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4D5A5C" w14:textId="77777777" w:rsidR="000120B7" w:rsidRPr="000120B7" w:rsidRDefault="000120B7" w:rsidP="000120B7"/>
    <w:p w14:paraId="672ADC99" w14:textId="77777777" w:rsidR="006E46E0" w:rsidRDefault="006E46E0" w:rsidP="006E46E0">
      <w:pPr>
        <w:pStyle w:val="Heading1"/>
      </w:pPr>
      <w:r>
        <w:t>Neoliberalism</w:t>
      </w:r>
    </w:p>
    <w:p w14:paraId="725DBF8F" w14:textId="77777777" w:rsidR="006E46E0" w:rsidRDefault="006E46E0" w:rsidP="006E46E0">
      <w:pPr>
        <w:pStyle w:val="Heading2"/>
      </w:pPr>
      <w:r>
        <w:t xml:space="preserve">Climate Talks </w:t>
      </w:r>
    </w:p>
    <w:p w14:paraId="118AB2F5" w14:textId="439674D3" w:rsidR="006E46E0" w:rsidRDefault="000120B7" w:rsidP="006E46E0">
      <w:pPr>
        <w:pStyle w:val="Heading3"/>
      </w:pPr>
      <w:r>
        <w:t xml:space="preserve">1NC Shell </w:t>
      </w:r>
    </w:p>
    <w:p w14:paraId="11002AF6" w14:textId="77777777" w:rsidR="006E46E0" w:rsidRPr="00273875" w:rsidRDefault="006E46E0" w:rsidP="006E46E0">
      <w:pPr>
        <w:pStyle w:val="Heading4"/>
      </w:pPr>
      <w:r>
        <w:t xml:space="preserve">Climate talks are a tool </w:t>
      </w:r>
      <w:r w:rsidRPr="00273875">
        <w:t xml:space="preserve">of neoliberalism </w:t>
      </w:r>
      <w:r>
        <w:t xml:space="preserve">utilized </w:t>
      </w:r>
      <w:r w:rsidRPr="00273875">
        <w:t xml:space="preserve">by the state </w:t>
      </w:r>
      <w:r>
        <w:t>that make corporations able to strategically choose</w:t>
      </w:r>
      <w:r w:rsidRPr="00273875">
        <w:t xml:space="preserve"> rules </w:t>
      </w:r>
      <w:r>
        <w:t xml:space="preserve">allowing </w:t>
      </w:r>
      <w:r w:rsidRPr="00273875">
        <w:t xml:space="preserve">environmental destruction </w:t>
      </w:r>
      <w:r>
        <w:t xml:space="preserve">– renforcing </w:t>
      </w:r>
      <w:r w:rsidRPr="00273875">
        <w:t xml:space="preserve">structural violence </w:t>
      </w:r>
    </w:p>
    <w:p w14:paraId="4E7CDD8F" w14:textId="77777777" w:rsidR="006E46E0" w:rsidRPr="00273875" w:rsidRDefault="006E46E0" w:rsidP="006E46E0">
      <w:pPr>
        <w:rPr>
          <w:rFonts w:asciiTheme="majorHAnsi" w:hAnsiTheme="majorHAnsi"/>
        </w:rPr>
      </w:pPr>
      <w:r w:rsidRPr="00273875">
        <w:rPr>
          <w:rFonts w:asciiTheme="majorHAnsi" w:hAnsiTheme="majorHAnsi"/>
        </w:rPr>
        <w:t xml:space="preserve">Brian J </w:t>
      </w:r>
      <w:r w:rsidRPr="00273875">
        <w:rPr>
          <w:rStyle w:val="StyleStyleBold12pt"/>
        </w:rPr>
        <w:t>Gareau</w:t>
      </w:r>
      <w:r w:rsidRPr="00273875">
        <w:rPr>
          <w:rFonts w:asciiTheme="majorHAnsi" w:hAnsiTheme="majorHAnsi"/>
        </w:rPr>
        <w:t xml:space="preserve"> 200</w:t>
      </w:r>
      <w:r w:rsidRPr="00273875">
        <w:rPr>
          <w:rStyle w:val="StyleStyleBold12pt"/>
        </w:rPr>
        <w:t>8</w:t>
      </w:r>
      <w:r w:rsidRPr="00273875">
        <w:rPr>
          <w:rFonts w:asciiTheme="majorHAnsi" w:hAnsiTheme="majorHAnsi"/>
        </w:rPr>
        <w:t>, Department of Sociology, University of California, Santa Cruz, Santa Cruz, California, USA “Dangerous Holes in Global Environmental Discourse, Science, and California Agriculture in the Montreal Protocol” (http://www.umsl.edu/~naumannj/professional%20geography%20articles/Dangerous%20Holes%20in%20Global%20Environmental%20Governance.pdf)</w:t>
      </w:r>
    </w:p>
    <w:p w14:paraId="274C87A6" w14:textId="77777777" w:rsidR="006E46E0" w:rsidRDefault="006E46E0" w:rsidP="006E46E0">
      <w:pPr>
        <w:rPr>
          <w:rStyle w:val="StyleBoldUnderline"/>
          <w:rFonts w:asciiTheme="majorHAnsi" w:hAnsiTheme="majorHAnsi"/>
        </w:rPr>
      </w:pPr>
      <w:r w:rsidRPr="00273875">
        <w:rPr>
          <w:rFonts w:asciiTheme="majorHAnsi" w:hAnsiTheme="majorHAnsi"/>
          <w:sz w:val="14"/>
        </w:rPr>
        <w:t xml:space="preserve">It should be clear from [the Technology and Economic Assessment Panel’s] colossal work how far we still are from fulfilling our common goal of repairing the Earth’s stratospheric ozone layer (Executive Ozone Secretariat Marco Gonzales, 23rd Open-ended Working Group of the Montreal Protocol, 2003). Our industry simply cannot make a change of this magnitude in this timeframe without serious consequences to an industry with 600 growers (Roger Wasson, California Strawberry Commission, 1st Extraordinary Meeting of the Parties to the Montreal Protocol, 2004). Introduction This paper explores how a heretofore successful international environmental treaty, the Montreal Protocol on Substances that Deplete the Ozone Layer (hereafter, the Montreal Protocol), is currently undermined by US protectionism, driven largely by California’s agro-industrial complex. </w:t>
      </w:r>
      <w:r w:rsidRPr="00273875">
        <w:rPr>
          <w:rStyle w:val="StyleBoldUnderline"/>
          <w:rFonts w:asciiTheme="majorHAnsi" w:hAnsiTheme="majorHAnsi"/>
        </w:rPr>
        <w:t>Despite the increasing intensity of global governance and the clear hegemony of neoliberalism at the level of the nation-state</w:t>
      </w:r>
      <w:r w:rsidRPr="00273875">
        <w:rPr>
          <w:rFonts w:asciiTheme="majorHAnsi" w:hAnsiTheme="majorHAnsi"/>
          <w:sz w:val="14"/>
        </w:rPr>
        <w:t xml:space="preserve">, if protectionism can be said to have declined, </w:t>
      </w:r>
      <w:r w:rsidRPr="00273875">
        <w:rPr>
          <w:rStyle w:val="StyleBoldUnderline"/>
          <w:rFonts w:asciiTheme="majorHAnsi" w:hAnsiTheme="majorHAnsi"/>
        </w:rPr>
        <w:t>its decline is frequently exaggerated</w:t>
      </w:r>
      <w:r w:rsidRPr="00273875">
        <w:rPr>
          <w:rFonts w:asciiTheme="majorHAnsi" w:hAnsiTheme="majorHAnsi"/>
          <w:sz w:val="14"/>
        </w:rPr>
        <w:t xml:space="preserve">. Rather, as many critical geographers have pointed out, </w:t>
      </w:r>
      <w:r w:rsidRPr="00273875">
        <w:rPr>
          <w:rStyle w:val="StyleBoldUnderline"/>
          <w:rFonts w:asciiTheme="majorHAnsi" w:hAnsiTheme="majorHAnsi"/>
        </w:rPr>
        <w:t>neoliberalism encompasses</w:t>
      </w:r>
      <w:r w:rsidRPr="00273875">
        <w:rPr>
          <w:rFonts w:asciiTheme="majorHAnsi" w:hAnsiTheme="majorHAnsi"/>
          <w:sz w:val="14"/>
        </w:rPr>
        <w:t xml:space="preserve"> both</w:t>
      </w:r>
      <w:r w:rsidRPr="00273875">
        <w:rPr>
          <w:rStyle w:val="StyleBoldUnderline"/>
          <w:rFonts w:asciiTheme="majorHAnsi" w:hAnsiTheme="majorHAnsi"/>
        </w:rPr>
        <w:t xml:space="preserve"> the deregulatory restructuring of liberal/social democratic programs and re-regulatory policies that reenforce the state’s control over production, the “natural” environment, and subjects whilst lessening state responsibility for citizens and the “built” environment </w:t>
      </w:r>
      <w:r w:rsidRPr="00273875">
        <w:rPr>
          <w:rFonts w:asciiTheme="majorHAnsi" w:hAnsiTheme="majorHAnsi"/>
          <w:sz w:val="14"/>
        </w:rPr>
        <w:t xml:space="preserve">(Bondi and Laurie 2005; Harvey 2005; Heynen and Robbins 2005; Jessop 2002; McCarthy and Prudham 2004; Peck and Tickell 2002). Using interviews with nation-state delegates, ozone scientists, NGO and industry representatives, and direct observation at protocol meetings, the case study will show how </w:t>
      </w:r>
      <w:r w:rsidRPr="00273875">
        <w:rPr>
          <w:rStyle w:val="StyleBoldUnderline"/>
          <w:rFonts w:asciiTheme="majorHAnsi" w:hAnsiTheme="majorHAnsi"/>
        </w:rPr>
        <w:t>neoliberal policies</w:t>
      </w:r>
      <w:r w:rsidRPr="00273875">
        <w:rPr>
          <w:rFonts w:asciiTheme="majorHAnsi" w:hAnsiTheme="majorHAnsi"/>
          <w:sz w:val="14"/>
        </w:rPr>
        <w:t xml:space="preserve"> and protectionism of national industries </w:t>
      </w:r>
      <w:r w:rsidRPr="00273875">
        <w:rPr>
          <w:rStyle w:val="StyleBoldUnderline"/>
          <w:rFonts w:asciiTheme="majorHAnsi" w:hAnsiTheme="majorHAnsi"/>
        </w:rPr>
        <w:t>can become articulated uneasily and unexpectedly at the global scale.</w:t>
      </w:r>
      <w:r w:rsidRPr="00273875">
        <w:rPr>
          <w:rFonts w:asciiTheme="majorHAnsi" w:hAnsiTheme="majorHAnsi"/>
          <w:sz w:val="14"/>
        </w:rPr>
        <w:t xml:space="preserve"> Since 2003, </w:t>
      </w:r>
      <w:r w:rsidRPr="00273875">
        <w:rPr>
          <w:rStyle w:val="StyleBoldUnderline"/>
          <w:rFonts w:asciiTheme="majorHAnsi" w:hAnsiTheme="majorHAnsi"/>
        </w:rPr>
        <w:t>US government representatives at protocol meetings have argued that the US should have exemptions from the established rules</w:t>
      </w:r>
      <w:r w:rsidRPr="00273875">
        <w:rPr>
          <w:rFonts w:asciiTheme="majorHAnsi" w:hAnsiTheme="majorHAnsi"/>
          <w:sz w:val="14"/>
        </w:rPr>
        <w:t xml:space="preserve"> regarding the phase out of methyl bromide (MeBr), an ozone-depleting substance used heavily in strawberry production. </w:t>
      </w:r>
      <w:r w:rsidRPr="00273875">
        <w:rPr>
          <w:rStyle w:val="StyleBoldUnderline"/>
          <w:rFonts w:asciiTheme="majorHAnsi" w:hAnsiTheme="majorHAnsi"/>
        </w:rPr>
        <w:t xml:space="preserve">They argue that alternatives </w:t>
      </w:r>
      <w:r w:rsidRPr="00273875">
        <w:rPr>
          <w:rFonts w:asciiTheme="majorHAnsi" w:hAnsiTheme="majorHAnsi"/>
          <w:sz w:val="14"/>
        </w:rPr>
        <w:t xml:space="preserve">to MeBr </w:t>
      </w:r>
      <w:r w:rsidRPr="00273875">
        <w:rPr>
          <w:rStyle w:val="StyleBoldUnderline"/>
          <w:rFonts w:asciiTheme="majorHAnsi" w:hAnsiTheme="majorHAnsi"/>
        </w:rPr>
        <w:t>are not viable for US growers</w:t>
      </w:r>
      <w:r w:rsidRPr="00273875">
        <w:rPr>
          <w:rFonts w:asciiTheme="majorHAnsi" w:hAnsiTheme="majorHAnsi"/>
          <w:sz w:val="14"/>
        </w:rPr>
        <w:t xml:space="preserve"> (especially California strawberry growers), </w:t>
      </w:r>
      <w:r w:rsidRPr="00273875">
        <w:rPr>
          <w:rStyle w:val="StyleBoldUnderline"/>
          <w:rFonts w:asciiTheme="majorHAnsi" w:hAnsiTheme="majorHAnsi"/>
        </w:rPr>
        <w:t>despite the fact that they appear viable worldwide</w:t>
      </w:r>
      <w:r w:rsidRPr="00273875">
        <w:rPr>
          <w:rFonts w:asciiTheme="majorHAnsi" w:hAnsiTheme="majorHAnsi"/>
          <w:sz w:val="14"/>
        </w:rPr>
        <w:t xml:space="preserve">. In effect, </w:t>
      </w:r>
      <w:r w:rsidRPr="00273875">
        <w:rPr>
          <w:rStyle w:val="StyleBoldUnderline"/>
          <w:rFonts w:asciiTheme="majorHAnsi" w:hAnsiTheme="majorHAnsi"/>
        </w:rPr>
        <w:t>what has emerged is old wine in new bottles: nation-state protectionism under the guise of neoliberalism in global environmental governance</w:t>
      </w:r>
      <w:r w:rsidRPr="00273875">
        <w:rPr>
          <w:rFonts w:asciiTheme="majorHAnsi" w:hAnsiTheme="majorHAnsi"/>
          <w:sz w:val="14"/>
        </w:rPr>
        <w:t xml:space="preserve">. The following analysis of the Montreal Protocol provides evidence that neoliberal policies at the global scale are specific outcomes of particular struggles over the conditions of production taking place at other scales. However, the high level of nation-state protectionism witnessed at the Montreal Protocol over the phase-out of MeBr is somewhat different from neoliberal outcomes in other global governance settings. Case studies, such as McCarthy’s (2004) investigation of the North American Free Trade Agreement (NAFTA), and Goldman’s critique of the “green-neoliberal” World Bank, which has “fragmented, stratified, and unevenly transnationalized Southern states, state actors, and state power” (2005:183) present an opening of markets for Northbased corporations. With the Montreal Protocol, we find similar Northbased industrial powers collaborating with the US state in order to limit competition from the South, not promote it. The Montreal Protocol, therefore, displays the protectionist dimensions of neoliberalism via protection of the conditions of agro-industrial production. </w:t>
      </w:r>
      <w:r w:rsidRPr="00273875">
        <w:rPr>
          <w:rStyle w:val="StyleBoldUnderline"/>
          <w:rFonts w:asciiTheme="majorHAnsi" w:hAnsiTheme="majorHAnsi"/>
        </w:rPr>
        <w:t>Using empirical data</w:t>
      </w:r>
      <w:r w:rsidRPr="00273875">
        <w:rPr>
          <w:rFonts w:asciiTheme="majorHAnsi" w:hAnsiTheme="majorHAnsi"/>
          <w:sz w:val="14"/>
        </w:rPr>
        <w:t xml:space="preserve"> gathered while attending Montreal Protocol meetings from 2003 to 2006, the case study illustrates how, </w:t>
      </w:r>
      <w:r w:rsidRPr="00273875">
        <w:rPr>
          <w:rStyle w:val="StyleBoldUnderline"/>
          <w:rFonts w:asciiTheme="majorHAnsi" w:hAnsiTheme="majorHAnsi"/>
        </w:rPr>
        <w:t>even at the “global” scale, neoliberalism is always already embedded in struggles over conditions of production that often allow powerful nation-states to enact protectionist measures when necessary.</w:t>
      </w:r>
      <w:r w:rsidRPr="00273875">
        <w:rPr>
          <w:rFonts w:asciiTheme="majorHAnsi" w:hAnsiTheme="majorHAnsi"/>
          <w:sz w:val="14"/>
        </w:rPr>
        <w:t xml:space="preserve"> </w:t>
      </w:r>
      <w:r w:rsidRPr="00273875">
        <w:rPr>
          <w:rStyle w:val="StyleBoldUnderline"/>
          <w:rFonts w:asciiTheme="majorHAnsi" w:hAnsiTheme="majorHAnsi"/>
        </w:rPr>
        <w:t>In the context of the global environmental governance</w:t>
      </w:r>
      <w:r w:rsidRPr="00273875">
        <w:rPr>
          <w:rFonts w:asciiTheme="majorHAnsi" w:hAnsiTheme="majorHAnsi"/>
          <w:sz w:val="14"/>
        </w:rPr>
        <w:t xml:space="preserve"> of ozone depletion, it is clear that </w:t>
      </w:r>
      <w:r w:rsidRPr="00273875">
        <w:rPr>
          <w:rStyle w:val="StyleBoldUnderline"/>
          <w:rFonts w:asciiTheme="majorHAnsi" w:hAnsiTheme="majorHAnsi"/>
        </w:rPr>
        <w:t>neoliberalism has instigated protectionism of geographically situated conditions of production.</w:t>
      </w:r>
      <w:r w:rsidRPr="00273875">
        <w:rPr>
          <w:rFonts w:asciiTheme="majorHAnsi" w:hAnsiTheme="majorHAnsi"/>
          <w:sz w:val="14"/>
        </w:rPr>
        <w:t xml:space="preserve"> As a dominant actor, the US state is often capable of prolonging the protection of its conditions of production vis-a-vis other geographically situated conditions of production, in ` this case competing strawberry growing regions. As a global form of environmental governance, the Montreal Protocol provides evidence that even at the global scale there are spatial dissimilarities among policies and practices, because global policies are outcomes of nationstate geopolitics with specific claims and needs vis-a-vis capitalist ` competition and opposition to that competition from societal groups. Contrary to Perreault and Martin’s (2005) claim that differences become more obvious as one views more “local” scales, the Montreal Protocol seems to show how, </w:t>
      </w:r>
      <w:r w:rsidRPr="00273875">
        <w:rPr>
          <w:rStyle w:val="StyleBoldUnderline"/>
          <w:rFonts w:asciiTheme="majorHAnsi" w:hAnsiTheme="majorHAnsi"/>
        </w:rPr>
        <w:t>even at the global scale, there are extreme differences in policy outcomes</w:t>
      </w:r>
      <w:r w:rsidRPr="00273875">
        <w:rPr>
          <w:rFonts w:asciiTheme="majorHAnsi" w:hAnsiTheme="majorHAnsi"/>
          <w:sz w:val="14"/>
        </w:rPr>
        <w:t xml:space="preserve">. I argue that the </w:t>
      </w:r>
      <w:r w:rsidRPr="00273875">
        <w:rPr>
          <w:rStyle w:val="StyleBoldUnderline"/>
          <w:rFonts w:asciiTheme="majorHAnsi" w:hAnsiTheme="majorHAnsi"/>
        </w:rPr>
        <w:t xml:space="preserve">US uses a discourse of infeasibility and the conditions of California agrarian production in global environmental governance in order to protect its agro-industrial complex from rising global competitors, even when such protection </w:t>
      </w:r>
      <w:r w:rsidRPr="00273875">
        <w:rPr>
          <w:rStyle w:val="Emphasis"/>
          <w:rFonts w:asciiTheme="majorHAnsi" w:hAnsiTheme="majorHAnsi"/>
        </w:rPr>
        <w:t>exacerbates global environmental degradation</w:t>
      </w:r>
      <w:r w:rsidRPr="00273875">
        <w:rPr>
          <w:rFonts w:asciiTheme="majorHAnsi" w:hAnsiTheme="majorHAnsi"/>
          <w:sz w:val="14"/>
        </w:rPr>
        <w:t xml:space="preserve">. An “exemplary” instance of </w:t>
      </w:r>
      <w:r w:rsidRPr="00273875">
        <w:rPr>
          <w:rStyle w:val="StyleBoldUnderline"/>
          <w:rFonts w:asciiTheme="majorHAnsi" w:hAnsiTheme="majorHAnsi"/>
        </w:rPr>
        <w:t>global environmental governance</w:t>
      </w:r>
      <w:r w:rsidRPr="00273875">
        <w:rPr>
          <w:rFonts w:asciiTheme="majorHAnsi" w:hAnsiTheme="majorHAnsi"/>
          <w:sz w:val="14"/>
        </w:rPr>
        <w:t xml:space="preserve">, the Montreal Protocol, </w:t>
      </w:r>
      <w:r w:rsidRPr="00273875">
        <w:rPr>
          <w:rStyle w:val="StyleBoldUnderline"/>
          <w:rFonts w:asciiTheme="majorHAnsi" w:hAnsiTheme="majorHAnsi"/>
        </w:rPr>
        <w:t xml:space="preserve">has become embedded with </w:t>
      </w:r>
      <w:r w:rsidRPr="00273875">
        <w:rPr>
          <w:rStyle w:val="Emphasis"/>
          <w:rFonts w:asciiTheme="majorHAnsi" w:hAnsiTheme="majorHAnsi"/>
        </w:rPr>
        <w:t>market logic</w:t>
      </w:r>
      <w:r w:rsidRPr="00273875">
        <w:rPr>
          <w:rStyle w:val="StyleBoldUnderline"/>
          <w:rFonts w:asciiTheme="majorHAnsi" w:hAnsiTheme="majorHAnsi"/>
        </w:rPr>
        <w:t xml:space="preserve"> and geared towards perpetuating market growth in a way that trumps both free market competition and global environmental concerns.</w:t>
      </w:r>
      <w:r w:rsidRPr="00273875">
        <w:rPr>
          <w:rFonts w:asciiTheme="majorHAnsi" w:hAnsiTheme="majorHAnsi"/>
          <w:sz w:val="14"/>
        </w:rPr>
        <w:t xml:space="preserve"> In other words, the case study provides evidence that actually </w:t>
      </w:r>
      <w:r w:rsidRPr="00273875">
        <w:rPr>
          <w:rStyle w:val="StyleBoldUnderline"/>
          <w:rFonts w:asciiTheme="majorHAnsi" w:hAnsiTheme="majorHAnsi"/>
        </w:rPr>
        <w:t>existing neoliberalism can be highly protectionist, which goes beyond fostering the legal protection of corporations from the environmental harms they produce; it also maintains nation-state power via protectionism of industry and the denunciation of global scientific knowledge.</w:t>
      </w:r>
      <w:r w:rsidRPr="00273875">
        <w:rPr>
          <w:rFonts w:asciiTheme="majorHAnsi" w:hAnsiTheme="majorHAnsi"/>
          <w:sz w:val="14"/>
        </w:rPr>
        <w:t xml:space="preserve"> </w:t>
      </w:r>
      <w:r w:rsidRPr="00273875">
        <w:rPr>
          <w:rStyle w:val="StyleBoldUnderline"/>
          <w:rFonts w:asciiTheme="majorHAnsi" w:hAnsiTheme="majorHAnsi"/>
        </w:rPr>
        <w:t>Powerful nation-states</w:t>
      </w:r>
      <w:r w:rsidRPr="00273875">
        <w:rPr>
          <w:rFonts w:asciiTheme="majorHAnsi" w:hAnsiTheme="majorHAnsi"/>
          <w:sz w:val="14"/>
        </w:rPr>
        <w:t xml:space="preserve"> like the US </w:t>
      </w:r>
      <w:r w:rsidRPr="00273875">
        <w:rPr>
          <w:rStyle w:val="StyleBoldUnderline"/>
          <w:rFonts w:asciiTheme="majorHAnsi" w:hAnsiTheme="majorHAnsi"/>
        </w:rPr>
        <w:t xml:space="preserve">are able to capitalize on the claims made by the agro-industrial sector that certain environmentally sound alternatives to ozone-depleting substances are less feasible in particular geographic </w:t>
      </w:r>
      <w:r w:rsidRPr="00273875">
        <w:rPr>
          <w:rFonts w:asciiTheme="majorHAnsi" w:hAnsiTheme="majorHAnsi"/>
          <w:sz w:val="14"/>
        </w:rPr>
        <w:t>(and nation-state-specific</w:t>
      </w:r>
      <w:r w:rsidRPr="00273875">
        <w:rPr>
          <w:rStyle w:val="StyleBoldUnderline"/>
          <w:rFonts w:asciiTheme="majorHAnsi" w:hAnsiTheme="majorHAnsi"/>
        </w:rPr>
        <w:t>) regions despite their proven efficacy in comparable regions around the globe.</w:t>
      </w:r>
      <w:r w:rsidRPr="00273875">
        <w:rPr>
          <w:rFonts w:asciiTheme="majorHAnsi" w:hAnsiTheme="majorHAnsi"/>
          <w:sz w:val="14"/>
        </w:rPr>
        <w:t xml:space="preserve"> The US has thwarted efforts to eradicate MeBr by claiming that conditions of production specific to California make the phase-out of MeBr infeasible for its strawberry growers. The paper illustrates how this discourse is not robustly supported scientifically, is contested by some US growers as well as growers, scientists, and governments worldwide, and veils a policy of protectionism of US-based conditions of production within a discourse of “free trade”. Consequently, as noted by Marco Gonzales in the introductory quote, the progress made by the Montreal Protocol to eliminate ozone-depleting substances still has a long way to go, posing a significant threat to protection of the ozone layer. Thus far, civil society groups have had little success in reversing the Montreal Protocol’s leniency toward US claims. </w:t>
      </w:r>
      <w:r w:rsidRPr="00273875">
        <w:rPr>
          <w:rStyle w:val="StyleBoldUnderline"/>
          <w:rFonts w:asciiTheme="majorHAnsi" w:hAnsiTheme="majorHAnsi"/>
        </w:rPr>
        <w:t xml:space="preserve">Civil society’s lack of success might be attributable to the fact that its interventions are often </w:t>
      </w:r>
      <w:r w:rsidRPr="00273875">
        <w:rPr>
          <w:rStyle w:val="Emphasis"/>
          <w:rFonts w:asciiTheme="majorHAnsi" w:hAnsiTheme="majorHAnsi"/>
        </w:rPr>
        <w:t>incompatible</w:t>
      </w:r>
      <w:r w:rsidRPr="00273875">
        <w:rPr>
          <w:rStyle w:val="StyleBoldUnderline"/>
          <w:rFonts w:asciiTheme="majorHAnsi" w:hAnsiTheme="majorHAnsi"/>
        </w:rPr>
        <w:t xml:space="preserve"> with the neoliberal discourse of global environmental governance.</w:t>
      </w:r>
      <w:r w:rsidRPr="00273875">
        <w:rPr>
          <w:rFonts w:asciiTheme="majorHAnsi" w:hAnsiTheme="majorHAnsi"/>
          <w:sz w:val="14"/>
        </w:rPr>
        <w:t xml:space="preserve"> The paper concludes that civil society efforts to contest the US’s prolonged use of MeBr would be more successful if they utilized a discourse that unveils US protectionism. Theorizing Neoliberalism/Protectionism in Global Environmental Governance Castree (2005, 2006) has provocatively asked whether “actually existing neoliberalism” indeed “actually exists”, and similar, if less explicit, stances can be found in the case studies of critical geographers concerned with the particulars of neoliberalism’s general operation (cf Larner 2003:509–510; Peck 2004:394–395, 403). A major point being made by these scholars is that neoliberalism never exists in some ideal type, but always in specific articulations that make neoliberal policy and/or discourse impossible to realize. For this argument, I will use Castree’s (2005:543) ideal typification, one which allows us to see how neoliberalism “in action” is far removed from the “monetarist” rhetoric of its architects (Friedman 1962; Friedman and Schwartz 1963; Hayek 2001). Castree develops six moments in neoliberalism: (1) privatization (ie property rights created from previously state owned, un-owned or communally owned phenomena); (2) marketization (ie opening market exchanges to phenomena previously shielded from such exchanges; (3) deregulation (ie the “rollback” of state involvement in numerous areas of social and environmental life); (4) re-regulation (ie the “rollout” of state policies to facilitate privatization and marketization of social and environmental conditions and remediation); (5) market proxies for public services along private sector lines; and (6) the facilitation of civil society groups to meet social and environmental needs that nation-states once provided. Critical geographers have shown how neoliberal discourse takes root at the global scale. Here, </w:t>
      </w:r>
      <w:r w:rsidRPr="00273875">
        <w:rPr>
          <w:rStyle w:val="StyleBoldUnderline"/>
          <w:rFonts w:asciiTheme="majorHAnsi" w:hAnsiTheme="majorHAnsi"/>
        </w:rPr>
        <w:t>neoliberal policies are interpreted as the effort taken by industrialized nation-states in the North to generate and enforce global markets and re-regulated national markets</w:t>
      </w:r>
      <w:r w:rsidRPr="00273875">
        <w:rPr>
          <w:rFonts w:asciiTheme="majorHAnsi" w:hAnsiTheme="majorHAnsi"/>
          <w:sz w:val="14"/>
        </w:rPr>
        <w:t xml:space="preserve">. Along these lines, </w:t>
      </w:r>
      <w:r w:rsidRPr="00273875">
        <w:rPr>
          <w:rStyle w:val="StyleBoldUnderline"/>
          <w:rFonts w:asciiTheme="majorHAnsi" w:hAnsiTheme="majorHAnsi"/>
        </w:rPr>
        <w:t>many studies find that neoliberal globalization represents an effort to force market competition on the global South while continuing to protect key industries in the North</w:t>
      </w:r>
      <w:r w:rsidRPr="00273875">
        <w:rPr>
          <w:rFonts w:asciiTheme="majorHAnsi" w:hAnsiTheme="majorHAnsi"/>
          <w:sz w:val="14"/>
        </w:rPr>
        <w:t xml:space="preserve"> (cf Goldman 1998, 2005; McCarthy 2004; McCarthy and Prudham 2004). Neoliberalism in this light is perhaps best understood as the continuation of neo-imperialism, where </w:t>
      </w:r>
      <w:r w:rsidRPr="00273875">
        <w:rPr>
          <w:rStyle w:val="StyleBoldUnderline"/>
          <w:rFonts w:asciiTheme="majorHAnsi" w:hAnsiTheme="majorHAnsi"/>
        </w:rPr>
        <w:t>political economic domination by the industrialized North is furthered by the manufacture and disciplining of markets in the South, but via market mechanisms organized and managed by the former</w:t>
      </w:r>
      <w:r w:rsidRPr="00273875">
        <w:rPr>
          <w:rFonts w:asciiTheme="majorHAnsi" w:hAnsiTheme="majorHAnsi"/>
          <w:sz w:val="14"/>
        </w:rPr>
        <w:t xml:space="preserve"> (Harvey 2003; C 2008 The Author Journal compilation C 2008 Editorial Board of Antipode. 106 Antipode Perreault and Martin 2005; Williams 1969). Thus, neoliberal policies can be seen as the instantiation of the New Right’s economic standards for global policies implemented as a response to fiscal crises of the state in the late 1970s and early 1980s (O’Connor 2002), deepened as the Cold War came to a close in the 1980s, and as globalization became widespread in the 1990s (Harvey 2005).1 While much of the literature in critical geography on neoliberalism has focused on issues of de-regulation versus re-regulation, this paper extends these insights to questions of free trade versus protectionism. As a new, unevenly developing form of capitalism, </w:t>
      </w:r>
      <w:r w:rsidRPr="00273875">
        <w:rPr>
          <w:rStyle w:val="StyleBoldUnderline"/>
          <w:rFonts w:asciiTheme="majorHAnsi" w:hAnsiTheme="majorHAnsi"/>
        </w:rPr>
        <w:t>neoliberalism creates contradictions</w:t>
      </w:r>
      <w:r w:rsidRPr="00273875">
        <w:rPr>
          <w:rFonts w:asciiTheme="majorHAnsi" w:hAnsiTheme="majorHAnsi"/>
          <w:sz w:val="14"/>
        </w:rPr>
        <w:t xml:space="preserve">, the outcomes of </w:t>
      </w:r>
      <w:r w:rsidRPr="00273875">
        <w:rPr>
          <w:rStyle w:val="StyleBoldUnderline"/>
          <w:rFonts w:asciiTheme="majorHAnsi" w:hAnsiTheme="majorHAnsi"/>
        </w:rPr>
        <w:t>which</w:t>
      </w:r>
      <w:r w:rsidRPr="00273875">
        <w:rPr>
          <w:rFonts w:asciiTheme="majorHAnsi" w:hAnsiTheme="majorHAnsi"/>
          <w:sz w:val="14"/>
        </w:rPr>
        <w:t xml:space="preserve"> are rooted in the “situatedness” of particular policies in particular conditions of production (Gareau 2005:129–132). </w:t>
      </w:r>
      <w:r w:rsidRPr="00273875">
        <w:rPr>
          <w:rStyle w:val="StyleBoldUnderline"/>
          <w:rFonts w:asciiTheme="majorHAnsi" w:hAnsiTheme="majorHAnsi"/>
        </w:rPr>
        <w:t>Nation-states, corporations</w:t>
      </w:r>
      <w:r w:rsidRPr="00273875">
        <w:rPr>
          <w:rFonts w:asciiTheme="majorHAnsi" w:hAnsiTheme="majorHAnsi"/>
          <w:sz w:val="14"/>
        </w:rPr>
        <w:t xml:space="preserve">, landowners, etc </w:t>
      </w:r>
      <w:r w:rsidRPr="00273875">
        <w:rPr>
          <w:rStyle w:val="StyleBoldUnderline"/>
          <w:rFonts w:asciiTheme="majorHAnsi" w:hAnsiTheme="majorHAnsi"/>
        </w:rPr>
        <w:t>protect their profit-making interests</w:t>
      </w:r>
      <w:r w:rsidRPr="00273875">
        <w:rPr>
          <w:rFonts w:asciiTheme="majorHAnsi" w:hAnsiTheme="majorHAnsi"/>
          <w:sz w:val="14"/>
        </w:rPr>
        <w:t xml:space="preserve"> as they always have, and the degree to which they are able to do so is linked to their power vis-a-vis other ` sectors of capital, civil society, environmental conditions, and other geographically contingent conditions (Harvey 1982; O’Connor 1996, 2002). Such struggles are both historically and geographically situated (Jessop 2000, 2002; McCarthy and Prudham 2004; Peck and Tickell 2002). Furthermore, critical geography has taught us that, </w:t>
      </w:r>
      <w:r w:rsidRPr="00273875">
        <w:rPr>
          <w:rStyle w:val="StyleBoldUnderline"/>
          <w:rFonts w:asciiTheme="majorHAnsi" w:hAnsiTheme="majorHAnsi"/>
        </w:rPr>
        <w:t>as the market tends to degrade</w:t>
      </w:r>
      <w:r w:rsidRPr="00273875">
        <w:rPr>
          <w:rFonts w:asciiTheme="majorHAnsi" w:hAnsiTheme="majorHAnsi"/>
          <w:sz w:val="14"/>
        </w:rPr>
        <w:t xml:space="preserve"> both social and </w:t>
      </w:r>
      <w:r w:rsidRPr="00273875">
        <w:rPr>
          <w:rStyle w:val="StyleBoldUnderline"/>
          <w:rFonts w:asciiTheme="majorHAnsi" w:hAnsiTheme="majorHAnsi"/>
        </w:rPr>
        <w:t>ecological conditions</w:t>
      </w:r>
      <w:r w:rsidRPr="00273875">
        <w:rPr>
          <w:rFonts w:asciiTheme="majorHAnsi" w:hAnsiTheme="majorHAnsi"/>
          <w:sz w:val="14"/>
        </w:rPr>
        <w:t xml:space="preserve"> (more aptly socionatural conditions a la Swyngedouw 1999 or conditions of ` production a la O’Connor 1998), historically the nation-state has acted ` as a primary mediator of the circuits of capital, its expanded reproduction and impacts on ecological, personal, and communal conditions (eg Mansfield 2004; O’Connor 1998:307; Peck 2001). In a special issue of this journal, Bondi and Laurie illustrated how, in the current neoliberal milieu, the process of freeing the state of its social and environmental responsibilities varies due to social, cultural, economic, and political ecological differences across spaces (Bondi and Laurie 2005:396; see also Brenner and Theodore 2002): In this context, one of the ways in which critical social scientists have sought to avoid merely reaffirming the global hegemony of neoliberalism is by considering its variability ... A key task for critical geographers, therefore, has been to examine the production of a plurality of neoliberal spaces. In this vein, research has explored the differentiated nature of neoliberalism in a wide variety of contexts. Examples include studies of how the spaces vacated by “roll-back” neoliberalism are colonised in diverse ways that enable different forms of “roll-out” neoliberalism to proceed. </w:t>
      </w:r>
      <w:r w:rsidRPr="00273875">
        <w:rPr>
          <w:rStyle w:val="StyleBoldUnderline"/>
          <w:rFonts w:asciiTheme="majorHAnsi" w:hAnsiTheme="majorHAnsi"/>
        </w:rPr>
        <w:t>One relatively understudied “colonized space”</w:t>
      </w:r>
      <w:r w:rsidRPr="00273875">
        <w:rPr>
          <w:rFonts w:asciiTheme="majorHAnsi" w:hAnsiTheme="majorHAnsi"/>
          <w:sz w:val="14"/>
        </w:rPr>
        <w:t xml:space="preserve"> in critical geography </w:t>
      </w:r>
      <w:r w:rsidRPr="00273875">
        <w:rPr>
          <w:rStyle w:val="StyleBoldUnderline"/>
          <w:rFonts w:asciiTheme="majorHAnsi" w:hAnsiTheme="majorHAnsi"/>
        </w:rPr>
        <w:t>is</w:t>
      </w:r>
      <w:r w:rsidRPr="00273875">
        <w:rPr>
          <w:rFonts w:asciiTheme="majorHAnsi" w:hAnsiTheme="majorHAnsi"/>
          <w:sz w:val="14"/>
        </w:rPr>
        <w:t xml:space="preserve"> that of </w:t>
      </w:r>
      <w:r w:rsidRPr="00273875">
        <w:rPr>
          <w:rStyle w:val="Emphasis"/>
          <w:rFonts w:asciiTheme="majorHAnsi" w:hAnsiTheme="majorHAnsi"/>
        </w:rPr>
        <w:t>global environmental governance</w:t>
      </w:r>
      <w:r w:rsidRPr="00273875">
        <w:rPr>
          <w:rFonts w:asciiTheme="majorHAnsi" w:hAnsiTheme="majorHAnsi"/>
          <w:sz w:val="14"/>
        </w:rPr>
        <w:t xml:space="preserve">. There are exceptions, of course, but they are few (eg Demeritt 2001; Goldman 2005; Liverman C 2008 The Author Journal compilation C 2008 Editorial Board of Antipode. Dangerous Holes in Global Environmental Governance 107 2004; McCarthy 2004; Peet 2003; Swyngedouw 2005; Watts 2002). Studies of global environmental governance are important because the international mode of both economic and environmental regulation is supervised by a set of suprastate, transnational institutions (Held and McGrew 2002:66). Additionally, </w:t>
      </w:r>
      <w:r w:rsidRPr="00273875">
        <w:rPr>
          <w:rStyle w:val="StyleBoldUnderline"/>
          <w:rFonts w:asciiTheme="majorHAnsi" w:hAnsiTheme="majorHAnsi"/>
        </w:rPr>
        <w:t>the predominant motif utilized to study global environmental governance draws heavily from the neoliberal ideological project of free-market economics and rational choice analysis</w:t>
      </w:r>
      <w:r w:rsidRPr="00273875">
        <w:rPr>
          <w:rFonts w:asciiTheme="majorHAnsi" w:hAnsiTheme="majorHAnsi"/>
          <w:sz w:val="14"/>
        </w:rPr>
        <w:t xml:space="preserve">. Such studies serve to influence the self-understanding of actors within global environmental governance who presently have very little against which to gauge game theory, public choice theory, or liberal institutional/regime analyses (Barrett 2003; Sandler 2004; Young 1997, 2003).2 Critical geography is well positioned to provide such an engagement. These institutions are the new sites in which national and global actors facilitate trade and attempt to cooperate in order to alleviate large-scale environmental harms, and they deserve our attention. </w:t>
      </w:r>
      <w:r w:rsidRPr="00273875">
        <w:rPr>
          <w:rStyle w:val="StyleBoldUnderline"/>
          <w:rFonts w:asciiTheme="majorHAnsi" w:hAnsiTheme="majorHAnsi"/>
        </w:rPr>
        <w:t>Global environmental governance</w:t>
      </w:r>
      <w:r w:rsidRPr="00273875">
        <w:rPr>
          <w:rFonts w:asciiTheme="majorHAnsi" w:hAnsiTheme="majorHAnsi"/>
          <w:sz w:val="14"/>
        </w:rPr>
        <w:t xml:space="preserve">, however, </w:t>
      </w:r>
      <w:r w:rsidRPr="00273875">
        <w:rPr>
          <w:rStyle w:val="StyleBoldUnderline"/>
          <w:rFonts w:asciiTheme="majorHAnsi" w:hAnsiTheme="majorHAnsi"/>
        </w:rPr>
        <w:t xml:space="preserve">is clearly facilitated by powerful nation-states that often promote </w:t>
      </w:r>
      <w:r w:rsidRPr="00273875">
        <w:rPr>
          <w:rStyle w:val="Emphasis"/>
          <w:rFonts w:asciiTheme="majorHAnsi" w:hAnsiTheme="majorHAnsi"/>
        </w:rPr>
        <w:t>economic expansion first</w:t>
      </w:r>
      <w:r w:rsidRPr="00273875">
        <w:rPr>
          <w:rStyle w:val="StyleBoldUnderline"/>
          <w:rFonts w:asciiTheme="majorHAnsi" w:hAnsiTheme="majorHAnsi"/>
        </w:rPr>
        <w:t xml:space="preserve"> and </w:t>
      </w:r>
      <w:r w:rsidRPr="00273875">
        <w:rPr>
          <w:rStyle w:val="Emphasis"/>
          <w:rFonts w:asciiTheme="majorHAnsi" w:hAnsiTheme="majorHAnsi"/>
        </w:rPr>
        <w:t>environmental protection only secondarily</w:t>
      </w:r>
      <w:r w:rsidRPr="00273875">
        <w:rPr>
          <w:rFonts w:asciiTheme="majorHAnsi" w:hAnsiTheme="majorHAnsi"/>
          <w:sz w:val="14"/>
        </w:rPr>
        <w:t xml:space="preserve"> (cf Goldman 2005). Additionally, </w:t>
      </w:r>
      <w:r w:rsidRPr="00273875">
        <w:rPr>
          <w:rStyle w:val="StyleBoldUnderline"/>
          <w:rFonts w:asciiTheme="majorHAnsi" w:hAnsiTheme="majorHAnsi"/>
        </w:rPr>
        <w:t xml:space="preserve">environmental governance tends to ignore socionatural relations, attempting to treat “the environment” or some aspect thereof as separate from its multiscalar and interdependent components. </w:t>
      </w:r>
      <w:r w:rsidRPr="00273875">
        <w:rPr>
          <w:rFonts w:asciiTheme="majorHAnsi" w:hAnsiTheme="majorHAnsi"/>
          <w:sz w:val="14"/>
        </w:rPr>
        <w:t xml:space="preserve">Here, </w:t>
      </w:r>
      <w:r w:rsidRPr="00273875">
        <w:rPr>
          <w:rStyle w:val="StyleBoldUnderline"/>
          <w:rFonts w:asciiTheme="majorHAnsi" w:hAnsiTheme="majorHAnsi"/>
        </w:rPr>
        <w:t>access to water</w:t>
      </w:r>
      <w:r w:rsidRPr="00273875">
        <w:rPr>
          <w:rFonts w:asciiTheme="majorHAnsi" w:hAnsiTheme="majorHAnsi"/>
          <w:sz w:val="14"/>
        </w:rPr>
        <w:t xml:space="preserve">, for example, </w:t>
      </w:r>
      <w:r w:rsidRPr="00273875">
        <w:rPr>
          <w:rStyle w:val="StyleBoldUnderline"/>
          <w:rFonts w:asciiTheme="majorHAnsi" w:hAnsiTheme="majorHAnsi"/>
        </w:rPr>
        <w:t>is treated as separate from public health, tropical forest conservation as separate from indigenous survival needs, ozone protection as separate from climate change and geopolitics</w:t>
      </w:r>
      <w:r w:rsidRPr="00273875">
        <w:rPr>
          <w:rFonts w:asciiTheme="majorHAnsi" w:hAnsiTheme="majorHAnsi"/>
          <w:sz w:val="14"/>
        </w:rPr>
        <w:t xml:space="preserve"> (Bakker 2004; Conca 2006; Gareau 2007a, 2007b; Peluso 2004). The neoliberalization of </w:t>
      </w:r>
      <w:r w:rsidRPr="00273875">
        <w:rPr>
          <w:rStyle w:val="StyleBoldUnderline"/>
          <w:rFonts w:asciiTheme="majorHAnsi" w:hAnsiTheme="majorHAnsi"/>
        </w:rPr>
        <w:t>global environmental governance has</w:t>
      </w:r>
      <w:r w:rsidRPr="00273875">
        <w:rPr>
          <w:rFonts w:asciiTheme="majorHAnsi" w:hAnsiTheme="majorHAnsi"/>
          <w:sz w:val="14"/>
        </w:rPr>
        <w:t xml:space="preserve"> frequently </w:t>
      </w:r>
      <w:r w:rsidRPr="00273875">
        <w:rPr>
          <w:rStyle w:val="StyleBoldUnderline"/>
          <w:rFonts w:asciiTheme="majorHAnsi" w:hAnsiTheme="majorHAnsi"/>
        </w:rPr>
        <w:t>exacerbated such effects</w:t>
      </w:r>
      <w:r w:rsidRPr="00273875">
        <w:rPr>
          <w:rFonts w:asciiTheme="majorHAnsi" w:hAnsiTheme="majorHAnsi"/>
          <w:sz w:val="14"/>
        </w:rPr>
        <w:t xml:space="preserve">, </w:t>
      </w:r>
      <w:r w:rsidRPr="00273875">
        <w:rPr>
          <w:rStyle w:val="StyleBoldUnderline"/>
          <w:rFonts w:asciiTheme="majorHAnsi" w:hAnsiTheme="majorHAnsi"/>
        </w:rPr>
        <w:t>re-inscribing with market-based solutions the treatment of specific environmental conditions separate from the broader socionatural relations that created the problems being addressed</w:t>
      </w:r>
      <w:r w:rsidRPr="00273875">
        <w:rPr>
          <w:rFonts w:asciiTheme="majorHAnsi" w:hAnsiTheme="majorHAnsi"/>
          <w:sz w:val="14"/>
        </w:rPr>
        <w:t xml:space="preserve"> (Liverman 2004). Many </w:t>
      </w:r>
      <w:r w:rsidRPr="00273875">
        <w:rPr>
          <w:rStyle w:val="StyleBoldUnderline"/>
          <w:rFonts w:asciiTheme="majorHAnsi" w:hAnsiTheme="majorHAnsi"/>
        </w:rPr>
        <w:t>scholars</w:t>
      </w:r>
      <w:r w:rsidRPr="00273875">
        <w:rPr>
          <w:rFonts w:asciiTheme="majorHAnsi" w:hAnsiTheme="majorHAnsi"/>
          <w:sz w:val="14"/>
        </w:rPr>
        <w:t xml:space="preserve"> in or influencing critical geography </w:t>
      </w:r>
      <w:r w:rsidRPr="00273875">
        <w:rPr>
          <w:rStyle w:val="StyleBoldUnderline"/>
          <w:rFonts w:asciiTheme="majorHAnsi" w:hAnsiTheme="majorHAnsi"/>
        </w:rPr>
        <w:t xml:space="preserve">have noted how economic concerns often supersede environmental concerns— </w:t>
      </w:r>
      <w:r w:rsidRPr="00273875">
        <w:rPr>
          <w:rStyle w:val="Emphasis"/>
          <w:rFonts w:asciiTheme="majorHAnsi" w:hAnsiTheme="majorHAnsi"/>
        </w:rPr>
        <w:t>even in international agreements with environmental clauses</w:t>
      </w:r>
      <w:r w:rsidRPr="00273875">
        <w:rPr>
          <w:rFonts w:asciiTheme="majorHAnsi" w:hAnsiTheme="majorHAnsi"/>
          <w:sz w:val="14"/>
        </w:rPr>
        <w:t xml:space="preserve"> (eg Foster 2002:44; Heynen and Robbins 2005; Liverman 2004; McCarthy 2004; O’Connor 1996; Watts 2002). For critical geographers like James McCarthy (2004), </w:t>
      </w:r>
      <w:r w:rsidRPr="00273875">
        <w:rPr>
          <w:rStyle w:val="StyleBoldUnderline"/>
          <w:rFonts w:asciiTheme="majorHAnsi" w:hAnsiTheme="majorHAnsi"/>
        </w:rPr>
        <w:t>the issue has much to do with the passage of international laws that protect North-based firms from being held accountable for the adverse environmental and (thus) social effects of producing commodities and extracting natural resources in the South.</w:t>
      </w:r>
      <w:r w:rsidRPr="00273875">
        <w:rPr>
          <w:rFonts w:asciiTheme="majorHAnsi" w:hAnsiTheme="majorHAnsi"/>
          <w:sz w:val="14"/>
        </w:rPr>
        <w:t xml:space="preserve"> </w:t>
      </w:r>
      <w:r w:rsidRPr="00273875">
        <w:rPr>
          <w:rStyle w:val="Emphasis"/>
          <w:rFonts w:asciiTheme="majorHAnsi" w:hAnsiTheme="majorHAnsi"/>
        </w:rPr>
        <w:t>International agreements on trade</w:t>
      </w:r>
      <w:r w:rsidRPr="00273875">
        <w:rPr>
          <w:rStyle w:val="StyleBoldUnderline"/>
          <w:rFonts w:asciiTheme="majorHAnsi" w:hAnsiTheme="majorHAnsi"/>
        </w:rPr>
        <w:t xml:space="preserve"> rely on nation-states that regulate the terms of trade in a way that simultaneously leads to the regulation of the environment</w:t>
      </w:r>
      <w:r w:rsidRPr="00273875">
        <w:rPr>
          <w:rFonts w:asciiTheme="majorHAnsi" w:hAnsiTheme="majorHAnsi"/>
          <w:sz w:val="14"/>
        </w:rPr>
        <w:t xml:space="preserve"> by these so-called “hollowed out” states. This means that </w:t>
      </w:r>
      <w:r w:rsidRPr="00273875">
        <w:rPr>
          <w:rStyle w:val="StyleBoldUnderline"/>
          <w:rFonts w:asciiTheme="majorHAnsi" w:hAnsiTheme="majorHAnsi"/>
        </w:rPr>
        <w:t>nation-states have “rolled back”</w:t>
      </w:r>
      <w:r w:rsidRPr="00273875">
        <w:rPr>
          <w:rFonts w:asciiTheme="majorHAnsi" w:hAnsiTheme="majorHAnsi"/>
          <w:sz w:val="14"/>
        </w:rPr>
        <w:t xml:space="preserve"> state-led </w:t>
      </w:r>
      <w:r w:rsidRPr="00273875">
        <w:rPr>
          <w:rStyle w:val="StyleBoldUnderline"/>
          <w:rFonts w:asciiTheme="majorHAnsi" w:hAnsiTheme="majorHAnsi"/>
        </w:rPr>
        <w:t>environmental protection in favor of letting the market handle environmental issues</w:t>
      </w:r>
      <w:r w:rsidRPr="00273875">
        <w:rPr>
          <w:rFonts w:asciiTheme="majorHAnsi" w:hAnsiTheme="majorHAnsi"/>
          <w:sz w:val="14"/>
        </w:rPr>
        <w:t xml:space="preserve">, and “rolled out” a broad array of legal reforms and institutional arrangements in order to C 2008 The Author Journal compilation C 2008 Editorial Board of Antipode. 108 Antipode facilitate neoliberal environmental governance (McCarthy and Prudham 2004; Peck and Tickell 2002). Consequently, many environmental movements have risen up to defend that which is much less defended by nation-states, what O’Connor (1998) defines as capitalist “conditions of production”. Conditions of production perhaps are most easily thought of as the natural, human and social capitals3 necessary to produce goods and services.4 The state has historically mediated capital’s relation to its conditions of production, as well as the public’s relation to its conditions of life. Since the rise of the liberal/social democratic welfare state, successful social movement demands that capital’s depletion and degradation of the conditions of production be remediated and can be seen in the state’s ever-increasing budgets for wilderness preservation, resource conservation, pollution reduction, scientific research, technological development, medical innovations, educational reforms, cultural programs and infrastructural development (O’Connor 1998:307). A Multiscalar Understanding of Global Environmental Governance Although O’Connor did not disaggregate the conditions of capitalist production from the conditions of production necessary for specific sectors and/or firms, we can take that step here. </w:t>
      </w:r>
      <w:r w:rsidRPr="00273875">
        <w:rPr>
          <w:rStyle w:val="StyleBoldUnderline"/>
          <w:rFonts w:asciiTheme="majorHAnsi" w:hAnsiTheme="majorHAnsi"/>
        </w:rPr>
        <w:t>Capital</w:t>
      </w:r>
      <w:r w:rsidRPr="00273875">
        <w:rPr>
          <w:rFonts w:asciiTheme="majorHAnsi" w:hAnsiTheme="majorHAnsi"/>
          <w:sz w:val="14"/>
        </w:rPr>
        <w:t xml:space="preserve"> at the abstract level </w:t>
      </w:r>
      <w:r w:rsidRPr="00273875">
        <w:rPr>
          <w:rStyle w:val="StyleBoldUnderline"/>
          <w:rFonts w:asciiTheme="majorHAnsi" w:hAnsiTheme="majorHAnsi"/>
        </w:rPr>
        <w:t>requires natural resources, labor power, and a social infrastructure</w:t>
      </w:r>
      <w:r w:rsidRPr="00273875">
        <w:rPr>
          <w:rFonts w:asciiTheme="majorHAnsi" w:hAnsiTheme="majorHAnsi"/>
          <w:sz w:val="14"/>
        </w:rPr>
        <w:t xml:space="preserve"> in which to work,</w:t>
      </w:r>
      <w:r w:rsidRPr="00273875">
        <w:rPr>
          <w:rStyle w:val="StyleBoldUnderline"/>
          <w:rFonts w:asciiTheme="majorHAnsi" w:hAnsiTheme="majorHAnsi"/>
        </w:rPr>
        <w:t xml:space="preserve"> and “it” treats these </w:t>
      </w:r>
      <w:r w:rsidRPr="00273875">
        <w:rPr>
          <w:rStyle w:val="Emphasis"/>
          <w:rFonts w:asciiTheme="majorHAnsi" w:hAnsiTheme="majorHAnsi"/>
        </w:rPr>
        <w:t>conditions as commodities</w:t>
      </w:r>
      <w:r w:rsidRPr="00273875">
        <w:rPr>
          <w:rStyle w:val="StyleBoldUnderline"/>
          <w:rFonts w:asciiTheme="majorHAnsi" w:hAnsiTheme="majorHAnsi"/>
        </w:rPr>
        <w:t>.</w:t>
      </w:r>
      <w:r w:rsidRPr="00273875">
        <w:rPr>
          <w:rFonts w:asciiTheme="majorHAnsi" w:hAnsiTheme="majorHAnsi"/>
          <w:sz w:val="14"/>
        </w:rPr>
        <w:t xml:space="preserve"> More specifically, the agro-industrial sector, for example, requires these conditions to produce agricultural commodities, but it is bound strongly to the socionatural conditions of particular spaces. In fact, some agroindustrial complexes, such as those tied to California’s strawberry production, are built around particular historico-geographically constituted production conditions that are difficult to change. California strawberry production relies on certain technological innovations (eg strawberry varieties dependent on certain chemicals to combat plant pathogens), the creation of certain ecological conditions (eg climatic, soil and hillside conditions that make water-soluble chemicals difficult to apply), and a consistent labor supply (ie seasonal Mexican and MexicanAmerican laborers). Without these specific production conditions, the system would likely fail due to foreign competition. Thus, California agro-industrial strawberry production demonstrates how conditions of production are socionaturally determined in a way that provides socalled “natural” conditions with an active role; soil pathogens shape the conditions of production as do labor supplies, hillsides as do technical innovations (Gareau 2005:137–140). We are reminded here of how local, national and international scales are established in relation to one another. The “sociospatial and C 2008 The Author Journal compilation C 2008 Editorial Board of Antipode. Dangerous Holes in Global Environmental Governance 109 environmental arrangements” existing in and around California agroindustry extend from the local to the international scale, and the process by which powerful actors shape those arrangements changes as they move across scales (Swyngedouw and Heynen 2003:912–913). Here we can take Swyngedouw and Heynen’s analysis of urban political ecology to the study of global environmental governance, where </w:t>
      </w:r>
      <w:r w:rsidRPr="00273875">
        <w:rPr>
          <w:rStyle w:val="StyleBoldUnderline"/>
          <w:rFonts w:asciiTheme="majorHAnsi" w:hAnsiTheme="majorHAnsi"/>
        </w:rPr>
        <w:t>the dynamic institutionalization of global environmental issues is “embedded within networked or territorial scalar configurations that extend from the local milieu to global relations”</w:t>
      </w:r>
      <w:r w:rsidRPr="00273875">
        <w:rPr>
          <w:rFonts w:asciiTheme="majorHAnsi" w:hAnsiTheme="majorHAnsi"/>
          <w:sz w:val="14"/>
        </w:rPr>
        <w:t xml:space="preserve"> (Swyngedouw and Heynen 2003:912, my emphasis). Background: The Montreal Protocol MeBr Phase-out Stratospheric ozone is, in a word, a global sunscreen that allows life to exist on land (Andersen and Sarma 2002). In 1974, Molina and Rowland published an article predicting that chlorofluorocarbons (CFCs) would deplete the ozone layer. For a decade, industry and the scientific community debated over the legitimacy of the claim; the latter improving scientific models to measure ozone, the former working on profitable alternatives to CFCs. In 1985, under much public pressure and with coordination by the United Nations Environmental Programme (UNEP), several developed countries adopted the Vienna Convention for the Protection of the Ozone Layer. The Vienna Convention, albeit useful in empowering the UNEP as secretariat of ozone negotiations and in establishing intergovernmental cooperation in monitoring ozone depletion, was non-binding and ineffective in slowing CFC growth (Parson 2003). In 1987, the Montreal Protocol on Substances that Deplete the Ozone Layer (Montreal Protocol) was ratified. Here, ratification led to legally binding agreements to phase out most CFCs from production and consumption. After 20 years of ratification, the Montreal Protocol now touts 191 signatories, a large increase from the original 60 participating countries. Yet problems remain. There are still sizable amounts of CFCs used via “essential use exemptions,” such as in US metered-dose inhalers, a use that the EU and several US-based NGOs argue is not “essential” because feasible alternatives exist.5 NGOs such as the Environmental Investigation Agency (EIA) have revealed how CFC and hydrofluorocarbon (HCFC) reduction aims have been weakened by illegal trading (EIA 2007). Additionally, HCFCs, the current replacement for many CFC processes, are also ozone-depleting substances (ODSs), and will be produced under protocol agreement until the year 2040. And MeBr “critical uses” still remain sizable, totaling over 5000 metric tons in the US alone in 2007 (down from almost 10,000 in 2005), and close to 700 metric tones in the EU in 2007 (UNEP 2006; 2007).6 C 2008 The Author Journal compilation C 2008 Editorial Board of Antipode. 110 Antipode Indeed, the Montreal Protocol is experiencing a crisis. Since put into operation, though it has often been touted us the most successful of the global environmental governance regimes (eg Andersen and Sarma 2002; Barrett 2003; Benedick 1998; Parson 2003; UNEP 2002; Young, Levy and Osherenko 1996), the Montreal Protocol has almost completely stalled in its efforts to phase out remaining ODSs. The delay is largely due to political economic issues surrounding MeBr. MeBr is an ODS used primarily as a pre-plant fumigant in the production of strawberries and tomatoes, and for quarantine pre-shipment. A primary consumer of MeBr is the California strawberry industry. It is a significant ODS, with an ozone-depleting potential of 0.6 that of CFC-11 (WMO/UNEP 2002). Due to scientific uncertainty in its ozone-depleting potential and industry lobbying, a phase-out schedule for MeBr could not be agreed upon until the early 1990s. In 1992, ozone levels over northern Europe and Canada reached their lowest levels in recorded history. Research summarized by the UNEP showed that the quantity and productivity of phytoplankton was diminished in the vicinity of the Antarctic ozone hole (UNEP 1991). Senator Al Gore warned of an ozone hole imminent over the New England region, and the Senate call “for phaseout of all ozonedepleting substances ‘as fast as possible’ passed by 96 votes to none” (Parson 2003:215). It was in this mood that MeBr gained prominence as an ODS on the global stage. At the Copenhagen meeting in 1992, member states to the Montreal Protocol mandated the systematic phaseout of MeBr, in 2005 for industrialized countries, in 2015 for lessdeveloped countries (LDCs). As the largest producer and consumer of MeBr, the US would have the largest amount to phase out in 2005.7 Additionally, the Multilateral Fund (MLF) was established permanently in order to help LDCs with the transition to ozone-friendly alternatives, a fund designed to persuade China, India and other LDCs to ratify the treaty (Mitchell and Keilbach 2001). In 2005, the ozone hole over Antarctica reached almost 10,000 square miles, equivalent to the size of North America, and near the record set in 2003. At the same time, the date of ozone layer recovery was extended almost 20 years to 2070 (Environment News Service 2005, 2006). But 2005 has come and gone, and MeBr is still used today in significant quantities in the US via “critical use exemptions” to the phase-out. As the last of the bromine-containing substances included in the provisions of the Montreal Protocol, it was believed that MeBr had the potential to contribute significantly to the reparation of the ozone layer. Out of all the possible amendments that could have been written into the protocol, the phase-out of MeBr was considered both the most cost-effective and ozone-saving option available. The use of MeBr by the heavily protected US agro-industry, however, would reveal “how science and politics co-evolve dynamically” at multiple scales (Forsyth C 2008 The Author Journal compilation C 2008 Editorial Board of Antipode. Dangerous Holes in Global Environmental Governance 111 2003, 104). Led by the US government, some industrialized nations have refused to give up MeBr in agriculture, asserting that the alternatives do not provide equivalent results as the MeBr scientific community would have us believe. The incorporation of MeBr into the provisions of the Montreal Protocol marks a moment in which neoliberal policies became embedded most directly into global governance of the ozone layer. As I have argued elsewhere (DuPuis and Gareau forthcoming), the conditions in which CFCs were incorporated into the phase-out process are different from that of MeBr. CFCs were banned in 1996, excluding some exemptions, exemptions which reveal a shift in protocol decisionmaking. Barrett (2003) and others (eg Litfin 1994) point out that the CFC ban was successful largely because substitutes to CFCs owned by major corporations would soon profit from the shift. CFC uses without replacements constituted an exemption from the phase-out via “Critical Use Exemption” criteria. The conditions for the critical use exemption are important for our argument: 1. “It [the CFC use] is necessary for the health, safety or is critical for the functioning of society (encompassing cultural and intellectual aspects); 2. There are no available technical and economically feasible alternatives or substitutes that are acceptable from the standpoint of environment and health; 3. Steps have been taken to minimize emissions; and 4. ODSs of sufficient quantity and quality are not available from existing stocks” (EPA 2006). Based on these criteria, agreed upon by protocol signatories, three essential uses were exempted from the CFC ban: (1) CFCs for metered does inhalers; (2) methyl chloroform for cleaning rocket boosters on the US space shuttle; and (3) some laboratory and analytical uses (Parson 2003:226). The criteria for the CFC phase-out implicate that the benefits of these applications to society outweighed the environmental costs. The criteria for exemptions to the MeBr phase-out, however, reflect the rhetorical concerns of neoliberalism. The “Critical Use Exemption” clause of the protocol (Decision IX/6) drafted during the 1995 Meeting of the Parties to the Montreal Protocol in Vienna reflects the adoption of neoliberal policy decision-making, “moving its processes toward greater participation by non-governmental experts and civil society groups that inform the international community of the consequences of global environmental decisionmaking”, and relying on market mechanisms to determine qualification for exemptions (DuPuis and Gareau forthcoming). In order to qualify for a critical use exemption to the MeBr phase-out, several market-based criteria must apply: (a) That a use of MeBr should qualify as “critical” only if the nominating Party determines that: (i) The specific use is critical because the lack of availability of MeBr for that use would result in a significant market disruption; and (ii) There are no technically C 2008 The Author Journal compilation C 2008 Editorial Board of Antipode. 112 Antipode and economically feasible alternatives or substitutes available to the user that are acceptable from the standpoint of environment and health and are suitable to the crops and circumstances of the nomination (Decision IX/6, UNEP 2007). For MeBr phase-out exemptions, the Parties focused on the economic impact of the MeBr phase-out on specific interest groups, not on the health or functioning of society. Originally, the protocol provisions limited MeBr exemptions to no more than 30% of a state’s 1990 baseline use, “but even that was overturned by the United States, which pressured parties to grant more. As a result, the 2006 critical use exemptions actually allowed the US exemptions that represented 32% of the 1991 baseline of MeBr use” (DuPuis and Gareau forthcoming). The issue facing the US is that, to relinquish MeBr may mean to relinquish the US’s hold on its lucrative strawberry industry, based primarily in California, due to international competition. California produces 89% of the total strawberry volume grown in the US, producing 1.6 billion pounds from 2001 to 2003, $1.2 billion in cash receipts in 2004, making strawberries California’s seventh most lucrative commodity (California Department of Food and Agriculture 2005; Carter, Chalfant and Goodhue 2005). The advent of MeBr as a chemical technology in the 1970s was instrumental to the creation of California’s “strawberry production complex”—the interaction of ecology, technology, social and economic relationships that enable the intensive regional production of strawberries—and it remains a crucial ingredient to this day in this particular relation of agro-industrial production conditions. The production complex emerged as a result of both scientific research by the University of California (and some private companies), the availability of Mexican labor and their communities, and specific ecological conditions (Runsten 1987; Wells 1996). Its share of US strawberry production increased from 53% in 1970 to over 80% in 2000 (NASS 2002). Production takes advantage of the area’s unique ecology: a foggy climate, infrequent winter freezes and low rainfall in the summer months that allows a markedly long strawberry growing season. Yet these same socionatural conditions of production also create an ideal environment for the pests, fungi and mold growth that MeBr is designed to eradicate (Sances 2005). Strawberries are highly sensitive to Verticillium dahliae populations in soils, which can cause wilt on strawberry plants in very small concentrations (Kabir et al 2002). In the pre-MeBr era, Verticillium wilt was a major limiting factor to strawberry production in California (Wilhelm and Paulus 1980). Today it poses the greatest threat for non-chemical strawberry production in California. The fumigation of MeBr allows for dense planting of high production strawberries in large acreages over many seasons without an increase C 2008 The Author Journal compilation C 2008 Editorial Board of Antipode. Dangerous Holes in Global Environmental Governance 113 in disease, with little need for rotations incorporating less profitable crops. Thus, MeBr is the key technology in current California production systems.8 China: The Rising Competitor to the US Strawberry Production Complex China has risen rapidly as a competing strawberry producing nation. In less than five years, China has entered full force into the global frozen strawberry market (USDA Foreign Agricultural Service 2002). Frozen production has pushed China into a very important position in global strawberry production, where it presently sells in high volume to European, US and Asian markets (Carter, Chalfant and Goodhue 2005). Using its most powerful economic tools—large acreage (six times that of California), cheap labor, and high levels of foreign direct investment—and a “market-socialism” system of intense market activity via state-centered development (Borrego, Alvarez and Jomo 1996; Weil 1996), China has been able to produce strawberries without relying on MeBr. China’s frozen strawberries are already extremely competitive in both the US and European markets. Rapidly increasing exports make China one of the major frozen strawberry suppliers in the world, which has instigated protectionism from competitors (FAO 2005; USDA Foreign Agricultural Service 2005).9 By 2005 over 25 million pounds of fresh strawberries were produced annually (FAO 2005), and California growers are struggling to compete even at current levels. They have been fighting a losing battle to enter both Europe and China’s growing markets while China has boosted its exports into the US and Europe (California Strawberry Commission 2006; Carter, Chalfant and Goodhue 2005; USDA Foreign Agricultural Service 2005). In short, China is an increasingly important producer on the world stage. That Chinese strawberry production is much less dependent on MeBr than the US may turn out to work to its benefit. This “emerging superpower” is seen as a serious economic threat to US strawberry production by US growers, agro-chemical companies and the US government (Ragan 2005; Sideman 2005). The US relies on its MeBr-based production to give it a slight advantage over its foreign competitors, due to its ability to achieve maximum yields and stave off pathogens that thrive in MeBrfree soils (Borrego et al 2007). The global community agrees that MeBr must be phased out to avoid serious global environmental consequences, but tensions between </w:t>
      </w:r>
      <w:r w:rsidRPr="00273875">
        <w:rPr>
          <w:rStyle w:val="StyleBoldUnderline"/>
          <w:rFonts w:asciiTheme="majorHAnsi" w:hAnsiTheme="majorHAnsi"/>
        </w:rPr>
        <w:t xml:space="preserve">powerful nations are </w:t>
      </w:r>
      <w:r w:rsidRPr="00273875">
        <w:rPr>
          <w:rStyle w:val="Emphasis"/>
          <w:rFonts w:asciiTheme="majorHAnsi" w:hAnsiTheme="majorHAnsi"/>
        </w:rPr>
        <w:t>preventing any progress</w:t>
      </w:r>
      <w:r w:rsidRPr="00273875">
        <w:rPr>
          <w:rStyle w:val="StyleBoldUnderline"/>
          <w:rFonts w:asciiTheme="majorHAnsi" w:hAnsiTheme="majorHAnsi"/>
        </w:rPr>
        <w:t xml:space="preserve"> and putting into question the effectiveness of this heretofore exemplary demonstration of global cooperation</w:t>
      </w:r>
      <w:r w:rsidRPr="00273875">
        <w:rPr>
          <w:rFonts w:asciiTheme="majorHAnsi" w:hAnsiTheme="majorHAnsi"/>
          <w:sz w:val="14"/>
        </w:rPr>
        <w:t xml:space="preserve"> (Gareau forthcoming). Unlike the CFC phase-out (Parson 2003), the MeBr phase-out involves many actors who are apprehensive about how production and economic investment could shift away C 2008 The Author Journal compilation C 2008 Editorial Board of Antipode. 114 Antipode from the US agro-industrial system if MeBr is taken away (Carter, Chalfant and Goodhue 2005; Sideman 2005). Concerns within the US strawberry industry regarding global competition in strawberry production, especially from China, have led to an almost unilateral demand from the US for MeBr use in strawberry production. The US initial request for “critical use exemptions” from the phaseout schedule in 2005 was by far the largest, totaling close to 10,000 metric tons, over half the exemptions from the industrialized world. Such exemptions will prolong ozone layer recovery well into the future, increasing surface UV-B radiation levels and rates of skin cancer, and threatening agriculture and human health worldwide (Goodhue, Fennimore and Ajwa 2005; Ozone Secretariat 2003; UNEP 1999; van der Leun 2004). How </w:t>
      </w:r>
      <w:r w:rsidRPr="00273875">
        <w:rPr>
          <w:rStyle w:val="StyleBoldUnderline"/>
          <w:rFonts w:asciiTheme="majorHAnsi" w:hAnsiTheme="majorHAnsi"/>
        </w:rPr>
        <w:t>the US has convinced the global community to allow for the continued use</w:t>
      </w:r>
      <w:r w:rsidRPr="00273875">
        <w:rPr>
          <w:rFonts w:asciiTheme="majorHAnsi" w:hAnsiTheme="majorHAnsi"/>
          <w:sz w:val="14"/>
        </w:rPr>
        <w:t xml:space="preserve"> of MeBr, </w:t>
      </w:r>
      <w:r w:rsidRPr="00273875">
        <w:rPr>
          <w:rStyle w:val="StyleBoldUnderline"/>
          <w:rFonts w:asciiTheme="majorHAnsi" w:hAnsiTheme="majorHAnsi"/>
        </w:rPr>
        <w:t xml:space="preserve">despite the global risks, is tied to discourses of individual rights, competition, and criticism of global scientific knowledge, </w:t>
      </w:r>
      <w:r w:rsidRPr="00273875">
        <w:rPr>
          <w:rStyle w:val="Emphasis"/>
          <w:rFonts w:asciiTheme="majorHAnsi" w:hAnsiTheme="majorHAnsi"/>
        </w:rPr>
        <w:t>all of which are associated with neoliberalism</w:t>
      </w:r>
      <w:r w:rsidRPr="00273875">
        <w:rPr>
          <w:rFonts w:asciiTheme="majorHAnsi" w:hAnsiTheme="majorHAnsi"/>
          <w:sz w:val="14"/>
        </w:rPr>
        <w:t xml:space="preserve">, yet when shown in practice are also strongly linked to protection of the US strawberry industry. The case study below will illustrate how </w:t>
      </w:r>
      <w:r w:rsidRPr="00273875">
        <w:rPr>
          <w:rStyle w:val="StyleBoldUnderline"/>
          <w:rFonts w:asciiTheme="majorHAnsi" w:hAnsiTheme="majorHAnsi"/>
        </w:rPr>
        <w:t>the US position</w:t>
      </w:r>
      <w:r w:rsidRPr="00273875">
        <w:rPr>
          <w:rFonts w:asciiTheme="majorHAnsi" w:hAnsiTheme="majorHAnsi"/>
          <w:sz w:val="14"/>
        </w:rPr>
        <w:t xml:space="preserve"> in the Montreal Protocol </w:t>
      </w:r>
      <w:r w:rsidRPr="00273875">
        <w:rPr>
          <w:rStyle w:val="StyleBoldUnderline"/>
          <w:rFonts w:asciiTheme="majorHAnsi" w:hAnsiTheme="majorHAnsi"/>
        </w:rPr>
        <w:t>undermines environmental and social concerns and bolsters both agro-industrial and nation-state protectionism</w:t>
      </w:r>
      <w:r w:rsidRPr="00273875">
        <w:rPr>
          <w:rFonts w:asciiTheme="majorHAnsi" w:hAnsiTheme="majorHAnsi"/>
          <w:sz w:val="14"/>
        </w:rPr>
        <w:t xml:space="preserve">. In this case, </w:t>
      </w:r>
      <w:r w:rsidRPr="00273875">
        <w:rPr>
          <w:rStyle w:val="StyleBoldUnderline"/>
          <w:rFonts w:asciiTheme="majorHAnsi" w:hAnsiTheme="majorHAnsi"/>
        </w:rPr>
        <w:t>not only are corporations protected from the harms they cause to the environment by legal provisions in international treaties</w:t>
      </w:r>
      <w:r w:rsidRPr="00273875">
        <w:rPr>
          <w:rFonts w:asciiTheme="majorHAnsi" w:hAnsiTheme="majorHAnsi"/>
          <w:sz w:val="14"/>
        </w:rPr>
        <w:t xml:space="preserve"> (McCarthy 2004); </w:t>
      </w:r>
      <w:r w:rsidRPr="00273875">
        <w:rPr>
          <w:rStyle w:val="StyleBoldUnderline"/>
          <w:rFonts w:asciiTheme="majorHAnsi" w:hAnsiTheme="majorHAnsi"/>
        </w:rPr>
        <w:t>they are also protected from emerging competition when that competition threatens the economic conditions of powerful nation-states.</w:t>
      </w:r>
      <w:r w:rsidRPr="00273875">
        <w:rPr>
          <w:rFonts w:asciiTheme="majorHAnsi" w:hAnsiTheme="majorHAnsi"/>
          <w:sz w:val="14"/>
        </w:rPr>
        <w:t xml:space="preserve"> The consequence is that even international environmental treaties like the Montreal Protocol often emphasize greater concern for maintaining favorable conditions of production than for environmental protection. Methodology I obtained information for the case study as an “Observer” at Montreal Protocol meetings. Protocol meetings are attended by nation-state delegations, scientists, international organizations such as the World Bank, NGO and industry representatives, non-signatory countries (as long as no country objects to their attendance), and observers. From 2003 to 2006, I attended each of the annual “Meetings of the Parties” (MOP), the two “Extraordinary Meetings,” and the annual “Openended Working Group” (OEWG) meetings of the Montreal Protocol, designed to prepare for the annual MOPs, as an “Observer”. Nationstates have the opportunity to speak at plenary in the order that they request the floor. Scientific committees give presentations to plenary on ozone science and recommendations for how parties should handle cases of non-compliance, or requested exemptions to the phase-out C 2008 The Author Journal compilation C 2008 Editorial Board of Antipode. Dangerous Holes in Global Environmental Governance 115 of ozone-depleting substances. NGOs may speak as well; however, they are typically allowed to speak only once the floor is clear, and only then if time permits. It was clear that NGOs that had gained favor with their governments were given the floor quite easily, as interventions made by the California Strawberry Commission indicate (see below). At these meetings, I took tape-recorded notes of plenary deliberations, and interviewed key nation-state delegates, NGO and industry representatives, and MeBr scientists. Official documents of the meetings, reports published by the UNEP scientific community, and other supplementary information were also used to support the claims made here. Case Study: Deliberations at the Montreal Protocol At the 23rd Open-ended Working Group of the Montreal Protocol (hereafter the 23rd OEWG), the Methyl Bromide Technical Options Committee (MBTOC), one of the scientific sub-groups of the protocol’s Technology and Economic Assessment Panel (TEAP), which provides state delegations with scientific expertise on MeBr and the viability of its alternatives, issued a comprehensive report on their assessment of replacement technologies for MeBr. By all accounts the leading global experts on MeBr, MBTOC was to assess the viability of alternatives to MeBr and then use that knowledge to gauge the validity of nation-states’ requests for “critical use exemptions” to the MeBr phase-out. These “critical use nominations” were largest from the US. Based on current scientific knowledge, MBTOC gave its assessment of the nominations to the protocol plenary. At this point, MBTOC did not recommend the approval of the US’s request for exemptions to the MeBr phase-out in field use for strawberry or tomato production. MBTOC member Dr Nahum Marban-Mendoza reported to the plenary that there were some hard years ahead with respect to phasing out MeBr entirely. Mendoza mentioned that there exist a wide range of alternatives to MeBr, and the implementation of alternatives is sometimes crop-specific. Yet, in its assessment of alternatives, MBTOC evaluated their utility by taking into consideration the differences across crops. However, even when there are viable alternatives, Mendoza noted, “The users and producers are very resistant to any type of change”.10 The implication: alternatives to MeBr work quite well, and users of MeBr must make the transition in order to abide by the mandates of the Montreal Protocol. Scientific experts, however, do not make decisions in global environmental governance, only recommendations. Nation-states are the only actors capable of making legal decisions regarding international environmental treaties. As such, resistance to change is often based not on scientific results, but on geopolitical and economic conditions, C 2008 The Author Journal compilation C 2008 Editorial Board of Antipode. 116 Antipode fear of global competition, and sometimes skepticism about scientific knowledge (Jasanoff 1990; Mitchell 2002, 2003; Paterson 2000; Paterson, Humphreys and Pettiford 2003). Indeed, recent pilot projects evaluating the efficacy of alternatives to MeBr in agricultural production in lesser-developed countries [LDCs, which the Montreal Protocol refers to as “Article 5(1)” parties] have shown promising results (FAO/UNEP 2001; UNEP 2000). MBTOC commented on these 232 projects, which were funded by the Montreal Protocol’s Multilateral Fund (MLF): With two exemptions (control of ginseng root rot and stabilization of high-moisture fresh dates), the complete demonstration projects, for all Article 5(1) locations and all crops or situations tested, identified one or more alternatives comparable to MeBr in their effectiveness in the control of targeted pests and diseases.11 This news was promising. It meant that alternatives to MeBr were viable and applicable. The LDCs, however, continued to voice apprehension with adopting alternatives to MeBr in their own agrarian production, because so many MeBr critical use nominations were on the table from the US. The LDCs remain worried that, while the industrialized countries remained exempt from a MeBr phase-out in certain sectors, their phasing out of MeBr would put them at an economic disadvantage—one based on protectionism, not competitive advantage. Jonathan Banks, at the time a Co-Chair of MBTOC, stated that this concern was essentially unfounded: Adapting the alternatives to the specific cropping environment and local conditions is essential to success ... It is quite easy to target an alternative, but it is another matter to take that alternative and make sure it works well in the local environment. The demonstration projects and some investment projects have done that. Therefore, in light of the results of research projects, and the amount of aid that has gone into ameliorating the transition to ozone-friendly agricultural production, Article 5 countries—under most circumstances—have little reason to avoid the MeBr phase-out. However, the position taken by non-Article 5 countries (ie industrialized countries like the US) makes the situation less an economic question and more a political economic question. Some non-Article 5(1) countries, like the US, indicate that the alternatives to MeBr do not work in their national and locally constituted environmental context. However, Banks continued: The alternatives that were used in the demonstration projects were basically the same ones that would be used in a developed country, but possibly with different preferences to suit the local environment. C 2008 The Author Journal compilation C 2008 Editorial Board of Antipode. Dangerous Holes in Global Environmental Governance 117 There is substantial proof that the many technical, climatic, and socioeconomic barriers to MeBr alternatives can and are being overcome in diverse regions. Indeed, as the European Union (EU) delegate, Peter Horrocks, reminded the plenary, out of the 15,500 metric tons of MeBr that will exist in Article 5(1) countries in 2005, the MLF projects will reduce that amount by about half by 2007. This is significant because China, a primary consumer (if substantially less that the US) of MeBr in the developing world and growing competitor in strawberry production to the US (Carter, Chalfant and Goodhue 2005; Sideman 2005), now qualifies for MLF projects. By itself, China will consume about 65% of all the MeBr used in Article 5(1) countries in the year 2007. Mexico, also a major consumer of MeBr and competitor with the US (about 1400 metric tons at present), and South Africa (about 1000 metric tons consumed) will likewise qualify for MLF funded projects. As stated, there is a strong push towards the stoppage of the MeBr phase-out by some developed countries. In 2003, for example, the US strawberry industry requested almost 2500 metric tons for critical use exemptions in field-use strawberry production alone—none of which were approved by MBTOC (at the time)—and 55 metric tons for strawberry runner growth (which were approved for nomination by MBTOC as there is no alternative to assist in this disease-prone method of growing strawberry plants). For strawberry production, Banks noted: MBTOC noticed there was considerable scope for reduction in MeBr through adoption of MeBr-chloropicrin combinations containing high concentrations of chloropicrin. These are transitional strategies in the sense that they allow time for adoption of non-MeBr containing alternatives, but nevertheless they do appear to be technically suitable in many instances. And, in some cases, nominations didn’t—had not used—these combinations. Based on scientific data, MBTOC stressed that these combinations of chemicals would allow time for the development of MeBr-free technologies in the future. The US had simply not attempted to use a fumigation method that took into account this scientific information. The MBTOC presentation led to a tirade of comments and retorts from the developed world. The US delegation stated that it would only acknowledge the outcomes of the MBTOC report on the critical use nominations as a “learning process”. He stated the official position of the US: Climatic and soil conditions vary greatly between countries and between regions within countries ... MeBr substitutes ... that are technically and economically feasible to one user might not be technically or economically feasible to another user... Regulatory restraints on alternative pesticides can limit their use ... In California, there are township caps on the emissions of alternatives. So there are C 2008 The Author Journal compilation C 2008 Editorial Board of Antipode. 118 Antipode significant special circumstances in the United States in addition to the variation of climate and soil that must be addressed by MBTOC. The US had effectively situated the California strawberry producers and California growing conditions in a unique position vis-a-vis both ` competing growing regions and the scientific data used by the global experts on MeBr, the MBTOC. </w:t>
      </w:r>
      <w:r w:rsidRPr="00273875">
        <w:rPr>
          <w:rStyle w:val="StyleBoldUnderline"/>
          <w:rFonts w:asciiTheme="majorHAnsi" w:hAnsiTheme="majorHAnsi"/>
        </w:rPr>
        <w:t>The US claimed that the scientific achievements made worldwide were not transferable to the US agroindustrial system</w:t>
      </w:r>
      <w:r w:rsidRPr="00273875">
        <w:rPr>
          <w:rFonts w:asciiTheme="majorHAnsi" w:hAnsiTheme="majorHAnsi"/>
          <w:sz w:val="14"/>
        </w:rPr>
        <w:t xml:space="preserve">. The US’s usage of particular subjects in a particular region was not, nor is, readily understood as legitimate by other nationstates. In response to the US statement, Chile noted the apparent contradiction of the US position—a sentiment shared by several LDCs— where alternatives that work effectively in Chile do not appear to work in the US: Our concern lies in the fact that, from a political point of view, this is not sustainable at all ... You have certain crops in Article (5) countries which are being used in the developed countries, and yet in one there are not critical uses and in the other [ie industrialized countries] there are critical uses, so we could say that these exemptions should be applied across the board ... We cannot imagine that such an important aspect as the phase-out of MeBr— and as it is applied in our country without the proper alternatives—in other countries could be treated completely differently ... and that they be allowed to continue to use MeBr. The basic idea presented by Chile is that, if the US is able to request exemptions to the phase-out of MeBr, then Chile will also demand exemptions when its time comes. Indeed, the US position threatens the virtual halt in steps toward a phase-out of MeBr worldwide. LDCs are not willing to discuss any plan that accelerates the phase-out process, but rather concentrate on preparing for critical use exemptions of their own. This is a serious issue. The EU delegation has made several convincing reports over the years that LDCs will not be prepared for the scheduled phase-out of MeBr in 2015 without some sort of a regimented guideline. The EU has put forth detailed draft proposals to help coordinate a phaseout schedule, but due to the US request for exemptions, the LDCs are unwilling to discuss the matter. The Power of US Agro-industrial Subjects/Conditions Why does the US argue that it is having such difficulty phasing out MeBr where other countries have not? The California Strawberry Commission and the US delegation have stated that it has much to do with the high volume of production in California: what is left to phase out is a relatively small amount of MeBr, given how much strawberry production (33%) has already become MeBr free.12 But the scientific data from MBTOC indicate that this should not be an issue for the US. The cost differences C 2008 The Author Journal compilation C 2008 Editorial Board of Antipode. Dangerous Holes in Global Environmental Governance 119 for eliminating MeBr have since been estimated in some studies to be quite negligible (Norman 2005; Sydorovych et al 2006). The answers are found in an examination of what groups are behind the US position, primarily in California. At the 2004 1st Extraordinary Meeting of the Parties to the Montreal Protocol (1st ExMOP), a meeting designed solely to discuss the critical use nominations of the US and several other core countries, the California Strawberry Commission—the spokesperson for roughly 600 strawberry growers—noted several aspects that allegedly separate California from other regions/circumstances. Roger Wasson, then the president of the Strawberry Commission stated: We have made significant progress in adopting alternatives, but they do not work in every circumstances [sic]. For example, technical issues associated with extreme slopes, certain soil types, and local regulations have all limited our ability to be able to transition any more quickly. ... Our industry simply cannot make a change of this magnitude in this timeframe without serious consequences to an industry with 600 growers ... Unless we have time to develop the infrastructure necessary to safely and effectively phase in the alternatives on a large scale, long term progress in adopting alternatives will likely be jeopardized. The US delegation asked MBTOC to respond to the Commission’s request for more MeBr. Jonathan Banks explained MBTOC’s new recommendation: The MBTOC has looked at a number of nominations which suffer, shall we say, from the same technical problem as the one mentioned by the Strawberry Commission, and that is that while there may be on occasions technical alternatives available, the speed of transition to those alternatives is a barrier and it is a very real technical barrier where you cannot turn round a single industry in a single day, or a single season, and therefore MBTOC has been very sympathetic and recommends that parties adopt a flexible approach to this particular issue ... We would certainly wish to support the suggestion of the California Strawberry Commission and the US delegation ... We would recommend to parties to grant the [critical use nominations]. This response came as quite a shock to the global community. Not only did it appear that the US was receiving exemptions that were ostensibly specific to particular regions in California, but they were doing so by the intervention of a representative of the region with its own scientific expertise. The California Strawberry Commission was claiming that its own science was more applicable to its case than was the science of the global community. The EU delegation responded with bewilderment: Some five minutes ago we heard Mr. Wasson from the California Strawberry Commission make a case for additional tonnage [of MeBr]. C 2008 The Author Journal compilation C 2008 Editorial Board of Antipode. 120 Antipode We also heard the MBTOC co-Chair come on and tell the parties that there should be a more flexible approach, that this application should be examined, and that it [ie the tons requested] would go up again. This is a most unfair process that we are going through here! This is unfair on our member states who do not have people present to argue the case for increases in MeBr. We understood that we had a process in place when MBTOC was making the recommendations ... It is a most unusual process that we are going through, where we hear the MBTOC co-Chair recommending as though it were some kind of auction system. This feeling was also expressed by some MBTOC members, members who wish to remain anonymous: “It is so unfair to the Article (5) parties. They put so much effort into the alternatives”.13 The California strawberry production complex was in effect claiming that the ozonefriendly alternatives were not applicable in California, and that this would negatively affect its roughly 600 strawberry growers. Fitting snugly into the discourse of neoliberalism, the issue raised by the California Strawberry Commission was framed within notions of global competition, which would be made “unnatural” without MeBr in the US. Here, private interests were able to provide a market-based argument that obviated the scientific claims of MBTOC. Here, the “stakeholders” themselves were providing a voice to groups in California that required representation in the neoliberal context (Rose 2004; DuPuis and Gareau forthcoming). Yet, further interventions from other California actors attempted to shed doubt on the claims made by this nation-state/agroindustry alliance. The further interventions, however, did not fit the agenda of the US and were thus ignored. Vanessa Bogenholm, a prominent California strawberry grower and recent Chairperson of the California Certified Organic Farmers association (CCOF) responded with a statement that depicts the sentiment of most civil society groups working at the Montreal Protocol, if from the perspective of a strawberry grower who has worked to eliminate MeBr from her own production: True farmers are stewards of the land, and I did not feel that using MeBr was a responsible method of farming ... I am not necessarily advocating that all farmers switch to organic farming, but I do not feel that farmers need to use materials that are destructive to the environment, harmful to the employees, or dangerous to anyone who may come into contact with the farm operation. Farmers need to move in a direction that eliminates their dependency on MeBr. I urge you to look at the critical use exemptions asked for by the US ... They have known that this phase-out was coming for many years, and should have been doing major field-size research trials, not just small, 100–200 feet experimental trials ... Financial concerns of individual farmers C 2008 The Author Journal compilation C 2008 Editorial Board of Antipode. Dangerous Holes in Global Environmental Governance 121 cannot be considered more important than environmental concerns, or the health of human beings.14 Unlike the California Strawberry Commission’s intervention, Bogenholm raised no response from the plenary. Civil society groups proposing that the US’s requests for MeBr exemptions are baseless do not hold much water in plenary due, in part, to the fact that they presented their findings/protests in a non-neoliberal way. The result is that their comments did not compute at the Montreal Protocol. Bogenholm experienced this at the 1st ExMOP first hand. Displayed above, Bogenholm’s claims centered on the lack of foresight that the California strawberry industry gave to the MeBr phase-out process. Putting more efforts in finding alternatives to MeBr, the US could have led the way to ozone-friendly alternatives. Bogenholm makes clear that the CCOF opposition to MeBr is not a complete shift to organic strawberry production. Bogenholm also made clear that the CCOF’s position is that the global environment must be considered first, that the US was capable of doing this, but did not: “Financial concerns of individual farmers cannot be considered more important than environmental concerns, or the health of human beings”. The US request for critical use exemptions, Bogenholm asserts, undermines the efforts made by organic farmers in the US and farmers worldwide who have transitioned to alternatives. Recent organic research in California shows that some alternatives work quite well (Bogenholm et al 2003; Kabir et al 2002; Martin and Bull 2002; Millner, Ringer and Maas 2004; Muramoto 2006; Muramoto et al 2005; Sances 2005; Sances and Ingham 1997), but the California Strawberry Commission claims that they do not, and there are legal barriers to the broad usage of conventional alternatives. Yet, Bogenholm’s claims about considering the “general welfare” of the global community versus that of some 600 California growers is not a viable counterargument when local knowledge regarding the fairness of competition is a priority. Bogenholm’s discourse simply does not fit with the mandates of the Montreal Protocol, and is thus widely ignored in protocol deliberations. Here we see how “neoliberalisation incorporates, co-opts, constrains and depletes activism” to the point that any discourse that does not fit the neoliberal agenda is ignored (Bondi and Laurie 2005:395). The Montreal Protocol, after all, is built upon “good faith” principles of trusting that nation-states and their industrial counterparts are providing the scientific assessment panels with the best information available, and that they are making the best efforts possible to phase out ozone-depleting substances. In fact, with ozone science, the global community has begun to grow more and more dependent on the science of particular sites (DeCanio and Norman 2005), and the sites with the highest “scientific capital” are the most influential. As Jonathan Banks explained in 2004: C 2008 The Author Journal compilation C 2008 Editorial Board of Antipode. 122 Antipode MBTOC supplemented the technical information that was provided by the parties in the nomination with its own expertise and with the expertise that came from other nominations. It also gave benefit of the doubt to the nominators, and that is it deferred to the expertise of the nominating parties ... There was very much a recognition of the good faith efforts of the nominating parties (Jonathan Banks, 1st ExMOP 2004). However, this simultaneously takes us back to the primacy of protectionism of the conditions of production in global environmental governance. With the US and the California agro-industrial complex in particular situated as the dominant site of scientific knowledge in strawberry production, it is no wonder that “good faith efforts” have allowed for a virtual status quo in strawberry production standards, with alternatives to MeBr difficult to defend. </w:t>
      </w:r>
      <w:r w:rsidRPr="00273875">
        <w:rPr>
          <w:rStyle w:val="StyleBoldUnderline"/>
          <w:rFonts w:asciiTheme="majorHAnsi" w:hAnsiTheme="majorHAnsi"/>
        </w:rPr>
        <w:t>Additionally, the huge exemption for the US</w:t>
      </w:r>
      <w:r w:rsidRPr="00273875">
        <w:rPr>
          <w:rFonts w:asciiTheme="majorHAnsi" w:hAnsiTheme="majorHAnsi"/>
          <w:sz w:val="14"/>
        </w:rPr>
        <w:t xml:space="preserve"> strawberry industry at the ExMOP w</w:t>
      </w:r>
      <w:r w:rsidRPr="00273875">
        <w:rPr>
          <w:rStyle w:val="StyleBoldUnderline"/>
          <w:rFonts w:asciiTheme="majorHAnsi" w:hAnsiTheme="majorHAnsi"/>
        </w:rPr>
        <w:t>as very much related to threats by the US to withdraw from the treaty entirely— potentially catastrophic for the treaty as a whole.</w:t>
      </w:r>
      <w:r w:rsidRPr="00273875">
        <w:rPr>
          <w:rFonts w:asciiTheme="majorHAnsi" w:hAnsiTheme="majorHAnsi"/>
          <w:sz w:val="14"/>
        </w:rPr>
        <w:t xml:space="preserve"> Arguments made by Bogenholm or anyone else were destined to fall on deaf ears in such a political situation. Civil society </w:t>
      </w:r>
      <w:r w:rsidRPr="00273875">
        <w:rPr>
          <w:rStyle w:val="StyleBoldUnderline"/>
          <w:rFonts w:asciiTheme="majorHAnsi" w:hAnsiTheme="majorHAnsi"/>
        </w:rPr>
        <w:t>groups that plead for global environmental concerns to be considered primary are not taken into account</w:t>
      </w:r>
      <w:r w:rsidRPr="00273875">
        <w:rPr>
          <w:rFonts w:asciiTheme="majorHAnsi" w:hAnsiTheme="majorHAnsi"/>
          <w:sz w:val="14"/>
        </w:rPr>
        <w:t xml:space="preserve"> in Montreal Protocol law or discourse, because it does not fit with the mandates of the treaty, specifically the neoliberalized MeBr phase-out exemption criteria. </w:t>
      </w:r>
      <w:r w:rsidRPr="00273875">
        <w:rPr>
          <w:rStyle w:val="StyleBoldUnderline"/>
          <w:rFonts w:asciiTheme="majorHAnsi" w:hAnsiTheme="majorHAnsi"/>
        </w:rPr>
        <w:t>Therefore, the US is able to act protectionist with neoliberal language because it claims to have a situation in which alternatives do not work</w:t>
      </w:r>
      <w:r w:rsidRPr="00273875">
        <w:rPr>
          <w:rFonts w:asciiTheme="majorHAnsi" w:hAnsiTheme="majorHAnsi"/>
          <w:sz w:val="14"/>
        </w:rPr>
        <w:t xml:space="preserve">. In order for civil society groups to be heard at the global scale, they are forced to develop a neoliberal discourse, or go unnoticed. Interestingly the only civil society group that has been able to generate any reaction from the Montreal Protocol plenary has been the Natural Resources Defense Council (NRDC). David Doniger of the NRDC noted that the US has incredible stockpiles of MeBr, more than enough to supply US critical use exemption needs. At both the 24th and 25th OEWGs, Doniger stated the importance of these stockpiles in undermining US claims for producing more MeBr. At the 24th OEWG the US was forced to respond to Doniger’s intervention. Later, at the 25th OEWG, Doniger would make use of data gathered by the EIA—photos and video that provide evidence of these stockpiles of MeBr stored in 50 railroad cars and many small canisters totaling at least 5700 metric tons. These stockpiles are not considered by the protocol when exemptions are granted. The reason why is partly a problem with corporate capitalism: US firms own the stockpiles of MeBr and are under no obligation to reveal the quantity to anyone, including the US government, because they are privately owned. However, the information was enough to generate feedback from the US. The US felt obliged to explain the C 2008 The Author Journal compilation C 2008 Editorial Board of Antipode. Dangerous Holes in Global Environmental Governance 123 situation from their perspective to the plenary: Methyl Bromide stockpile numbers are considered confidential business information by our Environmental Protection Agency, it is a legal judgment that they make ... The companies who hold the stockpiles are in the US, but the stockpiles are available to others in the world, it is not a guarantee that our farmers will be able to obtain those supplies ...15 There may be other ways that civil society groups can help expose the invalidity of the US’s claims. For example, using a discourse of competition, the US portrays that California strawberry growers are in a real predicament due to their particular growing conditions. Yet, how aware, for example, are hillside strawberry growers of these particularities? Will hillside strawberry growers benefit from the extended use of MeBr (Brown 2003)? Investigating the conditions of production of the groups utilized by the US delegation might provide a step toward unveiling its protectionist claims. Conclusion This paper has aimed to show how neoliberalism produces protectionism in global environmental governance. Powerful states have the greatest ability to protect conditions of production while enforcing the de/reregulation of international markets. In fact, one might think about neoliberalism as a continuation of neo-imperialism, where Northbased political economic domination is furthered by the manufacture and disciplining of markets in the South while protecting their own industries. In the Montreal Protocol, neoliberalism presents a context in which actors must function, but the components which “characterize the specificity” of the phase-out of MeBr are likewise strongly linked to protectionism of the conditions of California strawberry production. US protectionism of its strawberry production complex appears to be undermining the environmental objectives of the Montreal Protocol. Whereas the CFC phase-out—the phase-out that made the Montreal Protocol appear so successful—involved a single industry shifting to alternative chemicals that could be inserted into an established industrial process, the MeBr issue reveals the uneven conditions of production and global competition. Countries with geopolitical power and political economic influence that fear that neoliberalism will undermine their competitive advantage can point to ecological complexities that change sometimes from site to site. This has placed great stress on the process of protecting the global environment and revealed most markedly the coproduction of science and politics in global environmental governance. As an anonymous US-based pro-MeBr MBTOC member told me, “You can’t just substitute [MeBr] for another [chemical] when the other C 2008 The Author Journal compilation C 2008 Editorial Board of Antipode. 124 Antipode has a different effect on the whole system”.16 Changing from MeBr to an alternative chemical changes the integrated pest management strategy; it changes the ecology of the approach to limit pests and pathogens. The phase-out process is different for MeBr because the chemical is part of a larger, dynamic system. The MeBr issue, however, also consists of socionatural dynamics not considered by global environmental governance. Critical geographers have noted how global environmental governance often treats “social” and “natural” dynamics as separate phenomena, thus remaining blind to embedded conditions of socionatural inequality, or uneven global competition (Bakker and Bridge 2006; Goldman 2005). The complexity of the relation between land, labor, growers, and state institutions is great with MeBr, involving negotiations at both nation-state and regional scales, involving a great deal of influence from the “bottom” at the global scale via agro-industrial and grower representation. The US draws on what are ostensibly unique conditions within the California region of strawberry production in order to contest the scientific knowledge of the global community. In effect, the US has frustrated the global community by influencing the global experts on ozone-depletion (and nation-states) to accept US-based conditions and science over their own scientific knowledge. This stance has to date been effective in prolonging the protection of the US agro-industry from foreign competitors. Counterclaims from civil society groups and competing regions have been less successful at the protocol because they do not fit US interests, nor the neoliberal discourse of global environmental policymaking. Claims from California groups that stress the importance of the global environment fall on deaf ears, as do claims from regions working to develop competitive ozone-friendly scientific knowledge of their own. Such claims are unable to penetrate the dominant intersection of science and politics established around US claims. The coproduction of science and politics is very likely consequential to broader political economic concerns extending beyond the confines of “regime” analysis. The local conditions of production might have much more to do with land rents than with chemical feasibility, with labor costs, with US strawberry growing systems being completely dependent on strawberry varieties that require MeBr to thrive, and with economic pressure from competing regions like China than with hillside compatibility. Global competition is also an outcome of state rollback, where local governments are literally wiping out agriculture in favor of housing developments, and national governments are opening markets to foreign competitors. Civil society would be more successful in thwarting US protectionism by utilizing neoliberal strategies of their own, such as the NRDC and C 2008 The Author Journal compilation C 2008 Editorial Board of Antipode. Dangerous Holes in Global Environmental Governance 125 EIA’s exposition of hidden MeBr stockpiles to the global community. A strong neoliberal discourse of a level competitive playing field and antipathy towards any sort of protectionism would likely be </w:t>
      </w:r>
      <w:r w:rsidRPr="00273875">
        <w:rPr>
          <w:rStyle w:val="StyleBoldUnderline"/>
          <w:rFonts w:asciiTheme="majorHAnsi" w:hAnsiTheme="majorHAnsi"/>
        </w:rPr>
        <w:t>civil society groups’</w:t>
      </w:r>
      <w:r w:rsidRPr="00273875">
        <w:rPr>
          <w:rFonts w:asciiTheme="majorHAnsi" w:hAnsiTheme="majorHAnsi"/>
          <w:sz w:val="14"/>
        </w:rPr>
        <w:t xml:space="preserve"> best strategy in this instance. In other words, they are ignored here not because their positions are inconsistent with neoliberalism, but because they </w:t>
      </w:r>
      <w:r w:rsidRPr="00273875">
        <w:rPr>
          <w:rStyle w:val="StyleBoldUnderline"/>
          <w:rFonts w:asciiTheme="majorHAnsi" w:hAnsiTheme="majorHAnsi"/>
        </w:rPr>
        <w:t>run counter to the interests of powerful capitalists with strong connections into the relevant portions of the US state apparatus.</w:t>
      </w:r>
    </w:p>
    <w:p w14:paraId="4F07026C" w14:textId="77777777" w:rsidR="000120B7" w:rsidRDefault="000120B7" w:rsidP="006E46E0">
      <w:pPr>
        <w:rPr>
          <w:rStyle w:val="StyleBoldUnderline"/>
          <w:rFonts w:asciiTheme="majorHAnsi" w:hAnsiTheme="majorHAnsi"/>
        </w:rPr>
      </w:pPr>
    </w:p>
    <w:p w14:paraId="7B3A1E14" w14:textId="77777777" w:rsidR="000120B7" w:rsidRPr="00843242" w:rsidRDefault="000120B7" w:rsidP="000120B7">
      <w:pPr>
        <w:pStyle w:val="Heading4"/>
        <w:rPr>
          <w:rFonts w:cs="Times New Roman"/>
        </w:rPr>
      </w:pPr>
      <w:r w:rsidRPr="00843242">
        <w:rPr>
          <w:rFonts w:cs="Times New Roman"/>
        </w:rPr>
        <w:t>Neoliberal globalization generates a governance gap that causes extinction – the structural contradiction between transnational production networks and a nation-state political imaginary creates uncontrollable ecological and economic feedback loops – regulating the effects of globalization fails, only structural transformation solves</w:t>
      </w:r>
    </w:p>
    <w:p w14:paraId="7FA0E8D6" w14:textId="77777777" w:rsidR="000120B7" w:rsidRPr="00843242" w:rsidRDefault="000120B7" w:rsidP="000120B7">
      <w:pPr>
        <w:rPr>
          <w:rStyle w:val="StyleStyleBold12pt"/>
          <w:rFonts w:asciiTheme="majorHAnsi" w:hAnsiTheme="majorHAnsi"/>
        </w:rPr>
      </w:pPr>
      <w:r w:rsidRPr="00843242">
        <w:rPr>
          <w:rStyle w:val="StyleStyleBold12pt"/>
          <w:rFonts w:asciiTheme="majorHAnsi" w:hAnsiTheme="majorHAnsi"/>
        </w:rPr>
        <w:t xml:space="preserve">Ehrenfeld ‘5, </w:t>
      </w:r>
    </w:p>
    <w:p w14:paraId="5B115872" w14:textId="77777777" w:rsidR="000120B7" w:rsidRPr="00843242" w:rsidRDefault="000120B7" w:rsidP="000120B7">
      <w:pPr>
        <w:rPr>
          <w:rFonts w:asciiTheme="majorHAnsi" w:hAnsiTheme="majorHAnsi"/>
        </w:rPr>
      </w:pPr>
      <w:r w:rsidRPr="00843242">
        <w:rPr>
          <w:rFonts w:asciiTheme="majorHAnsi" w:hAnsiTheme="majorHAnsi"/>
        </w:rPr>
        <w:t>(David, Dept. of Ecology, Evolution, and Natural Resources @ Rutgers University, “The Environmental Limits to Globalization”, Conservation Biology Vol. 19 No. 2 April 2005)</w:t>
      </w:r>
    </w:p>
    <w:p w14:paraId="437AED3F" w14:textId="77777777" w:rsidR="000120B7" w:rsidRPr="00843242" w:rsidRDefault="000120B7" w:rsidP="000120B7">
      <w:pPr>
        <w:pStyle w:val="Shrink8"/>
        <w:rPr>
          <w:rFonts w:asciiTheme="majorHAnsi" w:hAnsiTheme="majorHAnsi"/>
        </w:rPr>
      </w:pPr>
    </w:p>
    <w:p w14:paraId="5DEC6FF0" w14:textId="77777777" w:rsidR="000120B7" w:rsidRPr="00843242" w:rsidRDefault="000120B7" w:rsidP="000120B7">
      <w:pPr>
        <w:rPr>
          <w:rFonts w:asciiTheme="majorHAnsi" w:hAnsiTheme="majorHAnsi"/>
          <w:sz w:val="12"/>
          <w:szCs w:val="12"/>
        </w:rPr>
      </w:pPr>
      <w:r w:rsidRPr="00843242">
        <w:rPr>
          <w:rFonts w:asciiTheme="majorHAnsi" w:hAnsiTheme="majorHAnsi"/>
        </w:rPr>
        <w:t xml:space="preserve">The </w:t>
      </w:r>
      <w:r w:rsidRPr="00843242">
        <w:rPr>
          <w:rStyle w:val="StyleBoldUnderline"/>
          <w:rFonts w:asciiTheme="majorHAnsi" w:hAnsiTheme="majorHAnsi"/>
        </w:rPr>
        <w:t>known effects of globalization on the environment are</w:t>
      </w:r>
      <w:r w:rsidRPr="00843242">
        <w:rPr>
          <w:rFonts w:asciiTheme="majorHAnsi" w:hAnsiTheme="majorHAnsi"/>
        </w:rPr>
        <w:t xml:space="preserve"> </w:t>
      </w:r>
      <w:r w:rsidRPr="00843242">
        <w:rPr>
          <w:rFonts w:asciiTheme="majorHAnsi" w:hAnsiTheme="majorHAnsi"/>
          <w:sz w:val="12"/>
          <w:szCs w:val="12"/>
        </w:rPr>
        <w:t>numerous and highly</w:t>
      </w:r>
      <w:r w:rsidRPr="00843242">
        <w:rPr>
          <w:rFonts w:asciiTheme="majorHAnsi" w:hAnsiTheme="majorHAnsi"/>
        </w:rPr>
        <w:t xml:space="preserve"> </w:t>
      </w:r>
      <w:r w:rsidRPr="00843242">
        <w:rPr>
          <w:rStyle w:val="StyleBoldUnderline"/>
          <w:rFonts w:asciiTheme="majorHAnsi" w:hAnsiTheme="majorHAnsi"/>
        </w:rPr>
        <w:t>significant</w:t>
      </w:r>
      <w:r w:rsidRPr="00843242">
        <w:rPr>
          <w:rFonts w:asciiTheme="majorHAnsi" w:hAnsiTheme="majorHAnsi"/>
        </w:rPr>
        <w:t xml:space="preserve">. </w:t>
      </w:r>
      <w:r w:rsidRPr="00843242">
        <w:rPr>
          <w:rFonts w:asciiTheme="majorHAnsi" w:hAnsiTheme="majorHAnsi"/>
          <w:sz w:val="12"/>
          <w:szCs w:val="12"/>
        </w:rPr>
        <w:t>Many others are undoubtedly unknown. Given these circumstances, the first question that suggests itself is:</w:t>
      </w:r>
      <w:r w:rsidRPr="00843242">
        <w:rPr>
          <w:rFonts w:asciiTheme="majorHAnsi" w:hAnsiTheme="majorHAnsi"/>
        </w:rPr>
        <w:t xml:space="preserve"> </w:t>
      </w:r>
      <w:r w:rsidRPr="00843242">
        <w:rPr>
          <w:rStyle w:val="StyleBoldUnderline"/>
          <w:rFonts w:asciiTheme="majorHAnsi" w:hAnsiTheme="majorHAnsi"/>
        </w:rPr>
        <w:t>Will globalization</w:t>
      </w:r>
      <w:r w:rsidRPr="00843242">
        <w:rPr>
          <w:rFonts w:asciiTheme="majorHAnsi" w:hAnsiTheme="majorHAnsi"/>
          <w:sz w:val="12"/>
          <w:szCs w:val="12"/>
        </w:rPr>
        <w:t>, as we see it now,</w:t>
      </w:r>
      <w:r w:rsidRPr="00843242">
        <w:rPr>
          <w:rFonts w:asciiTheme="majorHAnsi" w:hAnsiTheme="majorHAnsi"/>
        </w:rPr>
        <w:t xml:space="preserve"> </w:t>
      </w:r>
      <w:r w:rsidRPr="00843242">
        <w:rPr>
          <w:rStyle w:val="StyleBoldUnderline"/>
          <w:rFonts w:asciiTheme="majorHAnsi" w:hAnsiTheme="majorHAnsi"/>
        </w:rPr>
        <w:t>remain a permanent state of affairs</w:t>
      </w:r>
      <w:r w:rsidRPr="00843242">
        <w:rPr>
          <w:rFonts w:asciiTheme="majorHAnsi" w:hAnsiTheme="majorHAnsi"/>
        </w:rPr>
        <w:t xml:space="preserve"> </w:t>
      </w:r>
      <w:r w:rsidRPr="00843242">
        <w:rPr>
          <w:rFonts w:asciiTheme="majorHAnsi" w:hAnsiTheme="majorHAnsi"/>
          <w:sz w:val="12"/>
          <w:szCs w:val="12"/>
        </w:rPr>
        <w:t>(Rees 2002; Ehrenfeld 2003a)?</w:t>
      </w:r>
      <w:r w:rsidRPr="00843242">
        <w:rPr>
          <w:rFonts w:asciiTheme="majorHAnsi" w:hAnsiTheme="majorHAnsi"/>
        </w:rPr>
        <w:t xml:space="preserve"> </w:t>
      </w:r>
      <w:r w:rsidRPr="00843242">
        <w:rPr>
          <w:rStyle w:val="StyleBoldUnderline"/>
          <w:rFonts w:asciiTheme="majorHAnsi" w:hAnsiTheme="majorHAnsi"/>
        </w:rPr>
        <w:t>The principal environmental side effects of globalization</w:t>
      </w:r>
      <w:r w:rsidRPr="00843242">
        <w:rPr>
          <w:rFonts w:asciiTheme="majorHAnsi" w:hAnsiTheme="majorHAnsi"/>
        </w:rPr>
        <w:t>—</w:t>
      </w:r>
      <w:r w:rsidRPr="00843242">
        <w:rPr>
          <w:rStyle w:val="Emphasis"/>
          <w:rFonts w:asciiTheme="majorHAnsi" w:hAnsiTheme="majorHAnsi"/>
        </w:rPr>
        <w:t>climate change, resource exhaustion</w:t>
      </w:r>
      <w:r w:rsidRPr="00843242">
        <w:rPr>
          <w:rFonts w:asciiTheme="majorHAnsi" w:hAnsiTheme="majorHAnsi"/>
        </w:rPr>
        <w:t xml:space="preserve"> </w:t>
      </w:r>
      <w:r w:rsidRPr="00843242">
        <w:rPr>
          <w:rFonts w:asciiTheme="majorHAnsi" w:hAnsiTheme="majorHAnsi"/>
          <w:sz w:val="12"/>
          <w:szCs w:val="12"/>
        </w:rPr>
        <w:t>(particularly cheap energy),</w:t>
      </w:r>
      <w:r w:rsidRPr="00843242">
        <w:rPr>
          <w:rFonts w:asciiTheme="majorHAnsi" w:hAnsiTheme="majorHAnsi"/>
        </w:rPr>
        <w:t xml:space="preserve"> </w:t>
      </w:r>
      <w:r w:rsidRPr="00843242">
        <w:rPr>
          <w:rStyle w:val="Emphasis"/>
          <w:rFonts w:asciiTheme="majorHAnsi" w:hAnsiTheme="majorHAnsi"/>
        </w:rPr>
        <w:t>damage to agroecosystems, and the spread of exotic species, including pathogens</w:t>
      </w:r>
      <w:r w:rsidRPr="00843242">
        <w:rPr>
          <w:rFonts w:asciiTheme="majorHAnsi" w:hAnsiTheme="majorHAnsi"/>
        </w:rPr>
        <w:t xml:space="preserve"> </w:t>
      </w:r>
      <w:r w:rsidRPr="00843242">
        <w:rPr>
          <w:rFonts w:asciiTheme="majorHAnsi" w:hAnsiTheme="majorHAnsi"/>
          <w:sz w:val="12"/>
          <w:szCs w:val="12"/>
        </w:rPr>
        <w:t>(plant, animal, and human)—</w:t>
      </w:r>
      <w:r w:rsidRPr="00843242">
        <w:rPr>
          <w:rStyle w:val="StyleBoldUnderline"/>
          <w:rFonts w:asciiTheme="majorHAnsi" w:hAnsiTheme="majorHAnsi"/>
        </w:rPr>
        <w:t>are sufficient to make this</w:t>
      </w:r>
      <w:r w:rsidRPr="00843242">
        <w:rPr>
          <w:rFonts w:asciiTheme="majorHAnsi" w:hAnsiTheme="majorHAnsi"/>
        </w:rPr>
        <w:t xml:space="preserve"> </w:t>
      </w:r>
      <w:r w:rsidRPr="00843242">
        <w:rPr>
          <w:rFonts w:asciiTheme="majorHAnsi" w:hAnsiTheme="majorHAnsi"/>
          <w:sz w:val="12"/>
          <w:szCs w:val="12"/>
        </w:rPr>
        <w:t>economic</w:t>
      </w:r>
      <w:r w:rsidRPr="00843242">
        <w:rPr>
          <w:rFonts w:asciiTheme="majorHAnsi" w:hAnsiTheme="majorHAnsi"/>
        </w:rPr>
        <w:t xml:space="preserve"> </w:t>
      </w:r>
      <w:r w:rsidRPr="00843242">
        <w:rPr>
          <w:rStyle w:val="StyleBoldUnderline"/>
          <w:rFonts w:asciiTheme="majorHAnsi" w:hAnsiTheme="majorHAnsi"/>
        </w:rPr>
        <w:t xml:space="preserve">system </w:t>
      </w:r>
      <w:r w:rsidRPr="00843242">
        <w:rPr>
          <w:rStyle w:val="Emphasis"/>
          <w:rFonts w:asciiTheme="majorHAnsi" w:hAnsiTheme="majorHAnsi"/>
        </w:rPr>
        <w:t>unstable and short-lived</w:t>
      </w:r>
      <w:r w:rsidRPr="00843242">
        <w:rPr>
          <w:rFonts w:asciiTheme="majorHAnsi" w:hAnsiTheme="majorHAnsi"/>
        </w:rPr>
        <w:t xml:space="preserve">. </w:t>
      </w:r>
      <w:r w:rsidRPr="00843242">
        <w:rPr>
          <w:rStyle w:val="StyleBoldUnderline"/>
          <w:rFonts w:asciiTheme="majorHAnsi" w:hAnsiTheme="majorHAnsi"/>
        </w:rPr>
        <w:t>The socioeconomic consequences</w:t>
      </w:r>
      <w:r w:rsidRPr="00843242">
        <w:rPr>
          <w:rFonts w:asciiTheme="majorHAnsi" w:hAnsiTheme="majorHAnsi"/>
        </w:rPr>
        <w:t xml:space="preserve"> </w:t>
      </w:r>
      <w:r w:rsidRPr="00843242">
        <w:rPr>
          <w:rFonts w:asciiTheme="majorHAnsi" w:hAnsiTheme="majorHAnsi"/>
          <w:sz w:val="12"/>
          <w:szCs w:val="12"/>
        </w:rPr>
        <w:t>of globalization</w:t>
      </w:r>
      <w:r w:rsidRPr="00843242">
        <w:rPr>
          <w:rFonts w:asciiTheme="majorHAnsi" w:hAnsiTheme="majorHAnsi"/>
        </w:rPr>
        <w:t xml:space="preserve"> </w:t>
      </w:r>
      <w:r w:rsidRPr="00843242">
        <w:rPr>
          <w:rStyle w:val="StyleBoldUnderline"/>
          <w:rFonts w:asciiTheme="majorHAnsi" w:hAnsiTheme="majorHAnsi"/>
        </w:rPr>
        <w:t>are likely to do the same</w:t>
      </w:r>
      <w:r w:rsidRPr="00843242">
        <w:rPr>
          <w:rFonts w:asciiTheme="majorHAnsi" w:hAnsiTheme="majorHAnsi"/>
        </w:rPr>
        <w:t xml:space="preserve">. </w:t>
      </w:r>
      <w:r w:rsidRPr="00843242">
        <w:rPr>
          <w:rFonts w:asciiTheme="majorHAnsi" w:hAnsiTheme="majorHAnsi"/>
          <w:sz w:val="12"/>
          <w:szCs w:val="12"/>
        </w:rPr>
        <w:t xml:space="preserve">In my book </w:t>
      </w:r>
      <w:r w:rsidRPr="00843242">
        <w:rPr>
          <w:rFonts w:asciiTheme="majorHAnsi" w:hAnsiTheme="majorHAnsi"/>
          <w:i/>
          <w:sz w:val="12"/>
          <w:szCs w:val="12"/>
        </w:rPr>
        <w:t>The Arrogance of Humanism</w:t>
      </w:r>
      <w:r w:rsidRPr="00843242">
        <w:rPr>
          <w:rFonts w:asciiTheme="majorHAnsi" w:hAnsiTheme="majorHAnsi"/>
          <w:sz w:val="12"/>
          <w:szCs w:val="12"/>
        </w:rPr>
        <w:t xml:space="preserve"> (1981), I claimed that</w:t>
      </w:r>
      <w:r w:rsidRPr="00843242">
        <w:rPr>
          <w:rFonts w:asciiTheme="majorHAnsi" w:hAnsiTheme="majorHAnsi"/>
        </w:rPr>
        <w:t xml:space="preserve"> </w:t>
      </w:r>
      <w:r w:rsidRPr="00843242">
        <w:rPr>
          <w:rStyle w:val="StyleBoldUnderline"/>
          <w:rFonts w:asciiTheme="majorHAnsi" w:hAnsiTheme="majorHAnsi"/>
        </w:rPr>
        <w:t>our ability to manage global systems, which depends on our being able to predict the results of the things we do</w:t>
      </w:r>
      <w:r w:rsidRPr="00843242">
        <w:rPr>
          <w:rFonts w:asciiTheme="majorHAnsi" w:hAnsiTheme="majorHAnsi"/>
          <w:sz w:val="12"/>
          <w:szCs w:val="12"/>
        </w:rPr>
        <w:t>, or even to understand the systems we have created,</w:t>
      </w:r>
      <w:r w:rsidRPr="00843242">
        <w:rPr>
          <w:rFonts w:asciiTheme="majorHAnsi" w:hAnsiTheme="majorHAnsi"/>
        </w:rPr>
        <w:t xml:space="preserve"> </w:t>
      </w:r>
      <w:r w:rsidRPr="00843242">
        <w:rPr>
          <w:rStyle w:val="StyleBoldUnderline"/>
          <w:rFonts w:asciiTheme="majorHAnsi" w:hAnsiTheme="majorHAnsi"/>
        </w:rPr>
        <w:t xml:space="preserve">has been </w:t>
      </w:r>
      <w:r w:rsidRPr="00843242">
        <w:rPr>
          <w:rStyle w:val="Emphasis"/>
          <w:rFonts w:asciiTheme="majorHAnsi" w:hAnsiTheme="majorHAnsi"/>
        </w:rPr>
        <w:t>greatly exaggerated</w:t>
      </w:r>
      <w:r w:rsidRPr="00843242">
        <w:rPr>
          <w:rFonts w:asciiTheme="majorHAnsi" w:hAnsiTheme="majorHAnsi"/>
        </w:rPr>
        <w:t xml:space="preserve">. </w:t>
      </w:r>
      <w:r w:rsidRPr="00843242">
        <w:rPr>
          <w:rStyle w:val="StyleBoldUnderline"/>
          <w:rFonts w:asciiTheme="majorHAnsi" w:hAnsiTheme="majorHAnsi"/>
        </w:rPr>
        <w:t>Much</w:t>
      </w:r>
      <w:r w:rsidRPr="00843242">
        <w:rPr>
          <w:rFonts w:asciiTheme="majorHAnsi" w:hAnsiTheme="majorHAnsi"/>
          <w:sz w:val="12"/>
          <w:szCs w:val="12"/>
        </w:rPr>
        <w:t xml:space="preserve"> of our </w:t>
      </w:r>
      <w:r w:rsidRPr="00843242">
        <w:rPr>
          <w:rStyle w:val="StyleBoldUnderline"/>
          <w:rFonts w:asciiTheme="majorHAnsi" w:hAnsiTheme="majorHAnsi"/>
        </w:rPr>
        <w:t>alleged control is science fiction</w:t>
      </w:r>
      <w:r w:rsidRPr="00843242">
        <w:rPr>
          <w:rFonts w:asciiTheme="majorHAnsi" w:hAnsiTheme="majorHAnsi"/>
          <w:sz w:val="12"/>
          <w:szCs w:val="12"/>
        </w:rPr>
        <w:t xml:space="preserve">; it doesn’t work because of theoretical limits that we ignore at our peril. We live in a dream world in which reality testing is something we must never, never do, lest we awake. In 1984 Charles Perrow explored the reasons why we have trouble predicting what so many of our own created systems will do, and why they surprise us so unpleasantly while we think we are managing them. In his book </w:t>
      </w:r>
      <w:r w:rsidRPr="00843242">
        <w:rPr>
          <w:rFonts w:asciiTheme="majorHAnsi" w:hAnsiTheme="majorHAnsi"/>
          <w:i/>
          <w:sz w:val="12"/>
          <w:szCs w:val="12"/>
        </w:rPr>
        <w:t>Normal Accidents</w:t>
      </w:r>
      <w:r w:rsidRPr="00843242">
        <w:rPr>
          <w:rFonts w:asciiTheme="majorHAnsi" w:hAnsiTheme="majorHAnsi"/>
          <w:sz w:val="12"/>
          <w:szCs w:val="12"/>
        </w:rPr>
        <w:t>, which does not concern globalization, he listed the critical characteristics of some of today’s</w:t>
      </w:r>
      <w:r w:rsidRPr="00843242">
        <w:rPr>
          <w:rFonts w:asciiTheme="majorHAnsi" w:hAnsiTheme="majorHAnsi"/>
        </w:rPr>
        <w:t xml:space="preserve"> </w:t>
      </w:r>
      <w:r w:rsidRPr="00843242">
        <w:rPr>
          <w:rStyle w:val="StyleBoldUnderline"/>
          <w:rFonts w:asciiTheme="majorHAnsi" w:hAnsiTheme="majorHAnsi"/>
        </w:rPr>
        <w:t>complex systems</w:t>
      </w:r>
      <w:r w:rsidRPr="00843242">
        <w:rPr>
          <w:rFonts w:asciiTheme="majorHAnsi" w:hAnsiTheme="majorHAnsi"/>
        </w:rPr>
        <w:t xml:space="preserve">. </w:t>
      </w:r>
      <w:r w:rsidRPr="00843242">
        <w:rPr>
          <w:rFonts w:asciiTheme="majorHAnsi" w:hAnsiTheme="majorHAnsi"/>
          <w:sz w:val="12"/>
          <w:szCs w:val="12"/>
        </w:rPr>
        <w:t xml:space="preserve">They </w:t>
      </w:r>
      <w:r w:rsidRPr="00843242">
        <w:rPr>
          <w:rStyle w:val="StyleBoldUnderline"/>
          <w:rFonts w:asciiTheme="majorHAnsi" w:hAnsiTheme="majorHAnsi"/>
        </w:rPr>
        <w:t>are highly interlinked, so a change in one part can affect many others</w:t>
      </w:r>
      <w:r w:rsidRPr="00843242">
        <w:rPr>
          <w:rFonts w:asciiTheme="majorHAnsi" w:hAnsiTheme="majorHAnsi"/>
        </w:rPr>
        <w:t xml:space="preserve">, </w:t>
      </w:r>
      <w:r w:rsidRPr="00843242">
        <w:rPr>
          <w:rFonts w:asciiTheme="majorHAnsi" w:hAnsiTheme="majorHAnsi"/>
          <w:sz w:val="12"/>
          <w:szCs w:val="12"/>
        </w:rPr>
        <w:t>even those that seem quite distant.</w:t>
      </w:r>
      <w:r w:rsidRPr="00843242">
        <w:rPr>
          <w:rFonts w:asciiTheme="majorHAnsi" w:hAnsiTheme="majorHAnsi"/>
        </w:rPr>
        <w:t xml:space="preserve"> </w:t>
      </w:r>
      <w:r w:rsidRPr="00843242">
        <w:rPr>
          <w:rStyle w:val="Emphasis"/>
          <w:rFonts w:asciiTheme="majorHAnsi" w:hAnsiTheme="majorHAnsi"/>
        </w:rPr>
        <w:t>Results of some processes feed back on themselves in unexpected ways</w:t>
      </w:r>
      <w:r w:rsidRPr="00843242">
        <w:rPr>
          <w:rFonts w:asciiTheme="majorHAnsi" w:hAnsiTheme="majorHAnsi"/>
        </w:rPr>
        <w:t xml:space="preserve">. </w:t>
      </w:r>
      <w:r w:rsidRPr="00843242">
        <w:rPr>
          <w:rStyle w:val="StyleBoldUnderline"/>
          <w:rFonts w:asciiTheme="majorHAnsi" w:hAnsiTheme="majorHAnsi"/>
        </w:rPr>
        <w:t>The controls of the system</w:t>
      </w:r>
      <w:r w:rsidRPr="00843242">
        <w:rPr>
          <w:rFonts w:asciiTheme="majorHAnsi" w:hAnsiTheme="majorHAnsi"/>
        </w:rPr>
        <w:t xml:space="preserve"> </w:t>
      </w:r>
      <w:r w:rsidRPr="00843242">
        <w:rPr>
          <w:rFonts w:asciiTheme="majorHAnsi" w:hAnsiTheme="majorHAnsi"/>
          <w:sz w:val="12"/>
          <w:szCs w:val="12"/>
        </w:rPr>
        <w:t>often</w:t>
      </w:r>
      <w:r w:rsidRPr="00843242">
        <w:rPr>
          <w:rFonts w:asciiTheme="majorHAnsi" w:hAnsiTheme="majorHAnsi"/>
        </w:rPr>
        <w:t xml:space="preserve"> </w:t>
      </w:r>
      <w:r w:rsidRPr="00843242">
        <w:rPr>
          <w:rStyle w:val="StyleBoldUnderline"/>
          <w:rFonts w:asciiTheme="majorHAnsi" w:hAnsiTheme="majorHAnsi"/>
        </w:rPr>
        <w:t>interact</w:t>
      </w:r>
      <w:r w:rsidRPr="00843242">
        <w:rPr>
          <w:rFonts w:asciiTheme="majorHAnsi" w:hAnsiTheme="majorHAnsi"/>
        </w:rPr>
        <w:t xml:space="preserve"> </w:t>
      </w:r>
      <w:r w:rsidRPr="00843242">
        <w:rPr>
          <w:rFonts w:asciiTheme="majorHAnsi" w:hAnsiTheme="majorHAnsi"/>
          <w:sz w:val="12"/>
          <w:szCs w:val="12"/>
        </w:rPr>
        <w:t xml:space="preserve">with each other </w:t>
      </w:r>
      <w:r w:rsidRPr="00843242">
        <w:rPr>
          <w:rStyle w:val="StyleBoldUnderline"/>
          <w:rFonts w:asciiTheme="majorHAnsi" w:hAnsiTheme="majorHAnsi"/>
        </w:rPr>
        <w:t>unpredictably</w:t>
      </w:r>
      <w:r w:rsidRPr="00843242">
        <w:rPr>
          <w:rFonts w:asciiTheme="majorHAnsi" w:hAnsiTheme="majorHAnsi"/>
        </w:rPr>
        <w:t xml:space="preserve">. </w:t>
      </w:r>
      <w:r w:rsidRPr="00843242">
        <w:rPr>
          <w:rStyle w:val="StyleBoldUnderline"/>
          <w:rFonts w:asciiTheme="majorHAnsi" w:hAnsiTheme="majorHAnsi"/>
        </w:rPr>
        <w:t>We have only indirect ways of finding out what is happening</w:t>
      </w:r>
      <w:r w:rsidRPr="00843242">
        <w:rPr>
          <w:rFonts w:asciiTheme="majorHAnsi" w:hAnsiTheme="majorHAnsi"/>
        </w:rPr>
        <w:t xml:space="preserve"> </w:t>
      </w:r>
      <w:r w:rsidRPr="00843242">
        <w:rPr>
          <w:rFonts w:asciiTheme="majorHAnsi" w:hAnsiTheme="majorHAnsi"/>
          <w:sz w:val="12"/>
          <w:szCs w:val="12"/>
        </w:rPr>
        <w:t>inside the system. And we have an incomplete understanding of some of the system’s processes. His example of such a system is a nuclear power plant, and this, he explained, is why system-wide accidents in nuclear plants cannot be predicted or eliminated by system design. I would argue that</w:t>
      </w:r>
      <w:r w:rsidRPr="00843242">
        <w:rPr>
          <w:rFonts w:asciiTheme="majorHAnsi" w:hAnsiTheme="majorHAnsi"/>
        </w:rPr>
        <w:t xml:space="preserve"> </w:t>
      </w:r>
      <w:r w:rsidRPr="00843242">
        <w:rPr>
          <w:rStyle w:val="Emphasis"/>
          <w:rFonts w:asciiTheme="majorHAnsi" w:hAnsiTheme="majorHAnsi"/>
        </w:rPr>
        <w:t>globalization is a</w:t>
      </w:r>
      <w:r w:rsidRPr="00843242">
        <w:rPr>
          <w:rFonts w:asciiTheme="majorHAnsi" w:hAnsiTheme="majorHAnsi"/>
          <w:sz w:val="12"/>
          <w:szCs w:val="12"/>
        </w:rPr>
        <w:t xml:space="preserve"> similar </w:t>
      </w:r>
      <w:r w:rsidRPr="00843242">
        <w:rPr>
          <w:rStyle w:val="Emphasis"/>
          <w:rFonts w:asciiTheme="majorHAnsi" w:hAnsiTheme="majorHAnsi"/>
        </w:rPr>
        <w:t>system</w:t>
      </w:r>
      <w:r w:rsidRPr="00843242">
        <w:rPr>
          <w:rFonts w:asciiTheme="majorHAnsi" w:hAnsiTheme="majorHAnsi"/>
          <w:sz w:val="12"/>
          <w:szCs w:val="12"/>
        </w:rPr>
        <w:t xml:space="preserve">, also </w:t>
      </w:r>
      <w:r w:rsidRPr="00843242">
        <w:rPr>
          <w:rStyle w:val="Emphasis"/>
          <w:rFonts w:asciiTheme="majorHAnsi" w:hAnsiTheme="majorHAnsi"/>
        </w:rPr>
        <w:t>subject to catastrophic accidents</w:t>
      </w:r>
      <w:r w:rsidRPr="00843242">
        <w:rPr>
          <w:rStyle w:val="StyleBoldUnderline"/>
          <w:rFonts w:asciiTheme="majorHAnsi" w:hAnsiTheme="majorHAnsi"/>
        </w:rPr>
        <w:t>, many of them environmental</w:t>
      </w:r>
      <w:r w:rsidRPr="00843242">
        <w:rPr>
          <w:rFonts w:asciiTheme="majorHAnsi" w:hAnsiTheme="majorHAnsi"/>
        </w:rPr>
        <w:t>—</w:t>
      </w:r>
      <w:r w:rsidRPr="00843242">
        <w:rPr>
          <w:rStyle w:val="StyleBoldUnderline"/>
          <w:rFonts w:asciiTheme="majorHAnsi" w:hAnsiTheme="majorHAnsi"/>
        </w:rPr>
        <w:t>events that we cannot define until after they have occurred, and perhaps not</w:t>
      </w:r>
      <w:r w:rsidRPr="00843242">
        <w:rPr>
          <w:rFonts w:asciiTheme="majorHAnsi" w:hAnsiTheme="majorHAnsi"/>
        </w:rPr>
        <w:t xml:space="preserve"> </w:t>
      </w:r>
      <w:r w:rsidRPr="00843242">
        <w:rPr>
          <w:rFonts w:asciiTheme="majorHAnsi" w:hAnsiTheme="majorHAnsi"/>
          <w:sz w:val="12"/>
          <w:szCs w:val="12"/>
        </w:rPr>
        <w:t>even</w:t>
      </w:r>
      <w:r w:rsidRPr="00843242">
        <w:rPr>
          <w:rFonts w:asciiTheme="majorHAnsi" w:hAnsiTheme="majorHAnsi"/>
        </w:rPr>
        <w:t xml:space="preserve"> </w:t>
      </w:r>
      <w:r w:rsidRPr="00843242">
        <w:rPr>
          <w:rStyle w:val="StyleBoldUnderline"/>
          <w:rFonts w:asciiTheme="majorHAnsi" w:hAnsiTheme="majorHAnsi"/>
        </w:rPr>
        <w:t>then.</w:t>
      </w:r>
      <w:r w:rsidRPr="00843242">
        <w:rPr>
          <w:rFonts w:asciiTheme="majorHAnsi" w:hAnsiTheme="majorHAnsi"/>
        </w:rPr>
        <w:t xml:space="preserve"> </w:t>
      </w:r>
      <w:r w:rsidRPr="00843242">
        <w:rPr>
          <w:rFonts w:asciiTheme="majorHAnsi" w:hAnsiTheme="majorHAnsi"/>
          <w:sz w:val="12"/>
          <w:szCs w:val="12"/>
        </w:rPr>
        <w:t>The comparatively few commentators who have predicted the collapse of globalization have generally given</w:t>
      </w:r>
      <w:r w:rsidRPr="00843242">
        <w:rPr>
          <w:rFonts w:asciiTheme="majorHAnsi" w:hAnsiTheme="majorHAnsi"/>
        </w:rPr>
        <w:t xml:space="preserve"> </w:t>
      </w:r>
      <w:r w:rsidRPr="00843242">
        <w:rPr>
          <w:rStyle w:val="StyleBoldUnderline"/>
          <w:rFonts w:asciiTheme="majorHAnsi" w:hAnsiTheme="majorHAnsi"/>
        </w:rPr>
        <w:t>social reasons</w:t>
      </w:r>
      <w:r w:rsidRPr="00843242">
        <w:rPr>
          <w:rFonts w:asciiTheme="majorHAnsi" w:hAnsiTheme="majorHAnsi"/>
        </w:rPr>
        <w:t xml:space="preserve"> </w:t>
      </w:r>
      <w:r w:rsidRPr="00843242">
        <w:rPr>
          <w:rFonts w:asciiTheme="majorHAnsi" w:hAnsiTheme="majorHAnsi"/>
          <w:sz w:val="12"/>
          <w:szCs w:val="12"/>
        </w:rPr>
        <w:t>to</w:t>
      </w:r>
      <w:r w:rsidRPr="00843242">
        <w:rPr>
          <w:rFonts w:asciiTheme="majorHAnsi" w:hAnsiTheme="majorHAnsi"/>
        </w:rPr>
        <w:t xml:space="preserve"> </w:t>
      </w:r>
      <w:r w:rsidRPr="00843242">
        <w:rPr>
          <w:rFonts w:asciiTheme="majorHAnsi" w:hAnsiTheme="majorHAnsi"/>
          <w:sz w:val="12"/>
          <w:szCs w:val="12"/>
        </w:rPr>
        <w:t>support their arguments. These</w:t>
      </w:r>
      <w:r w:rsidRPr="00843242">
        <w:rPr>
          <w:rFonts w:asciiTheme="majorHAnsi" w:hAnsiTheme="majorHAnsi"/>
        </w:rPr>
        <w:t xml:space="preserve"> </w:t>
      </w:r>
      <w:r w:rsidRPr="00843242">
        <w:rPr>
          <w:rStyle w:val="StyleBoldUnderline"/>
          <w:rFonts w:asciiTheme="majorHAnsi" w:hAnsiTheme="majorHAnsi"/>
        </w:rPr>
        <w:t>deserve some consideration</w:t>
      </w:r>
      <w:r w:rsidRPr="00843242">
        <w:rPr>
          <w:rFonts w:asciiTheme="majorHAnsi" w:hAnsiTheme="majorHAnsi"/>
        </w:rPr>
        <w:t xml:space="preserve"> </w:t>
      </w:r>
      <w:r w:rsidRPr="00843242">
        <w:rPr>
          <w:rFonts w:asciiTheme="majorHAnsi" w:hAnsiTheme="majorHAnsi"/>
          <w:sz w:val="12"/>
          <w:szCs w:val="12"/>
        </w:rPr>
        <w:t>here, if only because the environmental and social consequences of globalization interact so strongly with each other. In 1998, the British political economist John Gray, giving scant attention to environmental factors, nevertheless came to the conclusion that globalization is unstable and will be short-lived. He said,</w:t>
      </w:r>
      <w:r w:rsidRPr="00843242">
        <w:rPr>
          <w:rFonts w:asciiTheme="majorHAnsi" w:hAnsiTheme="majorHAnsi"/>
        </w:rPr>
        <w:t xml:space="preserve"> “</w:t>
      </w:r>
      <w:r w:rsidRPr="00843242">
        <w:rPr>
          <w:rStyle w:val="StyleBoldUnderline"/>
          <w:rFonts w:asciiTheme="majorHAnsi" w:hAnsiTheme="majorHAnsi"/>
        </w:rPr>
        <w:t>There is nothing in today’s global market that buffers it against the social strains arising from highly uneven economic development within and between the world’s diverse societies.” The result</w:t>
      </w:r>
      <w:r w:rsidRPr="00843242">
        <w:rPr>
          <w:rFonts w:asciiTheme="majorHAnsi" w:hAnsiTheme="majorHAnsi"/>
        </w:rPr>
        <w:t xml:space="preserve">, </w:t>
      </w:r>
      <w:r w:rsidRPr="00843242">
        <w:rPr>
          <w:rFonts w:asciiTheme="majorHAnsi" w:hAnsiTheme="majorHAnsi"/>
          <w:sz w:val="12"/>
          <w:szCs w:val="12"/>
        </w:rPr>
        <w:t>Gray states,</w:t>
      </w:r>
      <w:r w:rsidRPr="00843242">
        <w:rPr>
          <w:rFonts w:asciiTheme="majorHAnsi" w:hAnsiTheme="majorHAnsi"/>
        </w:rPr>
        <w:t xml:space="preserve"> </w:t>
      </w:r>
      <w:r w:rsidRPr="00843242">
        <w:rPr>
          <w:rStyle w:val="StyleBoldUnderline"/>
          <w:rFonts w:asciiTheme="majorHAnsi" w:hAnsiTheme="majorHAnsi"/>
        </w:rPr>
        <w:t>is that “The combination of</w:t>
      </w:r>
      <w:r w:rsidRPr="00843242">
        <w:rPr>
          <w:rFonts w:asciiTheme="majorHAnsi" w:hAnsiTheme="majorHAnsi"/>
        </w:rPr>
        <w:t xml:space="preserve"> [an] </w:t>
      </w:r>
      <w:r w:rsidRPr="00843242">
        <w:rPr>
          <w:rStyle w:val="StyleBoldUnderline"/>
          <w:rFonts w:asciiTheme="majorHAnsi" w:hAnsiTheme="majorHAnsi"/>
        </w:rPr>
        <w:t>unceasing</w:t>
      </w:r>
      <w:r w:rsidRPr="00843242">
        <w:rPr>
          <w:rFonts w:asciiTheme="majorHAnsi" w:hAnsiTheme="majorHAnsi"/>
        </w:rPr>
        <w:t xml:space="preserve"> s</w:t>
      </w:r>
      <w:r w:rsidRPr="00843242">
        <w:rPr>
          <w:rFonts w:asciiTheme="majorHAnsi" w:hAnsiTheme="majorHAnsi"/>
          <w:sz w:val="12"/>
          <w:szCs w:val="12"/>
        </w:rPr>
        <w:t>tream of</w:t>
      </w:r>
      <w:r w:rsidRPr="00843242">
        <w:rPr>
          <w:rFonts w:asciiTheme="majorHAnsi" w:hAnsiTheme="majorHAnsi"/>
        </w:rPr>
        <w:t xml:space="preserve"> </w:t>
      </w:r>
      <w:r w:rsidRPr="00843242">
        <w:rPr>
          <w:rStyle w:val="StyleBoldUnderline"/>
          <w:rFonts w:asciiTheme="majorHAnsi" w:hAnsiTheme="majorHAnsi"/>
        </w:rPr>
        <w:t>new technologies, unfettered market competition and weak</w:t>
      </w:r>
      <w:r w:rsidRPr="00843242">
        <w:rPr>
          <w:rFonts w:asciiTheme="majorHAnsi" w:hAnsiTheme="majorHAnsi"/>
        </w:rPr>
        <w:t xml:space="preserve"> </w:t>
      </w:r>
      <w:r w:rsidRPr="00843242">
        <w:rPr>
          <w:rFonts w:asciiTheme="majorHAnsi" w:hAnsiTheme="majorHAnsi"/>
          <w:sz w:val="12"/>
          <w:szCs w:val="12"/>
        </w:rPr>
        <w:t>or fractured</w:t>
      </w:r>
      <w:r w:rsidRPr="00843242">
        <w:rPr>
          <w:rFonts w:asciiTheme="majorHAnsi" w:hAnsiTheme="majorHAnsi"/>
        </w:rPr>
        <w:t xml:space="preserve"> </w:t>
      </w:r>
      <w:r w:rsidRPr="00843242">
        <w:rPr>
          <w:rStyle w:val="StyleBoldUnderline"/>
          <w:rFonts w:asciiTheme="majorHAnsi" w:hAnsiTheme="majorHAnsi"/>
        </w:rPr>
        <w:t xml:space="preserve">social institutions” </w:t>
      </w:r>
      <w:r w:rsidRPr="00843242">
        <w:rPr>
          <w:rFonts w:asciiTheme="majorHAnsi" w:hAnsiTheme="majorHAnsi"/>
        </w:rPr>
        <w:t xml:space="preserve">has </w:t>
      </w:r>
      <w:r w:rsidRPr="00843242">
        <w:rPr>
          <w:rStyle w:val="StyleBoldUnderline"/>
          <w:rFonts w:asciiTheme="majorHAnsi" w:hAnsiTheme="majorHAnsi"/>
        </w:rPr>
        <w:t>weakened</w:t>
      </w:r>
      <w:r w:rsidRPr="00843242">
        <w:rPr>
          <w:rFonts w:asciiTheme="majorHAnsi" w:hAnsiTheme="majorHAnsi"/>
        </w:rPr>
        <w:t xml:space="preserve"> both </w:t>
      </w:r>
      <w:r w:rsidRPr="00843242">
        <w:rPr>
          <w:rStyle w:val="StyleBoldUnderline"/>
          <w:rFonts w:asciiTheme="majorHAnsi" w:hAnsiTheme="majorHAnsi"/>
        </w:rPr>
        <w:t>sovereign states and multinational corporations</w:t>
      </w:r>
      <w:r w:rsidRPr="00843242">
        <w:rPr>
          <w:rFonts w:asciiTheme="majorHAnsi" w:hAnsiTheme="majorHAnsi"/>
        </w:rPr>
        <w:t xml:space="preserve"> </w:t>
      </w:r>
      <w:r w:rsidRPr="00843242">
        <w:rPr>
          <w:rFonts w:asciiTheme="majorHAnsi" w:hAnsiTheme="majorHAnsi"/>
          <w:sz w:val="12"/>
          <w:szCs w:val="12"/>
        </w:rPr>
        <w:t>in their ability to control important events. Note that Gray claims that not only nations but also multinational corporations, which are widely touted as controlling the world, are being weakened by globalization. This idea may come as a surprise, considering the growth of multinationals in the past few decades, but I believe it is true.</w:t>
      </w:r>
      <w:r w:rsidRPr="00843242">
        <w:rPr>
          <w:rFonts w:asciiTheme="majorHAnsi" w:hAnsiTheme="majorHAnsi"/>
        </w:rPr>
        <w:t xml:space="preserve"> </w:t>
      </w:r>
      <w:r w:rsidRPr="00843242">
        <w:rPr>
          <w:rStyle w:val="Emphasis"/>
          <w:rFonts w:asciiTheme="majorHAnsi" w:hAnsiTheme="majorHAnsi"/>
        </w:rPr>
        <w:t>Neither governments nor</w:t>
      </w:r>
      <w:r w:rsidRPr="00843242">
        <w:rPr>
          <w:rFonts w:asciiTheme="majorHAnsi" w:hAnsiTheme="majorHAnsi"/>
          <w:sz w:val="12"/>
          <w:szCs w:val="12"/>
        </w:rPr>
        <w:t xml:space="preserve"> giant </w:t>
      </w:r>
      <w:r w:rsidRPr="00843242">
        <w:rPr>
          <w:rStyle w:val="Emphasis"/>
          <w:rFonts w:asciiTheme="majorHAnsi" w:hAnsiTheme="majorHAnsi"/>
        </w:rPr>
        <w:t>corporations are even remotely capable of controlling the environmental or social forces released by globalization, without first controlling globalization itself</w:t>
      </w:r>
      <w:r w:rsidRPr="00843242">
        <w:rPr>
          <w:rFonts w:asciiTheme="majorHAnsi" w:hAnsiTheme="majorHAnsi"/>
        </w:rPr>
        <w:t xml:space="preserve">. </w:t>
      </w:r>
      <w:r w:rsidRPr="00843242">
        <w:rPr>
          <w:rFonts w:asciiTheme="majorHAnsi" w:hAnsiTheme="majorHAnsi"/>
          <w:sz w:val="12"/>
          <w:szCs w:val="12"/>
        </w:rPr>
        <w:t>Two of the social critics of globalization with the most dire predictions about its doom are themselves masters of the process. The late Sir James Goldsmith, billionaire financier, wrote in 1994, It must surely be a mistake to adopt an economic policy which makes you rich if you eliminate your national workforce and transfer production abroad, and which bankrupts you if you continue to employ your own people....</w:t>
      </w:r>
      <w:r w:rsidRPr="00843242">
        <w:rPr>
          <w:rFonts w:asciiTheme="majorHAnsi" w:hAnsiTheme="majorHAnsi"/>
        </w:rPr>
        <w:t xml:space="preserve"> </w:t>
      </w:r>
      <w:r w:rsidRPr="00843242">
        <w:rPr>
          <w:rStyle w:val="Emphasis"/>
          <w:rFonts w:asciiTheme="majorHAnsi" w:hAnsiTheme="majorHAnsi"/>
        </w:rPr>
        <w:t>It is the poor in the rich countries who will subsidize the rich in the poor countries</w:t>
      </w:r>
      <w:r w:rsidRPr="00843242">
        <w:rPr>
          <w:rStyle w:val="StyleBoldUnderline"/>
          <w:rFonts w:asciiTheme="majorHAnsi" w:hAnsiTheme="majorHAnsi"/>
        </w:rPr>
        <w:t>. This will have a serious impact on the social cohesion of nations</w:t>
      </w:r>
      <w:r w:rsidRPr="00843242">
        <w:rPr>
          <w:rFonts w:asciiTheme="majorHAnsi" w:hAnsiTheme="majorHAnsi"/>
        </w:rPr>
        <w:t xml:space="preserve">. </w:t>
      </w:r>
      <w:r w:rsidRPr="00843242">
        <w:rPr>
          <w:rFonts w:asciiTheme="majorHAnsi" w:hAnsiTheme="majorHAnsi"/>
          <w:sz w:val="12"/>
          <w:szCs w:val="12"/>
        </w:rPr>
        <w:t>Another free-trade billionaire, George Soros, said much the same thing in 1995: “</w:t>
      </w:r>
      <w:r w:rsidRPr="00843242">
        <w:rPr>
          <w:rStyle w:val="StyleBoldUnderline"/>
          <w:rFonts w:asciiTheme="majorHAnsi" w:hAnsiTheme="majorHAnsi"/>
        </w:rPr>
        <w:t>The collapse of the global marketplace would be</w:t>
      </w:r>
      <w:r w:rsidRPr="00843242">
        <w:rPr>
          <w:rFonts w:asciiTheme="majorHAnsi" w:hAnsiTheme="majorHAnsi"/>
          <w:sz w:val="12"/>
          <w:szCs w:val="12"/>
        </w:rPr>
        <w:t xml:space="preserve"> a</w:t>
      </w:r>
      <w:r w:rsidRPr="00843242">
        <w:rPr>
          <w:rFonts w:asciiTheme="majorHAnsi" w:hAnsiTheme="majorHAnsi"/>
        </w:rPr>
        <w:t xml:space="preserve"> </w:t>
      </w:r>
      <w:r w:rsidRPr="00843242">
        <w:rPr>
          <w:rStyle w:val="StyleBoldUnderline"/>
          <w:rFonts w:asciiTheme="majorHAnsi" w:hAnsiTheme="majorHAnsi"/>
        </w:rPr>
        <w:t>traumatic</w:t>
      </w:r>
      <w:r w:rsidRPr="00843242">
        <w:rPr>
          <w:rFonts w:asciiTheme="majorHAnsi" w:hAnsiTheme="majorHAnsi"/>
        </w:rPr>
        <w:t xml:space="preserve"> </w:t>
      </w:r>
      <w:r w:rsidRPr="00843242">
        <w:rPr>
          <w:rFonts w:asciiTheme="majorHAnsi" w:hAnsiTheme="majorHAnsi"/>
          <w:sz w:val="12"/>
          <w:szCs w:val="12"/>
        </w:rPr>
        <w:t>event with unimaginable consequences.</w:t>
      </w:r>
      <w:r w:rsidRPr="00843242">
        <w:rPr>
          <w:rFonts w:asciiTheme="majorHAnsi" w:hAnsiTheme="majorHAnsi"/>
        </w:rPr>
        <w:t xml:space="preserve"> </w:t>
      </w:r>
      <w:r w:rsidRPr="00843242">
        <w:rPr>
          <w:rStyle w:val="StyleBoldUnderline"/>
          <w:rFonts w:asciiTheme="majorHAnsi" w:hAnsiTheme="majorHAnsi"/>
        </w:rPr>
        <w:t>Yet I find it easier to imagine than the continuation of the present regime</w:t>
      </w:r>
      <w:r w:rsidRPr="00843242">
        <w:rPr>
          <w:rFonts w:asciiTheme="majorHAnsi" w:hAnsiTheme="majorHAnsi"/>
        </w:rPr>
        <w:t xml:space="preserve">.” </w:t>
      </w:r>
      <w:r w:rsidRPr="00843242">
        <w:rPr>
          <w:rFonts w:asciiTheme="majorHAnsi" w:hAnsiTheme="majorHAnsi"/>
          <w:sz w:val="12"/>
          <w:szCs w:val="12"/>
        </w:rPr>
        <w:t>How much more powerful these statements are if we factor in the environment! As globalization collapses, what will happen to people, biodiversity, and ecosystems? With respect to people, the gift of prophecy is not required to answer this question. What will happen depends on where you are and how you live. Many citizens of the Third World are still comparatively self-sufficient; an unknown number of these will survive the breakdown of globalization and its attendant chaos. In the developed world, there are also people with resources of self-sufficiency and a growing understanding of the nature of our social and environmental problems, which may help them bridge the years of crisis. Some species are adaptable; some are not. For the non- human residents of Earth, not all news will be bad. Who would have predicted that wild turkeys (Meleagris gallopavo), one of the wiliest and most evasive of woodland birds, extinct in New Jersey 50 years ago, would now be found in every county of this the most densely populated state, and even, occasionally, in adjacent Manhattan? Who would have predicted that black bears (Ursus americanus), also virtually extinct in the state in the mid-twentieth century, would now number in the thousands (Ehrenfeld 2001)? Of course these</w:t>
      </w:r>
      <w:r w:rsidRPr="00843242">
        <w:rPr>
          <w:rFonts w:asciiTheme="majorHAnsi" w:hAnsiTheme="majorHAnsi"/>
        </w:rPr>
        <w:t xml:space="preserve"> </w:t>
      </w:r>
      <w:r w:rsidRPr="00843242">
        <w:rPr>
          <w:rStyle w:val="StyleBoldUnderline"/>
          <w:rFonts w:asciiTheme="majorHAnsi" w:hAnsiTheme="majorHAnsi"/>
        </w:rPr>
        <w:t>recoveries are</w:t>
      </w:r>
      <w:r w:rsidRPr="00843242">
        <w:rPr>
          <w:rFonts w:asciiTheme="majorHAnsi" w:hAnsiTheme="majorHAnsi"/>
        </w:rPr>
        <w:t xml:space="preserve"> </w:t>
      </w:r>
      <w:r w:rsidRPr="00843242">
        <w:rPr>
          <w:rFonts w:asciiTheme="majorHAnsi" w:hAnsiTheme="majorHAnsi"/>
          <w:sz w:val="12"/>
          <w:szCs w:val="12"/>
        </w:rPr>
        <w:t>unusual—</w:t>
      </w:r>
      <w:r w:rsidRPr="00843242">
        <w:rPr>
          <w:rStyle w:val="StyleBoldUnderline"/>
          <w:rFonts w:asciiTheme="majorHAnsi" w:hAnsiTheme="majorHAnsi"/>
        </w:rPr>
        <w:t>rare bright spots in a darker landscape</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a few ecological systems may survive</w:t>
      </w:r>
      <w:r w:rsidRPr="00843242">
        <w:rPr>
          <w:rFonts w:asciiTheme="majorHAnsi" w:hAnsiTheme="majorHAnsi"/>
        </w:rPr>
        <w:t xml:space="preserve"> </w:t>
      </w:r>
      <w:r w:rsidRPr="00843242">
        <w:rPr>
          <w:rFonts w:asciiTheme="majorHAnsi" w:hAnsiTheme="majorHAnsi"/>
          <w:sz w:val="12"/>
          <w:szCs w:val="12"/>
        </w:rPr>
        <w:t xml:space="preserve">in a comparatively undamaged state; </w:t>
      </w:r>
      <w:r w:rsidRPr="00843242">
        <w:rPr>
          <w:rStyle w:val="StyleBoldUnderline"/>
          <w:rFonts w:asciiTheme="majorHAnsi" w:hAnsiTheme="majorHAnsi"/>
          <w:sz w:val="12"/>
          <w:szCs w:val="12"/>
        </w:rPr>
        <w:t xml:space="preserve">most </w:t>
      </w:r>
      <w:r w:rsidRPr="00843242">
        <w:rPr>
          <w:rStyle w:val="StyleBoldUnderline"/>
          <w:rFonts w:asciiTheme="majorHAnsi" w:hAnsiTheme="majorHAnsi"/>
        </w:rPr>
        <w:t>will be stressed to the breaking point</w:t>
      </w:r>
      <w:r w:rsidRPr="00843242">
        <w:rPr>
          <w:rFonts w:asciiTheme="majorHAnsi" w:hAnsiTheme="majorHAnsi"/>
        </w:rPr>
        <w:t xml:space="preserve">, </w:t>
      </w:r>
      <w:r w:rsidRPr="00843242">
        <w:rPr>
          <w:rFonts w:asciiTheme="majorHAnsi" w:hAnsiTheme="majorHAnsi"/>
          <w:sz w:val="12"/>
          <w:szCs w:val="12"/>
        </w:rPr>
        <w:t xml:space="preserve">directly or indirectly, by many environmental and social factors interacting unpredictably. Lady Luck, as always, will have much to say. In his book </w:t>
      </w:r>
      <w:r w:rsidRPr="00843242">
        <w:rPr>
          <w:rFonts w:asciiTheme="majorHAnsi" w:hAnsiTheme="majorHAnsi"/>
          <w:i/>
          <w:sz w:val="12"/>
          <w:szCs w:val="12"/>
        </w:rPr>
        <w:t>The Collapse of Complex Societies,</w:t>
      </w:r>
      <w:r w:rsidRPr="00843242">
        <w:rPr>
          <w:rFonts w:asciiTheme="majorHAnsi" w:hAnsiTheme="majorHAnsi"/>
          <w:sz w:val="12"/>
          <w:szCs w:val="12"/>
        </w:rPr>
        <w:t xml:space="preserve"> the archaeologist Joseph Tainter (1988) notes that collapse, which has happened to all past empires, inevitably results in human systems of lower complexity and less specialization, less centralized control, lower economic activity, less information flow, lower population levels, less trade, and less redistribution of resources. All of these changes are inimical to globalization. This less-complex, less-globalized condition is probably what human societies will be like when the dust settles.</w:t>
      </w:r>
      <w:r w:rsidRPr="00843242">
        <w:rPr>
          <w:rFonts w:asciiTheme="majorHAnsi" w:hAnsiTheme="majorHAnsi"/>
        </w:rPr>
        <w:t xml:space="preserve"> </w:t>
      </w:r>
      <w:r w:rsidRPr="00843242">
        <w:rPr>
          <w:rStyle w:val="StyleBoldUnderline"/>
          <w:rFonts w:asciiTheme="majorHAnsi" w:hAnsiTheme="majorHAnsi"/>
        </w:rPr>
        <w:t>I do not think</w:t>
      </w:r>
      <w:r w:rsidRPr="00843242">
        <w:rPr>
          <w:rFonts w:asciiTheme="majorHAnsi" w:hAnsiTheme="majorHAnsi"/>
        </w:rPr>
        <w:t xml:space="preserve">, however, </w:t>
      </w:r>
      <w:r w:rsidRPr="00843242">
        <w:rPr>
          <w:rStyle w:val="StyleBoldUnderline"/>
          <w:rFonts w:asciiTheme="majorHAnsi" w:hAnsiTheme="majorHAnsi"/>
        </w:rPr>
        <w:t>that we can make</w:t>
      </w:r>
      <w:r w:rsidRPr="00843242">
        <w:rPr>
          <w:rFonts w:asciiTheme="majorHAnsi" w:hAnsiTheme="majorHAnsi"/>
        </w:rPr>
        <w:t xml:space="preserve"> such </w:t>
      </w:r>
      <w:r w:rsidRPr="00843242">
        <w:rPr>
          <w:rStyle w:val="StyleBoldUnderline"/>
          <w:rFonts w:asciiTheme="majorHAnsi" w:hAnsiTheme="majorHAnsi"/>
        </w:rPr>
        <w:t>specific predictions about the ultimate state of the environment after globalization, because we have never experienced anything like this exceptionally rapid</w:t>
      </w:r>
      <w:r w:rsidRPr="00843242">
        <w:rPr>
          <w:rFonts w:asciiTheme="majorHAnsi" w:hAnsiTheme="majorHAnsi"/>
        </w:rPr>
        <w:t xml:space="preserve">, global environmental </w:t>
      </w:r>
      <w:r w:rsidRPr="00843242">
        <w:rPr>
          <w:rStyle w:val="StyleBoldUnderline"/>
          <w:rFonts w:asciiTheme="majorHAnsi" w:hAnsiTheme="majorHAnsi"/>
        </w:rPr>
        <w:t>damage before.</w:t>
      </w:r>
      <w:r w:rsidRPr="00843242">
        <w:rPr>
          <w:rFonts w:asciiTheme="majorHAnsi" w:hAnsiTheme="majorHAnsi"/>
        </w:rPr>
        <w:t xml:space="preserve"> </w:t>
      </w:r>
      <w:r w:rsidRPr="00843242">
        <w:rPr>
          <w:rFonts w:asciiTheme="majorHAnsi" w:hAnsiTheme="majorHAnsi"/>
          <w:sz w:val="12"/>
          <w:szCs w:val="12"/>
        </w:rPr>
        <w:t>History and science have little to tell us in this situation</w:t>
      </w:r>
      <w:r w:rsidRPr="00843242">
        <w:rPr>
          <w:rFonts w:asciiTheme="majorHAnsi" w:hAnsiTheme="majorHAnsi"/>
        </w:rPr>
        <w:t xml:space="preserve">. </w:t>
      </w:r>
      <w:r w:rsidRPr="00843242">
        <w:rPr>
          <w:rStyle w:val="StyleBoldUnderline"/>
          <w:rFonts w:asciiTheme="majorHAnsi" w:hAnsiTheme="majorHAnsi"/>
        </w:rPr>
        <w:t>The end of the current economic system and the transition to a postglobalized state</w:t>
      </w:r>
      <w:r w:rsidRPr="00843242">
        <w:rPr>
          <w:rFonts w:asciiTheme="majorHAnsi" w:hAnsiTheme="majorHAnsi"/>
        </w:rPr>
        <w:t xml:space="preserve"> is and </w:t>
      </w:r>
      <w:r w:rsidRPr="00843242">
        <w:rPr>
          <w:rStyle w:val="StyleBoldUnderline"/>
          <w:rFonts w:asciiTheme="majorHAnsi" w:hAnsiTheme="majorHAnsi"/>
        </w:rPr>
        <w:t xml:space="preserve">will be accompanied by </w:t>
      </w:r>
      <w:r w:rsidRPr="00843242">
        <w:rPr>
          <w:rStyle w:val="Emphasis"/>
          <w:rFonts w:asciiTheme="majorHAnsi" w:hAnsiTheme="majorHAnsi"/>
        </w:rPr>
        <w:t>a desperate last raid on resources and a chaotic flurry of environmental destruction</w:t>
      </w:r>
      <w:r w:rsidRPr="00843242">
        <w:rPr>
          <w:rStyle w:val="StyleBoldUnderline"/>
          <w:rFonts w:asciiTheme="majorHAnsi" w:hAnsiTheme="majorHAnsi"/>
        </w:rPr>
        <w:t xml:space="preserve"> whose results cannot possibly be told in advance</w:t>
      </w:r>
      <w:r w:rsidRPr="00843242">
        <w:rPr>
          <w:rFonts w:asciiTheme="majorHAnsi" w:hAnsiTheme="majorHAnsi"/>
        </w:rPr>
        <w:t xml:space="preserve">. </w:t>
      </w:r>
      <w:r w:rsidRPr="00843242">
        <w:rPr>
          <w:rFonts w:asciiTheme="majorHAnsi" w:hAnsiTheme="majorHAnsi"/>
          <w:sz w:val="12"/>
          <w:szCs w:val="12"/>
        </w:rPr>
        <w:t>All one can say is that the surviving species, ecosystems, and resources will be greatly impoverished compared with what we have now, and our descendants will not thank us for having adopted, however briefly, an economic system that consumed their inheritance and damaged their planet so wantonly.</w:t>
      </w:r>
      <w:r w:rsidRPr="00843242">
        <w:rPr>
          <w:rFonts w:asciiTheme="majorHAnsi" w:hAnsiTheme="majorHAnsi"/>
        </w:rPr>
        <w:t xml:space="preserve"> </w:t>
      </w:r>
      <w:r w:rsidRPr="00843242">
        <w:rPr>
          <w:rStyle w:val="Emphasis"/>
          <w:rFonts w:asciiTheme="majorHAnsi" w:hAnsiTheme="majorHAnsi"/>
        </w:rPr>
        <w:t>Environment is a true bottom line</w:t>
      </w:r>
      <w:r w:rsidRPr="00843242">
        <w:rPr>
          <w:rFonts w:asciiTheme="majorHAnsi" w:hAnsiTheme="majorHAnsi"/>
        </w:rPr>
        <w:t>—</w:t>
      </w:r>
      <w:r w:rsidRPr="00843242">
        <w:rPr>
          <w:rStyle w:val="StyleBoldUnderline"/>
          <w:rFonts w:asciiTheme="majorHAnsi" w:hAnsiTheme="majorHAnsi"/>
        </w:rPr>
        <w:t>concern for its condition must trump all purely economic growth strategies if both the developed and developing nations are to survive</w:t>
      </w:r>
      <w:r w:rsidRPr="00843242">
        <w:rPr>
          <w:rFonts w:asciiTheme="majorHAnsi" w:hAnsiTheme="majorHAnsi"/>
        </w:rPr>
        <w:t xml:space="preserve"> and prosper. </w:t>
      </w:r>
      <w:r w:rsidRPr="00843242">
        <w:rPr>
          <w:rStyle w:val="StyleBoldUnderline"/>
          <w:rFonts w:asciiTheme="majorHAnsi" w:hAnsiTheme="majorHAnsi"/>
        </w:rPr>
        <w:t>Awareness of the environmental limits that globalized industrial society denies</w:t>
      </w:r>
      <w:r w:rsidRPr="00843242">
        <w:rPr>
          <w:rFonts w:asciiTheme="majorHAnsi" w:hAnsiTheme="majorHAnsi"/>
        </w:rPr>
        <w:t xml:space="preserve"> or ignores </w:t>
      </w:r>
      <w:r w:rsidRPr="00843242">
        <w:rPr>
          <w:rStyle w:val="StyleBoldUnderline"/>
          <w:rFonts w:asciiTheme="majorHAnsi" w:hAnsiTheme="majorHAnsi"/>
        </w:rPr>
        <w:t>should not</w:t>
      </w:r>
      <w:r w:rsidRPr="00843242">
        <w:rPr>
          <w:rFonts w:asciiTheme="majorHAnsi" w:hAnsiTheme="majorHAnsi"/>
        </w:rPr>
        <w:t xml:space="preserve">, however, </w:t>
      </w:r>
      <w:r w:rsidRPr="00843242">
        <w:rPr>
          <w:rStyle w:val="StyleBoldUnderline"/>
          <w:rFonts w:asciiTheme="majorHAnsi" w:hAnsiTheme="majorHAnsi"/>
        </w:rPr>
        <w:t>bring us to an extreme position of environmental determinism</w:t>
      </w:r>
      <w:r w:rsidRPr="00843242">
        <w:rPr>
          <w:rFonts w:asciiTheme="majorHAnsi" w:hAnsiTheme="majorHAnsi"/>
        </w:rPr>
        <w:t xml:space="preserve">. </w:t>
      </w:r>
      <w:r w:rsidRPr="00843242">
        <w:rPr>
          <w:rFonts w:asciiTheme="majorHAnsi" w:hAnsiTheme="majorHAnsi"/>
          <w:sz w:val="12"/>
          <w:szCs w:val="12"/>
        </w:rPr>
        <w:t>Those whose preoccupations with modern civilization’s very real social problems cause them to reject or minimize the environmental constraints discussed here ( Hollander 2003) are guilty of seeing only half the picture. Environmental scientists sometimes fall into the same error</w:t>
      </w:r>
      <w:r w:rsidRPr="00843242">
        <w:rPr>
          <w:rFonts w:asciiTheme="majorHAnsi" w:hAnsiTheme="majorHAnsi"/>
        </w:rPr>
        <w:t xml:space="preserve">. </w:t>
      </w:r>
      <w:r w:rsidRPr="00843242">
        <w:rPr>
          <w:rStyle w:val="StyleBoldUnderline"/>
          <w:rFonts w:asciiTheme="majorHAnsi" w:hAnsiTheme="majorHAnsi"/>
        </w:rPr>
        <w:t>It is tempting to see the salvation of civilization and environment solely in terms of technological improvements</w:t>
      </w:r>
      <w:r w:rsidRPr="00843242">
        <w:rPr>
          <w:rFonts w:asciiTheme="majorHAnsi" w:hAnsiTheme="majorHAnsi"/>
        </w:rPr>
        <w:t xml:space="preserve"> </w:t>
      </w:r>
      <w:r w:rsidRPr="00843242">
        <w:rPr>
          <w:rFonts w:asciiTheme="majorHAnsi" w:hAnsiTheme="majorHAnsi"/>
          <w:sz w:val="12"/>
          <w:szCs w:val="12"/>
        </w:rPr>
        <w:t>in efficiency of energy extraction and use, control of pollution, conservation of water, and regulation of environmentally harmful activities</w:t>
      </w:r>
      <w:r w:rsidRPr="00843242">
        <w:rPr>
          <w:rFonts w:asciiTheme="majorHAnsi" w:hAnsiTheme="majorHAnsi"/>
        </w:rPr>
        <w:t xml:space="preserve">. </w:t>
      </w:r>
      <w:r w:rsidRPr="00843242">
        <w:rPr>
          <w:rStyle w:val="StyleBoldUnderline"/>
          <w:rFonts w:asciiTheme="majorHAnsi" w:hAnsiTheme="majorHAnsi"/>
        </w:rPr>
        <w:t xml:space="preserve">But such needed developments will not be sufficient—or may not even occur— without corresponding social change, including </w:t>
      </w:r>
      <w:r w:rsidRPr="00843242">
        <w:rPr>
          <w:rStyle w:val="Emphasis"/>
          <w:rFonts w:asciiTheme="majorHAnsi" w:hAnsiTheme="majorHAnsi"/>
        </w:rPr>
        <w:t>an end to</w:t>
      </w:r>
      <w:r w:rsidRPr="00843242">
        <w:rPr>
          <w:rFonts w:asciiTheme="majorHAnsi" w:hAnsiTheme="majorHAnsi"/>
        </w:rPr>
        <w:t xml:space="preserve"> </w:t>
      </w:r>
      <w:r w:rsidRPr="00843242">
        <w:rPr>
          <w:rFonts w:asciiTheme="majorHAnsi" w:hAnsiTheme="majorHAnsi"/>
          <w:sz w:val="12"/>
          <w:szCs w:val="12"/>
        </w:rPr>
        <w:t>human population growth and</w:t>
      </w:r>
      <w:r w:rsidRPr="00843242">
        <w:rPr>
          <w:rFonts w:asciiTheme="majorHAnsi" w:hAnsiTheme="majorHAnsi"/>
        </w:rPr>
        <w:t xml:space="preserve"> </w:t>
      </w:r>
      <w:r w:rsidRPr="00843242">
        <w:rPr>
          <w:rStyle w:val="Emphasis"/>
          <w:rFonts w:asciiTheme="majorHAnsi" w:hAnsiTheme="majorHAnsi"/>
        </w:rPr>
        <w:t>the glorification of consumption, along with the elimination of economic mechanisms that increase the gap between rich and poor</w:t>
      </w:r>
      <w:r w:rsidRPr="00843242">
        <w:rPr>
          <w:rFonts w:asciiTheme="majorHAnsi" w:hAnsiTheme="majorHAnsi"/>
        </w:rPr>
        <w:t xml:space="preserve">. The </w:t>
      </w:r>
      <w:r w:rsidRPr="00843242">
        <w:rPr>
          <w:rStyle w:val="StyleBoldUnderline"/>
          <w:rFonts w:asciiTheme="majorHAnsi" w:hAnsiTheme="majorHAnsi"/>
        </w:rPr>
        <w:t>environmental and social problems</w:t>
      </w:r>
      <w:r w:rsidRPr="00843242">
        <w:rPr>
          <w:rFonts w:asciiTheme="majorHAnsi" w:hAnsiTheme="majorHAnsi"/>
        </w:rPr>
        <w:t xml:space="preserve"> </w:t>
      </w:r>
      <w:r w:rsidRPr="00843242">
        <w:rPr>
          <w:rFonts w:asciiTheme="majorHAnsi" w:hAnsiTheme="majorHAnsi"/>
          <w:sz w:val="12"/>
          <w:szCs w:val="12"/>
        </w:rPr>
        <w:t>inherent in globalization</w:t>
      </w:r>
      <w:r w:rsidRPr="00843242">
        <w:rPr>
          <w:rFonts w:asciiTheme="majorHAnsi" w:hAnsiTheme="majorHAnsi"/>
        </w:rPr>
        <w:t xml:space="preserve"> </w:t>
      </w:r>
      <w:r w:rsidRPr="00843242">
        <w:rPr>
          <w:rStyle w:val="StyleBoldUnderline"/>
          <w:rFonts w:asciiTheme="majorHAnsi" w:hAnsiTheme="majorHAnsi"/>
        </w:rPr>
        <w:t>are completely interrelated</w:t>
      </w:r>
      <w:r w:rsidRPr="00843242">
        <w:rPr>
          <w:rFonts w:asciiTheme="majorHAnsi" w:hAnsiTheme="majorHAnsi"/>
        </w:rPr>
        <w:t>—</w:t>
      </w:r>
      <w:r w:rsidRPr="00843242">
        <w:rPr>
          <w:rStyle w:val="StyleBoldUnderline"/>
          <w:rFonts w:asciiTheme="majorHAnsi" w:hAnsiTheme="majorHAnsi"/>
        </w:rPr>
        <w:t>any attempt to treat them as separate entities is unlikely to succeed</w:t>
      </w:r>
      <w:r w:rsidRPr="00843242">
        <w:rPr>
          <w:rFonts w:asciiTheme="majorHAnsi" w:hAnsiTheme="majorHAnsi"/>
        </w:rPr>
        <w:t xml:space="preserve"> </w:t>
      </w:r>
      <w:r w:rsidRPr="00843242">
        <w:rPr>
          <w:rFonts w:asciiTheme="majorHAnsi" w:hAnsiTheme="majorHAnsi"/>
          <w:sz w:val="12"/>
          <w:szCs w:val="12"/>
        </w:rPr>
        <w:t>in easing the transition to a postglobalized world.</w:t>
      </w:r>
      <w:r w:rsidRPr="00843242">
        <w:rPr>
          <w:rFonts w:asciiTheme="majorHAnsi" w:hAnsiTheme="majorHAnsi"/>
        </w:rPr>
        <w:t xml:space="preserve"> </w:t>
      </w:r>
      <w:r w:rsidRPr="00843242">
        <w:rPr>
          <w:rStyle w:val="StyleBoldUnderline"/>
          <w:rFonts w:asciiTheme="majorHAnsi" w:hAnsiTheme="majorHAnsi"/>
        </w:rPr>
        <w:t>Integrated change</w:t>
      </w:r>
      <w:r w:rsidRPr="00843242">
        <w:rPr>
          <w:rFonts w:asciiTheme="majorHAnsi" w:hAnsiTheme="majorHAnsi"/>
        </w:rPr>
        <w:t xml:space="preserve"> </w:t>
      </w:r>
      <w:r w:rsidRPr="00843242">
        <w:rPr>
          <w:rFonts w:asciiTheme="majorHAnsi" w:hAnsiTheme="majorHAnsi"/>
          <w:sz w:val="12"/>
          <w:szCs w:val="12"/>
        </w:rPr>
        <w:t>that combines environmental awareness, technological innovation, and an altered world view</w:t>
      </w:r>
      <w:r w:rsidRPr="00843242">
        <w:rPr>
          <w:rFonts w:asciiTheme="majorHAnsi" w:hAnsiTheme="majorHAnsi"/>
        </w:rPr>
        <w:t xml:space="preserve"> </w:t>
      </w:r>
      <w:r w:rsidRPr="00843242">
        <w:rPr>
          <w:rStyle w:val="StyleBoldUnderline"/>
          <w:rFonts w:asciiTheme="majorHAnsi" w:hAnsiTheme="majorHAnsi"/>
        </w:rPr>
        <w:t>is the only answer to the life-threatening problems exacerbated by globalization</w:t>
      </w:r>
      <w:r w:rsidRPr="00843242">
        <w:rPr>
          <w:rFonts w:asciiTheme="majorHAnsi" w:hAnsiTheme="majorHAnsi"/>
        </w:rPr>
        <w:t xml:space="preserve"> </w:t>
      </w:r>
      <w:r w:rsidRPr="00843242">
        <w:rPr>
          <w:rFonts w:asciiTheme="majorHAnsi" w:hAnsiTheme="majorHAnsi"/>
          <w:sz w:val="12"/>
          <w:szCs w:val="12"/>
        </w:rPr>
        <w:t>(Ehrenfeld 2003b). If such integrated change occurs in time, it will likely happen partly by our own design and partly as an unplanned response to the constraints imposed by social unrest, disease, and the economics of scarcity.</w:t>
      </w:r>
      <w:r w:rsidRPr="00843242">
        <w:rPr>
          <w:rFonts w:asciiTheme="majorHAnsi" w:hAnsiTheme="majorHAnsi"/>
        </w:rPr>
        <w:t xml:space="preserve"> </w:t>
      </w:r>
      <w:r w:rsidRPr="00843242">
        <w:rPr>
          <w:rStyle w:val="StyleBoldUnderline"/>
          <w:rFonts w:asciiTheme="majorHAnsi" w:hAnsiTheme="majorHAnsi"/>
        </w:rPr>
        <w:t>With respect to the planned component of change, we are facing</w:t>
      </w:r>
      <w:r w:rsidRPr="00843242">
        <w:rPr>
          <w:rFonts w:asciiTheme="majorHAnsi" w:hAnsiTheme="majorHAnsi"/>
          <w:sz w:val="12"/>
          <w:szCs w:val="12"/>
        </w:rPr>
        <w:t>, as eloquently described by Rees (2002), “</w:t>
      </w:r>
      <w:r w:rsidRPr="00843242">
        <w:rPr>
          <w:rStyle w:val="StyleBoldUnderline"/>
          <w:rFonts w:asciiTheme="majorHAnsi" w:hAnsiTheme="majorHAnsi"/>
        </w:rPr>
        <w:t>the ultimate challenge to human intelligence</w:t>
      </w:r>
      <w:r w:rsidRPr="00843242">
        <w:rPr>
          <w:rFonts w:asciiTheme="majorHAnsi" w:hAnsiTheme="majorHAnsi"/>
        </w:rPr>
        <w:t xml:space="preserve"> </w:t>
      </w:r>
      <w:r w:rsidRPr="00843242">
        <w:rPr>
          <w:rFonts w:asciiTheme="majorHAnsi" w:hAnsiTheme="majorHAnsi"/>
          <w:sz w:val="12"/>
          <w:szCs w:val="12"/>
        </w:rPr>
        <w:t xml:space="preserve">and self-awareness, those vital qualities we humans claim as uniquely our own. </w:t>
      </w:r>
      <w:r w:rsidRPr="00843242">
        <w:rPr>
          <w:rFonts w:asciiTheme="majorHAnsi" w:hAnsiTheme="majorHAnsi"/>
          <w:i/>
          <w:sz w:val="12"/>
          <w:szCs w:val="12"/>
        </w:rPr>
        <w:t xml:space="preserve">Homo sapiens </w:t>
      </w:r>
      <w:r w:rsidRPr="00843242">
        <w:rPr>
          <w:rFonts w:asciiTheme="majorHAnsi" w:hAnsiTheme="majorHAnsi"/>
          <w:sz w:val="12"/>
          <w:szCs w:val="12"/>
        </w:rPr>
        <w:t>will either. . .become fully human or wink out ignominiously, a guttering candle in a violent storm of our own making.” If change does not come quickly, our global civilization will join Tainter’s (1988) list as the latest and most dramatic example of collapsed complex societies.</w:t>
      </w:r>
      <w:r w:rsidRPr="00843242">
        <w:rPr>
          <w:rFonts w:asciiTheme="majorHAnsi" w:hAnsiTheme="majorHAnsi"/>
        </w:rPr>
        <w:t xml:space="preserve"> </w:t>
      </w:r>
      <w:r w:rsidRPr="00843242">
        <w:rPr>
          <w:rStyle w:val="StyleBoldUnderline"/>
          <w:rFonts w:asciiTheme="majorHAnsi" w:hAnsiTheme="majorHAnsi"/>
        </w:rPr>
        <w:t>Is there anything that could slow globalization quickly, before it collapses disastrously of its own environmental and social weight</w:t>
      </w:r>
      <w:r w:rsidRPr="00843242">
        <w:rPr>
          <w:rFonts w:asciiTheme="majorHAnsi" w:hAnsiTheme="majorHAnsi"/>
        </w:rPr>
        <w:t xml:space="preserve">? </w:t>
      </w:r>
      <w:r w:rsidRPr="00843242">
        <w:rPr>
          <w:rStyle w:val="Emphasis"/>
          <w:rFonts w:asciiTheme="majorHAnsi" w:hAnsiTheme="majorHAnsi"/>
        </w:rPr>
        <w:t>It is still not too late</w:t>
      </w:r>
      <w:r w:rsidRPr="00843242">
        <w:rPr>
          <w:rStyle w:val="StyleBoldUnderline"/>
          <w:rFonts w:asciiTheme="majorHAnsi" w:hAnsiTheme="majorHAnsi"/>
        </w:rPr>
        <w:t xml:space="preserve"> to curtail the use of energy, reinvigorate local and regional communities while restoring a culture of concern for each other, reduce nonessential global trade and especially global finance</w:t>
      </w:r>
      <w:r w:rsidRPr="00843242">
        <w:rPr>
          <w:rFonts w:asciiTheme="majorHAnsi" w:hAnsiTheme="majorHAnsi"/>
        </w:rPr>
        <w:t xml:space="preserve"> (Daly &amp; Cobb 1989), </w:t>
      </w:r>
      <w:r w:rsidRPr="00843242">
        <w:rPr>
          <w:rStyle w:val="StyleBoldUnderline"/>
          <w:rFonts w:asciiTheme="majorHAnsi" w:hAnsiTheme="majorHAnsi"/>
        </w:rPr>
        <w:t>do more to control introductions of exotic species</w:t>
      </w:r>
      <w:r w:rsidRPr="00843242">
        <w:rPr>
          <w:rFonts w:asciiTheme="majorHAnsi" w:hAnsiTheme="majorHAnsi"/>
        </w:rPr>
        <w:t xml:space="preserve"> (including pathogens), </w:t>
      </w:r>
      <w:r w:rsidRPr="00843242">
        <w:rPr>
          <w:rStyle w:val="StyleBoldUnderline"/>
          <w:rFonts w:asciiTheme="majorHAnsi" w:hAnsiTheme="majorHAnsi"/>
        </w:rPr>
        <w:t>and accelerate the growth of sustainable agriculture</w:t>
      </w:r>
      <w:r w:rsidRPr="00843242">
        <w:rPr>
          <w:rFonts w:asciiTheme="majorHAnsi" w:hAnsiTheme="majorHAnsi"/>
        </w:rPr>
        <w:t xml:space="preserve">. </w:t>
      </w:r>
      <w:r w:rsidRPr="00843242">
        <w:rPr>
          <w:rStyle w:val="StyleBoldUnderline"/>
          <w:rFonts w:asciiTheme="majorHAnsi" w:hAnsiTheme="majorHAnsi"/>
        </w:rPr>
        <w:t>Many of the needed technologies are already in place</w:t>
      </w:r>
      <w:r w:rsidRPr="00843242">
        <w:rPr>
          <w:rFonts w:asciiTheme="majorHAnsi" w:hAnsiTheme="majorHAnsi"/>
        </w:rPr>
        <w:t xml:space="preserve">. </w:t>
      </w:r>
      <w:r w:rsidRPr="00843242">
        <w:rPr>
          <w:rFonts w:asciiTheme="majorHAnsi" w:hAnsiTheme="majorHAnsi"/>
          <w:sz w:val="12"/>
          <w:szCs w:val="12"/>
        </w:rPr>
        <w:t>It is true that some of the damage to our environment—species extinctions, loss of crop and domestic animal varieties, many exotic species introductions, and some climatic change— will be beyond repair. Nevertheless,</w:t>
      </w:r>
      <w:r w:rsidRPr="00843242">
        <w:rPr>
          <w:rFonts w:asciiTheme="majorHAnsi" w:hAnsiTheme="majorHAnsi"/>
        </w:rPr>
        <w:t xml:space="preserve"> </w:t>
      </w:r>
      <w:r w:rsidRPr="00843242">
        <w:rPr>
          <w:rStyle w:val="StyleBoldUnderline"/>
          <w:rFonts w:asciiTheme="majorHAnsi" w:hAnsiTheme="majorHAnsi"/>
        </w:rPr>
        <w:t>the opportunity to help our society move past globalization in an orderly way, while there is time, is worth our most creative and passionate efforts</w:t>
      </w:r>
      <w:r w:rsidRPr="00843242">
        <w:rPr>
          <w:rFonts w:asciiTheme="majorHAnsi" w:hAnsiTheme="majorHAnsi"/>
        </w:rPr>
        <w:t xml:space="preserve">. </w:t>
      </w:r>
      <w:r w:rsidRPr="00843242">
        <w:rPr>
          <w:rFonts w:asciiTheme="majorHAnsi" w:hAnsiTheme="majorHAnsi"/>
          <w:sz w:val="12"/>
          <w:szCs w:val="12"/>
        </w:rPr>
        <w:t>The citizens of the United States and other nations have to understand that</w:t>
      </w:r>
      <w:r w:rsidRPr="00843242">
        <w:rPr>
          <w:rFonts w:asciiTheme="majorHAnsi" w:hAnsiTheme="majorHAnsi"/>
        </w:rPr>
        <w:t xml:space="preserve"> </w:t>
      </w:r>
      <w:r w:rsidRPr="00843242">
        <w:rPr>
          <w:rStyle w:val="Emphasis"/>
          <w:rFonts w:asciiTheme="majorHAnsi" w:hAnsiTheme="majorHAnsi"/>
        </w:rPr>
        <w:t>our global economic system has placed both our environment and our society in</w:t>
      </w:r>
      <w:r w:rsidRPr="00843242">
        <w:rPr>
          <w:rFonts w:asciiTheme="majorHAnsi" w:hAnsiTheme="majorHAnsi"/>
        </w:rPr>
        <w:t xml:space="preserve"> </w:t>
      </w:r>
      <w:r w:rsidRPr="00843242">
        <w:rPr>
          <w:rFonts w:asciiTheme="majorHAnsi" w:hAnsiTheme="majorHAnsi"/>
          <w:sz w:val="12"/>
          <w:szCs w:val="12"/>
        </w:rPr>
        <w:t>peril,</w:t>
      </w:r>
      <w:r w:rsidRPr="00843242">
        <w:rPr>
          <w:rFonts w:asciiTheme="majorHAnsi" w:hAnsiTheme="majorHAnsi"/>
        </w:rPr>
        <w:t xml:space="preserve"> </w:t>
      </w:r>
      <w:r w:rsidRPr="00843242">
        <w:rPr>
          <w:rStyle w:val="StyleBoldUnderline"/>
          <w:rFonts w:asciiTheme="majorHAnsi" w:hAnsiTheme="majorHAnsi"/>
        </w:rPr>
        <w:t>a peril as great as that posed by any war</w:t>
      </w:r>
      <w:r w:rsidRPr="00843242">
        <w:rPr>
          <w:rFonts w:asciiTheme="majorHAnsi" w:hAnsiTheme="majorHAnsi"/>
        </w:rPr>
        <w:t xml:space="preserve"> </w:t>
      </w:r>
      <w:r w:rsidRPr="00843242">
        <w:rPr>
          <w:rFonts w:asciiTheme="majorHAnsi" w:hAnsiTheme="majorHAnsi"/>
          <w:sz w:val="12"/>
          <w:szCs w:val="12"/>
        </w:rPr>
        <w:t>of the twentieth century.</w:t>
      </w:r>
      <w:r w:rsidRPr="00843242">
        <w:rPr>
          <w:rFonts w:asciiTheme="majorHAnsi" w:hAnsiTheme="majorHAnsi"/>
        </w:rPr>
        <w:t xml:space="preserve"> </w:t>
      </w:r>
      <w:r w:rsidRPr="00843242">
        <w:rPr>
          <w:rStyle w:val="StyleBoldUnderline"/>
          <w:rFonts w:asciiTheme="majorHAnsi" w:hAnsiTheme="majorHAnsi"/>
        </w:rPr>
        <w:t>This understanding</w:t>
      </w:r>
      <w:r w:rsidRPr="00843242">
        <w:rPr>
          <w:rFonts w:asciiTheme="majorHAnsi" w:hAnsiTheme="majorHAnsi"/>
          <w:sz w:val="12"/>
          <w:szCs w:val="12"/>
        </w:rPr>
        <w:t>, and the actions that follow,</w:t>
      </w:r>
      <w:r w:rsidRPr="00843242">
        <w:rPr>
          <w:rFonts w:asciiTheme="majorHAnsi" w:hAnsiTheme="majorHAnsi"/>
        </w:rPr>
        <w:t xml:space="preserve"> </w:t>
      </w:r>
      <w:r w:rsidRPr="00843242">
        <w:rPr>
          <w:rStyle w:val="StyleBoldUnderline"/>
          <w:rFonts w:asciiTheme="majorHAnsi" w:hAnsiTheme="majorHAnsi"/>
        </w:rPr>
        <w:t>must come</w:t>
      </w:r>
      <w:r w:rsidRPr="00843242">
        <w:rPr>
          <w:rFonts w:asciiTheme="majorHAnsi" w:hAnsiTheme="majorHAnsi"/>
        </w:rPr>
        <w:t xml:space="preserve"> </w:t>
      </w:r>
      <w:r w:rsidRPr="00843242">
        <w:rPr>
          <w:rFonts w:asciiTheme="majorHAnsi" w:hAnsiTheme="majorHAnsi"/>
          <w:sz w:val="12"/>
          <w:szCs w:val="12"/>
        </w:rPr>
        <w:t>not only from enlightened leadership, but also</w:t>
      </w:r>
      <w:r w:rsidRPr="00843242">
        <w:rPr>
          <w:rFonts w:asciiTheme="majorHAnsi" w:hAnsiTheme="majorHAnsi"/>
        </w:rPr>
        <w:t xml:space="preserve"> </w:t>
      </w:r>
      <w:r w:rsidRPr="00843242">
        <w:rPr>
          <w:rStyle w:val="StyleBoldUnderline"/>
          <w:rFonts w:asciiTheme="majorHAnsi" w:hAnsiTheme="majorHAnsi"/>
        </w:rPr>
        <w:t>from grassroots consciousness raising</w:t>
      </w:r>
      <w:r w:rsidRPr="00843242">
        <w:rPr>
          <w:rFonts w:asciiTheme="majorHAnsi" w:hAnsiTheme="majorHAnsi"/>
        </w:rPr>
        <w:t xml:space="preserve">. </w:t>
      </w:r>
      <w:r w:rsidRPr="00843242">
        <w:rPr>
          <w:rStyle w:val="StyleBoldUnderline"/>
          <w:rFonts w:asciiTheme="majorHAnsi" w:hAnsiTheme="majorHAnsi"/>
        </w:rPr>
        <w:t>It is still possible to reclaim the planet from a self-destructive economic system that is bringing us all down together</w:t>
      </w:r>
      <w:r w:rsidRPr="00843242">
        <w:rPr>
          <w:rFonts w:asciiTheme="majorHAnsi" w:hAnsiTheme="majorHAnsi"/>
        </w:rPr>
        <w:t xml:space="preserve">, </w:t>
      </w:r>
      <w:r w:rsidRPr="00843242">
        <w:rPr>
          <w:rFonts w:asciiTheme="majorHAnsi" w:hAnsiTheme="majorHAnsi"/>
          <w:sz w:val="12"/>
          <w:szCs w:val="12"/>
        </w:rPr>
        <w:t>and this can be a task that bridges the divide between conservatives and liberals. The crisis is here, now.</w:t>
      </w:r>
      <w:r w:rsidRPr="00843242">
        <w:rPr>
          <w:rFonts w:asciiTheme="majorHAnsi" w:hAnsiTheme="majorHAnsi"/>
        </w:rPr>
        <w:t xml:space="preserve"> </w:t>
      </w:r>
      <w:r w:rsidRPr="00843242">
        <w:rPr>
          <w:rStyle w:val="StyleBoldUnderline"/>
          <w:rFonts w:asciiTheme="majorHAnsi" w:hAnsiTheme="majorHAnsi"/>
        </w:rPr>
        <w:t>What we have to do has become obvious. Globalization can be scaled back to manageable proportions only in the context of an altered world view that rejects materialism even as it restores a sense of communal obligation</w:t>
      </w:r>
      <w:r w:rsidRPr="00843242">
        <w:rPr>
          <w:rFonts w:asciiTheme="majorHAnsi" w:hAnsiTheme="majorHAnsi"/>
        </w:rPr>
        <w:t xml:space="preserve">. </w:t>
      </w:r>
      <w:r w:rsidRPr="00843242">
        <w:rPr>
          <w:rFonts w:asciiTheme="majorHAnsi" w:hAnsiTheme="majorHAnsi"/>
          <w:sz w:val="12"/>
          <w:szCs w:val="12"/>
        </w:rPr>
        <w:t>In this way, alone, can we achieve real homeland security, not just in the United States, but also in other nations, whose fates have become so thoroughly entwined with ours within the global environment we share.</w:t>
      </w:r>
    </w:p>
    <w:p w14:paraId="528F3329" w14:textId="77777777" w:rsidR="000120B7" w:rsidRPr="00843242" w:rsidRDefault="000120B7" w:rsidP="000120B7">
      <w:pPr>
        <w:pStyle w:val="Heading4"/>
      </w:pPr>
      <w:r w:rsidRPr="00843242">
        <w:t>The judge should vote negative to endorse a transformative politics of framing</w:t>
      </w:r>
    </w:p>
    <w:p w14:paraId="5AAA9817" w14:textId="77777777" w:rsidR="000120B7" w:rsidRPr="00843242" w:rsidRDefault="000120B7" w:rsidP="000120B7">
      <w:pPr>
        <w:rPr>
          <w:rStyle w:val="StyleStyleBold12pt"/>
          <w:rFonts w:asciiTheme="majorHAnsi" w:hAnsiTheme="majorHAnsi"/>
        </w:rPr>
      </w:pPr>
    </w:p>
    <w:p w14:paraId="5D998F48" w14:textId="77777777" w:rsidR="000120B7" w:rsidRPr="00843242" w:rsidRDefault="000120B7" w:rsidP="000120B7">
      <w:pPr>
        <w:rPr>
          <w:rStyle w:val="StyleStyleBold12pt"/>
          <w:rFonts w:asciiTheme="majorHAnsi" w:hAnsiTheme="majorHAnsi"/>
        </w:rPr>
      </w:pPr>
      <w:r w:rsidRPr="00843242">
        <w:rPr>
          <w:rStyle w:val="StyleStyleBold12pt"/>
          <w:rFonts w:asciiTheme="majorHAnsi" w:hAnsiTheme="majorHAnsi"/>
        </w:rPr>
        <w:t xml:space="preserve">The political grammar of the modern state system is unjust and reproduces the worst effects of neoliberal globalization – transformative frame setting recognizes politics exceeds nation-states and operates through global flows of capital – altering the frame of politics is a pre-requisite to resolving the governance gap produce by neoliberalism </w:t>
      </w:r>
    </w:p>
    <w:p w14:paraId="671AB0B2" w14:textId="77777777" w:rsidR="000120B7" w:rsidRPr="00843242" w:rsidRDefault="000120B7" w:rsidP="000120B7">
      <w:pPr>
        <w:rPr>
          <w:rStyle w:val="StyleStyleBold12pt"/>
          <w:rFonts w:asciiTheme="majorHAnsi" w:hAnsiTheme="majorHAnsi"/>
        </w:rPr>
      </w:pPr>
      <w:r w:rsidRPr="00843242">
        <w:rPr>
          <w:rStyle w:val="StyleStyleBold12pt"/>
          <w:rFonts w:asciiTheme="majorHAnsi" w:hAnsiTheme="majorHAnsi"/>
        </w:rPr>
        <w:t>Fraser 13</w:t>
      </w:r>
    </w:p>
    <w:p w14:paraId="05F979F4" w14:textId="77777777" w:rsidR="000120B7" w:rsidRPr="00843242" w:rsidRDefault="000120B7" w:rsidP="000120B7">
      <w:pPr>
        <w:rPr>
          <w:rFonts w:asciiTheme="majorHAnsi" w:hAnsiTheme="majorHAnsi"/>
        </w:rPr>
      </w:pPr>
      <w:r w:rsidRPr="00843242">
        <w:rPr>
          <w:rFonts w:asciiTheme="majorHAnsi" w:hAnsiTheme="majorHAnsi"/>
        </w:rPr>
        <w:t xml:space="preserve">(Nancy Fraser, Henry A. and Louise Loeb Professor of Political and Social Science and professor of philosophy at The New School in New York City, </w:t>
      </w:r>
      <w:r w:rsidRPr="00843242">
        <w:rPr>
          <w:rFonts w:asciiTheme="majorHAnsi" w:hAnsiTheme="majorHAnsi"/>
          <w:i/>
        </w:rPr>
        <w:t>Fortunes of Feminism: From State-Managed Capitalism to Neoliberal Crisis</w:t>
      </w:r>
      <w:r w:rsidRPr="00843242">
        <w:rPr>
          <w:rFonts w:asciiTheme="majorHAnsi" w:hAnsiTheme="majorHAnsi"/>
        </w:rPr>
        <w:t>, pgs. 190-206)</w:t>
      </w:r>
    </w:p>
    <w:p w14:paraId="4EC83E96" w14:textId="77777777" w:rsidR="000120B7" w:rsidRPr="00843242" w:rsidRDefault="000120B7" w:rsidP="000120B7">
      <w:pPr>
        <w:rPr>
          <w:rFonts w:asciiTheme="majorHAnsi" w:hAnsiTheme="majorHAnsi"/>
        </w:rPr>
      </w:pPr>
    </w:p>
    <w:p w14:paraId="7315DC20" w14:textId="77777777" w:rsidR="000120B7" w:rsidRPr="00843242" w:rsidRDefault="000120B7" w:rsidP="000120B7">
      <w:pPr>
        <w:rPr>
          <w:rFonts w:asciiTheme="majorHAnsi" w:hAnsiTheme="majorHAnsi"/>
          <w:sz w:val="12"/>
          <w:szCs w:val="12"/>
        </w:rPr>
      </w:pPr>
      <w:r w:rsidRPr="00843242">
        <w:rPr>
          <w:rFonts w:asciiTheme="majorHAnsi" w:hAnsiTheme="majorHAnsi"/>
          <w:sz w:val="12"/>
          <w:szCs w:val="12"/>
        </w:rPr>
        <w:t xml:space="preserve">Although it went unnoticed at the time, </w:t>
      </w:r>
      <w:r w:rsidRPr="00843242">
        <w:rPr>
          <w:rStyle w:val="StyleBoldUnderline"/>
          <w:rFonts w:asciiTheme="majorHAnsi" w:hAnsiTheme="majorHAnsi"/>
        </w:rPr>
        <w:t>the Keynesian-Westphalian frame gave a distinctive shape to arguments about social justice</w:t>
      </w:r>
      <w:r w:rsidRPr="00843242">
        <w:rPr>
          <w:rFonts w:asciiTheme="majorHAnsi" w:hAnsiTheme="majorHAnsi"/>
        </w:rPr>
        <w:t xml:space="preserve">. </w:t>
      </w:r>
      <w:r w:rsidRPr="00843242">
        <w:rPr>
          <w:rStyle w:val="StyleBoldUnderline"/>
          <w:rFonts w:asciiTheme="majorHAnsi" w:hAnsiTheme="majorHAnsi"/>
        </w:rPr>
        <w:t xml:space="preserve">Taking for granted </w:t>
      </w:r>
      <w:r w:rsidRPr="00843242">
        <w:rPr>
          <w:rStyle w:val="Emphasis"/>
          <w:rFonts w:asciiTheme="majorHAnsi" w:hAnsiTheme="majorHAnsi"/>
        </w:rPr>
        <w:t>the modern territorial state</w:t>
      </w:r>
      <w:r w:rsidRPr="00843242">
        <w:rPr>
          <w:rStyle w:val="StyleBoldUnderline"/>
          <w:rFonts w:asciiTheme="majorHAnsi" w:hAnsiTheme="majorHAnsi"/>
        </w:rPr>
        <w:t xml:space="preserve"> as the appropriate unit</w:t>
      </w:r>
      <w:r w:rsidRPr="00843242">
        <w:rPr>
          <w:rFonts w:asciiTheme="majorHAnsi" w:hAnsiTheme="majorHAnsi"/>
        </w:rPr>
        <w:t xml:space="preserve">, </w:t>
      </w:r>
      <w:r w:rsidRPr="00843242">
        <w:rPr>
          <w:rFonts w:asciiTheme="majorHAnsi" w:hAnsiTheme="majorHAnsi"/>
          <w:sz w:val="12"/>
          <w:szCs w:val="12"/>
        </w:rPr>
        <w:t xml:space="preserve">and its citizens as the pertinent subjects, </w:t>
      </w:r>
      <w:r w:rsidRPr="00843242">
        <w:rPr>
          <w:rStyle w:val="StyleBoldUnderline"/>
          <w:rFonts w:asciiTheme="majorHAnsi" w:hAnsiTheme="majorHAnsi"/>
        </w:rPr>
        <w:t>such arguments turned on what</w:t>
      </w:r>
      <w:r w:rsidRPr="00843242">
        <w:rPr>
          <w:rFonts w:asciiTheme="majorHAnsi" w:hAnsiTheme="majorHAnsi"/>
        </w:rPr>
        <w:t xml:space="preserve"> </w:t>
      </w:r>
      <w:r w:rsidRPr="00843242">
        <w:rPr>
          <w:rFonts w:asciiTheme="majorHAnsi" w:hAnsiTheme="majorHAnsi"/>
          <w:sz w:val="12"/>
          <w:szCs w:val="12"/>
        </w:rPr>
        <w:t xml:space="preserve">precisely those </w:t>
      </w:r>
      <w:r w:rsidRPr="00843242">
        <w:rPr>
          <w:rStyle w:val="StyleBoldUnderline"/>
          <w:rFonts w:asciiTheme="majorHAnsi" w:hAnsiTheme="majorHAnsi"/>
        </w:rPr>
        <w:t>citizens owed one another</w:t>
      </w:r>
      <w:r w:rsidRPr="00843242">
        <w:rPr>
          <w:rFonts w:asciiTheme="majorHAnsi" w:hAnsiTheme="majorHAnsi"/>
        </w:rPr>
        <w:t xml:space="preserve">. </w:t>
      </w:r>
      <w:r w:rsidRPr="00843242">
        <w:rPr>
          <w:rFonts w:asciiTheme="majorHAnsi" w:hAnsiTheme="majorHAnsi"/>
          <w:sz w:val="12"/>
          <w:szCs w:val="12"/>
        </w:rPr>
        <w:t>In the eyes of some, it sufficed that citizens be formally equal before the law; for others, equality of opportunity was also required; for still others, justice demanded that all citizens gain access to the resources and respect they needed in order to be able to participate on a par with others, as full members of the political community.</w:t>
      </w:r>
      <w:r w:rsidRPr="00843242">
        <w:rPr>
          <w:rFonts w:asciiTheme="majorHAnsi" w:hAnsiTheme="majorHAnsi"/>
        </w:rPr>
        <w:t xml:space="preserve"> </w:t>
      </w:r>
      <w:r w:rsidRPr="00843242">
        <w:rPr>
          <w:rStyle w:val="StyleBoldUnderline"/>
          <w:rFonts w:asciiTheme="majorHAnsi" w:hAnsiTheme="majorHAnsi"/>
        </w:rPr>
        <w:t>The argument focused</w:t>
      </w:r>
      <w:r w:rsidRPr="00843242">
        <w:rPr>
          <w:rFonts w:asciiTheme="majorHAnsi" w:hAnsiTheme="majorHAnsi"/>
          <w:sz w:val="12"/>
          <w:szCs w:val="12"/>
        </w:rPr>
        <w:t xml:space="preserve">, in other words, </w:t>
      </w:r>
      <w:r w:rsidRPr="00843242">
        <w:rPr>
          <w:rStyle w:val="StyleBoldUnderline"/>
          <w:rFonts w:asciiTheme="majorHAnsi" w:hAnsiTheme="majorHAnsi"/>
        </w:rPr>
        <w:t>on what should count as a just ordering of social relations within a society</w:t>
      </w:r>
      <w:r w:rsidRPr="00843242">
        <w:rPr>
          <w:rFonts w:asciiTheme="majorHAnsi" w:hAnsiTheme="majorHAnsi"/>
        </w:rPr>
        <w:t xml:space="preserve">. </w:t>
      </w:r>
      <w:r w:rsidRPr="00843242">
        <w:rPr>
          <w:rStyle w:val="StyleBoldUnderline"/>
          <w:rFonts w:asciiTheme="majorHAnsi" w:hAnsiTheme="majorHAnsi"/>
        </w:rPr>
        <w:t>Engrossed in disputing the “what”</w:t>
      </w:r>
      <w:r w:rsidRPr="00843242">
        <w:rPr>
          <w:rFonts w:asciiTheme="majorHAnsi" w:hAnsiTheme="majorHAnsi"/>
        </w:rPr>
        <w:t xml:space="preserve"> </w:t>
      </w:r>
      <w:r w:rsidRPr="00843242">
        <w:rPr>
          <w:rFonts w:asciiTheme="majorHAnsi" w:hAnsiTheme="majorHAnsi"/>
          <w:sz w:val="12"/>
          <w:szCs w:val="12"/>
        </w:rPr>
        <w:t xml:space="preserve">of justice, the </w:t>
      </w:r>
      <w:r w:rsidRPr="00843242">
        <w:rPr>
          <w:rStyle w:val="StyleBoldUnderline"/>
          <w:rFonts w:asciiTheme="majorHAnsi" w:hAnsiTheme="majorHAnsi"/>
        </w:rPr>
        <w:t>contestants</w:t>
      </w:r>
      <w:r w:rsidRPr="00843242">
        <w:rPr>
          <w:rFonts w:asciiTheme="majorHAnsi" w:hAnsiTheme="majorHAnsi"/>
        </w:rPr>
        <w:t xml:space="preserve"> </w:t>
      </w:r>
      <w:r w:rsidRPr="00843242">
        <w:rPr>
          <w:rFonts w:asciiTheme="majorHAnsi" w:hAnsiTheme="majorHAnsi"/>
          <w:sz w:val="12"/>
          <w:szCs w:val="12"/>
        </w:rPr>
        <w:t>apparently</w:t>
      </w:r>
      <w:r w:rsidRPr="00843242">
        <w:rPr>
          <w:rFonts w:asciiTheme="majorHAnsi" w:hAnsiTheme="majorHAnsi"/>
        </w:rPr>
        <w:t xml:space="preserve"> </w:t>
      </w:r>
      <w:r w:rsidRPr="00843242">
        <w:rPr>
          <w:rStyle w:val="StyleBoldUnderline"/>
          <w:rFonts w:asciiTheme="majorHAnsi" w:hAnsiTheme="majorHAnsi"/>
        </w:rPr>
        <w:t>felt no need to dispute the “who.”</w:t>
      </w:r>
      <w:r w:rsidRPr="00843242">
        <w:rPr>
          <w:rFonts w:asciiTheme="majorHAnsi" w:hAnsiTheme="majorHAnsi"/>
        </w:rPr>
        <w:t xml:space="preserve"> </w:t>
      </w:r>
      <w:r w:rsidRPr="00843242">
        <w:rPr>
          <w:rFonts w:asciiTheme="majorHAnsi" w:hAnsiTheme="majorHAnsi"/>
          <w:sz w:val="12"/>
          <w:szCs w:val="12"/>
        </w:rPr>
        <w:t>With the Keynesian-Westphalian frame securely in place, it went without saying that the “who” was the national citizenry. Today, however,</w:t>
      </w:r>
      <w:r w:rsidRPr="00843242">
        <w:rPr>
          <w:rFonts w:asciiTheme="majorHAnsi" w:hAnsiTheme="majorHAnsi"/>
        </w:rPr>
        <w:t xml:space="preserve"> </w:t>
      </w:r>
      <w:r w:rsidRPr="00843242">
        <w:rPr>
          <w:rStyle w:val="StyleBoldUnderline"/>
          <w:rFonts w:asciiTheme="majorHAnsi" w:hAnsiTheme="majorHAnsi"/>
        </w:rPr>
        <w:t>the Keynesian-Westphalian frame is losing its</w:t>
      </w:r>
      <w:r w:rsidRPr="00843242">
        <w:rPr>
          <w:rFonts w:asciiTheme="majorHAnsi" w:hAnsiTheme="majorHAnsi"/>
        </w:rPr>
        <w:t xml:space="preserve"> </w:t>
      </w:r>
      <w:r w:rsidRPr="00843242">
        <w:rPr>
          <w:rFonts w:asciiTheme="majorHAnsi" w:hAnsiTheme="majorHAnsi"/>
          <w:sz w:val="12"/>
          <w:szCs w:val="12"/>
        </w:rPr>
        <w:t xml:space="preserve">aura of </w:t>
      </w:r>
      <w:r w:rsidRPr="00843242">
        <w:rPr>
          <w:rStyle w:val="StyleBoldUnderline"/>
          <w:rFonts w:asciiTheme="majorHAnsi" w:hAnsiTheme="majorHAnsi"/>
        </w:rPr>
        <w:t>self-evidence</w:t>
      </w:r>
      <w:r w:rsidRPr="00843242">
        <w:rPr>
          <w:rFonts w:asciiTheme="majorHAnsi" w:hAnsiTheme="majorHAnsi"/>
        </w:rPr>
        <w:t xml:space="preserve">. </w:t>
      </w:r>
      <w:r w:rsidRPr="00843242">
        <w:rPr>
          <w:rFonts w:asciiTheme="majorHAnsi" w:hAnsiTheme="majorHAnsi"/>
          <w:sz w:val="12"/>
          <w:szCs w:val="12"/>
        </w:rPr>
        <w:t xml:space="preserve">Thanks to heightened awareness of globalization, </w:t>
      </w:r>
      <w:r w:rsidRPr="00843242">
        <w:rPr>
          <w:rStyle w:val="StyleBoldUnderline"/>
          <w:rFonts w:asciiTheme="majorHAnsi" w:hAnsiTheme="majorHAnsi"/>
        </w:rPr>
        <w:t>many observe</w:t>
      </w:r>
      <w:r w:rsidRPr="00843242">
        <w:rPr>
          <w:rFonts w:asciiTheme="majorHAnsi" w:hAnsiTheme="majorHAnsi"/>
        </w:rPr>
        <w:t xml:space="preserve"> </w:t>
      </w:r>
      <w:r w:rsidRPr="00843242">
        <w:rPr>
          <w:rStyle w:val="StyleBoldUnderline"/>
          <w:rFonts w:asciiTheme="majorHAnsi" w:hAnsiTheme="majorHAnsi"/>
        </w:rPr>
        <w:t>that</w:t>
      </w:r>
      <w:r w:rsidRPr="00843242">
        <w:rPr>
          <w:rFonts w:asciiTheme="majorHAnsi" w:hAnsiTheme="majorHAnsi"/>
        </w:rPr>
        <w:t xml:space="preserve"> </w:t>
      </w:r>
      <w:r w:rsidRPr="00843242">
        <w:rPr>
          <w:rFonts w:asciiTheme="majorHAnsi" w:hAnsiTheme="majorHAnsi"/>
          <w:sz w:val="12"/>
          <w:szCs w:val="12"/>
        </w:rPr>
        <w:t xml:space="preserve">the social </w:t>
      </w:r>
      <w:r w:rsidRPr="00843242">
        <w:rPr>
          <w:rStyle w:val="StyleBoldUnderline"/>
          <w:rFonts w:asciiTheme="majorHAnsi" w:hAnsiTheme="majorHAnsi"/>
        </w:rPr>
        <w:t xml:space="preserve">processes shaping their lives </w:t>
      </w:r>
      <w:r w:rsidRPr="00843242">
        <w:rPr>
          <w:rStyle w:val="Emphasis"/>
          <w:rFonts w:asciiTheme="majorHAnsi" w:hAnsiTheme="majorHAnsi"/>
        </w:rPr>
        <w:t>routinely overflow territorial borders</w:t>
      </w:r>
      <w:r w:rsidRPr="00843242">
        <w:rPr>
          <w:rFonts w:asciiTheme="majorHAnsi" w:hAnsiTheme="majorHAnsi"/>
        </w:rPr>
        <w:t xml:space="preserve">. </w:t>
      </w:r>
      <w:r w:rsidRPr="00843242">
        <w:rPr>
          <w:rFonts w:asciiTheme="majorHAnsi" w:hAnsiTheme="majorHAnsi"/>
          <w:sz w:val="12"/>
          <w:szCs w:val="12"/>
        </w:rPr>
        <w:t>They note, for example, that decisions taken in one territorial state often impact the lives of those outside it, as do the actions of transnational corporations, international currency speculators, and large institutional investors. Many also note the growing salience of supranational and international organizations, both governmental and nongovernmental, and of transnational public opinion, which flows with supreme disregard for borders through global mass media and cybertechnology.</w:t>
      </w:r>
      <w:r w:rsidRPr="00843242">
        <w:rPr>
          <w:rFonts w:asciiTheme="majorHAnsi" w:hAnsiTheme="majorHAnsi"/>
        </w:rPr>
        <w:t xml:space="preserve"> </w:t>
      </w:r>
      <w:r w:rsidRPr="00843242">
        <w:rPr>
          <w:rStyle w:val="StyleBoldUnderline"/>
          <w:rFonts w:asciiTheme="majorHAnsi" w:hAnsiTheme="majorHAnsi"/>
        </w:rPr>
        <w:t>The result is a new sense of vulnerability to transnational forces</w:t>
      </w:r>
      <w:r w:rsidRPr="00843242">
        <w:rPr>
          <w:rFonts w:asciiTheme="majorHAnsi" w:hAnsiTheme="majorHAnsi"/>
        </w:rPr>
        <w:t xml:space="preserve">. </w:t>
      </w:r>
      <w:r w:rsidRPr="00843242">
        <w:rPr>
          <w:rFonts w:asciiTheme="majorHAnsi" w:hAnsiTheme="majorHAnsi"/>
          <w:sz w:val="12"/>
          <w:szCs w:val="12"/>
        </w:rPr>
        <w:t>Faced with global warming, the spread of AIDS, international terrorism, and superpower unilateralism, many believe that their chances for living good lives depend at least as much on processes that trespass the borders o f territorial states as on those contained within them. Under these conditions, the Keynesian-Westphalian frame no longer goes without saying. For many,</w:t>
      </w:r>
      <w:r w:rsidRPr="00843242">
        <w:rPr>
          <w:rFonts w:asciiTheme="majorHAnsi" w:hAnsiTheme="majorHAnsi"/>
        </w:rPr>
        <w:t xml:space="preserve"> </w:t>
      </w:r>
      <w:r w:rsidRPr="00843242">
        <w:rPr>
          <w:rStyle w:val="Emphasis"/>
          <w:rFonts w:asciiTheme="majorHAnsi" w:hAnsiTheme="majorHAnsi"/>
        </w:rPr>
        <w:t>it has ceased to be axiomatic that the modern territorial state is the appropriate unit for thinking about issues of justice</w:t>
      </w:r>
      <w:r w:rsidRPr="00843242">
        <w:rPr>
          <w:rFonts w:asciiTheme="majorHAnsi" w:hAnsiTheme="majorHAnsi"/>
        </w:rPr>
        <w:t xml:space="preserve">. </w:t>
      </w:r>
      <w:r w:rsidRPr="00843242">
        <w:rPr>
          <w:rFonts w:asciiTheme="majorHAnsi" w:hAnsiTheme="majorHAnsi"/>
          <w:sz w:val="12"/>
          <w:szCs w:val="12"/>
        </w:rPr>
        <w:t>Nor can it pass by default that the citizens of such states are the pertinent subjects. The effect is to destabilize the previous structure of political claims-making— and therefore to change the way we argue about social justice. This is true for both major families of justice claims. In today’s world,</w:t>
      </w:r>
      <w:r w:rsidRPr="00843242">
        <w:rPr>
          <w:rFonts w:asciiTheme="majorHAnsi" w:hAnsiTheme="majorHAnsi"/>
        </w:rPr>
        <w:t xml:space="preserve"> </w:t>
      </w:r>
      <w:r w:rsidRPr="00843242">
        <w:rPr>
          <w:rStyle w:val="StyleBoldUnderline"/>
          <w:rFonts w:asciiTheme="majorHAnsi" w:hAnsiTheme="majorHAnsi"/>
        </w:rPr>
        <w:t>claims for redistribution</w:t>
      </w:r>
      <w:r w:rsidRPr="00843242">
        <w:rPr>
          <w:rFonts w:asciiTheme="majorHAnsi" w:hAnsiTheme="majorHAnsi"/>
          <w:sz w:val="12"/>
          <w:szCs w:val="12"/>
        </w:rPr>
        <w:t xml:space="preserve"> increasingly </w:t>
      </w:r>
      <w:r w:rsidRPr="00843242">
        <w:rPr>
          <w:rStyle w:val="StyleBoldUnderline"/>
          <w:rFonts w:asciiTheme="majorHAnsi" w:hAnsiTheme="majorHAnsi"/>
        </w:rPr>
        <w:t>eschew</w:t>
      </w:r>
      <w:r w:rsidRPr="00843242">
        <w:rPr>
          <w:rFonts w:asciiTheme="majorHAnsi" w:hAnsiTheme="majorHAnsi"/>
        </w:rPr>
        <w:t xml:space="preserve"> </w:t>
      </w:r>
      <w:r w:rsidRPr="00843242">
        <w:rPr>
          <w:rStyle w:val="StyleBoldUnderline"/>
          <w:rFonts w:asciiTheme="majorHAnsi" w:hAnsiTheme="majorHAnsi"/>
        </w:rPr>
        <w:t>the assumption of national economies</w:t>
      </w:r>
      <w:r w:rsidRPr="00843242">
        <w:rPr>
          <w:rFonts w:asciiTheme="majorHAnsi" w:hAnsiTheme="majorHAnsi"/>
        </w:rPr>
        <w:t xml:space="preserve">. </w:t>
      </w:r>
      <w:r w:rsidRPr="00843242">
        <w:rPr>
          <w:rStyle w:val="StyleBoldUnderline"/>
          <w:rFonts w:asciiTheme="majorHAnsi" w:hAnsiTheme="majorHAnsi"/>
        </w:rPr>
        <w:t>Faced with transnationalized production</w:t>
      </w:r>
      <w:r w:rsidRPr="00843242">
        <w:rPr>
          <w:rFonts w:asciiTheme="majorHAnsi" w:hAnsiTheme="majorHAnsi"/>
        </w:rPr>
        <w:t>,</w:t>
      </w:r>
      <w:r w:rsidRPr="00843242">
        <w:rPr>
          <w:rFonts w:asciiTheme="majorHAnsi" w:hAnsiTheme="majorHAnsi"/>
          <w:sz w:val="12"/>
          <w:szCs w:val="12"/>
        </w:rPr>
        <w:t xml:space="preserve"> the </w:t>
      </w:r>
      <w:r w:rsidRPr="00843242">
        <w:rPr>
          <w:rStyle w:val="StyleBoldUnderline"/>
          <w:rFonts w:asciiTheme="majorHAnsi" w:hAnsiTheme="majorHAnsi"/>
        </w:rPr>
        <w:t>outsourcing</w:t>
      </w:r>
      <w:r w:rsidRPr="00843242">
        <w:rPr>
          <w:rFonts w:asciiTheme="majorHAnsi" w:hAnsiTheme="majorHAnsi"/>
        </w:rPr>
        <w:t xml:space="preserve"> </w:t>
      </w:r>
      <w:r w:rsidRPr="00843242">
        <w:rPr>
          <w:rFonts w:asciiTheme="majorHAnsi" w:hAnsiTheme="majorHAnsi"/>
          <w:sz w:val="12"/>
          <w:szCs w:val="12"/>
        </w:rPr>
        <w:t xml:space="preserve">of jobs, </w:t>
      </w:r>
      <w:r w:rsidRPr="00843242">
        <w:rPr>
          <w:rStyle w:val="StyleBoldUnderline"/>
          <w:rFonts w:asciiTheme="majorHAnsi" w:hAnsiTheme="majorHAnsi"/>
        </w:rPr>
        <w:t>and</w:t>
      </w:r>
      <w:r w:rsidRPr="00843242">
        <w:rPr>
          <w:rFonts w:asciiTheme="majorHAnsi" w:hAnsiTheme="majorHAnsi"/>
        </w:rPr>
        <w:t xml:space="preserve"> </w:t>
      </w:r>
      <w:r w:rsidRPr="00843242">
        <w:rPr>
          <w:rFonts w:asciiTheme="majorHAnsi" w:hAnsiTheme="majorHAnsi"/>
          <w:sz w:val="12"/>
          <w:szCs w:val="12"/>
        </w:rPr>
        <w:t xml:space="preserve">the associated </w:t>
      </w:r>
      <w:r w:rsidRPr="00843242">
        <w:rPr>
          <w:rStyle w:val="StyleBoldUnderline"/>
          <w:rFonts w:asciiTheme="majorHAnsi" w:hAnsiTheme="majorHAnsi"/>
        </w:rPr>
        <w:t>pressures of the “ race to the bottom,”</w:t>
      </w:r>
      <w:r w:rsidRPr="00843242">
        <w:rPr>
          <w:rFonts w:asciiTheme="majorHAnsi" w:hAnsiTheme="majorHAnsi"/>
        </w:rPr>
        <w:t xml:space="preserve"> </w:t>
      </w:r>
      <w:r w:rsidRPr="00843242">
        <w:rPr>
          <w:rFonts w:asciiTheme="majorHAnsi" w:hAnsiTheme="majorHAnsi"/>
          <w:sz w:val="12"/>
          <w:szCs w:val="12"/>
        </w:rPr>
        <w:t xml:space="preserve">once nationally focused labor </w:t>
      </w:r>
      <w:r w:rsidRPr="00843242">
        <w:rPr>
          <w:rStyle w:val="StyleBoldUnderline"/>
          <w:rFonts w:asciiTheme="majorHAnsi" w:hAnsiTheme="majorHAnsi"/>
        </w:rPr>
        <w:t>unions</w:t>
      </w:r>
      <w:r w:rsidRPr="00843242">
        <w:rPr>
          <w:rFonts w:asciiTheme="majorHAnsi" w:hAnsiTheme="majorHAnsi"/>
        </w:rPr>
        <w:t xml:space="preserve"> </w:t>
      </w:r>
      <w:r w:rsidRPr="00843242">
        <w:rPr>
          <w:rFonts w:asciiTheme="majorHAnsi" w:hAnsiTheme="majorHAnsi"/>
          <w:sz w:val="12"/>
          <w:szCs w:val="12"/>
        </w:rPr>
        <w:t>look</w:t>
      </w:r>
      <w:r w:rsidRPr="00843242">
        <w:rPr>
          <w:rFonts w:asciiTheme="majorHAnsi" w:hAnsiTheme="majorHAnsi"/>
        </w:rPr>
        <w:t xml:space="preserve"> </w:t>
      </w:r>
      <w:r w:rsidRPr="00843242">
        <w:rPr>
          <w:rStyle w:val="StyleBoldUnderline"/>
          <w:rFonts w:asciiTheme="majorHAnsi" w:hAnsiTheme="majorHAnsi"/>
        </w:rPr>
        <w:t>increasingly for allies abroad</w:t>
      </w:r>
      <w:r w:rsidRPr="00843242">
        <w:rPr>
          <w:rFonts w:asciiTheme="majorHAnsi" w:hAnsiTheme="majorHAnsi"/>
        </w:rPr>
        <w:t xml:space="preserve">. </w:t>
      </w:r>
      <w:r w:rsidRPr="00843242">
        <w:rPr>
          <w:rFonts w:asciiTheme="majorHAnsi" w:hAnsiTheme="majorHAnsi"/>
          <w:sz w:val="12"/>
          <w:szCs w:val="12"/>
        </w:rPr>
        <w:t>Inspired by the Zapatistas, meanwhile, impoverished peasants and</w:t>
      </w:r>
      <w:r w:rsidRPr="00843242">
        <w:rPr>
          <w:rFonts w:asciiTheme="majorHAnsi" w:hAnsiTheme="majorHAnsi"/>
        </w:rPr>
        <w:t xml:space="preserve"> </w:t>
      </w:r>
      <w:r w:rsidRPr="00843242">
        <w:rPr>
          <w:rStyle w:val="StyleBoldUnderline"/>
          <w:rFonts w:asciiTheme="majorHAnsi" w:hAnsiTheme="majorHAnsi"/>
        </w:rPr>
        <w:t>indigenous peoples link their struggles against despotic</w:t>
      </w:r>
      <w:r w:rsidRPr="00843242">
        <w:rPr>
          <w:rFonts w:asciiTheme="majorHAnsi" w:hAnsiTheme="majorHAnsi"/>
        </w:rPr>
        <w:t xml:space="preserve"> </w:t>
      </w:r>
      <w:r w:rsidRPr="00843242">
        <w:rPr>
          <w:rFonts w:asciiTheme="majorHAnsi" w:hAnsiTheme="majorHAnsi"/>
          <w:sz w:val="12"/>
          <w:szCs w:val="12"/>
        </w:rPr>
        <w:t>local and national</w:t>
      </w:r>
      <w:r w:rsidRPr="00843242">
        <w:rPr>
          <w:rFonts w:asciiTheme="majorHAnsi" w:hAnsiTheme="majorHAnsi"/>
        </w:rPr>
        <w:t xml:space="preserve"> </w:t>
      </w:r>
      <w:r w:rsidRPr="00843242">
        <w:rPr>
          <w:rStyle w:val="StyleBoldUnderline"/>
          <w:rFonts w:asciiTheme="majorHAnsi" w:hAnsiTheme="majorHAnsi"/>
        </w:rPr>
        <w:t>authorities to critiques of transnational corporate predation and global neoliberalism</w:t>
      </w:r>
      <w:r w:rsidRPr="00843242">
        <w:rPr>
          <w:rFonts w:asciiTheme="majorHAnsi" w:hAnsiTheme="majorHAnsi"/>
        </w:rPr>
        <w:t xml:space="preserve">. </w:t>
      </w:r>
      <w:r w:rsidRPr="00843242">
        <w:rPr>
          <w:rFonts w:asciiTheme="majorHAnsi" w:hAnsiTheme="majorHAnsi"/>
          <w:sz w:val="12"/>
          <w:szCs w:val="12"/>
        </w:rPr>
        <w:t xml:space="preserve">Finally, </w:t>
      </w:r>
      <w:r w:rsidRPr="00843242">
        <w:rPr>
          <w:rStyle w:val="StyleBoldUnderline"/>
          <w:rFonts w:asciiTheme="majorHAnsi" w:hAnsiTheme="majorHAnsi"/>
        </w:rPr>
        <w:t>WTO protestors, Occupy movements, and indignados directly target the new governance structures of the global economy</w:t>
      </w:r>
      <w:r w:rsidRPr="00843242">
        <w:rPr>
          <w:rFonts w:asciiTheme="majorHAnsi" w:hAnsiTheme="majorHAnsi"/>
        </w:rPr>
        <w:t xml:space="preserve">, </w:t>
      </w:r>
      <w:r w:rsidRPr="00843242">
        <w:rPr>
          <w:rStyle w:val="StyleBoldUnderline"/>
          <w:rFonts w:asciiTheme="majorHAnsi" w:hAnsiTheme="majorHAnsi"/>
        </w:rPr>
        <w:t>which have vastly strengthened the ability of large corporations and investors to escape the regulatory and taxation powers of territorial states</w:t>
      </w:r>
      <w:r w:rsidRPr="00843242">
        <w:rPr>
          <w:rFonts w:asciiTheme="majorHAnsi" w:hAnsiTheme="majorHAnsi"/>
        </w:rPr>
        <w:t>.</w:t>
      </w:r>
      <w:r w:rsidRPr="00843242">
        <w:rPr>
          <w:rFonts w:asciiTheme="majorHAnsi" w:hAnsiTheme="majorHAnsi"/>
          <w:sz w:val="12"/>
          <w:szCs w:val="12"/>
        </w:rPr>
        <w:t xml:space="preserve"> In the same way, movements struggling for recognition increasingly look beyond the territorial state. Under the slogan “women’s rights are human rights,” for example, feminists throughout the world are linking struggles against local patriarchal practices to campaigns to reform international law. Meanwhile, religious and ethnic</w:t>
      </w:r>
      <w:r w:rsidRPr="00843242">
        <w:rPr>
          <w:rFonts w:asciiTheme="majorHAnsi" w:hAnsiTheme="majorHAnsi"/>
        </w:rPr>
        <w:t xml:space="preserve"> </w:t>
      </w:r>
      <w:r w:rsidRPr="00843242">
        <w:rPr>
          <w:rStyle w:val="StyleBoldUnderline"/>
          <w:rFonts w:asciiTheme="majorHAnsi" w:hAnsiTheme="majorHAnsi"/>
        </w:rPr>
        <w:t>minorities</w:t>
      </w:r>
      <w:r w:rsidRPr="00843242">
        <w:rPr>
          <w:rFonts w:asciiTheme="majorHAnsi" w:hAnsiTheme="majorHAnsi"/>
        </w:rPr>
        <w:t xml:space="preserve">, </w:t>
      </w:r>
      <w:r w:rsidRPr="00843242">
        <w:rPr>
          <w:rFonts w:asciiTheme="majorHAnsi" w:hAnsiTheme="majorHAnsi"/>
          <w:sz w:val="12"/>
          <w:szCs w:val="12"/>
        </w:rPr>
        <w:t>who face discrimination within territorial states,</w:t>
      </w:r>
      <w:r w:rsidRPr="00843242">
        <w:rPr>
          <w:rFonts w:asciiTheme="majorHAnsi" w:hAnsiTheme="majorHAnsi"/>
        </w:rPr>
        <w:t xml:space="preserve"> </w:t>
      </w:r>
      <w:r w:rsidRPr="00843242">
        <w:rPr>
          <w:rStyle w:val="StyleBoldUnderline"/>
          <w:rFonts w:asciiTheme="majorHAnsi" w:hAnsiTheme="majorHAnsi"/>
        </w:rPr>
        <w:t>are reconstituting themselves as diasporas and building transnational publics from which to mobilize international opinion</w:t>
      </w:r>
      <w:r w:rsidRPr="00843242">
        <w:rPr>
          <w:rFonts w:asciiTheme="majorHAnsi" w:hAnsiTheme="majorHAnsi"/>
        </w:rPr>
        <w:t xml:space="preserve">. </w:t>
      </w:r>
      <w:r w:rsidRPr="00843242">
        <w:rPr>
          <w:rFonts w:asciiTheme="majorHAnsi" w:hAnsiTheme="majorHAnsi"/>
          <w:sz w:val="12"/>
          <w:szCs w:val="12"/>
        </w:rPr>
        <w:t>Finally, transnational coalitions of human-rights activists have worked to build new cosmopolitan institutions, such as the International Criminal Court, which can punish state violations of human dignity. In such cases,</w:t>
      </w:r>
      <w:r w:rsidRPr="00843242">
        <w:rPr>
          <w:rFonts w:asciiTheme="majorHAnsi" w:hAnsiTheme="majorHAnsi"/>
        </w:rPr>
        <w:t xml:space="preserve"> </w:t>
      </w:r>
      <w:r w:rsidRPr="00843242">
        <w:rPr>
          <w:rStyle w:val="StyleBoldUnderline"/>
          <w:rFonts w:asciiTheme="majorHAnsi" w:hAnsiTheme="majorHAnsi"/>
        </w:rPr>
        <w:t>disputes about justice are exploding the Keynesian- Westphalian frame</w:t>
      </w:r>
      <w:r w:rsidRPr="00843242">
        <w:rPr>
          <w:rFonts w:asciiTheme="majorHAnsi" w:hAnsiTheme="majorHAnsi"/>
        </w:rPr>
        <w:t xml:space="preserve">. </w:t>
      </w:r>
      <w:r w:rsidRPr="00843242">
        <w:rPr>
          <w:rStyle w:val="StyleBoldUnderline"/>
          <w:rFonts w:asciiTheme="majorHAnsi" w:hAnsiTheme="majorHAnsi"/>
        </w:rPr>
        <w:t>No longer addressed exclusively to national states or debated exclusively by national publics</w:t>
      </w:r>
      <w:r w:rsidRPr="00843242">
        <w:rPr>
          <w:rFonts w:asciiTheme="majorHAnsi" w:hAnsiTheme="majorHAnsi"/>
        </w:rPr>
        <w:t xml:space="preserve">, </w:t>
      </w:r>
      <w:r w:rsidRPr="00843242">
        <w:rPr>
          <w:rStyle w:val="StyleBoldUnderline"/>
          <w:rFonts w:asciiTheme="majorHAnsi" w:hAnsiTheme="majorHAnsi"/>
        </w:rPr>
        <w:t>claimants no longer focus solely on relations among fellow citizens</w:t>
      </w:r>
      <w:r w:rsidRPr="00843242">
        <w:rPr>
          <w:rFonts w:asciiTheme="majorHAnsi" w:hAnsiTheme="majorHAnsi"/>
        </w:rPr>
        <w:t xml:space="preserve">. </w:t>
      </w:r>
      <w:r w:rsidRPr="00843242">
        <w:rPr>
          <w:rFonts w:asciiTheme="majorHAnsi" w:hAnsiTheme="majorHAnsi"/>
          <w:sz w:val="12"/>
          <w:szCs w:val="12"/>
        </w:rPr>
        <w:t xml:space="preserve">Thus, </w:t>
      </w:r>
      <w:r w:rsidRPr="00843242">
        <w:rPr>
          <w:rStyle w:val="Emphasis"/>
          <w:rFonts w:asciiTheme="majorHAnsi" w:hAnsiTheme="majorHAnsi"/>
        </w:rPr>
        <w:t>the grammar of argument has altered</w:t>
      </w:r>
      <w:r w:rsidRPr="00843242">
        <w:rPr>
          <w:rFonts w:asciiTheme="majorHAnsi" w:hAnsiTheme="majorHAnsi"/>
        </w:rPr>
        <w:t xml:space="preserve">. </w:t>
      </w:r>
      <w:r w:rsidRPr="00843242">
        <w:rPr>
          <w:rStyle w:val="StyleBoldUnderline"/>
          <w:rFonts w:asciiTheme="majorHAnsi" w:hAnsiTheme="majorHAnsi"/>
        </w:rPr>
        <w:t>Whether the issue is distribution or recognition</w:t>
      </w:r>
      <w:r w:rsidRPr="00843242">
        <w:rPr>
          <w:rFonts w:asciiTheme="majorHAnsi" w:hAnsiTheme="majorHAnsi"/>
        </w:rPr>
        <w:t xml:space="preserve">, </w:t>
      </w:r>
      <w:r w:rsidRPr="00843242">
        <w:rPr>
          <w:rStyle w:val="StyleBoldUnderline"/>
          <w:rFonts w:asciiTheme="majorHAnsi" w:hAnsiTheme="majorHAnsi"/>
        </w:rPr>
        <w:t>disputes</w:t>
      </w:r>
      <w:r w:rsidRPr="00843242">
        <w:rPr>
          <w:rFonts w:asciiTheme="majorHAnsi" w:hAnsiTheme="majorHAnsi"/>
        </w:rPr>
        <w:t xml:space="preserve"> </w:t>
      </w:r>
      <w:r w:rsidRPr="00843242">
        <w:rPr>
          <w:rStyle w:val="StyleBoldUnderline"/>
          <w:rFonts w:asciiTheme="majorHAnsi" w:hAnsiTheme="majorHAnsi"/>
        </w:rPr>
        <w:t>that used to focus exclusively on the question of what is owed as a matter of justice to community members</w:t>
      </w:r>
      <w:r w:rsidRPr="00843242">
        <w:rPr>
          <w:rFonts w:asciiTheme="majorHAnsi" w:hAnsiTheme="majorHAnsi"/>
        </w:rPr>
        <w:t xml:space="preserve"> </w:t>
      </w:r>
      <w:r w:rsidRPr="00843242">
        <w:rPr>
          <w:rStyle w:val="StyleBoldUnderline"/>
          <w:rFonts w:asciiTheme="majorHAnsi" w:hAnsiTheme="majorHAnsi"/>
        </w:rPr>
        <w:t>now turn</w:t>
      </w:r>
      <w:r w:rsidRPr="00843242">
        <w:rPr>
          <w:rFonts w:asciiTheme="majorHAnsi" w:hAnsiTheme="majorHAnsi"/>
        </w:rPr>
        <w:t xml:space="preserve"> </w:t>
      </w:r>
      <w:r w:rsidRPr="00843242">
        <w:rPr>
          <w:rFonts w:asciiTheme="majorHAnsi" w:hAnsiTheme="majorHAnsi"/>
          <w:sz w:val="12"/>
          <w:szCs w:val="12"/>
        </w:rPr>
        <w:t>quickly</w:t>
      </w:r>
      <w:r w:rsidRPr="00843242">
        <w:rPr>
          <w:rFonts w:asciiTheme="majorHAnsi" w:hAnsiTheme="majorHAnsi"/>
        </w:rPr>
        <w:t xml:space="preserve"> </w:t>
      </w:r>
      <w:r w:rsidRPr="00843242">
        <w:rPr>
          <w:rStyle w:val="StyleBoldUnderline"/>
          <w:rFonts w:asciiTheme="majorHAnsi" w:hAnsiTheme="majorHAnsi"/>
        </w:rPr>
        <w:t xml:space="preserve">into disputes about </w:t>
      </w:r>
      <w:r w:rsidRPr="00843242">
        <w:rPr>
          <w:rStyle w:val="Emphasis"/>
          <w:rFonts w:asciiTheme="majorHAnsi" w:hAnsiTheme="majorHAnsi"/>
        </w:rPr>
        <w:t>who should count as a member and which is the relevant community</w:t>
      </w:r>
      <w:r w:rsidRPr="00843242">
        <w:rPr>
          <w:rFonts w:asciiTheme="majorHAnsi" w:hAnsiTheme="majorHAnsi"/>
        </w:rPr>
        <w:t xml:space="preserve">. </w:t>
      </w:r>
      <w:r w:rsidRPr="00843242">
        <w:rPr>
          <w:rFonts w:asciiTheme="majorHAnsi" w:hAnsiTheme="majorHAnsi"/>
          <w:sz w:val="12"/>
          <w:szCs w:val="12"/>
        </w:rPr>
        <w:t>Not just the “what” but also the “who” is up for grabs. Today, in other words,</w:t>
      </w:r>
      <w:r w:rsidRPr="00843242">
        <w:rPr>
          <w:rFonts w:asciiTheme="majorHAnsi" w:hAnsiTheme="majorHAnsi"/>
        </w:rPr>
        <w:t xml:space="preserve"> </w:t>
      </w:r>
      <w:r w:rsidRPr="00843242">
        <w:rPr>
          <w:rStyle w:val="StyleBoldUnderline"/>
          <w:rFonts w:asciiTheme="majorHAnsi" w:hAnsiTheme="majorHAnsi"/>
        </w:rPr>
        <w:t>arguments about justice assume a double guise</w:t>
      </w:r>
      <w:r w:rsidRPr="00843242">
        <w:rPr>
          <w:rFonts w:asciiTheme="majorHAnsi" w:hAnsiTheme="majorHAnsi"/>
        </w:rPr>
        <w:t xml:space="preserve">. </w:t>
      </w:r>
      <w:r w:rsidRPr="00843242">
        <w:rPr>
          <w:rStyle w:val="StyleBoldUnderline"/>
          <w:rFonts w:asciiTheme="majorHAnsi" w:hAnsiTheme="majorHAnsi"/>
        </w:rPr>
        <w:t>On the one hand, they concern first-order questions of substance</w:t>
      </w:r>
      <w:r w:rsidRPr="00843242">
        <w:rPr>
          <w:rFonts w:asciiTheme="majorHAnsi" w:hAnsiTheme="majorHAnsi"/>
          <w:sz w:val="12"/>
          <w:szCs w:val="12"/>
        </w:rPr>
        <w:t xml:space="preserve">, just as before: </w:t>
      </w:r>
      <w:r w:rsidRPr="00843242">
        <w:rPr>
          <w:rStyle w:val="StyleBoldUnderline"/>
          <w:rFonts w:asciiTheme="majorHAnsi" w:hAnsiTheme="majorHAnsi"/>
        </w:rPr>
        <w:t>How much economic inequality does justice permit</w:t>
      </w:r>
      <w:r w:rsidRPr="00843242">
        <w:rPr>
          <w:rFonts w:asciiTheme="majorHAnsi" w:hAnsiTheme="majorHAnsi"/>
          <w:sz w:val="12"/>
          <w:szCs w:val="12"/>
        </w:rPr>
        <w:t>, how much redistribution is required, and according to which principle of distributive justice? What constitutes equal respect, which kinds of differences merit public recognition, and by which means?</w:t>
      </w:r>
      <w:r w:rsidRPr="00843242">
        <w:rPr>
          <w:rFonts w:asciiTheme="majorHAnsi" w:hAnsiTheme="majorHAnsi"/>
        </w:rPr>
        <w:t xml:space="preserve"> </w:t>
      </w:r>
      <w:r w:rsidRPr="00843242">
        <w:rPr>
          <w:rStyle w:val="StyleBoldUnderline"/>
          <w:rFonts w:asciiTheme="majorHAnsi" w:hAnsiTheme="majorHAnsi"/>
        </w:rPr>
        <w:t>But</w:t>
      </w:r>
      <w:r w:rsidRPr="00843242">
        <w:rPr>
          <w:rFonts w:asciiTheme="majorHAnsi" w:hAnsiTheme="majorHAnsi"/>
        </w:rPr>
        <w:t xml:space="preserve"> </w:t>
      </w:r>
      <w:r w:rsidRPr="00843242">
        <w:rPr>
          <w:rFonts w:asciiTheme="majorHAnsi" w:hAnsiTheme="majorHAnsi"/>
          <w:sz w:val="12"/>
          <w:szCs w:val="12"/>
        </w:rPr>
        <w:t xml:space="preserve">above and </w:t>
      </w:r>
      <w:r w:rsidRPr="00843242">
        <w:rPr>
          <w:rStyle w:val="StyleBoldUnderline"/>
          <w:rFonts w:asciiTheme="majorHAnsi" w:hAnsiTheme="majorHAnsi"/>
        </w:rPr>
        <w:t>beyond such first-order questions</w:t>
      </w:r>
      <w:r w:rsidRPr="00843242">
        <w:rPr>
          <w:rFonts w:asciiTheme="majorHAnsi" w:hAnsiTheme="majorHAnsi"/>
        </w:rPr>
        <w:t xml:space="preserve">, </w:t>
      </w:r>
      <w:r w:rsidRPr="00843242">
        <w:rPr>
          <w:rStyle w:val="StyleBoldUnderline"/>
          <w:rFonts w:asciiTheme="majorHAnsi" w:hAnsiTheme="majorHAnsi"/>
        </w:rPr>
        <w:t>arguments about justice</w:t>
      </w:r>
      <w:r w:rsidRPr="00843242">
        <w:rPr>
          <w:rFonts w:asciiTheme="majorHAnsi" w:hAnsiTheme="majorHAnsi"/>
        </w:rPr>
        <w:t xml:space="preserve"> today </w:t>
      </w:r>
      <w:r w:rsidRPr="00843242">
        <w:rPr>
          <w:rStyle w:val="StyleBoldUnderline"/>
          <w:rFonts w:asciiTheme="majorHAnsi" w:hAnsiTheme="majorHAnsi"/>
        </w:rPr>
        <w:t>also concern second-order</w:t>
      </w:r>
      <w:r w:rsidRPr="00843242">
        <w:rPr>
          <w:rFonts w:asciiTheme="majorHAnsi" w:hAnsiTheme="majorHAnsi"/>
          <w:sz w:val="12"/>
          <w:szCs w:val="12"/>
        </w:rPr>
        <w:t xml:space="preserve">, meta-level </w:t>
      </w:r>
      <w:r w:rsidRPr="00843242">
        <w:rPr>
          <w:rStyle w:val="StyleBoldUnderline"/>
          <w:rFonts w:asciiTheme="majorHAnsi" w:hAnsiTheme="majorHAnsi"/>
        </w:rPr>
        <w:t>questions</w:t>
      </w:r>
      <w:r w:rsidRPr="00843242">
        <w:rPr>
          <w:rFonts w:asciiTheme="majorHAnsi" w:hAnsiTheme="majorHAnsi"/>
        </w:rPr>
        <w:t xml:space="preserve">: </w:t>
      </w:r>
      <w:r w:rsidRPr="00843242">
        <w:rPr>
          <w:rStyle w:val="Emphasis"/>
          <w:rFonts w:asciiTheme="majorHAnsi" w:hAnsiTheme="majorHAnsi"/>
        </w:rPr>
        <w:t>What is the proper frame within which to consider first-order questions of justice</w:t>
      </w:r>
      <w:r w:rsidRPr="00843242">
        <w:rPr>
          <w:rFonts w:asciiTheme="majorHAnsi" w:hAnsiTheme="majorHAnsi"/>
        </w:rPr>
        <w:t xml:space="preserve">? </w:t>
      </w:r>
      <w:r w:rsidRPr="00843242">
        <w:rPr>
          <w:rFonts w:asciiTheme="majorHAnsi" w:hAnsiTheme="majorHAnsi"/>
          <w:sz w:val="12"/>
          <w:szCs w:val="12"/>
        </w:rPr>
        <w:t>Who are the relevant subjects entitled to a just distribution or reciprocal recognition in the given case? Thus,</w:t>
      </w:r>
      <w:r w:rsidRPr="00843242">
        <w:rPr>
          <w:rFonts w:asciiTheme="majorHAnsi" w:hAnsiTheme="majorHAnsi"/>
        </w:rPr>
        <w:t xml:space="preserve"> </w:t>
      </w:r>
      <w:r w:rsidRPr="00843242">
        <w:rPr>
          <w:rStyle w:val="StyleBoldUnderline"/>
          <w:rFonts w:asciiTheme="majorHAnsi" w:hAnsiTheme="majorHAnsi"/>
        </w:rPr>
        <w:t>it is not only the substance of justice, but also the frame, which is in dispute</w:t>
      </w:r>
      <w:r w:rsidRPr="00843242">
        <w:rPr>
          <w:rFonts w:asciiTheme="majorHAnsi" w:hAnsiTheme="majorHAnsi"/>
        </w:rPr>
        <w:t>.</w:t>
      </w:r>
      <w:r w:rsidRPr="00843242">
        <w:rPr>
          <w:rFonts w:asciiTheme="majorHAnsi" w:hAnsiTheme="majorHAnsi"/>
          <w:sz w:val="12"/>
          <w:szCs w:val="12"/>
        </w:rPr>
        <w:t>3 The result is a major challenge to our theories of social justice. Preoccupied largely with first-order issues of distribution and/or recognition, these theories have so far failed to develop conceptual resources for reflecting on the meta-issue of the frame. As things stand, therefore, it is by no means clear that they are capable of addressing the double character of problems of justice in a globalizing age.4 In this essay, I shall propose a strategy for thinking about the problem of the frame. I shall argue, first, that in order to deal satisfactorily with this problem, the theory of justice must become three-dimensional, incorporating the political dimension of representation, alongside the economic dimension o f distribution and the cultural dimension o f recognition. I shall also argue, second, that the political dimension of representation should itself be understood as encompassing three levels. The combined effect o f these two arguments will be to make visible a third question, beyond those o f the “ what” and the “ who,” which I shall call the question o f the “ how.” That question, in turn, inaugurates a paradigm shift: what the Keynesian-Westphalian frame casts as the theory o f social justice must now become a theory of post-Westphalian democraticjustice.</w:t>
      </w:r>
    </w:p>
    <w:p w14:paraId="5AF4C518" w14:textId="28AABD73" w:rsidR="000120B7" w:rsidRPr="00273875" w:rsidRDefault="000120B7" w:rsidP="000120B7">
      <w:pPr>
        <w:rPr>
          <w:rStyle w:val="StyleBoldUnderline"/>
          <w:rFonts w:asciiTheme="majorHAnsi" w:hAnsiTheme="majorHAnsi"/>
        </w:rPr>
      </w:pPr>
      <w:r w:rsidRPr="00843242">
        <w:rPr>
          <w:rFonts w:asciiTheme="majorHAnsi" w:hAnsiTheme="majorHAnsi"/>
          <w:sz w:val="12"/>
          <w:szCs w:val="12"/>
        </w:rPr>
        <w:t>1. FOR A THREE-DIMENSIONAL THEORY OF JUSTICE: ON THE SPECIFICITY OF THE POLITICAL Let me begin by explaining what I mean by justice in general and by its political dimension in particular. In my view,</w:t>
      </w:r>
      <w:r w:rsidRPr="00843242">
        <w:rPr>
          <w:rFonts w:asciiTheme="majorHAnsi" w:hAnsiTheme="majorHAnsi"/>
        </w:rPr>
        <w:t xml:space="preserve"> </w:t>
      </w:r>
      <w:r w:rsidRPr="00843242">
        <w:rPr>
          <w:rStyle w:val="StyleBoldUnderline"/>
          <w:rFonts w:asciiTheme="majorHAnsi" w:hAnsiTheme="majorHAnsi"/>
        </w:rPr>
        <w:t xml:space="preserve">the most general meaning of justice is </w:t>
      </w:r>
      <w:r w:rsidRPr="00843242">
        <w:rPr>
          <w:rStyle w:val="Emphasis"/>
          <w:rFonts w:asciiTheme="majorHAnsi" w:hAnsiTheme="majorHAnsi"/>
        </w:rPr>
        <w:t>parity of participation</w:t>
      </w:r>
      <w:r w:rsidRPr="00843242">
        <w:rPr>
          <w:rFonts w:asciiTheme="majorHAnsi" w:hAnsiTheme="majorHAnsi"/>
        </w:rPr>
        <w:t xml:space="preserve">. </w:t>
      </w:r>
      <w:r w:rsidRPr="00843242">
        <w:rPr>
          <w:rFonts w:asciiTheme="majorHAnsi" w:hAnsiTheme="majorHAnsi"/>
          <w:sz w:val="12"/>
          <w:szCs w:val="12"/>
        </w:rPr>
        <w:t>According to this radical-democratic interpretation o f the principle of equal moral worth,</w:t>
      </w:r>
      <w:r w:rsidRPr="00843242">
        <w:rPr>
          <w:rFonts w:asciiTheme="majorHAnsi" w:hAnsiTheme="majorHAnsi"/>
        </w:rPr>
        <w:t xml:space="preserve"> </w:t>
      </w:r>
      <w:r w:rsidRPr="00843242">
        <w:rPr>
          <w:rStyle w:val="StyleBoldUnderline"/>
          <w:rFonts w:asciiTheme="majorHAnsi" w:hAnsiTheme="majorHAnsi"/>
        </w:rPr>
        <w:t>justice requires social arrangements that permit all to participate as peers in social life</w:t>
      </w:r>
      <w:r w:rsidRPr="00843242">
        <w:rPr>
          <w:rFonts w:asciiTheme="majorHAnsi" w:hAnsiTheme="majorHAnsi"/>
        </w:rPr>
        <w:t xml:space="preserve">. </w:t>
      </w:r>
      <w:r w:rsidRPr="00843242">
        <w:rPr>
          <w:rStyle w:val="StyleBoldUnderline"/>
          <w:rFonts w:asciiTheme="majorHAnsi" w:hAnsiTheme="majorHAnsi"/>
        </w:rPr>
        <w:t>Overcoming injustice means dismantling institutionalized obstacles that prevent</w:t>
      </w:r>
      <w:r w:rsidRPr="00843242">
        <w:rPr>
          <w:rFonts w:asciiTheme="majorHAnsi" w:hAnsiTheme="majorHAnsi"/>
        </w:rPr>
        <w:t xml:space="preserve"> </w:t>
      </w:r>
      <w:r w:rsidRPr="00843242">
        <w:rPr>
          <w:rFonts w:asciiTheme="majorHAnsi" w:hAnsiTheme="majorHAnsi"/>
          <w:sz w:val="12"/>
          <w:szCs w:val="12"/>
        </w:rPr>
        <w:t>some people from participating on a par with others, as full partners in social interaction. Previously,</w:t>
      </w:r>
      <w:r w:rsidRPr="00843242">
        <w:rPr>
          <w:rFonts w:asciiTheme="majorHAnsi" w:hAnsiTheme="majorHAnsi"/>
        </w:rPr>
        <w:t xml:space="preserve"> </w:t>
      </w:r>
      <w:r w:rsidRPr="00843242">
        <w:rPr>
          <w:rStyle w:val="StyleBoldUnderline"/>
          <w:rFonts w:asciiTheme="majorHAnsi" w:hAnsiTheme="majorHAnsi"/>
        </w:rPr>
        <w:t>I have analyzed two distinct kinds of obstacles to participatory parity</w:t>
      </w:r>
      <w:r w:rsidRPr="00843242">
        <w:rPr>
          <w:rFonts w:asciiTheme="majorHAnsi" w:hAnsiTheme="majorHAnsi"/>
          <w:sz w:val="12"/>
          <w:szCs w:val="12"/>
        </w:rPr>
        <w:t>, which correspond to two distinct species of injustice.</w:t>
      </w:r>
      <w:r w:rsidRPr="00843242">
        <w:rPr>
          <w:rFonts w:asciiTheme="majorHAnsi" w:hAnsiTheme="majorHAnsi"/>
        </w:rPr>
        <w:t xml:space="preserve">5 </w:t>
      </w:r>
      <w:r w:rsidRPr="00843242">
        <w:rPr>
          <w:rStyle w:val="StyleBoldUnderline"/>
          <w:rFonts w:asciiTheme="majorHAnsi" w:hAnsiTheme="majorHAnsi"/>
        </w:rPr>
        <w:t>On the one hand, people can be impeded from full participation by</w:t>
      </w:r>
      <w:r w:rsidRPr="00843242">
        <w:rPr>
          <w:rFonts w:asciiTheme="majorHAnsi" w:hAnsiTheme="majorHAnsi"/>
        </w:rPr>
        <w:t xml:space="preserve"> </w:t>
      </w:r>
      <w:r w:rsidRPr="00843242">
        <w:rPr>
          <w:rStyle w:val="StyleBoldUnderline"/>
          <w:rFonts w:asciiTheme="majorHAnsi" w:hAnsiTheme="majorHAnsi"/>
        </w:rPr>
        <w:t>economic structures</w:t>
      </w:r>
      <w:r w:rsidRPr="00843242">
        <w:rPr>
          <w:rFonts w:asciiTheme="majorHAnsi" w:hAnsiTheme="majorHAnsi"/>
        </w:rPr>
        <w:t xml:space="preserve"> </w:t>
      </w:r>
      <w:r w:rsidRPr="00843242">
        <w:rPr>
          <w:rFonts w:asciiTheme="majorHAnsi" w:hAnsiTheme="majorHAnsi"/>
          <w:sz w:val="12"/>
          <w:szCs w:val="12"/>
        </w:rPr>
        <w:t>that deny them the resources they need in order to interact with others as peers; in that case</w:t>
      </w:r>
      <w:r w:rsidRPr="00843242">
        <w:rPr>
          <w:rFonts w:asciiTheme="majorHAnsi" w:hAnsiTheme="majorHAnsi"/>
        </w:rPr>
        <w:t xml:space="preserve"> </w:t>
      </w:r>
      <w:r w:rsidRPr="00843242">
        <w:rPr>
          <w:rStyle w:val="StyleBold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distributive injustice or</w:t>
      </w:r>
      <w:r w:rsidRPr="00843242">
        <w:rPr>
          <w:rFonts w:asciiTheme="majorHAnsi" w:hAnsiTheme="majorHAnsi"/>
        </w:rPr>
        <w:t xml:space="preserve"> </w:t>
      </w:r>
      <w:r w:rsidRPr="00843242">
        <w:rPr>
          <w:rStyle w:val="Emphasis"/>
          <w:rFonts w:asciiTheme="majorHAnsi" w:hAnsiTheme="majorHAnsi"/>
        </w:rPr>
        <w:t>maldistribution</w:t>
      </w:r>
      <w:r w:rsidRPr="00843242">
        <w:rPr>
          <w:rFonts w:asciiTheme="majorHAnsi" w:hAnsiTheme="majorHAnsi"/>
        </w:rPr>
        <w:t xml:space="preserve">. </w:t>
      </w:r>
      <w:r w:rsidRPr="00843242">
        <w:rPr>
          <w:rStyle w:val="StyleBoldUnderline"/>
          <w:rFonts w:asciiTheme="majorHAnsi" w:hAnsiTheme="majorHAnsi"/>
        </w:rPr>
        <w:t>On the other</w:t>
      </w:r>
      <w:r w:rsidRPr="00843242">
        <w:rPr>
          <w:rFonts w:asciiTheme="majorHAnsi" w:hAnsiTheme="majorHAnsi"/>
        </w:rPr>
        <w:t xml:space="preserve"> </w:t>
      </w:r>
      <w:r w:rsidRPr="00843242">
        <w:rPr>
          <w:rFonts w:asciiTheme="majorHAnsi" w:hAnsiTheme="majorHAnsi"/>
          <w:sz w:val="12"/>
          <w:szCs w:val="12"/>
        </w:rPr>
        <w:t>hand,</w:t>
      </w:r>
      <w:r w:rsidRPr="00843242">
        <w:rPr>
          <w:rFonts w:asciiTheme="majorHAnsi" w:hAnsiTheme="majorHAnsi"/>
        </w:rPr>
        <w:t xml:space="preserve"> </w:t>
      </w:r>
      <w:r w:rsidRPr="00843242">
        <w:rPr>
          <w:rStyle w:val="StyleBoldUnderline"/>
          <w:rFonts w:asciiTheme="majorHAnsi" w:hAnsiTheme="majorHAnsi"/>
        </w:rPr>
        <w:t>people can</w:t>
      </w:r>
      <w:r w:rsidRPr="00843242">
        <w:rPr>
          <w:rFonts w:asciiTheme="majorHAnsi" w:hAnsiTheme="majorHAnsi"/>
        </w:rPr>
        <w:t xml:space="preserve"> </w:t>
      </w:r>
      <w:r w:rsidRPr="00843242">
        <w:rPr>
          <w:rFonts w:asciiTheme="majorHAnsi" w:hAnsiTheme="majorHAnsi"/>
          <w:sz w:val="12"/>
          <w:szCs w:val="12"/>
        </w:rPr>
        <w:t>also</w:t>
      </w:r>
      <w:r w:rsidRPr="00843242">
        <w:rPr>
          <w:rFonts w:asciiTheme="majorHAnsi" w:hAnsiTheme="majorHAnsi"/>
        </w:rPr>
        <w:t xml:space="preserve"> </w:t>
      </w:r>
      <w:r w:rsidRPr="00843242">
        <w:rPr>
          <w:rStyle w:val="StyleBoldUnderline"/>
          <w:rFonts w:asciiTheme="majorHAnsi" w:hAnsiTheme="majorHAnsi"/>
        </w:rPr>
        <w:t>be prevented from interacting on terms of parity by institutionalized hierarchies of cultural value</w:t>
      </w:r>
      <w:r w:rsidRPr="00843242">
        <w:rPr>
          <w:rFonts w:asciiTheme="majorHAnsi" w:hAnsiTheme="majorHAnsi"/>
          <w:sz w:val="12"/>
          <w:szCs w:val="12"/>
        </w:rPr>
        <w:t xml:space="preserve"> that deny them the requisite standing; in that case</w:t>
      </w:r>
      <w:r w:rsidRPr="00843242">
        <w:rPr>
          <w:rFonts w:asciiTheme="majorHAnsi" w:hAnsiTheme="majorHAnsi"/>
        </w:rPr>
        <w:t xml:space="preserve"> </w:t>
      </w:r>
      <w:r w:rsidRPr="00843242">
        <w:rPr>
          <w:rStyle w:val="StyleBoldUnderline"/>
          <w:rFonts w:asciiTheme="majorHAnsi" w:hAnsiTheme="majorHAnsi"/>
        </w:rPr>
        <w:t>they suffer from</w:t>
      </w:r>
      <w:r w:rsidRPr="00843242">
        <w:rPr>
          <w:rFonts w:asciiTheme="majorHAnsi" w:hAnsiTheme="majorHAnsi"/>
        </w:rPr>
        <w:t xml:space="preserve"> </w:t>
      </w:r>
      <w:r w:rsidRPr="00843242">
        <w:rPr>
          <w:rFonts w:asciiTheme="majorHAnsi" w:hAnsiTheme="majorHAnsi"/>
          <w:sz w:val="12"/>
          <w:szCs w:val="12"/>
        </w:rPr>
        <w:t>status inequality or</w:t>
      </w:r>
      <w:r w:rsidRPr="00843242">
        <w:rPr>
          <w:rFonts w:asciiTheme="majorHAnsi" w:hAnsiTheme="majorHAnsi"/>
        </w:rPr>
        <w:t xml:space="preserve"> </w:t>
      </w:r>
      <w:r w:rsidRPr="00843242">
        <w:rPr>
          <w:rStyle w:val="Emphasis"/>
          <w:rFonts w:asciiTheme="majorHAnsi" w:hAnsiTheme="majorHAnsi"/>
        </w:rPr>
        <w:t>misrecognition</w:t>
      </w:r>
      <w:r w:rsidRPr="00843242">
        <w:rPr>
          <w:rFonts w:asciiTheme="majorHAnsi" w:hAnsiTheme="majorHAnsi"/>
        </w:rPr>
        <w:t>.</w:t>
      </w:r>
      <w:r w:rsidRPr="00843242">
        <w:rPr>
          <w:rFonts w:asciiTheme="majorHAnsi" w:hAnsiTheme="majorHAnsi"/>
          <w:sz w:val="12"/>
          <w:szCs w:val="12"/>
        </w:rPr>
        <w:t>6In the first case, the problem is the class structure of society, which corresponds to the economic dimension of justice. In the second case, the problem is the status order, which corresponds to the cultural dimension.7 In modern capitalist societies, the class structure and the status order do not neady mirror each other, although they interact causally Rather, each has some autonomy vis-a-vis the other. As a result, misrecognition cannot be reduced to a secondary effect of maldistribution, as some economistic theories of distributive justice appear to suppose. Nor, conversely, can maldistribution be reduced to an epiphenomenal expression of misrecognition, as some culturalist theories of recognition tend to assume. Thus, neither recognition theory alone nor distribution theory alone can provide an adequate understanding of justice for capitalist society. Only a two-dimensional theory, encompassing both distribution and recognition, can supply the necessary levels of social- theoretical complexity and moral-philosophical insight.8 That, at least, is the view of justice I have defended in the past. And</w:t>
      </w:r>
      <w:r w:rsidRPr="00843242">
        <w:rPr>
          <w:rFonts w:asciiTheme="majorHAnsi" w:hAnsiTheme="majorHAnsi"/>
        </w:rPr>
        <w:t xml:space="preserve"> </w:t>
      </w:r>
      <w:r w:rsidRPr="00843242">
        <w:rPr>
          <w:rStyle w:val="StyleBoldUnderline"/>
          <w:rFonts w:asciiTheme="majorHAnsi" w:hAnsiTheme="majorHAnsi"/>
        </w:rPr>
        <w:t>this two-dimensional understanding of justice</w:t>
      </w:r>
      <w:r w:rsidRPr="00843242">
        <w:rPr>
          <w:rFonts w:asciiTheme="majorHAnsi" w:hAnsiTheme="majorHAnsi"/>
        </w:rPr>
        <w:t xml:space="preserve"> </w:t>
      </w:r>
      <w:r w:rsidRPr="00843242">
        <w:rPr>
          <w:rFonts w:asciiTheme="majorHAnsi" w:hAnsiTheme="majorHAnsi"/>
          <w:sz w:val="12"/>
          <w:szCs w:val="12"/>
        </w:rPr>
        <w:t>still seems right to me as far as it goes. But I now believe that it</w:t>
      </w:r>
      <w:r w:rsidRPr="00843242">
        <w:rPr>
          <w:rFonts w:asciiTheme="majorHAnsi" w:hAnsiTheme="majorHAnsi"/>
        </w:rPr>
        <w:t xml:space="preserve"> </w:t>
      </w:r>
      <w:r w:rsidRPr="00843242">
        <w:rPr>
          <w:rStyle w:val="StyleBoldUnderline"/>
          <w:rFonts w:asciiTheme="majorHAnsi" w:hAnsiTheme="majorHAnsi"/>
        </w:rPr>
        <w:t>does not go far enough</w:t>
      </w:r>
      <w:r w:rsidRPr="00843242">
        <w:rPr>
          <w:rFonts w:asciiTheme="majorHAnsi" w:hAnsiTheme="majorHAnsi"/>
        </w:rPr>
        <w:t xml:space="preserve">. </w:t>
      </w:r>
      <w:r w:rsidRPr="00843242">
        <w:rPr>
          <w:rFonts w:asciiTheme="majorHAnsi" w:hAnsiTheme="majorHAnsi"/>
          <w:sz w:val="12"/>
          <w:szCs w:val="12"/>
        </w:rPr>
        <w:t>Distribution and recognition could appear to constitute the sole dimensions of ustice only insofar as the Keynesian-Westphalian frame was taken for granted</w:t>
      </w:r>
      <w:r w:rsidRPr="00843242">
        <w:rPr>
          <w:rFonts w:asciiTheme="majorHAnsi" w:hAnsiTheme="majorHAnsi"/>
        </w:rPr>
        <w:t xml:space="preserve">. </w:t>
      </w:r>
      <w:r w:rsidRPr="00843242">
        <w:rPr>
          <w:rStyle w:val="StyleBoldUnderline"/>
          <w:rFonts w:asciiTheme="majorHAnsi" w:hAnsiTheme="majorHAnsi"/>
        </w:rPr>
        <w:t>Once the question of the frame becomes subject to contestation</w:t>
      </w:r>
      <w:r w:rsidRPr="00843242">
        <w:rPr>
          <w:rFonts w:asciiTheme="majorHAnsi" w:hAnsiTheme="majorHAnsi"/>
          <w:sz w:val="12"/>
          <w:szCs w:val="12"/>
        </w:rPr>
        <w:t>, however,</w:t>
      </w:r>
      <w:r w:rsidRPr="00843242">
        <w:rPr>
          <w:rFonts w:asciiTheme="majorHAnsi" w:hAnsiTheme="majorHAnsi"/>
        </w:rPr>
        <w:t xml:space="preserve"> </w:t>
      </w:r>
      <w:r w:rsidRPr="00843242">
        <w:rPr>
          <w:rStyle w:val="StyleBoldUnderline"/>
          <w:rFonts w:asciiTheme="majorHAnsi" w:hAnsiTheme="majorHAnsi"/>
        </w:rPr>
        <w:t>the effect is to make visible a third dimension of justice</w:t>
      </w:r>
      <w:r w:rsidRPr="00843242">
        <w:rPr>
          <w:rFonts w:asciiTheme="majorHAnsi" w:hAnsiTheme="majorHAnsi"/>
          <w:sz w:val="12"/>
          <w:szCs w:val="12"/>
        </w:rPr>
        <w:t>, which was neglected in my previous work—as well as in the work of many other philosophers.9 The third dimension of justice is</w:t>
      </w:r>
      <w:r w:rsidRPr="00843242">
        <w:rPr>
          <w:rFonts w:asciiTheme="majorHAnsi" w:hAnsiTheme="majorHAnsi"/>
        </w:rPr>
        <w:t xml:space="preserve"> </w:t>
      </w:r>
      <w:r w:rsidRPr="00843242">
        <w:rPr>
          <w:rStyle w:val="Emphasis"/>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Of course, distribution and recognition are themselves political in the sense o f being contested and power-laden; and they have usually been seen as requiring adjudication by the state. But I mean political in a more specific, constitutive sense, which concerns the constitution of the states jurisdiction and the decision rules by which it structures contestation.</w:t>
      </w:r>
      <w:r w:rsidRPr="00843242">
        <w:rPr>
          <w:rFonts w:asciiTheme="majorHAnsi" w:hAnsiTheme="majorHAnsi"/>
        </w:rPr>
        <w:t xml:space="preserve"> </w:t>
      </w:r>
      <w:r w:rsidRPr="00843242">
        <w:rPr>
          <w:rStyle w:val="StyleBoldUnderline"/>
          <w:rFonts w:asciiTheme="majorHAnsi" w:hAnsiTheme="majorHAnsi"/>
        </w:rPr>
        <w:t>The political</w:t>
      </w:r>
      <w:r w:rsidRPr="00843242">
        <w:rPr>
          <w:rFonts w:asciiTheme="majorHAnsi" w:hAnsiTheme="majorHAnsi"/>
        </w:rPr>
        <w:t xml:space="preserve"> </w:t>
      </w:r>
      <w:r w:rsidRPr="00843242">
        <w:rPr>
          <w:rFonts w:asciiTheme="majorHAnsi" w:hAnsiTheme="majorHAnsi"/>
          <w:sz w:val="12"/>
          <w:szCs w:val="12"/>
        </w:rPr>
        <w:t>in this sense</w:t>
      </w:r>
      <w:r w:rsidRPr="00843242">
        <w:rPr>
          <w:rFonts w:asciiTheme="majorHAnsi" w:hAnsiTheme="majorHAnsi"/>
        </w:rPr>
        <w:t xml:space="preserve"> </w:t>
      </w:r>
      <w:r w:rsidRPr="00843242">
        <w:rPr>
          <w:rStyle w:val="StyleBoldUnderline"/>
          <w:rFonts w:asciiTheme="majorHAnsi" w:hAnsiTheme="majorHAnsi"/>
        </w:rPr>
        <w:t>furnishes the stage on which struggles over distribution and recognition are played out</w:t>
      </w:r>
      <w:r w:rsidRPr="00843242">
        <w:rPr>
          <w:rFonts w:asciiTheme="majorHAnsi" w:hAnsiTheme="majorHAnsi"/>
        </w:rPr>
        <w:t xml:space="preserve">. </w:t>
      </w:r>
      <w:r w:rsidRPr="00843242">
        <w:rPr>
          <w:rFonts w:asciiTheme="majorHAnsi" w:hAnsiTheme="majorHAnsi"/>
          <w:sz w:val="12"/>
          <w:szCs w:val="12"/>
        </w:rPr>
        <w:t>Establishing criteria of social belonging, and thus determining who counts as a member, the political dimension ofjustice specifies the reach of those other dimensions: it tells us who is included in, and who excluded from, the circle of those entitled to a just distribution and reciprocal recognition. Establishing decision rules,</w:t>
      </w:r>
      <w:r w:rsidRPr="00843242">
        <w:rPr>
          <w:rFonts w:asciiTheme="majorHAnsi" w:hAnsiTheme="majorHAnsi"/>
        </w:rPr>
        <w:t xml:space="preserve"> </w:t>
      </w:r>
      <w:r w:rsidRPr="00843242">
        <w:rPr>
          <w:rStyle w:val="StyleBoldUnderline"/>
          <w:rFonts w:asciiTheme="majorHAnsi" w:hAnsiTheme="majorHAnsi"/>
        </w:rPr>
        <w:t>the political dimension</w:t>
      </w:r>
      <w:r w:rsidRPr="00843242">
        <w:rPr>
          <w:rFonts w:asciiTheme="majorHAnsi" w:hAnsiTheme="majorHAnsi"/>
        </w:rPr>
        <w:t xml:space="preserve"> </w:t>
      </w:r>
      <w:r w:rsidRPr="00843242">
        <w:rPr>
          <w:rFonts w:asciiTheme="majorHAnsi" w:hAnsiTheme="majorHAnsi"/>
          <w:sz w:val="12"/>
          <w:szCs w:val="12"/>
        </w:rPr>
        <w:t>likewise sets the procedures for staging and resolving contests in both the economic and the cultural dimensions: it</w:t>
      </w:r>
      <w:r w:rsidRPr="00843242">
        <w:rPr>
          <w:rFonts w:asciiTheme="majorHAnsi" w:hAnsiTheme="majorHAnsi"/>
        </w:rPr>
        <w:t xml:space="preserve"> </w:t>
      </w:r>
      <w:r w:rsidRPr="00843242">
        <w:rPr>
          <w:rStyle w:val="StyleBoldUnderline"/>
          <w:rFonts w:asciiTheme="majorHAnsi" w:hAnsiTheme="majorHAnsi"/>
        </w:rPr>
        <w:t>tells us not only who can make claims for redistribution and recognition, but also how such claims are to be</w:t>
      </w:r>
      <w:r w:rsidRPr="00843242">
        <w:rPr>
          <w:rFonts w:asciiTheme="majorHAnsi" w:hAnsiTheme="majorHAnsi"/>
        </w:rPr>
        <w:t xml:space="preserve"> </w:t>
      </w:r>
      <w:r w:rsidRPr="00843242">
        <w:rPr>
          <w:rFonts w:asciiTheme="majorHAnsi" w:hAnsiTheme="majorHAnsi"/>
          <w:sz w:val="12"/>
          <w:szCs w:val="12"/>
        </w:rPr>
        <w:t>mooted and</w:t>
      </w:r>
      <w:r w:rsidRPr="00843242">
        <w:rPr>
          <w:rFonts w:asciiTheme="majorHAnsi" w:hAnsiTheme="majorHAnsi"/>
        </w:rPr>
        <w:t xml:space="preserve"> </w:t>
      </w:r>
      <w:r w:rsidRPr="00843242">
        <w:rPr>
          <w:rStyle w:val="StyleBoldUnderline"/>
          <w:rFonts w:asciiTheme="majorHAnsi" w:hAnsiTheme="majorHAnsi"/>
        </w:rPr>
        <w:t>adjudicated</w:t>
      </w:r>
      <w:r w:rsidRPr="00843242">
        <w:rPr>
          <w:rFonts w:asciiTheme="majorHAnsi" w:hAnsiTheme="majorHAnsi"/>
        </w:rPr>
        <w:t>.</w:t>
      </w:r>
      <w:r w:rsidRPr="00843242">
        <w:rPr>
          <w:rFonts w:asciiTheme="majorHAnsi" w:hAnsiTheme="majorHAnsi"/>
          <w:sz w:val="12"/>
          <w:szCs w:val="12"/>
        </w:rPr>
        <w:t xml:space="preserve"> Centered on issues of membership and procedure,</w:t>
      </w:r>
      <w:r w:rsidRPr="00843242">
        <w:rPr>
          <w:rFonts w:asciiTheme="majorHAnsi" w:hAnsiTheme="majorHAnsi"/>
        </w:rPr>
        <w:t xml:space="preserve"> </w:t>
      </w:r>
      <w:r w:rsidRPr="00843242">
        <w:rPr>
          <w:rStyle w:val="StyleBoldUnderline"/>
          <w:rFonts w:asciiTheme="majorHAnsi" w:hAnsiTheme="majorHAnsi"/>
        </w:rPr>
        <w:t xml:space="preserve">the political dimension of justice is concerned chiefly with </w:t>
      </w:r>
      <w:r w:rsidRPr="00843242">
        <w:rPr>
          <w:rStyle w:val="Emphasis"/>
          <w:rFonts w:asciiTheme="majorHAnsi" w:hAnsiTheme="majorHAnsi"/>
        </w:rPr>
        <w:t>representation</w:t>
      </w:r>
      <w:r w:rsidRPr="00843242">
        <w:rPr>
          <w:rFonts w:asciiTheme="majorHAnsi" w:hAnsiTheme="majorHAnsi"/>
        </w:rPr>
        <w:t xml:space="preserve">. </w:t>
      </w:r>
      <w:r w:rsidRPr="00843242">
        <w:rPr>
          <w:rFonts w:asciiTheme="majorHAnsi" w:hAnsiTheme="majorHAnsi"/>
          <w:sz w:val="12"/>
          <w:szCs w:val="12"/>
        </w:rPr>
        <w:t>At one level, which pertains to the boundary-setting aspect of the political, representation is a matter of social belonging; what is at issue here is inclusion in, or exclusion from, the community of those entitled to make justice claims on one another. At another level, which pertains to the decision-rule aspect, representation concerns the procedures that structure public processes o f contestation. At issue here are the terms on which those included in the political community air their claims and adjudicate their disputes.10 At both levels, the question can arise as to whether the relations of representation are just. One can ask: Do the boundaries of the political community wrongly exclude some who are actually entitled to representation? Do the community's decision rules accord equal voice in public deliberations and fair representation in public decision-making to all members? Such issues of representation are specifically political. Conceptually distinct from both economic and cultural questions, they cannot be reduced to the latter, although, as we shall see, they are inextricably interwoven with them. To say that the political is a conceptually distinct dimension of justice, not reducible to the economic or the cultural, is also to say that it can give rise to a conceptually distinct species of injustice. Given the view of justice as participatory parity, this means that</w:t>
      </w:r>
      <w:r w:rsidRPr="00843242">
        <w:rPr>
          <w:rFonts w:asciiTheme="majorHAnsi" w:hAnsiTheme="majorHAnsi"/>
        </w:rPr>
        <w:t xml:space="preserve"> </w:t>
      </w:r>
      <w:r w:rsidRPr="00843242">
        <w:rPr>
          <w:rStyle w:val="StyleBoldUnderline"/>
          <w:rFonts w:asciiTheme="majorHAnsi" w:hAnsiTheme="majorHAnsi"/>
        </w:rPr>
        <w:t>there can be distinctively political obstacles to parity, not reducible to maldistribution or misrecognition</w:t>
      </w:r>
      <w:r w:rsidRPr="00843242">
        <w:rPr>
          <w:rFonts w:asciiTheme="majorHAnsi" w:hAnsiTheme="majorHAnsi"/>
        </w:rPr>
        <w:t xml:space="preserve">, </w:t>
      </w:r>
      <w:r w:rsidRPr="00843242">
        <w:rPr>
          <w:rFonts w:asciiTheme="majorHAnsi" w:hAnsiTheme="majorHAnsi"/>
          <w:sz w:val="12"/>
          <w:szCs w:val="12"/>
        </w:rPr>
        <w:t>although (again) interwoven with them.</w:t>
      </w:r>
      <w:r w:rsidRPr="00843242">
        <w:rPr>
          <w:rFonts w:asciiTheme="majorHAnsi" w:hAnsiTheme="majorHAnsi"/>
        </w:rPr>
        <w:t xml:space="preserve"> </w:t>
      </w:r>
      <w:r w:rsidRPr="00843242">
        <w:rPr>
          <w:rStyle w:val="StyleBoldUnderline"/>
          <w:rFonts w:asciiTheme="majorHAnsi" w:hAnsiTheme="majorHAnsi"/>
        </w:rPr>
        <w:t xml:space="preserve">Such obstacles arise from </w:t>
      </w:r>
      <w:r w:rsidRPr="00843242">
        <w:rPr>
          <w:rStyle w:val="Emphasis"/>
          <w:rFonts w:asciiTheme="majorHAnsi" w:hAnsiTheme="majorHAnsi"/>
        </w:rPr>
        <w:t>the political constitution of society</w:t>
      </w:r>
      <w:r w:rsidRPr="00843242">
        <w:rPr>
          <w:rFonts w:asciiTheme="majorHAnsi" w:hAnsiTheme="majorHAnsi"/>
        </w:rPr>
        <w:t>,</w:t>
      </w:r>
      <w:r w:rsidRPr="00843242">
        <w:rPr>
          <w:rFonts w:asciiTheme="majorHAnsi" w:hAnsiTheme="majorHAnsi"/>
          <w:sz w:val="12"/>
          <w:szCs w:val="12"/>
        </w:rPr>
        <w:t xml:space="preserve"> as opposed to the class structure or status order. Grounded in a specifically political mode of social ordering, they can only be adequately grasped through a theory that conceptualizes representation, along with distribution and recognition, as one of three fundamental dimensions of justice. If representation is the defining issue of the political, then</w:t>
      </w:r>
      <w:r w:rsidRPr="00843242">
        <w:rPr>
          <w:rFonts w:asciiTheme="majorHAnsi" w:hAnsiTheme="majorHAnsi"/>
        </w:rPr>
        <w:t xml:space="preserve"> </w:t>
      </w:r>
      <w:r w:rsidRPr="00843242">
        <w:rPr>
          <w:rStyle w:val="StyleBoldUnderline"/>
          <w:rFonts w:asciiTheme="majorHAnsi" w:hAnsiTheme="majorHAnsi"/>
        </w:rPr>
        <w:t xml:space="preserve">the characteristic political injustice is </w:t>
      </w:r>
      <w:r w:rsidRPr="00843242">
        <w:rPr>
          <w:rStyle w:val="Emphasis"/>
          <w:rFonts w:asciiTheme="majorHAnsi" w:hAnsiTheme="majorHAnsi"/>
        </w:rPr>
        <w:t>misrepresentation</w:t>
      </w:r>
      <w:r w:rsidRPr="00843242">
        <w:rPr>
          <w:rFonts w:asciiTheme="majorHAnsi" w:hAnsiTheme="majorHAnsi"/>
        </w:rPr>
        <w:t xml:space="preserve">. </w:t>
      </w:r>
      <w:r w:rsidRPr="00843242">
        <w:rPr>
          <w:rFonts w:asciiTheme="majorHAnsi" w:hAnsiTheme="majorHAnsi"/>
          <w:sz w:val="12"/>
          <w:szCs w:val="12"/>
        </w:rPr>
        <w:t>Misrepresentation occurs when political boundaries and/or decision rules function to wrongly deny some people the possibility o f participating on a par with others in social interaction— including, but not only, in political arenas. Far from being reducible to maldistribution or misrecognition, misrepresentation can occur even in the absence o f the latter injustices, although it is usually intertwined with them. We can distinguish at least two different levels of misrepresentation. Insofar as political decision rules wrongly deny some o f the included the chance to participate fully, as peers, the injustice is what I call ordinary-political misrepresentation. Here, where the issue is intraframe representation, we enter the familiar terrain of political science debates over the relative merits of alternative electoral systems. Do single- member-district, winner-take-all, first-past-the-post systems unjusdy deny parity to numerical minorities? And if so, is proportional repre­ sentation or cumulative voting the appropriate remedy?" Likewise, do gender-blind rules, in conjunction with gender-based maldistribution and misrecognition, function to deny parity o f political participation to women? And if so, are gender quotas an appropriate remedy?12 Such questions belong to the sphere of ordinary-political justice, which has usually been played out within the Keynesian-Westphalian frame. Less obvious, perhaps, is a second level of</w:t>
      </w:r>
      <w:r w:rsidRPr="00843242">
        <w:rPr>
          <w:rFonts w:asciiTheme="majorHAnsi" w:hAnsiTheme="majorHAnsi"/>
        </w:rPr>
        <w:t xml:space="preserve"> </w:t>
      </w:r>
      <w:r w:rsidRPr="00843242">
        <w:rPr>
          <w:rStyle w:val="StyleBoldUnderline"/>
          <w:rFonts w:asciiTheme="majorHAnsi" w:hAnsiTheme="majorHAnsi"/>
        </w:rPr>
        <w:t>misrepresentation</w:t>
      </w:r>
      <w:r w:rsidRPr="00843242">
        <w:rPr>
          <w:rFonts w:asciiTheme="majorHAnsi" w:hAnsiTheme="majorHAnsi"/>
          <w:sz w:val="12"/>
          <w:szCs w:val="12"/>
        </w:rPr>
        <w:t xml:space="preserve">, which </w:t>
      </w:r>
      <w:r w:rsidRPr="00843242">
        <w:rPr>
          <w:rStyle w:val="StyleBoldUnderline"/>
          <w:rFonts w:asciiTheme="majorHAnsi" w:hAnsiTheme="majorHAnsi"/>
        </w:rPr>
        <w:t xml:space="preserve">concerns </w:t>
      </w:r>
      <w:r w:rsidRPr="00843242">
        <w:rPr>
          <w:rStyle w:val="Emphasis"/>
          <w:rFonts w:asciiTheme="majorHAnsi" w:hAnsiTheme="majorHAnsi"/>
        </w:rPr>
        <w:t>the boundary-setting aspect</w:t>
      </w:r>
      <w:r w:rsidRPr="00843242">
        <w:rPr>
          <w:rStyle w:val="StyleBoldUnderline"/>
          <w:rFonts w:asciiTheme="majorHAnsi" w:hAnsiTheme="majorHAnsi"/>
        </w:rPr>
        <w:t xml:space="preserve"> of the political</w:t>
      </w:r>
      <w:r w:rsidRPr="00843242">
        <w:rPr>
          <w:rFonts w:asciiTheme="majorHAnsi" w:hAnsiTheme="majorHAnsi"/>
        </w:rPr>
        <w:t xml:space="preserve">. </w:t>
      </w:r>
      <w:r w:rsidRPr="00843242">
        <w:rPr>
          <w:rFonts w:asciiTheme="majorHAnsi" w:hAnsiTheme="majorHAnsi"/>
          <w:sz w:val="12"/>
          <w:szCs w:val="12"/>
        </w:rPr>
        <w:t xml:space="preserve">Here the </w:t>
      </w:r>
      <w:r w:rsidRPr="00843242">
        <w:rPr>
          <w:rStyle w:val="StyleBoldUnderline"/>
          <w:rFonts w:asciiTheme="majorHAnsi" w:hAnsiTheme="majorHAnsi"/>
        </w:rPr>
        <w:t>injustice arises when the community’s boundaries are drawn in such a way as to wrongly exclude some people from the chance to participate</w:t>
      </w:r>
      <w:r w:rsidRPr="00843242">
        <w:rPr>
          <w:rFonts w:asciiTheme="majorHAnsi" w:hAnsiTheme="majorHAnsi"/>
        </w:rPr>
        <w:t xml:space="preserve"> </w:t>
      </w:r>
      <w:r w:rsidRPr="00843242">
        <w:rPr>
          <w:rFonts w:asciiTheme="majorHAnsi" w:hAnsiTheme="majorHAnsi"/>
          <w:sz w:val="12"/>
          <w:szCs w:val="12"/>
        </w:rPr>
        <w:t>at all in its authorized contests overjustice. In such cases,</w:t>
      </w:r>
      <w:r w:rsidRPr="00843242">
        <w:rPr>
          <w:rFonts w:asciiTheme="majorHAnsi" w:hAnsiTheme="majorHAnsi"/>
        </w:rPr>
        <w:t xml:space="preserve"> </w:t>
      </w:r>
      <w:r w:rsidRPr="00843242">
        <w:rPr>
          <w:rStyle w:val="StyleBoldUnderline"/>
          <w:rFonts w:asciiTheme="majorHAnsi" w:hAnsiTheme="majorHAnsi"/>
        </w:rPr>
        <w:t>misrepresentation takes a deeper form</w:t>
      </w:r>
      <w:r w:rsidRPr="00843242">
        <w:rPr>
          <w:rFonts w:asciiTheme="majorHAnsi" w:hAnsiTheme="majorHAnsi"/>
        </w:rPr>
        <w:t xml:space="preserve">, </w:t>
      </w:r>
      <w:r w:rsidRPr="00843242">
        <w:rPr>
          <w:rFonts w:asciiTheme="majorHAnsi" w:hAnsiTheme="majorHAnsi"/>
          <w:sz w:val="12"/>
          <w:szCs w:val="12"/>
        </w:rPr>
        <w:t>which I shall call</w:t>
      </w:r>
      <w:r w:rsidRPr="00843242">
        <w:rPr>
          <w:rFonts w:asciiTheme="majorHAnsi" w:hAnsiTheme="majorHAnsi"/>
        </w:rPr>
        <w:t xml:space="preserve"> </w:t>
      </w:r>
      <w:r w:rsidRPr="00843242">
        <w:rPr>
          <w:rStyle w:val="Emphasis"/>
          <w:rFonts w:asciiTheme="majorHAnsi" w:hAnsiTheme="majorHAnsi"/>
        </w:rPr>
        <w:t>misframing</w:t>
      </w:r>
      <w:r w:rsidRPr="00843242">
        <w:rPr>
          <w:rFonts w:asciiTheme="majorHAnsi" w:hAnsiTheme="majorHAnsi"/>
        </w:rPr>
        <w:t xml:space="preserve">. </w:t>
      </w:r>
      <w:r w:rsidRPr="00843242">
        <w:rPr>
          <w:rFonts w:asciiTheme="majorHAnsi" w:hAnsiTheme="majorHAnsi"/>
          <w:sz w:val="12"/>
          <w:szCs w:val="12"/>
        </w:rPr>
        <w:t xml:space="preserve">The deeper character of misframing is a function of the crucial importance of framing to every question of social justice. Far from being of marginal importance, </w:t>
      </w:r>
      <w:r w:rsidRPr="00843242">
        <w:rPr>
          <w:rStyle w:val="Emphasis"/>
          <w:rFonts w:asciiTheme="majorHAnsi" w:hAnsiTheme="majorHAnsi"/>
        </w:rPr>
        <w:t>frame-setting is among the most consequential of political decisions</w:t>
      </w:r>
      <w:r w:rsidRPr="00843242">
        <w:rPr>
          <w:rFonts w:asciiTheme="majorHAnsi" w:hAnsiTheme="majorHAnsi"/>
        </w:rPr>
        <w:t xml:space="preserve">. </w:t>
      </w:r>
      <w:r w:rsidRPr="00843242">
        <w:rPr>
          <w:rStyle w:val="StyleBoldUnderline"/>
          <w:rFonts w:asciiTheme="majorHAnsi" w:hAnsiTheme="majorHAnsi"/>
        </w:rPr>
        <w:t>Constituting</w:t>
      </w:r>
      <w:r w:rsidRPr="00843242">
        <w:rPr>
          <w:rFonts w:asciiTheme="majorHAnsi" w:hAnsiTheme="majorHAnsi"/>
        </w:rPr>
        <w:t xml:space="preserve"> </w:t>
      </w:r>
      <w:r w:rsidRPr="00843242">
        <w:rPr>
          <w:rFonts w:asciiTheme="majorHAnsi" w:hAnsiTheme="majorHAnsi"/>
          <w:sz w:val="12"/>
          <w:szCs w:val="12"/>
        </w:rPr>
        <w:t>both</w:t>
      </w:r>
      <w:r w:rsidRPr="00843242">
        <w:rPr>
          <w:rFonts w:asciiTheme="majorHAnsi" w:hAnsiTheme="majorHAnsi"/>
        </w:rPr>
        <w:t xml:space="preserve"> </w:t>
      </w:r>
      <w:r w:rsidRPr="00843242">
        <w:rPr>
          <w:rStyle w:val="StyleBoldUnderline"/>
          <w:rFonts w:asciiTheme="majorHAnsi" w:hAnsiTheme="majorHAnsi"/>
        </w:rPr>
        <w:t>members and nonmembers in a single stroke</w:t>
      </w:r>
      <w:r w:rsidRPr="00843242">
        <w:rPr>
          <w:rFonts w:asciiTheme="majorHAnsi" w:hAnsiTheme="majorHAnsi"/>
        </w:rPr>
        <w:t xml:space="preserve">, </w:t>
      </w:r>
      <w:r w:rsidRPr="00843242">
        <w:rPr>
          <w:rStyle w:val="StyleBoldUnderline"/>
          <w:rFonts w:asciiTheme="majorHAnsi" w:hAnsiTheme="majorHAnsi"/>
        </w:rPr>
        <w:t>this decision effectively excludes the latter from the universe of those entitled to consideration</w:t>
      </w:r>
      <w:r w:rsidRPr="00843242">
        <w:rPr>
          <w:rFonts w:asciiTheme="majorHAnsi" w:hAnsiTheme="majorHAnsi"/>
        </w:rPr>
        <w:t xml:space="preserve"> </w:t>
      </w:r>
      <w:r w:rsidRPr="00843242">
        <w:rPr>
          <w:rFonts w:asciiTheme="majorHAnsi" w:hAnsiTheme="majorHAnsi"/>
          <w:sz w:val="12"/>
          <w:szCs w:val="12"/>
        </w:rPr>
        <w:t>within the community in matters o f distribution, recognition, and ordinary-political representation. The result can be a serious injustice.</w:t>
      </w:r>
      <w:r w:rsidRPr="00843242">
        <w:rPr>
          <w:rFonts w:asciiTheme="majorHAnsi" w:hAnsiTheme="majorHAnsi"/>
        </w:rPr>
        <w:t xml:space="preserve"> </w:t>
      </w:r>
      <w:r w:rsidRPr="00843242">
        <w:rPr>
          <w:rStyle w:val="StyleBoldUnderline"/>
          <w:rFonts w:asciiTheme="majorHAnsi" w:hAnsiTheme="majorHAnsi"/>
        </w:rPr>
        <w:t>When questions of justice are framed in a way that wrongly excludes some</w:t>
      </w:r>
      <w:r w:rsidRPr="00843242">
        <w:rPr>
          <w:rFonts w:asciiTheme="majorHAnsi" w:hAnsiTheme="majorHAnsi"/>
        </w:rPr>
        <w:t xml:space="preserve"> </w:t>
      </w:r>
      <w:r w:rsidRPr="00843242">
        <w:rPr>
          <w:rFonts w:asciiTheme="majorHAnsi" w:hAnsiTheme="majorHAnsi"/>
          <w:sz w:val="12"/>
          <w:szCs w:val="12"/>
        </w:rPr>
        <w:t>from consideration,</w:t>
      </w:r>
      <w:r w:rsidRPr="00843242">
        <w:rPr>
          <w:rFonts w:asciiTheme="majorHAnsi" w:hAnsiTheme="majorHAnsi"/>
        </w:rPr>
        <w:t xml:space="preserve"> </w:t>
      </w:r>
      <w:r w:rsidRPr="00843242">
        <w:rPr>
          <w:rStyle w:val="StyleBoldUnderline"/>
          <w:rFonts w:asciiTheme="majorHAnsi" w:hAnsiTheme="majorHAnsi"/>
        </w:rPr>
        <w:t xml:space="preserve">the consequence is a special kind of </w:t>
      </w:r>
      <w:r w:rsidRPr="00843242">
        <w:rPr>
          <w:rStyle w:val="Emphasis"/>
          <w:rFonts w:asciiTheme="majorHAnsi" w:hAnsiTheme="majorHAnsi"/>
        </w:rPr>
        <w:t>meta-injustice</w:t>
      </w:r>
      <w:r w:rsidRPr="00843242">
        <w:rPr>
          <w:rFonts w:asciiTheme="majorHAnsi" w:hAnsiTheme="majorHAnsi"/>
        </w:rPr>
        <w:t xml:space="preserve">, </w:t>
      </w:r>
      <w:r w:rsidRPr="00843242">
        <w:rPr>
          <w:rStyle w:val="StyleBoldUnderline"/>
          <w:rFonts w:asciiTheme="majorHAnsi" w:hAnsiTheme="majorHAnsi"/>
        </w:rPr>
        <w:t xml:space="preserve">in which one is </w:t>
      </w:r>
      <w:r w:rsidRPr="00843242">
        <w:rPr>
          <w:rStyle w:val="Emphasis"/>
          <w:rFonts w:asciiTheme="majorHAnsi" w:hAnsiTheme="majorHAnsi"/>
        </w:rPr>
        <w:t>denied the chance to press first-order justice claims</w:t>
      </w:r>
      <w:r w:rsidRPr="00843242">
        <w:rPr>
          <w:rFonts w:asciiTheme="majorHAnsi" w:hAnsiTheme="majorHAnsi"/>
        </w:rPr>
        <w:t xml:space="preserve"> </w:t>
      </w:r>
      <w:r w:rsidRPr="00843242">
        <w:rPr>
          <w:rFonts w:asciiTheme="majorHAnsi" w:hAnsiTheme="majorHAnsi"/>
          <w:sz w:val="12"/>
          <w:szCs w:val="12"/>
        </w:rPr>
        <w:t>in a given political community. The injustice remains, moreover, even when those excluded from one political community are included as subjects of justice in another— as long as the effect of the political division is to put some relevant aspects of justice beyond their reach. Still more serious, of course, is the case in which one is excluded from membership in any political community. Akin to the loss o f what Hannah Arendt called “ the right to have rights,” that sort o f misframing is a kind of “political death.” '3 Those who suffer it may become objects of charity or benevolence. But deprived o f the possibility of authoring first-order claims, they become non-persons with respect to justice.</w:t>
      </w:r>
      <w:r w:rsidRPr="00843242">
        <w:rPr>
          <w:rFonts w:asciiTheme="majorHAnsi" w:hAnsiTheme="majorHAnsi"/>
          <w:b/>
          <w:u w:val="single"/>
        </w:rPr>
        <w:t xml:space="preserve"> </w:t>
      </w:r>
      <w:r w:rsidRPr="00843242">
        <w:rPr>
          <w:rStyle w:val="StyleBoldUnderline"/>
          <w:rFonts w:asciiTheme="majorHAnsi" w:hAnsiTheme="majorHAnsi"/>
        </w:rPr>
        <w:t>It is the misframing form of misrepresentation that globalization has recently begun to make visible</w:t>
      </w:r>
      <w:r w:rsidRPr="00843242">
        <w:rPr>
          <w:rFonts w:asciiTheme="majorHAnsi" w:hAnsiTheme="majorHAnsi"/>
        </w:rPr>
        <w:t xml:space="preserve">. </w:t>
      </w:r>
      <w:r w:rsidRPr="00843242">
        <w:rPr>
          <w:rFonts w:asciiTheme="majorHAnsi" w:hAnsiTheme="majorHAnsi"/>
          <w:sz w:val="12"/>
          <w:szCs w:val="12"/>
        </w:rPr>
        <w:t>Earlier, in the heyday of the postwar welfare state, with the Keynesian-Westphalian frame securely in place, the principal concern in thinking about justice was distribution. Later, with the rise of the new social movements and multiculturalism, the center o f gravity shifted to recognition. In both cases, the modern territorial state was assumed by default. As a result, the political dimension of justice was relegated to the margins. Where it did emerge, it took the ordinary-political form of contests over the decision rules internal to the polity, whose boundaries were taken for granted. Thus, claims for gender quotas and multicultural rights sought to remove political obstacles to participatory parity for those who were already included in principle in</w:t>
      </w:r>
      <w:r w:rsidRPr="00843242">
        <w:rPr>
          <w:rFonts w:asciiTheme="majorHAnsi" w:hAnsiTheme="majorHAnsi"/>
          <w:b/>
          <w:sz w:val="12"/>
          <w:szCs w:val="12"/>
          <w:u w:val="single"/>
        </w:rPr>
        <w:t xml:space="preserve"> </w:t>
      </w:r>
      <w:r w:rsidRPr="00843242">
        <w:rPr>
          <w:rFonts w:asciiTheme="majorHAnsi" w:hAnsiTheme="majorHAnsi"/>
          <w:sz w:val="12"/>
          <w:szCs w:val="12"/>
        </w:rPr>
        <w:t>the political community.14Taking for granted the Keynesian-Westphalian frame, they did not call into question the assumption that the appropriate unit of justice was the territorial state. Today, in contrast, globalization has put the question of the frame squarely on the political agenda. Increasingly subject to contestation,</w:t>
      </w:r>
      <w:r w:rsidRPr="00843242">
        <w:rPr>
          <w:rFonts w:asciiTheme="majorHAnsi" w:hAnsiTheme="majorHAnsi"/>
        </w:rPr>
        <w:t xml:space="preserve"> </w:t>
      </w:r>
      <w:r w:rsidRPr="00843242">
        <w:rPr>
          <w:rStyle w:val="StyleBoldUnderline"/>
          <w:rFonts w:asciiTheme="majorHAnsi" w:hAnsiTheme="majorHAnsi"/>
        </w:rPr>
        <w:t xml:space="preserve">the Keynesian-Westphalian frame </w:t>
      </w:r>
      <w:r w:rsidRPr="00843242">
        <w:rPr>
          <w:rFonts w:asciiTheme="majorHAnsi" w:hAnsiTheme="majorHAnsi"/>
          <w:sz w:val="12"/>
          <w:szCs w:val="12"/>
        </w:rPr>
        <w:t>is now considered by many to be</w:t>
      </w:r>
      <w:r w:rsidRPr="00843242">
        <w:rPr>
          <w:rStyle w:val="StyleBoldUnderline"/>
          <w:rFonts w:asciiTheme="majorHAnsi" w:hAnsiTheme="majorHAnsi"/>
        </w:rPr>
        <w:t xml:space="preserve"> a major vehicle of injustice, as it </w:t>
      </w:r>
      <w:r w:rsidRPr="00843242">
        <w:rPr>
          <w:rStyle w:val="Emphasis"/>
          <w:rFonts w:asciiTheme="majorHAnsi" w:hAnsiTheme="majorHAnsi"/>
        </w:rPr>
        <w:t>partitions political space in ways that block many who are poor and despised from challenging the forces that oppress them</w:t>
      </w:r>
      <w:r w:rsidRPr="00843242">
        <w:rPr>
          <w:rFonts w:asciiTheme="majorHAnsi" w:hAnsiTheme="majorHAnsi"/>
        </w:rPr>
        <w:t xml:space="preserve">. </w:t>
      </w:r>
      <w:r w:rsidRPr="00843242">
        <w:rPr>
          <w:rStyle w:val="StyleBoldUnderline"/>
          <w:rFonts w:asciiTheme="majorHAnsi" w:hAnsiTheme="majorHAnsi"/>
        </w:rPr>
        <w:t>Channeling their claims into the domestic political spaces of</w:t>
      </w:r>
      <w:r w:rsidRPr="00843242">
        <w:rPr>
          <w:rFonts w:asciiTheme="majorHAnsi" w:hAnsiTheme="majorHAnsi"/>
        </w:rPr>
        <w:t xml:space="preserve"> </w:t>
      </w:r>
      <w:r w:rsidRPr="00843242">
        <w:rPr>
          <w:rFonts w:asciiTheme="majorHAnsi" w:hAnsiTheme="majorHAnsi"/>
          <w:sz w:val="12"/>
          <w:szCs w:val="12"/>
        </w:rPr>
        <w:t>relatively powerless, if not wholly failed,</w:t>
      </w:r>
      <w:r w:rsidRPr="00843242">
        <w:rPr>
          <w:rFonts w:asciiTheme="majorHAnsi" w:hAnsiTheme="majorHAnsi"/>
        </w:rPr>
        <w:t xml:space="preserve"> </w:t>
      </w:r>
      <w:r w:rsidRPr="00843242">
        <w:rPr>
          <w:rStyle w:val="StyleBoldUnderline"/>
          <w:rFonts w:asciiTheme="majorHAnsi" w:hAnsiTheme="majorHAnsi"/>
        </w:rPr>
        <w:t>states</w:t>
      </w:r>
      <w:r w:rsidRPr="00843242">
        <w:rPr>
          <w:rFonts w:asciiTheme="majorHAnsi" w:hAnsiTheme="majorHAnsi"/>
        </w:rPr>
        <w:t xml:space="preserve">, </w:t>
      </w:r>
      <w:r w:rsidRPr="00843242">
        <w:rPr>
          <w:rStyle w:val="Emphasis"/>
          <w:rFonts w:asciiTheme="majorHAnsi" w:hAnsiTheme="majorHAnsi"/>
        </w:rPr>
        <w:t>this frame insulates offshore powers from critique</w:t>
      </w:r>
      <w:r w:rsidRPr="00843242">
        <w:rPr>
          <w:rFonts w:asciiTheme="majorHAnsi" w:hAnsiTheme="majorHAnsi"/>
        </w:rPr>
        <w:t xml:space="preserve"> </w:t>
      </w:r>
      <w:r w:rsidRPr="00843242">
        <w:rPr>
          <w:rFonts w:asciiTheme="majorHAnsi" w:hAnsiTheme="majorHAnsi"/>
          <w:sz w:val="12"/>
          <w:szCs w:val="12"/>
        </w:rPr>
        <w:t>and control.15</w:t>
      </w:r>
      <w:r w:rsidRPr="00843242">
        <w:rPr>
          <w:rFonts w:asciiTheme="majorHAnsi" w:hAnsiTheme="majorHAnsi"/>
        </w:rPr>
        <w:t xml:space="preserve"> </w:t>
      </w:r>
      <w:r w:rsidRPr="00843242">
        <w:rPr>
          <w:rStyle w:val="StyleBoldUnderline"/>
          <w:rFonts w:asciiTheme="majorHAnsi" w:hAnsiTheme="majorHAnsi"/>
        </w:rPr>
        <w:t>Among those shielded from the reach of justice are</w:t>
      </w:r>
      <w:r w:rsidRPr="00843242">
        <w:rPr>
          <w:rFonts w:asciiTheme="majorHAnsi" w:hAnsiTheme="majorHAnsi"/>
        </w:rPr>
        <w:t xml:space="preserve"> </w:t>
      </w:r>
      <w:r w:rsidRPr="00843242">
        <w:rPr>
          <w:rFonts w:asciiTheme="majorHAnsi" w:hAnsiTheme="majorHAnsi"/>
          <w:sz w:val="12"/>
          <w:szCs w:val="12"/>
        </w:rPr>
        <w:t>more powerful predator states and</w:t>
      </w:r>
      <w:r w:rsidRPr="00843242">
        <w:rPr>
          <w:rFonts w:asciiTheme="majorHAnsi" w:hAnsiTheme="majorHAnsi"/>
        </w:rPr>
        <w:t xml:space="preserve"> </w:t>
      </w:r>
      <w:r w:rsidRPr="00843242">
        <w:rPr>
          <w:rStyle w:val="Emphasis"/>
          <w:rFonts w:asciiTheme="majorHAnsi" w:hAnsiTheme="majorHAnsi"/>
        </w:rPr>
        <w:t>transnational private powers</w:t>
      </w:r>
      <w:r w:rsidRPr="00843242">
        <w:rPr>
          <w:rFonts w:asciiTheme="majorHAnsi" w:hAnsiTheme="majorHAnsi"/>
        </w:rPr>
        <w:t xml:space="preserve">, </w:t>
      </w:r>
      <w:r w:rsidRPr="00843242">
        <w:rPr>
          <w:rStyle w:val="Emphasis"/>
          <w:rFonts w:asciiTheme="majorHAnsi" w:hAnsiTheme="majorHAnsi"/>
        </w:rPr>
        <w:t>including foreign investors and creditors, international currency speculators, and transnational corporations</w:t>
      </w:r>
      <w:r w:rsidRPr="00843242">
        <w:rPr>
          <w:rFonts w:asciiTheme="majorHAnsi" w:hAnsiTheme="majorHAnsi"/>
        </w:rPr>
        <w:t xml:space="preserve">.16 </w:t>
      </w:r>
      <w:r w:rsidRPr="00843242">
        <w:rPr>
          <w:rStyle w:val="Emphasis"/>
          <w:rFonts w:asciiTheme="majorHAnsi" w:hAnsiTheme="majorHAnsi"/>
        </w:rPr>
        <w:t>Also protected are the governance structures of the global economy, which set exploitative terms of interaction and then exempt them from democratic control</w:t>
      </w:r>
      <w:r w:rsidRPr="00843242">
        <w:rPr>
          <w:rFonts w:asciiTheme="majorHAnsi" w:hAnsiTheme="majorHAnsi"/>
          <w:sz w:val="12"/>
          <w:szCs w:val="12"/>
        </w:rPr>
        <w:t>.'7 Finally, the Keynesian-Westphalian frame is self-insulating;</w:t>
      </w:r>
      <w:r w:rsidRPr="00843242">
        <w:rPr>
          <w:rFonts w:asciiTheme="majorHAnsi" w:hAnsiTheme="majorHAnsi"/>
        </w:rPr>
        <w:t xml:space="preserve"> </w:t>
      </w:r>
      <w:r w:rsidRPr="00843242">
        <w:rPr>
          <w:rStyle w:val="StyleBoldUnderline"/>
          <w:rFonts w:asciiTheme="majorHAnsi" w:hAnsiTheme="majorHAnsi"/>
        </w:rPr>
        <w:t xml:space="preserve">the architecture of the interstate system </w:t>
      </w:r>
      <w:r w:rsidRPr="00843242">
        <w:rPr>
          <w:rStyle w:val="Emphasis"/>
          <w:rFonts w:asciiTheme="majorHAnsi" w:hAnsiTheme="majorHAnsi"/>
        </w:rPr>
        <w:t>protects the very partitioning of political space that it institutionalizes</w:t>
      </w:r>
      <w:r w:rsidRPr="00843242">
        <w:rPr>
          <w:rStyle w:val="StyleBoldUnderline"/>
          <w:rFonts w:asciiTheme="majorHAnsi" w:hAnsiTheme="majorHAnsi"/>
        </w:rPr>
        <w:t>, effectively excluding transnational democratic decision-making on issues of justice</w:t>
      </w:r>
      <w:r w:rsidRPr="00843242">
        <w:rPr>
          <w:rFonts w:asciiTheme="majorHAnsi" w:hAnsiTheme="majorHAnsi"/>
        </w:rPr>
        <w:t>.'8</w:t>
      </w:r>
      <w:r w:rsidRPr="00843242">
        <w:rPr>
          <w:rFonts w:asciiTheme="majorHAnsi" w:hAnsiTheme="majorHAnsi"/>
          <w:b/>
        </w:rPr>
        <w:t xml:space="preserve"> </w:t>
      </w:r>
      <w:r w:rsidRPr="00843242">
        <w:rPr>
          <w:rFonts w:asciiTheme="majorHAnsi" w:hAnsiTheme="majorHAnsi"/>
          <w:sz w:val="12"/>
          <w:szCs w:val="12"/>
        </w:rPr>
        <w:t xml:space="preserve">From this perspective, </w:t>
      </w:r>
      <w:r w:rsidRPr="00843242">
        <w:rPr>
          <w:rStyle w:val="StyleBoldUnderline"/>
          <w:rFonts w:asciiTheme="majorHAnsi" w:hAnsiTheme="majorHAnsi"/>
        </w:rPr>
        <w:t xml:space="preserve">the Keynesian-Westphalian frame is a powerful instrument of injustice, </w:t>
      </w:r>
      <w:r w:rsidRPr="00843242">
        <w:rPr>
          <w:rStyle w:val="Emphasis"/>
          <w:rFonts w:asciiTheme="majorHAnsi" w:hAnsiTheme="majorHAnsi"/>
        </w:rPr>
        <w:t>which gerrymanders political space at the expense of the poor and despised</w:t>
      </w:r>
      <w:r w:rsidRPr="00843242">
        <w:rPr>
          <w:rFonts w:asciiTheme="majorHAnsi" w:hAnsiTheme="majorHAnsi"/>
        </w:rPr>
        <w:t xml:space="preserve">. </w:t>
      </w:r>
      <w:r w:rsidRPr="00843242">
        <w:rPr>
          <w:rStyle w:val="StyleBoldUnderline"/>
          <w:rFonts w:asciiTheme="majorHAnsi" w:hAnsiTheme="majorHAnsi"/>
        </w:rPr>
        <w:t>For those persons who are denied the chance to press transnational first-order claims, struggles against maldistribution and misrecognition cannot proceed</w:t>
      </w:r>
      <w:r w:rsidRPr="00843242">
        <w:rPr>
          <w:rFonts w:asciiTheme="majorHAnsi" w:hAnsiTheme="majorHAnsi"/>
          <w:sz w:val="12"/>
          <w:szCs w:val="12"/>
        </w:rPr>
        <w:t>, let alone succeed,</w:t>
      </w:r>
      <w:r w:rsidRPr="00843242">
        <w:rPr>
          <w:rFonts w:asciiTheme="majorHAnsi" w:hAnsiTheme="majorHAnsi"/>
        </w:rPr>
        <w:t xml:space="preserve"> </w:t>
      </w:r>
      <w:r w:rsidRPr="00843242">
        <w:rPr>
          <w:rStyle w:val="StyleBoldUnderline"/>
          <w:rFonts w:asciiTheme="majorHAnsi" w:hAnsiTheme="majorHAnsi"/>
        </w:rPr>
        <w:t>unless they are joined with struggles against misframing</w:t>
      </w:r>
      <w:r w:rsidRPr="00843242">
        <w:rPr>
          <w:rFonts w:asciiTheme="majorHAnsi" w:hAnsiTheme="majorHAnsi"/>
        </w:rPr>
        <w:t xml:space="preserve">. </w:t>
      </w:r>
      <w:r w:rsidRPr="00843242">
        <w:rPr>
          <w:rFonts w:asciiTheme="majorHAnsi" w:hAnsiTheme="majorHAnsi"/>
          <w:sz w:val="12"/>
          <w:szCs w:val="12"/>
        </w:rPr>
        <w:t>It is not surprising, therefore, that some consider misframing the defining injustice of a globalizing age.</w:t>
      </w:r>
      <w:r w:rsidRPr="00843242">
        <w:rPr>
          <w:rFonts w:asciiTheme="majorHAnsi" w:hAnsiTheme="majorHAnsi"/>
          <w:b/>
          <w:sz w:val="12"/>
          <w:szCs w:val="12"/>
        </w:rPr>
        <w:t xml:space="preserve"> </w:t>
      </w:r>
      <w:r w:rsidRPr="00843242">
        <w:rPr>
          <w:rFonts w:asciiTheme="majorHAnsi" w:hAnsiTheme="majorHAnsi"/>
          <w:sz w:val="12"/>
          <w:szCs w:val="12"/>
        </w:rPr>
        <w:t>Under these conditions of heightened awareness of misframing, the political dimension of justice is hard to ignore. Insofar as globalization is politicizing the question o f the frame, it is also making visible an aspect of the grammar of justice that was often neglected in the previous period. It is now apparent that no claim for justice can avoid presupposing some notion of representation, implicit or explicit, insofar as none can avoid assuming a frame. Thus, representation is always already inherent in all claims for redistribution and recognition. The political dimension is implicit in, indeed required by, the grammar of the concept of justice. Thus, no redistribution or recognition without representation.19 In general, then, an adequate theory of justice for our time must be three-dimensional. Encompassing not only redistribution and recognition, but also representation, it must allow us to grasp the question of the frame as a question of justice. Incorporating the economic, cultural, and political dimensions, it must enable us to identify injustices of misframing and to evaluate possible remedies. Above all, it must permit us to pose, and to answer, the key political question of our age: how can we integrate struggles against maldistribution, misrecognition, and misrepresentation within a post- Westphalian frame?</w:t>
      </w:r>
      <w:r w:rsidRPr="00843242">
        <w:rPr>
          <w:rFonts w:asciiTheme="majorHAnsi" w:hAnsiTheme="majorHAnsi"/>
          <w:b/>
          <w:sz w:val="12"/>
          <w:szCs w:val="12"/>
          <w:u w:val="single"/>
        </w:rPr>
        <w:t xml:space="preserve"> </w:t>
      </w:r>
      <w:r w:rsidRPr="00843242">
        <w:rPr>
          <w:rFonts w:asciiTheme="majorHAnsi" w:hAnsiTheme="majorHAnsi"/>
          <w:sz w:val="12"/>
          <w:szCs w:val="12"/>
        </w:rPr>
        <w:t>2. ON THE POLITICS OF FRAMING: FROM STATE- TERRITORIALITY TO SOCIAL EFFECTIVITY?</w:t>
      </w:r>
      <w:r w:rsidRPr="00843242">
        <w:rPr>
          <w:rFonts w:asciiTheme="majorHAnsi" w:hAnsiTheme="majorHAnsi"/>
        </w:rPr>
        <w:t xml:space="preserve"> </w:t>
      </w:r>
      <w:r w:rsidRPr="00843242">
        <w:rPr>
          <w:rFonts w:asciiTheme="majorHAnsi" w:hAnsiTheme="majorHAnsi"/>
          <w:sz w:val="12"/>
          <w:szCs w:val="12"/>
        </w:rPr>
        <w:t>So far I have been arguing for the irreducible specificity of the political as one o f three fundamental dimensions of justice. And I have identified two distinct levels of political injustice: ordinary-political misrepresentation and misframing. Now, I want to examine the politics of framing in a globalizing world. Distinguishing affirmative from transformative approaches, I shall argue that</w:t>
      </w:r>
      <w:r w:rsidRPr="00843242">
        <w:rPr>
          <w:rFonts w:asciiTheme="majorHAnsi" w:hAnsiTheme="majorHAnsi"/>
        </w:rPr>
        <w:t xml:space="preserve"> </w:t>
      </w:r>
      <w:r w:rsidRPr="00843242">
        <w:rPr>
          <w:rStyle w:val="StyleBoldUnderline"/>
          <w:rFonts w:asciiTheme="majorHAnsi" w:hAnsiTheme="majorHAnsi"/>
        </w:rPr>
        <w:t>an adequate politics of representation must</w:t>
      </w:r>
      <w:r w:rsidRPr="00843242">
        <w:rPr>
          <w:rFonts w:asciiTheme="majorHAnsi" w:hAnsiTheme="majorHAnsi"/>
        </w:rPr>
        <w:t xml:space="preserve"> </w:t>
      </w:r>
      <w:r w:rsidRPr="00843242">
        <w:rPr>
          <w:rFonts w:asciiTheme="majorHAnsi" w:hAnsiTheme="majorHAnsi"/>
          <w:sz w:val="12"/>
          <w:szCs w:val="12"/>
        </w:rPr>
        <w:t>also address a third level: beyond contesting ordinary-political misrepresentation, on the one hand, and misframing, on the other, such a politics must also</w:t>
      </w:r>
      <w:r w:rsidRPr="00843242">
        <w:rPr>
          <w:rFonts w:asciiTheme="majorHAnsi" w:hAnsiTheme="majorHAnsi"/>
        </w:rPr>
        <w:t xml:space="preserve"> </w:t>
      </w:r>
      <w:r w:rsidRPr="00843242">
        <w:rPr>
          <w:rStyle w:val="StyleBoldUnderline"/>
          <w:rFonts w:asciiTheme="majorHAnsi" w:hAnsiTheme="majorHAnsi"/>
        </w:rPr>
        <w:t xml:space="preserve">aim to </w:t>
      </w:r>
      <w:r w:rsidRPr="00843242">
        <w:rPr>
          <w:rStyle w:val="Emphasis"/>
          <w:rFonts w:asciiTheme="majorHAnsi" w:hAnsiTheme="majorHAnsi"/>
        </w:rPr>
        <w:t>democratize the process of frame-setting</w:t>
      </w:r>
      <w:r w:rsidRPr="00843242">
        <w:rPr>
          <w:rFonts w:asciiTheme="majorHAnsi" w:hAnsiTheme="majorHAnsi"/>
        </w:rPr>
        <w:t>.</w:t>
      </w:r>
      <w:r w:rsidRPr="00843242">
        <w:rPr>
          <w:rFonts w:asciiTheme="majorHAnsi" w:hAnsiTheme="majorHAnsi"/>
          <w:b/>
          <w:sz w:val="12"/>
          <w:szCs w:val="12"/>
        </w:rPr>
        <w:t xml:space="preserve"> </w:t>
      </w:r>
      <w:r w:rsidRPr="00843242">
        <w:rPr>
          <w:rFonts w:asciiTheme="majorHAnsi" w:hAnsiTheme="majorHAnsi"/>
          <w:sz w:val="12"/>
          <w:szCs w:val="12"/>
        </w:rPr>
        <w:t>I begin by explaining what I mean by “ the politics of framing.” Situated at my second level, where distinctions between members and nonmembers are drawn, this politics concerns the boundary-setting aspect of the political. Focused on the issues of who counts as a subject of justice, and what is the appropriate frame,</w:t>
      </w:r>
      <w:r w:rsidRPr="00843242">
        <w:rPr>
          <w:rFonts w:asciiTheme="majorHAnsi" w:hAnsiTheme="majorHAnsi"/>
        </w:rPr>
        <w:t xml:space="preserve"> </w:t>
      </w:r>
      <w:r w:rsidRPr="00843242">
        <w:rPr>
          <w:rStyle w:val="StyleBoldUnderline"/>
          <w:rFonts w:asciiTheme="majorHAnsi" w:hAnsiTheme="majorHAnsi"/>
        </w:rPr>
        <w:t>the politics of framing comprises efforts</w:t>
      </w:r>
      <w:r w:rsidRPr="00843242">
        <w:rPr>
          <w:rFonts w:asciiTheme="majorHAnsi" w:hAnsiTheme="majorHAnsi"/>
        </w:rPr>
        <w:t xml:space="preserve"> </w:t>
      </w:r>
      <w:r w:rsidRPr="00843242">
        <w:rPr>
          <w:rFonts w:asciiTheme="majorHAnsi" w:hAnsiTheme="majorHAnsi"/>
          <w:sz w:val="12"/>
          <w:szCs w:val="12"/>
        </w:rPr>
        <w:t>to establish and consolidate,</w:t>
      </w:r>
      <w:r w:rsidRPr="00843242">
        <w:rPr>
          <w:rFonts w:asciiTheme="majorHAnsi" w:hAnsiTheme="majorHAnsi"/>
        </w:rPr>
        <w:t xml:space="preserve"> </w:t>
      </w:r>
      <w:r w:rsidRPr="00843242">
        <w:rPr>
          <w:rStyle w:val="StyleBoldUnderline"/>
          <w:rFonts w:asciiTheme="majorHAnsi" w:hAnsiTheme="majorHAnsi"/>
        </w:rPr>
        <w:t>to contest and revise, the authoritative division of political space</w:t>
      </w:r>
      <w:r w:rsidRPr="00843242">
        <w:rPr>
          <w:rFonts w:asciiTheme="majorHAnsi" w:hAnsiTheme="majorHAnsi"/>
        </w:rPr>
        <w:t xml:space="preserve">. </w:t>
      </w:r>
      <w:r w:rsidRPr="00843242">
        <w:rPr>
          <w:rFonts w:asciiTheme="majorHAnsi" w:hAnsiTheme="majorHAnsi"/>
          <w:sz w:val="12"/>
          <w:szCs w:val="12"/>
        </w:rPr>
        <w:t>Included here are struggles against misframing, which aim to dismande the obstacles that prevent disadvantaged people from confronting the forces that oppress them with claims ofjustice. Centered on the setting and contesting o f frames, the politics o f framing is concerned with the question o f the “ who.”</w:t>
      </w:r>
      <w:r w:rsidRPr="00843242">
        <w:rPr>
          <w:rFonts w:asciiTheme="majorHAnsi" w:hAnsiTheme="majorHAnsi"/>
          <w:b/>
          <w:sz w:val="12"/>
          <w:szCs w:val="12"/>
          <w:u w:val="single"/>
        </w:rPr>
        <w:t xml:space="preserve"> </w:t>
      </w:r>
      <w:r w:rsidRPr="00843242">
        <w:rPr>
          <w:rStyle w:val="StyleBoldUnderline"/>
          <w:rFonts w:asciiTheme="majorHAnsi" w:hAnsiTheme="majorHAnsi"/>
        </w:rPr>
        <w:t xml:space="preserve">The politics of framing can take </w:t>
      </w:r>
      <w:r w:rsidRPr="00843242">
        <w:rPr>
          <w:rStyle w:val="Emphasis"/>
          <w:rFonts w:asciiTheme="majorHAnsi" w:hAnsiTheme="majorHAnsi"/>
        </w:rPr>
        <w:t>two distinct forms</w:t>
      </w:r>
      <w:r w:rsidRPr="00843242">
        <w:rPr>
          <w:rFonts w:asciiTheme="majorHAnsi" w:hAnsiTheme="majorHAnsi"/>
          <w:sz w:val="12"/>
          <w:szCs w:val="12"/>
        </w:rPr>
        <w:t>, both of which are now being practiced in our globalizing world.20</w:t>
      </w:r>
      <w:r w:rsidRPr="00843242">
        <w:rPr>
          <w:rFonts w:asciiTheme="majorHAnsi" w:hAnsiTheme="majorHAnsi"/>
        </w:rPr>
        <w:t xml:space="preserve"> </w:t>
      </w:r>
      <w:r w:rsidRPr="00843242">
        <w:rPr>
          <w:rStyle w:val="StyleBoldUnderline"/>
          <w:rFonts w:asciiTheme="majorHAnsi" w:hAnsiTheme="majorHAnsi"/>
        </w:rPr>
        <w:t>The first approach</w:t>
      </w:r>
      <w:r w:rsidRPr="00843242">
        <w:rPr>
          <w:rFonts w:asciiTheme="majorHAnsi" w:hAnsiTheme="majorHAnsi"/>
        </w:rPr>
        <w:t xml:space="preserve">, </w:t>
      </w:r>
      <w:r w:rsidRPr="00843242">
        <w:rPr>
          <w:rStyle w:val="StyleBoldUnderline"/>
          <w:rFonts w:asciiTheme="majorHAnsi" w:hAnsiTheme="majorHAnsi"/>
        </w:rPr>
        <w:t>which I</w:t>
      </w:r>
      <w:r w:rsidRPr="00843242">
        <w:rPr>
          <w:rFonts w:asciiTheme="majorHAnsi" w:hAnsiTheme="majorHAnsi"/>
        </w:rPr>
        <w:t xml:space="preserve"> </w:t>
      </w:r>
      <w:r w:rsidRPr="00843242">
        <w:rPr>
          <w:rFonts w:asciiTheme="majorHAnsi" w:hAnsiTheme="majorHAnsi"/>
          <w:sz w:val="12"/>
          <w:szCs w:val="12"/>
        </w:rPr>
        <w:t>shall</w:t>
      </w:r>
      <w:r w:rsidRPr="00843242">
        <w:rPr>
          <w:rFonts w:asciiTheme="majorHAnsi" w:hAnsiTheme="majorHAnsi"/>
        </w:rPr>
        <w:t xml:space="preserve"> </w:t>
      </w:r>
      <w:r w:rsidRPr="00843242">
        <w:rPr>
          <w:rStyle w:val="StyleBoldUnderline"/>
          <w:rFonts w:asciiTheme="majorHAnsi" w:hAnsiTheme="majorHAnsi"/>
        </w:rPr>
        <w:t xml:space="preserve">call </w:t>
      </w:r>
      <w:r w:rsidRPr="00843242">
        <w:rPr>
          <w:rStyle w:val="Emphasis"/>
          <w:rFonts w:asciiTheme="majorHAnsi" w:hAnsiTheme="majorHAnsi"/>
        </w:rPr>
        <w:t>the affirmative politics of framing</w:t>
      </w:r>
      <w:r w:rsidRPr="00843242">
        <w:rPr>
          <w:rFonts w:asciiTheme="majorHAnsi" w:hAnsiTheme="majorHAnsi"/>
        </w:rPr>
        <w:t xml:space="preserve">, </w:t>
      </w:r>
      <w:r w:rsidRPr="00843242">
        <w:rPr>
          <w:rStyle w:val="StyleBoldUnderline"/>
          <w:rFonts w:asciiTheme="majorHAnsi" w:hAnsiTheme="majorHAnsi"/>
        </w:rPr>
        <w:t>contests the boundaries of existing frames while accepting the Westphalian grammar of frame-setting</w:t>
      </w:r>
      <w:r w:rsidRPr="00843242">
        <w:rPr>
          <w:rFonts w:asciiTheme="majorHAnsi" w:hAnsiTheme="majorHAnsi"/>
        </w:rPr>
        <w:t xml:space="preserve">. </w:t>
      </w:r>
      <w:r w:rsidRPr="00843242">
        <w:rPr>
          <w:rStyle w:val="StyleBoldUnderline"/>
          <w:rFonts w:asciiTheme="majorHAnsi" w:hAnsiTheme="majorHAnsi"/>
        </w:rPr>
        <w:t>In this politics</w:t>
      </w:r>
      <w:r w:rsidRPr="00843242">
        <w:rPr>
          <w:rFonts w:asciiTheme="majorHAnsi" w:hAnsiTheme="majorHAnsi"/>
          <w:sz w:val="12"/>
          <w:szCs w:val="12"/>
        </w:rPr>
        <w:t xml:space="preserve">, those who claim to suffer injustices of misframing seek to redraw the boundaries of existing territorial states or in some cases to create new ones. But they still assume that the territorial state is the appropriate unit within which to pose and resolve disputes about justice. For them, accordingly, </w:t>
      </w:r>
      <w:r w:rsidRPr="00843242">
        <w:rPr>
          <w:rStyle w:val="StyleBoldUnderline"/>
          <w:rFonts w:asciiTheme="majorHAnsi" w:hAnsiTheme="majorHAnsi"/>
        </w:rPr>
        <w:t>injustices of misframing are not a function of the general principle according to which the Westphalian order partitions political space</w:t>
      </w:r>
      <w:r w:rsidRPr="00843242">
        <w:rPr>
          <w:rFonts w:asciiTheme="majorHAnsi" w:hAnsiTheme="majorHAnsi"/>
        </w:rPr>
        <w:t xml:space="preserve">. </w:t>
      </w:r>
      <w:r w:rsidRPr="00843242">
        <w:rPr>
          <w:rStyle w:val="StyleBoldUnderline"/>
          <w:rFonts w:asciiTheme="majorHAnsi" w:hAnsiTheme="majorHAnsi"/>
        </w:rPr>
        <w:t>They arise</w:t>
      </w:r>
      <w:r w:rsidRPr="00843242">
        <w:rPr>
          <w:rFonts w:asciiTheme="majorHAnsi" w:hAnsiTheme="majorHAnsi"/>
        </w:rPr>
        <w:t xml:space="preserve">, </w:t>
      </w:r>
      <w:r w:rsidRPr="00843242">
        <w:rPr>
          <w:rFonts w:asciiTheme="majorHAnsi" w:hAnsiTheme="majorHAnsi"/>
          <w:sz w:val="12"/>
          <w:szCs w:val="12"/>
        </w:rPr>
        <w:t xml:space="preserve">rather, </w:t>
      </w:r>
      <w:r w:rsidRPr="00843242">
        <w:rPr>
          <w:rStyle w:val="StyleBoldUnderline"/>
          <w:rFonts w:asciiTheme="majorHAnsi" w:hAnsiTheme="majorHAnsi"/>
        </w:rPr>
        <w:t>as a result of the faulty way in which that principle has been applied</w:t>
      </w:r>
      <w:r w:rsidRPr="00843242">
        <w:rPr>
          <w:rFonts w:asciiTheme="majorHAnsi" w:hAnsiTheme="majorHAnsi"/>
        </w:rPr>
        <w:t xml:space="preserve">. </w:t>
      </w:r>
      <w:r w:rsidRPr="00843242">
        <w:rPr>
          <w:rFonts w:asciiTheme="majorHAnsi" w:hAnsiTheme="majorHAnsi"/>
          <w:sz w:val="12"/>
          <w:szCs w:val="12"/>
        </w:rPr>
        <w:t>Thus, those who practice the affirmative politics o f framing accept that the principle o f state-territoriality is the proper basis for constituting the “who” of justice.</w:t>
      </w:r>
      <w:r w:rsidRPr="00843242">
        <w:rPr>
          <w:rFonts w:asciiTheme="majorHAnsi" w:hAnsiTheme="majorHAnsi"/>
        </w:rPr>
        <w:t xml:space="preserve"> </w:t>
      </w:r>
      <w:r w:rsidRPr="00843242">
        <w:rPr>
          <w:rStyle w:val="StyleBoldUnderline"/>
          <w:rFonts w:asciiTheme="majorHAnsi" w:hAnsiTheme="majorHAnsi"/>
        </w:rPr>
        <w:t>They agree</w:t>
      </w:r>
      <w:r w:rsidRPr="00843242">
        <w:rPr>
          <w:rFonts w:asciiTheme="majorHAnsi" w:hAnsiTheme="majorHAnsi"/>
          <w:sz w:val="12"/>
          <w:szCs w:val="12"/>
        </w:rPr>
        <w:t xml:space="preserve">, in other words, </w:t>
      </w:r>
      <w:r w:rsidRPr="00843242">
        <w:rPr>
          <w:rStyle w:val="StyleBoldUnderline"/>
          <w:rFonts w:asciiTheme="majorHAnsi" w:hAnsiTheme="majorHAnsi"/>
        </w:rPr>
        <w:t xml:space="preserve">that what makes a given collection of individuals into fellow subjects of justice is </w:t>
      </w:r>
      <w:r w:rsidRPr="00843242">
        <w:rPr>
          <w:rStyle w:val="Emphasis"/>
          <w:rFonts w:asciiTheme="majorHAnsi" w:hAnsiTheme="majorHAnsi"/>
        </w:rPr>
        <w:t>their shared residence on the territory of a modern state</w:t>
      </w:r>
      <w:r w:rsidRPr="00843242">
        <w:rPr>
          <w:rFonts w:asciiTheme="majorHAnsi" w:hAnsiTheme="majorHAnsi"/>
        </w:rPr>
        <w:t xml:space="preserve"> </w:t>
      </w:r>
      <w:r w:rsidRPr="00843242">
        <w:rPr>
          <w:rFonts w:asciiTheme="majorHAnsi" w:hAnsiTheme="majorHAnsi"/>
          <w:sz w:val="12"/>
          <w:szCs w:val="12"/>
        </w:rPr>
        <w:t>and/or their shared membership in the political community that corresponds to such a state. Thus, far from challenging the underlying grammar of the Westphalian order, those who practice the affirmative politics o f framing accept its state-territorial principle.21</w:t>
      </w:r>
      <w:r w:rsidRPr="00843242">
        <w:rPr>
          <w:rFonts w:asciiTheme="majorHAnsi" w:hAnsiTheme="majorHAnsi"/>
          <w:b/>
          <w:sz w:val="12"/>
          <w:szCs w:val="12"/>
        </w:rPr>
        <w:t xml:space="preserve"> </w:t>
      </w:r>
      <w:r w:rsidRPr="00843242">
        <w:rPr>
          <w:rFonts w:asciiTheme="majorHAnsi" w:hAnsiTheme="majorHAnsi"/>
          <w:sz w:val="12"/>
          <w:szCs w:val="12"/>
        </w:rPr>
        <w:t>Precisely</w:t>
      </w:r>
      <w:r w:rsidRPr="00843242">
        <w:rPr>
          <w:rFonts w:asciiTheme="majorHAnsi" w:hAnsiTheme="majorHAnsi"/>
        </w:rPr>
        <w:t xml:space="preserve"> </w:t>
      </w:r>
      <w:r w:rsidRPr="00843242">
        <w:rPr>
          <w:rStyle w:val="StyleBoldUnderline"/>
          <w:rFonts w:asciiTheme="majorHAnsi" w:hAnsiTheme="majorHAnsi"/>
        </w:rPr>
        <w:t>that principle is contested</w:t>
      </w:r>
      <w:r w:rsidRPr="00843242">
        <w:rPr>
          <w:rFonts w:asciiTheme="majorHAnsi" w:hAnsiTheme="majorHAnsi"/>
          <w:sz w:val="12"/>
          <w:szCs w:val="12"/>
        </w:rPr>
        <w:t xml:space="preserve">, however, </w:t>
      </w:r>
      <w:r w:rsidRPr="00843242">
        <w:rPr>
          <w:rStyle w:val="StyleBoldUnderline"/>
          <w:rFonts w:asciiTheme="majorHAnsi" w:hAnsiTheme="majorHAnsi"/>
        </w:rPr>
        <w:t>in a second version of the politics of framing</w:t>
      </w:r>
      <w:r w:rsidRPr="00843242">
        <w:rPr>
          <w:rFonts w:asciiTheme="majorHAnsi" w:hAnsiTheme="majorHAnsi"/>
          <w:sz w:val="12"/>
          <w:szCs w:val="12"/>
        </w:rPr>
        <w:t xml:space="preserve">, which I shall call </w:t>
      </w:r>
      <w:r w:rsidRPr="00843242">
        <w:rPr>
          <w:rStyle w:val="Emphasis"/>
          <w:rFonts w:asciiTheme="majorHAnsi" w:hAnsiTheme="majorHAnsi"/>
        </w:rPr>
        <w:t>the transformative approach</w:t>
      </w:r>
      <w:r w:rsidRPr="00843242">
        <w:rPr>
          <w:rFonts w:asciiTheme="majorHAnsi" w:hAnsiTheme="majorHAnsi"/>
        </w:rPr>
        <w:t xml:space="preserve">. </w:t>
      </w:r>
      <w:r w:rsidRPr="00843242">
        <w:rPr>
          <w:rStyle w:val="StyleBoldUnderline"/>
          <w:rFonts w:asciiTheme="majorHAnsi" w:hAnsiTheme="majorHAnsi"/>
        </w:rPr>
        <w:t>For proponents</w:t>
      </w:r>
      <w:r w:rsidRPr="00843242">
        <w:rPr>
          <w:rFonts w:asciiTheme="majorHAnsi" w:hAnsiTheme="majorHAnsi"/>
        </w:rPr>
        <w:t xml:space="preserve"> </w:t>
      </w:r>
      <w:r w:rsidRPr="00843242">
        <w:rPr>
          <w:rFonts w:asciiTheme="majorHAnsi" w:hAnsiTheme="majorHAnsi"/>
          <w:sz w:val="12"/>
          <w:szCs w:val="12"/>
        </w:rPr>
        <w:t xml:space="preserve">of this approach, </w:t>
      </w:r>
      <w:r w:rsidRPr="00843242">
        <w:rPr>
          <w:rStyle w:val="StyleBoldUnderline"/>
          <w:rFonts w:asciiTheme="majorHAnsi" w:hAnsiTheme="majorHAnsi"/>
        </w:rPr>
        <w:t>the state-territorial principle no longer affords an adequate basis for determining the “who” of justice</w:t>
      </w:r>
      <w:r w:rsidRPr="00843242">
        <w:rPr>
          <w:rFonts w:asciiTheme="majorHAnsi" w:hAnsiTheme="majorHAnsi"/>
        </w:rPr>
        <w:t xml:space="preserve"> </w:t>
      </w:r>
      <w:r w:rsidRPr="00843242">
        <w:rPr>
          <w:rFonts w:asciiTheme="majorHAnsi" w:hAnsiTheme="majorHAnsi"/>
          <w:sz w:val="12"/>
          <w:szCs w:val="12"/>
        </w:rPr>
        <w:t xml:space="preserve">in every case. They concede, of course, that that principle remains relevant for many purposes; thus, supporters of transformation do not propose to eliminate state-territoriality entirely. But they contend that </w:t>
      </w:r>
      <w:r w:rsidRPr="00843242">
        <w:rPr>
          <w:rStyle w:val="Emphasis"/>
          <w:rFonts w:asciiTheme="majorHAnsi" w:hAnsiTheme="majorHAnsi"/>
        </w:rPr>
        <w:t>its grammar is out of sync with the structural causes of</w:t>
      </w:r>
      <w:r w:rsidRPr="00843242">
        <w:rPr>
          <w:rFonts w:asciiTheme="majorHAnsi" w:hAnsiTheme="majorHAnsi"/>
        </w:rPr>
        <w:t xml:space="preserve"> </w:t>
      </w:r>
      <w:r w:rsidRPr="00843242">
        <w:rPr>
          <w:rFonts w:asciiTheme="majorHAnsi" w:hAnsiTheme="majorHAnsi"/>
          <w:sz w:val="12"/>
          <w:szCs w:val="12"/>
        </w:rPr>
        <w:t>many</w:t>
      </w:r>
      <w:r w:rsidRPr="00843242">
        <w:rPr>
          <w:rFonts w:asciiTheme="majorHAnsi" w:hAnsiTheme="majorHAnsi"/>
        </w:rPr>
        <w:t xml:space="preserve"> </w:t>
      </w:r>
      <w:r w:rsidRPr="00843242">
        <w:rPr>
          <w:rStyle w:val="Emphasis"/>
          <w:rFonts w:asciiTheme="majorHAnsi" w:hAnsiTheme="majorHAnsi"/>
        </w:rPr>
        <w:t>injustices in a globalizing world</w:t>
      </w:r>
      <w:r w:rsidRPr="00843242">
        <w:rPr>
          <w:rFonts w:asciiTheme="majorHAnsi" w:hAnsiTheme="majorHAnsi"/>
        </w:rPr>
        <w:t xml:space="preserve">, </w:t>
      </w:r>
      <w:r w:rsidRPr="00843242">
        <w:rPr>
          <w:rStyle w:val="Emphasis"/>
          <w:rFonts w:asciiTheme="majorHAnsi" w:hAnsiTheme="majorHAnsi"/>
        </w:rPr>
        <w:t>which are not territorial in character</w:t>
      </w:r>
      <w:r w:rsidRPr="00843242">
        <w:rPr>
          <w:rFonts w:asciiTheme="majorHAnsi" w:hAnsiTheme="majorHAnsi"/>
        </w:rPr>
        <w:t xml:space="preserve">. </w:t>
      </w:r>
      <w:r w:rsidRPr="00843242">
        <w:rPr>
          <w:rStyle w:val="StyleBoldUnderline"/>
          <w:rFonts w:asciiTheme="majorHAnsi" w:hAnsiTheme="majorHAnsi"/>
        </w:rPr>
        <w:t>Examples include</w:t>
      </w:r>
      <w:r w:rsidRPr="00843242">
        <w:rPr>
          <w:rFonts w:asciiTheme="majorHAnsi" w:hAnsiTheme="majorHAnsi"/>
        </w:rPr>
        <w:t xml:space="preserve"> </w:t>
      </w:r>
      <w:r w:rsidRPr="00843242">
        <w:rPr>
          <w:rFonts w:asciiTheme="majorHAnsi" w:hAnsiTheme="majorHAnsi"/>
          <w:sz w:val="12"/>
          <w:szCs w:val="12"/>
        </w:rPr>
        <w:t xml:space="preserve">the </w:t>
      </w:r>
      <w:r w:rsidRPr="00843242">
        <w:rPr>
          <w:rStyle w:val="StyleBoldUnderline"/>
          <w:rFonts w:asciiTheme="majorHAnsi" w:hAnsiTheme="majorHAnsi"/>
        </w:rPr>
        <w:t>financial markets</w:t>
      </w:r>
      <w:r w:rsidRPr="00843242">
        <w:rPr>
          <w:rFonts w:asciiTheme="majorHAnsi" w:hAnsiTheme="majorHAnsi"/>
        </w:rPr>
        <w:t>, “</w:t>
      </w:r>
      <w:r w:rsidRPr="00843242">
        <w:rPr>
          <w:rStyle w:val="StyleBoldUnderline"/>
          <w:rFonts w:asciiTheme="majorHAnsi" w:hAnsiTheme="majorHAnsi"/>
        </w:rPr>
        <w:t>offshore factories</w:t>
      </w:r>
      <w:r w:rsidRPr="00843242">
        <w:rPr>
          <w:rFonts w:asciiTheme="majorHAnsi" w:hAnsiTheme="majorHAnsi"/>
        </w:rPr>
        <w:t xml:space="preserve">,” </w:t>
      </w:r>
      <w:r w:rsidRPr="00843242">
        <w:rPr>
          <w:rStyle w:val="StyleBoldUnderline"/>
          <w:rFonts w:asciiTheme="majorHAnsi" w:hAnsiTheme="majorHAnsi"/>
        </w:rPr>
        <w:t>investment regimes</w:t>
      </w:r>
      <w:r w:rsidRPr="00843242">
        <w:rPr>
          <w:rFonts w:asciiTheme="majorHAnsi" w:hAnsiTheme="majorHAnsi"/>
        </w:rPr>
        <w:t xml:space="preserve">, </w:t>
      </w:r>
      <w:r w:rsidRPr="00843242">
        <w:rPr>
          <w:rStyle w:val="StyleBoldUnderline"/>
          <w:rFonts w:asciiTheme="majorHAnsi" w:hAnsiTheme="majorHAnsi"/>
        </w:rPr>
        <w:t>and governance structures of the global economy</w:t>
      </w:r>
      <w:r w:rsidRPr="00843242">
        <w:rPr>
          <w:rFonts w:asciiTheme="majorHAnsi" w:hAnsiTheme="majorHAnsi"/>
          <w:sz w:val="12"/>
          <w:szCs w:val="12"/>
        </w:rPr>
        <w:t xml:space="preserve">, which determine who works for a wage and who does not; </w:t>
      </w:r>
      <w:r w:rsidRPr="00843242">
        <w:rPr>
          <w:rStyle w:val="StyleBoldUnderline"/>
          <w:rFonts w:asciiTheme="majorHAnsi" w:hAnsiTheme="majorHAnsi"/>
        </w:rPr>
        <w:t>the information networks of global media</w:t>
      </w:r>
      <w:r w:rsidRPr="00843242">
        <w:rPr>
          <w:rFonts w:asciiTheme="majorHAnsi" w:hAnsiTheme="majorHAnsi"/>
        </w:rPr>
        <w:t xml:space="preserve"> </w:t>
      </w:r>
      <w:r w:rsidRPr="00843242">
        <w:rPr>
          <w:rFonts w:asciiTheme="majorHAnsi" w:hAnsiTheme="majorHAnsi"/>
          <w:sz w:val="12"/>
          <w:szCs w:val="12"/>
        </w:rPr>
        <w:t xml:space="preserve">and cybertechnology, which determine who is included in the circuits of communicative power and who is not; </w:t>
      </w:r>
      <w:r w:rsidRPr="00843242">
        <w:rPr>
          <w:rStyle w:val="StyleBoldUnderline"/>
          <w:rFonts w:asciiTheme="majorHAnsi" w:hAnsiTheme="majorHAnsi"/>
        </w:rPr>
        <w:t>and the bio-politics of climate, disease, drugs, weapons, and biotechnology</w:t>
      </w:r>
      <w:r w:rsidRPr="00843242">
        <w:rPr>
          <w:rFonts w:asciiTheme="majorHAnsi" w:hAnsiTheme="majorHAnsi"/>
          <w:sz w:val="12"/>
          <w:szCs w:val="12"/>
        </w:rPr>
        <w:t xml:space="preserve">, which determine who will live long and who will die young. In these matters, so fundamental to human well being, </w:t>
      </w:r>
      <w:r w:rsidRPr="00843242">
        <w:rPr>
          <w:rStyle w:val="StyleBoldUnderline"/>
          <w:rFonts w:asciiTheme="majorHAnsi" w:hAnsiTheme="majorHAnsi"/>
        </w:rPr>
        <w:t>the forces that perpetrate injustice belong not to “the space of places,” but to “</w:t>
      </w:r>
      <w:r w:rsidRPr="00843242">
        <w:rPr>
          <w:rStyle w:val="Emphasis"/>
          <w:rFonts w:asciiTheme="majorHAnsi" w:hAnsiTheme="majorHAnsi"/>
        </w:rPr>
        <w:t>the space of flows</w:t>
      </w:r>
      <w:r w:rsidRPr="00843242">
        <w:rPr>
          <w:rFonts w:asciiTheme="majorHAnsi" w:hAnsiTheme="majorHAnsi"/>
        </w:rPr>
        <w:t xml:space="preserve">.”22 </w:t>
      </w:r>
      <w:r w:rsidRPr="00843242">
        <w:rPr>
          <w:rStyle w:val="StyleBoldUnderline"/>
          <w:rFonts w:asciiTheme="majorHAnsi" w:hAnsiTheme="majorHAnsi"/>
        </w:rPr>
        <w:t>Not locatable within the jurisdiction of any actual</w:t>
      </w:r>
      <w:r w:rsidRPr="00843242">
        <w:rPr>
          <w:rFonts w:asciiTheme="majorHAnsi" w:hAnsiTheme="majorHAnsi"/>
        </w:rPr>
        <w:t xml:space="preserve"> </w:t>
      </w:r>
      <w:r w:rsidRPr="00843242">
        <w:rPr>
          <w:rFonts w:asciiTheme="majorHAnsi" w:hAnsiTheme="majorHAnsi"/>
          <w:sz w:val="12"/>
          <w:szCs w:val="12"/>
        </w:rPr>
        <w:t>or conceivable</w:t>
      </w:r>
      <w:r w:rsidRPr="00843242">
        <w:rPr>
          <w:rFonts w:asciiTheme="majorHAnsi" w:hAnsiTheme="majorHAnsi"/>
        </w:rPr>
        <w:t xml:space="preserve"> </w:t>
      </w:r>
      <w:r w:rsidRPr="00843242">
        <w:rPr>
          <w:rStyle w:val="StyleBoldUnderline"/>
          <w:rFonts w:asciiTheme="majorHAnsi" w:hAnsiTheme="majorHAnsi"/>
        </w:rPr>
        <w:t>territorial state, they cannot be made answerable to claims of justice that are framed in terms o f the state-territorial principle</w:t>
      </w:r>
      <w:r w:rsidRPr="00843242">
        <w:rPr>
          <w:rFonts w:asciiTheme="majorHAnsi" w:hAnsiTheme="majorHAnsi"/>
        </w:rPr>
        <w:t xml:space="preserve">. </w:t>
      </w:r>
      <w:r w:rsidRPr="00843242">
        <w:rPr>
          <w:rFonts w:asciiTheme="majorHAnsi" w:hAnsiTheme="majorHAnsi"/>
          <w:sz w:val="12"/>
          <w:szCs w:val="12"/>
        </w:rPr>
        <w:t>In their case, so the argument goes,</w:t>
      </w:r>
      <w:r w:rsidRPr="00843242">
        <w:rPr>
          <w:rFonts w:asciiTheme="majorHAnsi" w:hAnsiTheme="majorHAnsi"/>
        </w:rPr>
        <w:t xml:space="preserve"> </w:t>
      </w:r>
      <w:r w:rsidRPr="00843242">
        <w:rPr>
          <w:rStyle w:val="StyleBoldUnderline"/>
          <w:rFonts w:asciiTheme="majorHAnsi" w:hAnsiTheme="majorHAnsi"/>
        </w:rPr>
        <w:t xml:space="preserve">to invoke the state-territorial principle to determine the frame </w:t>
      </w:r>
      <w:r w:rsidRPr="00843242">
        <w:rPr>
          <w:rStyle w:val="Emphasis"/>
          <w:rFonts w:asciiTheme="majorHAnsi" w:hAnsiTheme="majorHAnsi"/>
        </w:rPr>
        <w:t>is itself</w:t>
      </w:r>
      <w:r w:rsidRPr="00843242">
        <w:rPr>
          <w:rFonts w:asciiTheme="majorHAnsi" w:hAnsiTheme="majorHAnsi"/>
          <w:sz w:val="12"/>
          <w:szCs w:val="12"/>
        </w:rPr>
        <w:t xml:space="preserve"> to commit an</w:t>
      </w:r>
      <w:r w:rsidRPr="00843242">
        <w:rPr>
          <w:rStyle w:val="Emphasis"/>
          <w:rFonts w:asciiTheme="majorHAnsi" w:hAnsiTheme="majorHAnsi"/>
        </w:rPr>
        <w:t xml:space="preserve"> injustice</w:t>
      </w:r>
      <w:r w:rsidRPr="00843242">
        <w:rPr>
          <w:rFonts w:asciiTheme="majorHAnsi" w:hAnsiTheme="majorHAnsi"/>
        </w:rPr>
        <w:t xml:space="preserve">. </w:t>
      </w:r>
      <w:r w:rsidRPr="00843242">
        <w:rPr>
          <w:rStyle w:val="Emphasis"/>
          <w:rFonts w:asciiTheme="majorHAnsi" w:hAnsiTheme="majorHAnsi"/>
        </w:rPr>
        <w:t>By partitioning political space along territorial lines, this principle insulates extra- and non-territorial powers from the reach of justice</w:t>
      </w:r>
      <w:r w:rsidRPr="00843242">
        <w:rPr>
          <w:rFonts w:asciiTheme="majorHAnsi" w:hAnsiTheme="majorHAnsi"/>
        </w:rPr>
        <w:t xml:space="preserve">. </w:t>
      </w:r>
      <w:r w:rsidRPr="00843242">
        <w:rPr>
          <w:rFonts w:asciiTheme="majorHAnsi" w:hAnsiTheme="majorHAnsi"/>
          <w:sz w:val="12"/>
          <w:szCs w:val="12"/>
        </w:rPr>
        <w:t>In a globalizing world, therefore, it is less likely to serve as a remedy for misframing than as means of inflicting or perpetuating it.</w:t>
      </w:r>
      <w:r w:rsidRPr="00843242">
        <w:rPr>
          <w:rFonts w:asciiTheme="majorHAnsi" w:hAnsiTheme="majorHAnsi"/>
          <w:b/>
          <w:sz w:val="12"/>
          <w:szCs w:val="12"/>
        </w:rPr>
        <w:t xml:space="preserve">  </w:t>
      </w:r>
      <w:r w:rsidRPr="00843242">
        <w:rPr>
          <w:rFonts w:asciiTheme="majorHAnsi" w:hAnsiTheme="majorHAnsi"/>
          <w:sz w:val="12"/>
          <w:szCs w:val="12"/>
        </w:rPr>
        <w:t>In general, then,</w:t>
      </w:r>
      <w:r w:rsidRPr="00843242">
        <w:rPr>
          <w:rFonts w:asciiTheme="majorHAnsi" w:hAnsiTheme="majorHAnsi"/>
        </w:rPr>
        <w:t xml:space="preserve"> </w:t>
      </w:r>
      <w:r w:rsidRPr="00843242">
        <w:rPr>
          <w:rStyle w:val="StyleBoldUnderline"/>
          <w:rFonts w:asciiTheme="majorHAnsi" w:hAnsiTheme="majorHAnsi"/>
        </w:rPr>
        <w:t>the transformative politics of framing aims to change the deep grammar of frame-setting in a globalizing world</w:t>
      </w:r>
      <w:r w:rsidRPr="00843242">
        <w:rPr>
          <w:rFonts w:asciiTheme="majorHAnsi" w:hAnsiTheme="majorHAnsi"/>
        </w:rPr>
        <w:t xml:space="preserve">. </w:t>
      </w:r>
      <w:r w:rsidRPr="00843242">
        <w:rPr>
          <w:rFonts w:asciiTheme="majorHAnsi" w:hAnsiTheme="majorHAnsi"/>
          <w:sz w:val="12"/>
          <w:szCs w:val="12"/>
        </w:rPr>
        <w:t>This approach seeks to supplement the state-territorial principle of the Westphalian order with one or more post-Westphalian principles. The aim is to overcome injustices of misframing by changing not just the boundaries of the “who” of justice, but also the mode of their constitution, hence the way in which they are drawn.23</w:t>
      </w:r>
      <w:r w:rsidRPr="00843242">
        <w:rPr>
          <w:rFonts w:asciiTheme="majorHAnsi" w:hAnsiTheme="majorHAnsi"/>
          <w:b/>
          <w:sz w:val="12"/>
          <w:szCs w:val="12"/>
        </w:rPr>
        <w:t xml:space="preserve"> </w:t>
      </w:r>
      <w:r w:rsidRPr="00843242">
        <w:rPr>
          <w:rFonts w:asciiTheme="majorHAnsi" w:hAnsiTheme="majorHAnsi"/>
          <w:sz w:val="12"/>
          <w:szCs w:val="12"/>
        </w:rPr>
        <w:t>What might a post-Westphalian mode of frame-setting look like? Doubtless it is too early to have a clear view. Nevertheless, the most promising candidate so far is</w:t>
      </w:r>
      <w:r w:rsidRPr="00843242">
        <w:rPr>
          <w:rFonts w:asciiTheme="majorHAnsi" w:hAnsiTheme="majorHAnsi"/>
        </w:rPr>
        <w:t xml:space="preserve"> </w:t>
      </w:r>
      <w:r w:rsidRPr="00843242">
        <w:rPr>
          <w:rStyle w:val="Emphasis"/>
          <w:rFonts w:asciiTheme="majorHAnsi" w:hAnsiTheme="majorHAnsi"/>
        </w:rPr>
        <w:t>the</w:t>
      </w:r>
      <w:r w:rsidRPr="00843242">
        <w:rPr>
          <w:rFonts w:asciiTheme="majorHAnsi" w:hAnsiTheme="majorHAnsi"/>
        </w:rPr>
        <w:t xml:space="preserve"> “</w:t>
      </w:r>
      <w:r w:rsidRPr="00843242">
        <w:rPr>
          <w:rStyle w:val="Emphasis"/>
          <w:rFonts w:asciiTheme="majorHAnsi" w:hAnsiTheme="majorHAnsi"/>
        </w:rPr>
        <w:t>all-affected principle</w:t>
      </w:r>
      <w:r w:rsidRPr="00843242">
        <w:rPr>
          <w:rFonts w:asciiTheme="majorHAnsi" w:hAnsiTheme="majorHAnsi"/>
        </w:rPr>
        <w:t xml:space="preserve">.” </w:t>
      </w:r>
      <w:r w:rsidRPr="00843242">
        <w:rPr>
          <w:rFonts w:asciiTheme="majorHAnsi" w:hAnsiTheme="majorHAnsi"/>
          <w:sz w:val="12"/>
          <w:szCs w:val="12"/>
        </w:rPr>
        <w:t>This principle</w:t>
      </w:r>
      <w:r w:rsidRPr="00843242">
        <w:rPr>
          <w:rFonts w:asciiTheme="majorHAnsi" w:hAnsiTheme="majorHAnsi"/>
        </w:rPr>
        <w:t xml:space="preserve"> </w:t>
      </w:r>
      <w:r w:rsidRPr="00843242">
        <w:rPr>
          <w:rStyle w:val="StyleBoldUnderline"/>
          <w:rFonts w:asciiTheme="majorHAnsi" w:hAnsiTheme="majorHAnsi"/>
        </w:rPr>
        <w:t>holds</w:t>
      </w:r>
      <w:r w:rsidRPr="00843242">
        <w:rPr>
          <w:rFonts w:asciiTheme="majorHAnsi" w:hAnsiTheme="majorHAnsi"/>
        </w:rPr>
        <w:t xml:space="preserve"> </w:t>
      </w:r>
      <w:r w:rsidRPr="00843242">
        <w:rPr>
          <w:rFonts w:asciiTheme="majorHAnsi" w:hAnsiTheme="majorHAnsi"/>
          <w:sz w:val="12"/>
          <w:szCs w:val="12"/>
        </w:rPr>
        <w:t>that all</w:t>
      </w:r>
      <w:r w:rsidRPr="00843242">
        <w:rPr>
          <w:rFonts w:asciiTheme="majorHAnsi" w:hAnsiTheme="majorHAnsi"/>
        </w:rPr>
        <w:t xml:space="preserve"> </w:t>
      </w:r>
      <w:r w:rsidRPr="00843242">
        <w:rPr>
          <w:rStyle w:val="StyleBoldUnderline"/>
          <w:rFonts w:asciiTheme="majorHAnsi" w:hAnsiTheme="majorHAnsi"/>
        </w:rPr>
        <w:t>those affected by a given social structure</w:t>
      </w:r>
      <w:r w:rsidRPr="00843242">
        <w:rPr>
          <w:rFonts w:asciiTheme="majorHAnsi" w:hAnsiTheme="majorHAnsi"/>
        </w:rPr>
        <w:t xml:space="preserve"> </w:t>
      </w:r>
      <w:r w:rsidRPr="00843242">
        <w:rPr>
          <w:rFonts w:asciiTheme="majorHAnsi" w:hAnsiTheme="majorHAnsi"/>
          <w:sz w:val="12"/>
          <w:szCs w:val="12"/>
        </w:rPr>
        <w:t>or institution</w:t>
      </w:r>
      <w:r w:rsidRPr="00843242">
        <w:rPr>
          <w:rFonts w:asciiTheme="majorHAnsi" w:hAnsiTheme="majorHAnsi"/>
        </w:rPr>
        <w:t xml:space="preserve"> </w:t>
      </w:r>
      <w:r w:rsidRPr="00843242">
        <w:rPr>
          <w:rStyle w:val="StyleBoldUnderline"/>
          <w:rFonts w:asciiTheme="majorHAnsi" w:hAnsiTheme="majorHAnsi"/>
        </w:rPr>
        <w:t>have moral standing as subjects of justice in relation to it</w:t>
      </w:r>
      <w:r w:rsidRPr="00843242">
        <w:rPr>
          <w:rFonts w:asciiTheme="majorHAnsi" w:hAnsiTheme="majorHAnsi"/>
        </w:rPr>
        <w:t xml:space="preserve">. </w:t>
      </w:r>
      <w:r w:rsidRPr="00843242">
        <w:rPr>
          <w:rFonts w:asciiTheme="majorHAnsi" w:hAnsiTheme="majorHAnsi"/>
          <w:sz w:val="12"/>
          <w:szCs w:val="12"/>
        </w:rPr>
        <w:t>On this view,</w:t>
      </w:r>
      <w:r w:rsidRPr="00843242">
        <w:rPr>
          <w:rFonts w:asciiTheme="majorHAnsi" w:hAnsiTheme="majorHAnsi"/>
        </w:rPr>
        <w:t xml:space="preserve"> </w:t>
      </w:r>
      <w:r w:rsidRPr="00843242">
        <w:rPr>
          <w:rStyle w:val="StyleBoldUnderline"/>
          <w:rFonts w:asciiTheme="majorHAnsi" w:hAnsiTheme="majorHAnsi"/>
        </w:rPr>
        <w:t>what turns a collection of people into fellow subjects of justice is</w:t>
      </w:r>
      <w:r w:rsidRPr="00843242">
        <w:rPr>
          <w:rFonts w:asciiTheme="majorHAnsi" w:hAnsiTheme="majorHAnsi"/>
        </w:rPr>
        <w:t xml:space="preserve"> </w:t>
      </w:r>
      <w:r w:rsidRPr="00843242">
        <w:rPr>
          <w:rFonts w:asciiTheme="majorHAnsi" w:hAnsiTheme="majorHAnsi"/>
          <w:sz w:val="12"/>
          <w:szCs w:val="12"/>
        </w:rPr>
        <w:t>not geographical proximity, but</w:t>
      </w:r>
      <w:r w:rsidRPr="00843242">
        <w:rPr>
          <w:rFonts w:asciiTheme="majorHAnsi" w:hAnsiTheme="majorHAnsi"/>
        </w:rPr>
        <w:t xml:space="preserve"> </w:t>
      </w:r>
      <w:r w:rsidRPr="00843242">
        <w:rPr>
          <w:rStyle w:val="StyleBoldUnderline"/>
          <w:rFonts w:asciiTheme="majorHAnsi" w:hAnsiTheme="majorHAnsi"/>
        </w:rPr>
        <w:t>their co-imbrication in a common structural or institutional framework</w:t>
      </w:r>
      <w:r w:rsidRPr="00843242">
        <w:rPr>
          <w:rFonts w:asciiTheme="majorHAnsi" w:hAnsiTheme="majorHAnsi"/>
          <w:sz w:val="12"/>
          <w:szCs w:val="12"/>
        </w:rPr>
        <w:t>, which sets the ground rules that govern their social interaction, thereby shaping their respective life possibilities, in patterns of advantage and disadvantage.24</w:t>
      </w:r>
      <w:r w:rsidRPr="00843242">
        <w:rPr>
          <w:rFonts w:asciiTheme="majorHAnsi" w:hAnsiTheme="majorHAnsi"/>
          <w:b/>
          <w:sz w:val="12"/>
          <w:szCs w:val="12"/>
        </w:rPr>
        <w:t xml:space="preserve"> </w:t>
      </w:r>
      <w:r w:rsidRPr="00843242">
        <w:rPr>
          <w:rFonts w:asciiTheme="majorHAnsi" w:hAnsiTheme="majorHAnsi"/>
          <w:sz w:val="12"/>
          <w:szCs w:val="12"/>
        </w:rPr>
        <w:t>Until recently, the all-affected principle seemed to coincide in the eyes of many with the state-territorial principle. It was assumed, in keeping with the Westphalian world picture, that the common framework that determined patterns of advantage and disadvantage was precisely the constitutional order of the modern territorial state. As a result, it seemed that in applying the state-territorial principle, one simultaneously captured the normative force o f the all-affected principle. In fact, this was never truly so, as the long history of colonialism and neocolonialism attests. From the perspective of the metropole, however, the conflation of state- territoriality with social effectivity appeared to have an emancipatory thrust, as it served to justify the progressive incorporation, as subjects o f justice, o f the subordinate classes and status groups who were resident on the territory but excluded from active citizenship.</w:t>
      </w:r>
      <w:r w:rsidRPr="00843242">
        <w:rPr>
          <w:rFonts w:asciiTheme="majorHAnsi" w:hAnsiTheme="majorHAnsi"/>
          <w:b/>
          <w:sz w:val="12"/>
          <w:szCs w:val="12"/>
        </w:rPr>
        <w:t xml:space="preserve"> </w:t>
      </w:r>
      <w:r w:rsidRPr="00843242">
        <w:rPr>
          <w:rFonts w:asciiTheme="majorHAnsi" w:hAnsiTheme="majorHAnsi"/>
          <w:sz w:val="12"/>
          <w:szCs w:val="12"/>
        </w:rPr>
        <w:t>Today, however, the idea that state-territoriality can serve as a proxy for social effectivity is no longer plausible. Under current conditions, ones chances to live a good life do not depend wholly on the internal political constitution of the territorial state in which one resides. Although the latter remains undeniably relevant, its effects are mediated by other structures, both extra- and non-territorial, whose impact is at least as significant.25 In general,</w:t>
      </w:r>
      <w:r w:rsidRPr="00843242">
        <w:rPr>
          <w:rFonts w:asciiTheme="majorHAnsi" w:hAnsiTheme="majorHAnsi"/>
        </w:rPr>
        <w:t xml:space="preserve"> </w:t>
      </w:r>
      <w:r w:rsidRPr="00843242">
        <w:rPr>
          <w:rStyle w:val="Emphasis"/>
          <w:rFonts w:asciiTheme="majorHAnsi" w:hAnsiTheme="majorHAnsi"/>
        </w:rPr>
        <w:t>globalization is driving a widening wedge between state territoriality and social effectivity</w:t>
      </w:r>
      <w:r w:rsidRPr="00843242">
        <w:rPr>
          <w:rFonts w:asciiTheme="majorHAnsi" w:hAnsiTheme="majorHAnsi"/>
        </w:rPr>
        <w:t xml:space="preserve">. </w:t>
      </w:r>
      <w:r w:rsidRPr="00843242">
        <w:rPr>
          <w:rFonts w:asciiTheme="majorHAnsi" w:hAnsiTheme="majorHAnsi"/>
          <w:sz w:val="12"/>
          <w:szCs w:val="12"/>
        </w:rPr>
        <w:t>As those two principles increasingly diverge, the effect is to reveal the former as an inadequate surrogate for the latter. And so</w:t>
      </w:r>
      <w:r w:rsidRPr="00843242">
        <w:rPr>
          <w:rFonts w:asciiTheme="majorHAnsi" w:hAnsiTheme="majorHAnsi"/>
        </w:rPr>
        <w:t xml:space="preserve"> </w:t>
      </w:r>
      <w:r w:rsidRPr="00843242">
        <w:rPr>
          <w:rStyle w:val="StyleBoldUnderline"/>
          <w:rFonts w:asciiTheme="majorHAnsi" w:hAnsiTheme="majorHAnsi"/>
        </w:rPr>
        <w:t>the question arises</w:t>
      </w:r>
      <w:r w:rsidRPr="00843242">
        <w:rPr>
          <w:rFonts w:asciiTheme="majorHAnsi" w:hAnsiTheme="majorHAnsi"/>
        </w:rPr>
        <w:t xml:space="preserve">: </w:t>
      </w:r>
      <w:r w:rsidRPr="00843242">
        <w:rPr>
          <w:rStyle w:val="StyleBoldUnderline"/>
          <w:rFonts w:asciiTheme="majorHAnsi" w:hAnsiTheme="majorHAnsi"/>
        </w:rPr>
        <w:t>is it possible to apply the all-affected principle directly to</w:t>
      </w:r>
      <w:r w:rsidRPr="00843242">
        <w:rPr>
          <w:rFonts w:asciiTheme="majorHAnsi" w:hAnsiTheme="majorHAnsi"/>
        </w:rPr>
        <w:t xml:space="preserve"> </w:t>
      </w:r>
      <w:r w:rsidRPr="00843242">
        <w:rPr>
          <w:rFonts w:asciiTheme="majorHAnsi" w:hAnsiTheme="majorHAnsi"/>
          <w:sz w:val="12"/>
          <w:szCs w:val="12"/>
        </w:rPr>
        <w:t>the framing of</w:t>
      </w:r>
      <w:r w:rsidRPr="00843242">
        <w:rPr>
          <w:rFonts w:asciiTheme="majorHAnsi" w:hAnsiTheme="majorHAnsi"/>
        </w:rPr>
        <w:t xml:space="preserve"> </w:t>
      </w:r>
      <w:r w:rsidRPr="00843242">
        <w:rPr>
          <w:rStyle w:val="StyleBoldUnderline"/>
          <w:rFonts w:asciiTheme="majorHAnsi" w:hAnsiTheme="majorHAnsi"/>
        </w:rPr>
        <w:t>justice, without going through the detour of state-territoriality</w:t>
      </w:r>
      <w:r w:rsidRPr="00843242">
        <w:rPr>
          <w:rFonts w:asciiTheme="majorHAnsi" w:hAnsiTheme="majorHAnsi"/>
          <w:sz w:val="12"/>
          <w:szCs w:val="12"/>
        </w:rPr>
        <w:t>?26 This is precisely what some practitioners o f transformative politics are attempting to do.</w:t>
      </w:r>
      <w:r w:rsidRPr="00843242">
        <w:rPr>
          <w:rFonts w:asciiTheme="majorHAnsi" w:hAnsiTheme="majorHAnsi"/>
        </w:rPr>
        <w:t xml:space="preserve"> </w:t>
      </w:r>
      <w:r w:rsidRPr="00843242">
        <w:rPr>
          <w:rStyle w:val="StyleBoldUnderline"/>
          <w:rFonts w:asciiTheme="majorHAnsi" w:hAnsiTheme="majorHAnsi"/>
        </w:rPr>
        <w:t>Seeking leverage against offshore sources of maldistribution and misrecognition</w:t>
      </w:r>
      <w:r w:rsidRPr="00843242">
        <w:rPr>
          <w:rFonts w:asciiTheme="majorHAnsi" w:hAnsiTheme="majorHAnsi"/>
          <w:sz w:val="12"/>
          <w:szCs w:val="12"/>
        </w:rPr>
        <w:t>, some</w:t>
      </w:r>
      <w:r w:rsidRPr="00843242">
        <w:rPr>
          <w:rFonts w:asciiTheme="majorHAnsi" w:hAnsiTheme="majorHAnsi"/>
        </w:rPr>
        <w:t xml:space="preserve"> </w:t>
      </w:r>
      <w:r w:rsidRPr="00843242">
        <w:rPr>
          <w:rStyle w:val="StyleBoldUnderline"/>
          <w:rFonts w:asciiTheme="majorHAnsi" w:hAnsiTheme="majorHAnsi"/>
        </w:rPr>
        <w:t>globalization activists are appealing directly to the all-affected principle</w:t>
      </w:r>
      <w:r w:rsidRPr="00843242">
        <w:rPr>
          <w:rFonts w:asciiTheme="majorHAnsi" w:hAnsiTheme="majorHAnsi"/>
        </w:rPr>
        <w:t xml:space="preserve"> </w:t>
      </w:r>
      <w:r w:rsidRPr="00843242">
        <w:rPr>
          <w:rFonts w:asciiTheme="majorHAnsi" w:hAnsiTheme="majorHAnsi"/>
          <w:sz w:val="12"/>
          <w:szCs w:val="12"/>
        </w:rPr>
        <w:t>in order</w:t>
      </w:r>
      <w:r w:rsidRPr="00843242">
        <w:rPr>
          <w:rFonts w:asciiTheme="majorHAnsi" w:hAnsiTheme="majorHAnsi"/>
        </w:rPr>
        <w:t xml:space="preserve"> </w:t>
      </w:r>
      <w:r w:rsidRPr="00843242">
        <w:rPr>
          <w:rStyle w:val="StyleBoldUnderline"/>
          <w:rFonts w:asciiTheme="majorHAnsi" w:hAnsiTheme="majorHAnsi"/>
        </w:rPr>
        <w:t>to circumvent the state-territorial partitioning of political space</w:t>
      </w:r>
      <w:r w:rsidRPr="00843242">
        <w:rPr>
          <w:rFonts w:asciiTheme="majorHAnsi" w:hAnsiTheme="majorHAnsi"/>
        </w:rPr>
        <w:t xml:space="preserve">. </w:t>
      </w:r>
      <w:r w:rsidRPr="00843242">
        <w:rPr>
          <w:rFonts w:asciiTheme="majorHAnsi" w:hAnsiTheme="majorHAnsi"/>
          <w:sz w:val="12"/>
          <w:szCs w:val="12"/>
        </w:rPr>
        <w:t>Contesting their exclusion by the Keynesian-Westphalian frame,</w:t>
      </w:r>
      <w:r w:rsidRPr="00843242">
        <w:rPr>
          <w:rFonts w:asciiTheme="majorHAnsi" w:hAnsiTheme="majorHAnsi"/>
        </w:rPr>
        <w:t xml:space="preserve"> </w:t>
      </w:r>
      <w:r w:rsidRPr="00843242">
        <w:rPr>
          <w:rStyle w:val="Emphasis"/>
          <w:rFonts w:asciiTheme="majorHAnsi" w:hAnsiTheme="majorHAnsi"/>
        </w:rPr>
        <w:t>environmentalists and indigenous peoples are claiming standing as subjects of justice in relation to the extra- and non-territorial powers that impact their lives</w:t>
      </w:r>
      <w:r w:rsidRPr="00843242">
        <w:rPr>
          <w:rFonts w:asciiTheme="majorHAnsi" w:hAnsiTheme="majorHAnsi"/>
        </w:rPr>
        <w:t xml:space="preserve">. </w:t>
      </w:r>
      <w:r w:rsidRPr="00843242">
        <w:rPr>
          <w:rFonts w:asciiTheme="majorHAnsi" w:hAnsiTheme="majorHAnsi"/>
          <w:sz w:val="12"/>
          <w:szCs w:val="12"/>
        </w:rPr>
        <w:t>Insisting that effectivity trumps state-territoriality, they have joined development activists, international feminists, and others in asserting their right to make claims against the structures that harm them, even when the latter cannot be located in the space of places. Casting off the Westphalian grammar of frame-setting, these claimants are applying the all-affected principle directly to questions of justice in a globalizing world.27</w:t>
      </w:r>
      <w:r w:rsidRPr="00843242">
        <w:rPr>
          <w:rFonts w:asciiTheme="majorHAnsi" w:hAnsiTheme="majorHAnsi"/>
          <w:b/>
          <w:sz w:val="12"/>
          <w:szCs w:val="12"/>
          <w:u w:val="single"/>
        </w:rPr>
        <w:t xml:space="preserve"> </w:t>
      </w:r>
      <w:r w:rsidRPr="00843242">
        <w:rPr>
          <w:rFonts w:asciiTheme="majorHAnsi" w:hAnsiTheme="majorHAnsi"/>
          <w:sz w:val="12"/>
          <w:szCs w:val="12"/>
        </w:rPr>
        <w:t>In such cases,</w:t>
      </w:r>
      <w:r w:rsidRPr="00843242">
        <w:rPr>
          <w:rFonts w:asciiTheme="majorHAnsi" w:hAnsiTheme="majorHAnsi"/>
        </w:rPr>
        <w:t xml:space="preserve"> </w:t>
      </w:r>
      <w:r w:rsidRPr="00843242">
        <w:rPr>
          <w:rStyle w:val="StyleBoldUnderline"/>
          <w:rFonts w:asciiTheme="majorHAnsi" w:hAnsiTheme="majorHAnsi"/>
        </w:rPr>
        <w:t>the transformative politics of framing proceeds simultaneously in multiple dimensions and on multiple levels</w:t>
      </w:r>
      <w:r w:rsidRPr="00843242">
        <w:rPr>
          <w:rFonts w:asciiTheme="majorHAnsi" w:hAnsiTheme="majorHAnsi"/>
        </w:rPr>
        <w:t xml:space="preserve">.28 </w:t>
      </w:r>
      <w:r w:rsidRPr="00843242">
        <w:rPr>
          <w:rStyle w:val="StyleBoldUnderline"/>
          <w:rFonts w:asciiTheme="majorHAnsi" w:hAnsiTheme="majorHAnsi"/>
        </w:rPr>
        <w:t>On one level</w:t>
      </w:r>
      <w:r w:rsidRPr="00843242">
        <w:rPr>
          <w:rFonts w:asciiTheme="majorHAnsi" w:hAnsiTheme="majorHAnsi"/>
          <w:sz w:val="12"/>
          <w:szCs w:val="12"/>
        </w:rPr>
        <w:t xml:space="preserve">, the </w:t>
      </w:r>
      <w:r w:rsidRPr="00843242">
        <w:rPr>
          <w:rStyle w:val="StyleBoldUnderline"/>
          <w:rFonts w:asciiTheme="majorHAnsi" w:hAnsiTheme="majorHAnsi"/>
        </w:rPr>
        <w:t>social movements</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practice this politics</w:t>
      </w:r>
      <w:r w:rsidRPr="00843242">
        <w:rPr>
          <w:rFonts w:asciiTheme="majorHAnsi" w:hAnsiTheme="majorHAnsi"/>
        </w:rPr>
        <w:t xml:space="preserve"> </w:t>
      </w:r>
      <w:r w:rsidRPr="00843242">
        <w:rPr>
          <w:rFonts w:asciiTheme="majorHAnsi" w:hAnsiTheme="majorHAnsi"/>
          <w:sz w:val="12"/>
          <w:szCs w:val="12"/>
        </w:rPr>
        <w:t>aim</w:t>
      </w:r>
      <w:r w:rsidRPr="00843242">
        <w:rPr>
          <w:rFonts w:asciiTheme="majorHAnsi" w:hAnsiTheme="majorHAnsi"/>
        </w:rPr>
        <w:t xml:space="preserve"> </w:t>
      </w:r>
      <w:r w:rsidRPr="00843242">
        <w:rPr>
          <w:rStyle w:val="StyleBoldUnderline"/>
          <w:rFonts w:asciiTheme="majorHAnsi" w:hAnsiTheme="majorHAnsi"/>
        </w:rPr>
        <w:t>to redress first-order injustices</w:t>
      </w:r>
      <w:r w:rsidRPr="00843242">
        <w:rPr>
          <w:rFonts w:asciiTheme="majorHAnsi" w:hAnsiTheme="majorHAnsi"/>
        </w:rPr>
        <w:t xml:space="preserve"> </w:t>
      </w:r>
      <w:r w:rsidRPr="00843242">
        <w:rPr>
          <w:rFonts w:asciiTheme="majorHAnsi" w:hAnsiTheme="majorHAnsi"/>
          <w:sz w:val="12"/>
          <w:szCs w:val="12"/>
        </w:rPr>
        <w:t xml:space="preserve">of maldistribution, misrecognition, and ordinary-political misrepresentation. </w:t>
      </w:r>
      <w:r w:rsidRPr="00843242">
        <w:rPr>
          <w:rStyle w:val="StyleBoldUnderline"/>
          <w:rFonts w:asciiTheme="majorHAnsi" w:hAnsiTheme="majorHAnsi"/>
        </w:rPr>
        <w:t>On a second level</w:t>
      </w:r>
      <w:r w:rsidRPr="00843242">
        <w:rPr>
          <w:rFonts w:asciiTheme="majorHAnsi" w:hAnsiTheme="majorHAnsi"/>
        </w:rPr>
        <w:t xml:space="preserve">, </w:t>
      </w:r>
      <w:r w:rsidRPr="00843242">
        <w:rPr>
          <w:rStyle w:val="StyleBoldUnderline"/>
          <w:rFonts w:asciiTheme="majorHAnsi" w:hAnsiTheme="majorHAnsi"/>
        </w:rPr>
        <w:t>these movements seek to redress meta-level injustices of framing by reconstituting the “who” of justice</w:t>
      </w:r>
      <w:r w:rsidRPr="00843242">
        <w:rPr>
          <w:rFonts w:asciiTheme="majorHAnsi" w:hAnsiTheme="majorHAnsi"/>
        </w:rPr>
        <w:t xml:space="preserve">. </w:t>
      </w:r>
      <w:r w:rsidRPr="00843242">
        <w:rPr>
          <w:rFonts w:asciiTheme="majorHAnsi" w:hAnsiTheme="majorHAnsi"/>
          <w:sz w:val="12"/>
          <w:szCs w:val="12"/>
        </w:rPr>
        <w:t>In those cases, moreover, where the state-territorial principle serves more to indemnify than to challenge injustice, transformative social movements appeal instead to the all-affected principle. Invoking a post-Westphalian principle, they are seeking to change the very grammar of frame-setting—and thereby to reconstruct the meta-political foundations of justice for a globalizing world.</w:t>
      </w:r>
      <w:r w:rsidRPr="00843242">
        <w:rPr>
          <w:rFonts w:asciiTheme="majorHAnsi" w:hAnsiTheme="majorHAnsi"/>
          <w:b/>
          <w:sz w:val="12"/>
          <w:szCs w:val="12"/>
          <w:u w:val="single"/>
        </w:rPr>
        <w:t xml:space="preserve"> </w:t>
      </w:r>
      <w:r w:rsidRPr="00843242">
        <w:rPr>
          <w:rFonts w:asciiTheme="majorHAnsi" w:hAnsiTheme="majorHAnsi"/>
          <w:sz w:val="12"/>
          <w:szCs w:val="12"/>
        </w:rPr>
        <w:t>But</w:t>
      </w:r>
      <w:r w:rsidRPr="00843242">
        <w:rPr>
          <w:rFonts w:asciiTheme="majorHAnsi" w:hAnsiTheme="majorHAnsi"/>
        </w:rPr>
        <w:t xml:space="preserve"> </w:t>
      </w:r>
      <w:r w:rsidRPr="00843242">
        <w:rPr>
          <w:rStyle w:val="StyleBoldUnderline"/>
          <w:rFonts w:asciiTheme="majorHAnsi" w:hAnsiTheme="majorHAnsi"/>
        </w:rPr>
        <w:t>the claims of transformative politics go further still</w:t>
      </w:r>
      <w:r w:rsidRPr="00843242">
        <w:rPr>
          <w:rFonts w:asciiTheme="majorHAnsi" w:hAnsiTheme="majorHAnsi"/>
        </w:rPr>
        <w:t xml:space="preserve">. </w:t>
      </w:r>
      <w:r w:rsidRPr="00843242">
        <w:rPr>
          <w:rFonts w:asciiTheme="majorHAnsi" w:hAnsiTheme="majorHAnsi"/>
          <w:sz w:val="12"/>
          <w:szCs w:val="12"/>
        </w:rPr>
        <w:t>Above and beyond their other claims, these movements are also claiming a say in what amounts to' a new, post-Westphalian process of frame-setting.</w:t>
      </w:r>
      <w:r w:rsidRPr="00843242">
        <w:rPr>
          <w:rFonts w:asciiTheme="majorHAnsi" w:hAnsiTheme="majorHAnsi"/>
        </w:rPr>
        <w:t xml:space="preserve"> </w:t>
      </w:r>
      <w:r w:rsidRPr="00843242">
        <w:rPr>
          <w:rStyle w:val="StyleBoldUnderline"/>
          <w:rFonts w:asciiTheme="majorHAnsi" w:hAnsiTheme="majorHAnsi"/>
        </w:rPr>
        <w:t>Rejecting the standard view, which deems frame-setting the prerogative of states and transnational elites</w:t>
      </w:r>
      <w:r w:rsidRPr="00843242">
        <w:rPr>
          <w:rFonts w:asciiTheme="majorHAnsi" w:hAnsiTheme="majorHAnsi"/>
        </w:rPr>
        <w:t xml:space="preserve">, </w:t>
      </w:r>
      <w:r w:rsidRPr="00843242">
        <w:rPr>
          <w:rStyle w:val="StyleBoldUnderline"/>
          <w:rFonts w:asciiTheme="majorHAnsi" w:hAnsiTheme="majorHAnsi"/>
        </w:rPr>
        <w:t>they are</w:t>
      </w:r>
      <w:r w:rsidRPr="00843242">
        <w:rPr>
          <w:rFonts w:asciiTheme="majorHAnsi" w:hAnsiTheme="majorHAnsi"/>
        </w:rPr>
        <w:t xml:space="preserve"> </w:t>
      </w:r>
      <w:r w:rsidRPr="00843242">
        <w:rPr>
          <w:rFonts w:asciiTheme="majorHAnsi" w:hAnsiTheme="majorHAnsi"/>
          <w:sz w:val="12"/>
          <w:szCs w:val="12"/>
        </w:rPr>
        <w:t>effectively</w:t>
      </w:r>
      <w:r w:rsidRPr="00843242">
        <w:rPr>
          <w:rFonts w:asciiTheme="majorHAnsi" w:hAnsiTheme="majorHAnsi"/>
        </w:rPr>
        <w:t xml:space="preserve"> </w:t>
      </w:r>
      <w:r w:rsidRPr="00843242">
        <w:rPr>
          <w:rStyle w:val="StyleBoldUnderline"/>
          <w:rFonts w:asciiTheme="majorHAnsi" w:hAnsiTheme="majorHAnsi"/>
        </w:rPr>
        <w:t xml:space="preserve">aiming to </w:t>
      </w:r>
      <w:r w:rsidRPr="00843242">
        <w:rPr>
          <w:rStyle w:val="Emphasis"/>
          <w:rFonts w:asciiTheme="majorHAnsi" w:hAnsiTheme="majorHAnsi"/>
        </w:rPr>
        <w:t>democratize the process by which the frameworks of justice are drawn and revised</w:t>
      </w:r>
      <w:r w:rsidRPr="00843242">
        <w:rPr>
          <w:rFonts w:asciiTheme="majorHAnsi" w:hAnsiTheme="majorHAnsi"/>
        </w:rPr>
        <w:t xml:space="preserve">. </w:t>
      </w:r>
      <w:r w:rsidRPr="00843242">
        <w:rPr>
          <w:rFonts w:asciiTheme="majorHAnsi" w:hAnsiTheme="majorHAnsi"/>
          <w:sz w:val="12"/>
          <w:szCs w:val="12"/>
        </w:rPr>
        <w:t>Asserting their right to participate in constituting the “who” of justice, they are simultaneously transforming the “ how”— by which I mean the accepted procedures for determining the “who.”29At their most reflective and ambitious,</w:t>
      </w:r>
      <w:r w:rsidRPr="00843242">
        <w:rPr>
          <w:rFonts w:asciiTheme="majorHAnsi" w:hAnsiTheme="majorHAnsi"/>
        </w:rPr>
        <w:t xml:space="preserve"> </w:t>
      </w:r>
      <w:r w:rsidRPr="00843242">
        <w:rPr>
          <w:rStyle w:val="StyleBoldUnderline"/>
          <w:rFonts w:asciiTheme="majorHAnsi" w:hAnsiTheme="majorHAnsi"/>
        </w:rPr>
        <w:t>transformative movements are demanding the creation of new democratic arenas for entertaining arguments about the frame</w:t>
      </w:r>
      <w:r w:rsidRPr="00843242">
        <w:rPr>
          <w:rFonts w:asciiTheme="majorHAnsi" w:hAnsiTheme="majorHAnsi"/>
        </w:rPr>
        <w:t xml:space="preserve">. </w:t>
      </w:r>
      <w:r w:rsidRPr="00843242">
        <w:rPr>
          <w:rFonts w:asciiTheme="majorHAnsi" w:hAnsiTheme="majorHAnsi"/>
          <w:sz w:val="12"/>
          <w:szCs w:val="12"/>
        </w:rPr>
        <w:t>In some cases,</w:t>
      </w:r>
      <w:r w:rsidRPr="00843242">
        <w:rPr>
          <w:rFonts w:asciiTheme="majorHAnsi" w:hAnsiTheme="majorHAnsi"/>
        </w:rPr>
        <w:t xml:space="preserve"> </w:t>
      </w:r>
      <w:r w:rsidRPr="00843242">
        <w:rPr>
          <w:rStyle w:val="StyleBoldUnderline"/>
          <w:rFonts w:asciiTheme="majorHAnsi" w:hAnsiTheme="majorHAnsi"/>
        </w:rPr>
        <w:t>they are creating such arenas</w:t>
      </w:r>
      <w:r w:rsidRPr="00843242">
        <w:rPr>
          <w:rFonts w:asciiTheme="majorHAnsi" w:hAnsiTheme="majorHAnsi"/>
          <w:sz w:val="12"/>
          <w:szCs w:val="12"/>
        </w:rPr>
        <w:t xml:space="preserve"> themselves. In the World Social Forum, for example, some practitioners of transformative politics have fashioned a transnational public sphere where they can participate on a par with others in airing and resolving disputes about the frame.30In this way, they are prefiguring the possibility o f new institutions of post-Westphalian democratic justice.11</w:t>
      </w:r>
      <w:r w:rsidRPr="00843242">
        <w:rPr>
          <w:rFonts w:asciiTheme="majorHAnsi" w:hAnsiTheme="majorHAnsi"/>
          <w:b/>
          <w:sz w:val="12"/>
          <w:szCs w:val="12"/>
        </w:rPr>
        <w:t xml:space="preserve"> </w:t>
      </w:r>
      <w:r w:rsidRPr="00843242">
        <w:rPr>
          <w:rFonts w:asciiTheme="majorHAnsi" w:hAnsiTheme="majorHAnsi"/>
          <w:sz w:val="12"/>
          <w:szCs w:val="12"/>
        </w:rPr>
        <w:t>The democratizing dimension of transformative politics points to a third level of political injustice, above and beyond the two already discussed. Previously, I distinguished first-order injustices of ordinary-political misrepresentation from second-order injustices of misframing. Now, however, we can discern a third-order species of political injustice, which corresponds to the question o f the “ how.” Exemplified by undemocratic processes of frame-setting, this injustice consists in the failure to institutionalize parity of participation at the meta-political level, in deliberations and decisions concerning the “who.” Because what is at stake here is the process by which first-order political space is constituted, I shall call this injustice meta-political misrepresentation.</w:t>
      </w:r>
      <w:r w:rsidRPr="00843242">
        <w:rPr>
          <w:rFonts w:asciiTheme="majorHAnsi" w:hAnsiTheme="majorHAnsi"/>
        </w:rPr>
        <w:t xml:space="preserve"> </w:t>
      </w:r>
      <w:r w:rsidRPr="00843242">
        <w:rPr>
          <w:rStyle w:val="StyleBoldUnderline"/>
          <w:rFonts w:asciiTheme="majorHAnsi" w:hAnsiTheme="majorHAnsi"/>
        </w:rPr>
        <w:t>Meta-political misrepresentation arises when states and transnational elites monopolize the activity of frame-setting</w:t>
      </w:r>
      <w:r w:rsidRPr="00843242">
        <w:rPr>
          <w:rFonts w:asciiTheme="majorHAnsi" w:hAnsiTheme="majorHAnsi"/>
          <w:sz w:val="12"/>
          <w:szCs w:val="12"/>
        </w:rPr>
        <w:t>, denying voice to those who may be harmed in the process and</w:t>
      </w:r>
      <w:r w:rsidRPr="00843242">
        <w:rPr>
          <w:rFonts w:asciiTheme="majorHAnsi" w:hAnsiTheme="majorHAnsi"/>
        </w:rPr>
        <w:t xml:space="preserve"> </w:t>
      </w:r>
      <w:r w:rsidRPr="00843242">
        <w:rPr>
          <w:rStyle w:val="StyleBoldUnderline"/>
          <w:rFonts w:asciiTheme="majorHAnsi" w:hAnsiTheme="majorHAnsi"/>
        </w:rPr>
        <w:t>blocking creation of democratic fora where</w:t>
      </w:r>
      <w:r w:rsidRPr="00843242">
        <w:rPr>
          <w:rFonts w:asciiTheme="majorHAnsi" w:hAnsiTheme="majorHAnsi"/>
        </w:rPr>
        <w:t xml:space="preserve"> </w:t>
      </w:r>
      <w:r w:rsidRPr="00843242">
        <w:rPr>
          <w:rFonts w:asciiTheme="majorHAnsi" w:hAnsiTheme="majorHAnsi"/>
          <w:sz w:val="12"/>
          <w:szCs w:val="12"/>
        </w:rPr>
        <w:t>the latters</w:t>
      </w:r>
      <w:r w:rsidRPr="00843242">
        <w:rPr>
          <w:rFonts w:asciiTheme="majorHAnsi" w:hAnsiTheme="majorHAnsi"/>
        </w:rPr>
        <w:t xml:space="preserve"> </w:t>
      </w:r>
      <w:r w:rsidRPr="00843242">
        <w:rPr>
          <w:rStyle w:val="StyleBoldUnderline"/>
          <w:rFonts w:asciiTheme="majorHAnsi" w:hAnsiTheme="majorHAnsi"/>
        </w:rPr>
        <w:t>claims can be vetted and redressed</w:t>
      </w:r>
      <w:r w:rsidRPr="00843242">
        <w:rPr>
          <w:rFonts w:asciiTheme="majorHAnsi" w:hAnsiTheme="majorHAnsi"/>
        </w:rPr>
        <w:t xml:space="preserve">. </w:t>
      </w:r>
      <w:r w:rsidRPr="00843242">
        <w:rPr>
          <w:rFonts w:asciiTheme="majorHAnsi" w:hAnsiTheme="majorHAnsi"/>
          <w:sz w:val="12"/>
          <w:szCs w:val="12"/>
        </w:rPr>
        <w:t>The effect is to exclude the overwhelming majority of people from participation in the meta-discourses that determine the authoritative division of political space. Lacking any institutional arenas for such participation, and submitted to an undemocratic approach to the “how,” the majority is denied the chance to engage on terms of parity in decision-making about the “ who.” In general, then,</w:t>
      </w:r>
      <w:r w:rsidRPr="00843242">
        <w:rPr>
          <w:rFonts w:asciiTheme="majorHAnsi" w:hAnsiTheme="majorHAnsi"/>
        </w:rPr>
        <w:t xml:space="preserve"> </w:t>
      </w:r>
      <w:r w:rsidRPr="00843242">
        <w:rPr>
          <w:rStyle w:val="StyleBoldUnderline"/>
          <w:rFonts w:asciiTheme="majorHAnsi" w:hAnsiTheme="majorHAnsi"/>
        </w:rPr>
        <w:t xml:space="preserve">struggles against misframing are revealing </w:t>
      </w:r>
      <w:r w:rsidRPr="00843242">
        <w:rPr>
          <w:rStyle w:val="Emphasis"/>
          <w:rFonts w:asciiTheme="majorHAnsi" w:hAnsiTheme="majorHAnsi"/>
        </w:rPr>
        <w:t>a new kind of democratic deficit</w:t>
      </w:r>
      <w:r w:rsidRPr="00843242">
        <w:rPr>
          <w:rFonts w:asciiTheme="majorHAnsi" w:hAnsiTheme="majorHAnsi"/>
        </w:rPr>
        <w:t xml:space="preserve">. </w:t>
      </w:r>
      <w:r w:rsidRPr="00843242">
        <w:rPr>
          <w:rFonts w:asciiTheme="majorHAnsi" w:hAnsiTheme="majorHAnsi"/>
          <w:sz w:val="12"/>
          <w:szCs w:val="12"/>
        </w:rPr>
        <w:t>Just as globalization has made visible injustices of misframing, so</w:t>
      </w:r>
      <w:r w:rsidRPr="00843242">
        <w:rPr>
          <w:rFonts w:asciiTheme="majorHAnsi" w:hAnsiTheme="majorHAnsi"/>
        </w:rPr>
        <w:t xml:space="preserve"> </w:t>
      </w:r>
      <w:r w:rsidRPr="00843242">
        <w:rPr>
          <w:rStyle w:val="StyleBoldUnderline"/>
          <w:rFonts w:asciiTheme="majorHAnsi" w:hAnsiTheme="majorHAnsi"/>
        </w:rPr>
        <w:t>transformative struggles against neoliberal globalization are making visible the injustice of meta-political misrepresentation</w:t>
      </w:r>
      <w:r w:rsidRPr="00843242">
        <w:rPr>
          <w:rFonts w:asciiTheme="majorHAnsi" w:hAnsiTheme="majorHAnsi"/>
        </w:rPr>
        <w:t xml:space="preserve">. </w:t>
      </w:r>
      <w:r w:rsidRPr="00843242">
        <w:rPr>
          <w:rFonts w:asciiTheme="majorHAnsi" w:hAnsiTheme="majorHAnsi"/>
          <w:sz w:val="12"/>
          <w:szCs w:val="12"/>
        </w:rPr>
        <w:t xml:space="preserve">Exposing the lack of institutions where disputes about the “who” can be democratically aired and resolved, these struggles are focusing attention on the “ how.” </w:t>
      </w:r>
      <w:r w:rsidRPr="00843242">
        <w:rPr>
          <w:rStyle w:val="StyleBoldUnderline"/>
          <w:rFonts w:asciiTheme="majorHAnsi" w:hAnsiTheme="majorHAnsi"/>
        </w:rPr>
        <w:t>By demonstrating</w:t>
      </w:r>
      <w:r w:rsidRPr="00843242">
        <w:rPr>
          <w:rFonts w:asciiTheme="majorHAnsi" w:hAnsiTheme="majorHAnsi"/>
        </w:rPr>
        <w:t xml:space="preserve"> </w:t>
      </w:r>
      <w:r w:rsidRPr="00843242">
        <w:rPr>
          <w:rFonts w:asciiTheme="majorHAnsi" w:hAnsiTheme="majorHAnsi"/>
          <w:sz w:val="12"/>
          <w:szCs w:val="12"/>
        </w:rPr>
        <w:t>that</w:t>
      </w:r>
      <w:r w:rsidRPr="00843242">
        <w:rPr>
          <w:rFonts w:asciiTheme="majorHAnsi" w:hAnsiTheme="majorHAnsi"/>
        </w:rPr>
        <w:t xml:space="preserve"> </w:t>
      </w:r>
      <w:r w:rsidRPr="00843242">
        <w:rPr>
          <w:rStyle w:val="StyleBoldUnderline"/>
          <w:rFonts w:asciiTheme="majorHAnsi" w:hAnsiTheme="majorHAnsi"/>
        </w:rPr>
        <w:t>the absence of such institutions impedes efforts to overcome injustice</w:t>
      </w:r>
      <w:r w:rsidRPr="00843242">
        <w:rPr>
          <w:rFonts w:asciiTheme="majorHAnsi" w:hAnsiTheme="majorHAnsi"/>
        </w:rPr>
        <w:t xml:space="preserve">, </w:t>
      </w:r>
      <w:r w:rsidRPr="00843242">
        <w:rPr>
          <w:rStyle w:val="StyleBoldUnderline"/>
          <w:rFonts w:asciiTheme="majorHAnsi" w:hAnsiTheme="majorHAnsi"/>
        </w:rPr>
        <w:t>they are revealing the deep internal connections between democracy and justice</w:t>
      </w:r>
      <w:r w:rsidRPr="00843242">
        <w:rPr>
          <w:rFonts w:asciiTheme="majorHAnsi" w:hAnsiTheme="majorHAnsi"/>
        </w:rPr>
        <w:t xml:space="preserve">. </w:t>
      </w:r>
      <w:r w:rsidRPr="00843242">
        <w:rPr>
          <w:rStyle w:val="StyleBoldUnderline"/>
          <w:rFonts w:asciiTheme="majorHAnsi" w:hAnsiTheme="majorHAnsi"/>
        </w:rPr>
        <w:t>The effect is to bring to light a structural feature of the current conjuncture</w:t>
      </w:r>
      <w:r w:rsidRPr="00843242">
        <w:rPr>
          <w:rFonts w:asciiTheme="majorHAnsi" w:hAnsiTheme="majorHAnsi"/>
        </w:rPr>
        <w:t xml:space="preserve">: </w:t>
      </w:r>
      <w:r w:rsidRPr="00843242">
        <w:rPr>
          <w:rStyle w:val="Emphasis"/>
          <w:rFonts w:asciiTheme="majorHAnsi" w:hAnsiTheme="majorHAnsi"/>
        </w:rPr>
        <w:t>struggles for justice in a globalizing world cannot succeed unless they go hand in hand with struggles for meta-political democracy</w:t>
      </w:r>
      <w:r w:rsidRPr="00843242">
        <w:rPr>
          <w:rFonts w:asciiTheme="majorHAnsi" w:hAnsiTheme="majorHAnsi"/>
        </w:rPr>
        <w:t xml:space="preserve">. </w:t>
      </w:r>
      <w:r w:rsidRPr="00843242">
        <w:rPr>
          <w:rFonts w:asciiTheme="majorHAnsi" w:hAnsiTheme="majorHAnsi"/>
          <w:sz w:val="12"/>
          <w:szCs w:val="12"/>
        </w:rPr>
        <w:t>At this level too, then, no redistribution or recognition without representation</w:t>
      </w:r>
    </w:p>
    <w:p w14:paraId="3DFCB6D5" w14:textId="77777777" w:rsidR="006E46E0" w:rsidRDefault="006E46E0" w:rsidP="006E46E0">
      <w:pPr>
        <w:pStyle w:val="Heading3"/>
      </w:pPr>
      <w:r>
        <w:t xml:space="preserve">2NC Link Wall </w:t>
      </w:r>
    </w:p>
    <w:p w14:paraId="22FEE6D1" w14:textId="4B415058" w:rsidR="006E46E0" w:rsidRPr="0050788D" w:rsidRDefault="00D8438C" w:rsidP="006E46E0">
      <w:pPr>
        <w:pStyle w:val="Heading4"/>
      </w:pPr>
      <w:r>
        <w:t>Neoliberal</w:t>
      </w:r>
      <w:r w:rsidR="006E46E0">
        <w:t xml:space="preserve"> approach </w:t>
      </w:r>
      <w:r>
        <w:t>fails to address climate change</w:t>
      </w:r>
      <w:r w:rsidR="006E46E0">
        <w:t xml:space="preserve"> approach climate change, American hegemony will overpower smaller countries, individual innovation should be preferred</w:t>
      </w:r>
    </w:p>
    <w:p w14:paraId="27E9A6CF" w14:textId="77777777" w:rsidR="006E46E0" w:rsidRDefault="006E46E0" w:rsidP="006E46E0">
      <w:r>
        <w:t>(</w:t>
      </w:r>
      <w:r w:rsidRPr="001F65DA">
        <w:t xml:space="preserve">YU </w:t>
      </w:r>
      <w:r w:rsidRPr="001F65DA">
        <w:rPr>
          <w:rStyle w:val="StyleStyleBold12pt"/>
        </w:rPr>
        <w:t>Hong-Yuan</w:t>
      </w:r>
      <w:r w:rsidRPr="001F65DA">
        <w:t xml:space="preserve">. Institute for Comparative Politics and Public Policy, Shanghai Institutes for International Studies (SIIS), Shanghai 200233, China.” Toward Paris: China and climate change negotiations Toward Paris: China and climate change negotiations” </w:t>
      </w:r>
      <w:r w:rsidRPr="001F65DA">
        <w:rPr>
          <w:rStyle w:val="StyleStyleBold12pt"/>
        </w:rPr>
        <w:t xml:space="preserve">August. 2015 </w:t>
      </w:r>
      <w:hyperlink r:id="rId7" w:history="1">
        <w:r w:rsidRPr="001F65DA">
          <w:t>http://www.sciencedirect.com/science/article/pii/S167492781500043X</w:t>
        </w:r>
      </w:hyperlink>
      <w:r w:rsidRPr="001F65DA">
        <w:t xml:space="preserve">. date accessed July 17. </w:t>
      </w:r>
      <w:r>
        <w:t>DDI AC)</w:t>
      </w:r>
    </w:p>
    <w:p w14:paraId="49B12698" w14:textId="77777777" w:rsidR="006E46E0" w:rsidRPr="00546F16" w:rsidRDefault="006E46E0" w:rsidP="006E46E0">
      <w:pPr>
        <w:rPr>
          <w:rStyle w:val="Emphasis"/>
        </w:rPr>
      </w:pPr>
      <w:r w:rsidRPr="00AF7321">
        <w:rPr>
          <w:rStyle w:val="Emphasis"/>
        </w:rPr>
        <w:t xml:space="preserve">The future of the international struggle against global warming depends on collective action and shared re- sponsibilities </w:t>
      </w:r>
      <w:r w:rsidRPr="00546F16">
        <w:rPr>
          <w:sz w:val="16"/>
        </w:rPr>
        <w:t>(Risse-Kappen, 1995). The international regime for averting climate change has sought to overcome this problem since the early 1990s. However, the international effort against global warming has produced mixed results. The explanations of both liberals and constructivists appear powerful in articulating an ideal condition or performance for collective action but somewhat insufficient in explaining the effectiveness of the collective action that has been undertaken</w:t>
      </w:r>
      <w:r w:rsidRPr="00AF7321">
        <w:rPr>
          <w:rStyle w:val="Emphasis"/>
        </w:rPr>
        <w:t xml:space="preserve">. The effectiveness of collective action involves two overlapping ideas: first, which members of the regime abide by its norms and rules, and second, whether the regime achieves its objec- tives or fulfills certain purposes </w:t>
      </w:r>
      <w:r w:rsidRPr="00546F16">
        <w:rPr>
          <w:sz w:val="16"/>
        </w:rPr>
        <w:t xml:space="preserve">(Hasenclever et al., 1996). Apparently, the effectiveness of the UNFCCC and the Kyoto Protocol is very low. </w:t>
      </w:r>
      <w:r w:rsidRPr="00AF7321">
        <w:rPr>
          <w:rStyle w:val="Emphasis"/>
        </w:rPr>
        <w:t>These divergences affect the effectiveness of the UNFCCC so much that they justify the need for a new theoretical analysis beyond constructivism and neoliberalism</w:t>
      </w:r>
      <w:r w:rsidRPr="00546F16">
        <w:rPr>
          <w:sz w:val="16"/>
        </w:rPr>
        <w:t xml:space="preserve">. Under Mancur Olson's collective action theory (Olson, 1965), three variables, selective inducement, optimal group structure or institution building, and major power, determine the effec- tiveness of collective action. </w:t>
      </w:r>
      <w:r w:rsidRPr="00AF7321">
        <w:rPr>
          <w:rStyle w:val="Emphasis"/>
        </w:rPr>
        <w:t>Major power interactions deter- mine the rules and legitimacy of collective action. Selective inducements shape the payoff structure of collective action</w:t>
      </w:r>
      <w:r w:rsidRPr="00546F16">
        <w:rPr>
          <w:sz w:val="16"/>
        </w:rPr>
        <w:t xml:space="preserve">. Institution building helps to maintain structure stability in collective action. Among these three variables, major power plays the most significant role. First, selective inducements depend on the preference structure and group scale. Second, the flexibility and payoff structure of the Kyoto Protocol affect the effectiveness of collective action against climate change. Third, when an established power abandons global collective action in some areas, some emerging powers will replace its role and push the collective action agenda forward. Reducing carbon emissions is at the core of collective ac- tion against climate change and has impacts on the material and physical foundations needed for the survival of a state. </w:t>
      </w:r>
      <w:r w:rsidRPr="00AF7321">
        <w:rPr>
          <w:rStyle w:val="Emphasis"/>
        </w:rPr>
        <w:t>Because no country is able to substantially influence the climate system on its own according to the principle of sum- mation (Kaul et al., 1999), all states in the world should make efforts to limit carbon emissions</w:t>
      </w:r>
      <w:r w:rsidRPr="00546F16">
        <w:rPr>
          <w:sz w:val="16"/>
        </w:rPr>
        <w:t xml:space="preserve">. The key concern is the payoff structure for carbon emission reductions among different signatory countries. Homer-Dixon (1999) has argued that </w:t>
      </w:r>
      <w:r w:rsidRPr="00546F16">
        <w:rPr>
          <w:rStyle w:val="Emphasis"/>
        </w:rPr>
        <w:t>climate change problems may soon increase the level of conflict between poor and rich countries</w:t>
      </w:r>
      <w:r w:rsidRPr="00546F16">
        <w:rPr>
          <w:sz w:val="16"/>
        </w:rPr>
        <w:t xml:space="preserve">. Some Western scholars have termed developing countries' climate policy the maxiemini principle, one based on </w:t>
      </w:r>
      <w:r w:rsidRPr="00546F16">
        <w:rPr>
          <w:rStyle w:val="Emphasis"/>
        </w:rPr>
        <w:t>the maximization of rights and minimization of responsibilities</w:t>
      </w:r>
      <w:r w:rsidRPr="00546F16">
        <w:rPr>
          <w:sz w:val="16"/>
        </w:rPr>
        <w:t xml:space="preserve">. According to this view, some developing states are only interested in free rides and in gaining access to technical expertise, foreign aid, and infor- mation to further their goal of economic development (Kim, 1992). Stone (1993) used the construct of free-rider behav- iors among poor countries responding to climate change to suggest that there is strong </w:t>
      </w:r>
      <w:r w:rsidRPr="00546F16">
        <w:rPr>
          <w:rStyle w:val="Emphasis"/>
        </w:rPr>
        <w:t>evidence to support carbon emis sion limitations in poor countries</w:t>
      </w:r>
      <w:r w:rsidRPr="00546F16">
        <w:rPr>
          <w:sz w:val="16"/>
        </w:rPr>
        <w:t xml:space="preserve">. Energy is fundamental to the prosperity and security of nations. </w:t>
      </w:r>
      <w:r w:rsidRPr="00546F16">
        <w:rPr>
          <w:rStyle w:val="Emphasis"/>
        </w:rPr>
        <w:t>Next-generation energy will determine not only the future of the international economic system but also the transition of power</w:t>
      </w:r>
      <w:r w:rsidRPr="00546F16">
        <w:rPr>
          <w:sz w:val="16"/>
        </w:rPr>
        <w:t xml:space="preserve">. On the basis of innovation, </w:t>
      </w:r>
      <w:r w:rsidRPr="00546F16">
        <w:rPr>
          <w:rStyle w:val="Emphasis"/>
        </w:rPr>
        <w:t>competition in the energy chain will determine the result of the power struggle and influence power transitions in the international system</w:t>
      </w:r>
      <w:r w:rsidRPr="00546F16">
        <w:rPr>
          <w:sz w:val="16"/>
        </w:rPr>
        <w:t xml:space="preserve">. The new energy is not only an important constituent of the next-generation energy system but will also change future configurations of international power. As Yergin (2006) of the </w:t>
      </w:r>
      <w:r w:rsidRPr="00546F16">
        <w:rPr>
          <w:rStyle w:val="Emphasis"/>
        </w:rPr>
        <w:t>American oil hegemony and Kennedy (1968) of the British coal hegemony indicated, the prerequisite for significant structural changes in the international system is an energy power revolution based on the emergence of next-generation energy-led countries. Technological innovation is of key importance in the energy power structure</w:t>
      </w:r>
      <w:r w:rsidRPr="00546F16">
        <w:rPr>
          <w:sz w:val="16"/>
        </w:rPr>
        <w:t xml:space="preserve">. Modelski's long- cycle theory (Modelski, 1987) confirmed the historical contribution of the technological revolution and institutional innovation to the rise and fall of great international powers. All have emphasized the effect of a great technological breakthrough on the world economic cycle, indicating that the cycle owes its rise to the technological breakthroughs in en- ergy areas such as the electric steam engine and the internal combustion engine. Porter (1990) explained </w:t>
      </w:r>
      <w:r w:rsidRPr="00546F16">
        <w:t xml:space="preserve">why </w:t>
      </w:r>
      <w:r w:rsidRPr="00546F16">
        <w:rPr>
          <w:rStyle w:val="Emphasis"/>
        </w:rPr>
        <w:t xml:space="preserve">nations should make an innovation-based model of comparative ad- vantages a priority in developing their competitive advantage </w:t>
      </w:r>
    </w:p>
    <w:p w14:paraId="2C22756E" w14:textId="77777777" w:rsidR="006E46E0" w:rsidRPr="003F7985" w:rsidRDefault="006E46E0" w:rsidP="006E46E0">
      <w:pPr>
        <w:pStyle w:val="Heading4"/>
      </w:pPr>
      <w:r w:rsidRPr="003F7985">
        <w:t xml:space="preserve">Western countries use green tech as a tool to gain power and change industry </w:t>
      </w:r>
    </w:p>
    <w:p w14:paraId="40FFB921" w14:textId="77777777" w:rsidR="006E46E0" w:rsidRPr="00546F16" w:rsidRDefault="006E46E0" w:rsidP="006E46E0">
      <w:pPr>
        <w:rPr>
          <w:rStyle w:val="Emphasis"/>
          <w:b w:val="0"/>
          <w:iCs w:val="0"/>
        </w:rPr>
      </w:pPr>
      <w:r>
        <w:t>(</w:t>
      </w:r>
      <w:r w:rsidRPr="001F65DA">
        <w:t xml:space="preserve">YU </w:t>
      </w:r>
      <w:r w:rsidRPr="001F65DA">
        <w:rPr>
          <w:rStyle w:val="StyleStyleBold12pt"/>
        </w:rPr>
        <w:t>Hong-Yuan</w:t>
      </w:r>
      <w:r w:rsidRPr="001F65DA">
        <w:t xml:space="preserve">. Institute for Comparative Politics and Public Policy, Shanghai Institutes for International Studies (SIIS), Shanghai 200233, China.” Toward Paris: China and climate change negotiations Toward Paris: China and climate change negotiations” </w:t>
      </w:r>
      <w:r w:rsidRPr="001F65DA">
        <w:rPr>
          <w:rStyle w:val="StyleStyleBold12pt"/>
        </w:rPr>
        <w:t xml:space="preserve">August. 2015 </w:t>
      </w:r>
      <w:hyperlink r:id="rId8" w:history="1">
        <w:r w:rsidRPr="001F65DA">
          <w:t>http://www.sciencedirect.com/science/article/pii/S167492781500043X</w:t>
        </w:r>
      </w:hyperlink>
      <w:r w:rsidRPr="001F65DA">
        <w:t xml:space="preserve">. date accessed July 17. </w:t>
      </w:r>
      <w:r>
        <w:t>DDI AC)</w:t>
      </w:r>
    </w:p>
    <w:p w14:paraId="2D6DFB5C" w14:textId="77777777" w:rsidR="006E46E0" w:rsidRPr="003F7985" w:rsidRDefault="006E46E0" w:rsidP="006E46E0">
      <w:pPr>
        <w:rPr>
          <w:rStyle w:val="Emphasis"/>
        </w:rPr>
      </w:pPr>
      <w:r w:rsidRPr="003F7985">
        <w:rPr>
          <w:sz w:val="16"/>
        </w:rPr>
        <w:t xml:space="preserve">With the heated debate on collective action against climate change, </w:t>
      </w:r>
      <w:r w:rsidRPr="00546F16">
        <w:rPr>
          <w:rStyle w:val="Emphasis"/>
        </w:rPr>
        <w:t>Western countries have monopolized the future energy system on the basis of new and alternative energy</w:t>
      </w:r>
      <w:r w:rsidRPr="003F7985">
        <w:rPr>
          <w:sz w:val="16"/>
        </w:rPr>
        <w:t xml:space="preserve">. Evans (1979) once pointed out that </w:t>
      </w:r>
      <w:r w:rsidRPr="00546F16">
        <w:rPr>
          <w:rStyle w:val="Emphasis"/>
        </w:rPr>
        <w:t>every major power that domi- nated the international system had some know-how advan- tages.</w:t>
      </w:r>
      <w:r w:rsidRPr="003F7985">
        <w:rPr>
          <w:sz w:val="16"/>
        </w:rPr>
        <w:t xml:space="preserve"> For now, it seems that a </w:t>
      </w:r>
      <w:r w:rsidRPr="00546F16">
        <w:rPr>
          <w:rStyle w:val="Emphasis"/>
        </w:rPr>
        <w:t>low-carbon economy and clean energy will ultimately determine the future of energy power transition</w:t>
      </w:r>
      <w:r w:rsidRPr="003F7985">
        <w:rPr>
          <w:sz w:val="16"/>
        </w:rPr>
        <w:t xml:space="preserve">. Golub (1998) recognized that the EU's environ- mental policy, geared toward boosting the bloc's competi- tiveness and promoting climate negotiations, might also boost its creativity and competitive advantage. In 2007, Stern (2006) confirmed that the EU promoted climate negotiations not only because it was a forerunner in a low-carbon economy but also wanted to achieve dominance in global governance and lay a firm foundation for the future economy. U.S. senior officers Paula Dobriansky, Richard Lee Armitage, and Joseph Nye once proposed that </w:t>
      </w:r>
      <w:r w:rsidRPr="003F7985">
        <w:rPr>
          <w:rStyle w:val="Emphasis"/>
        </w:rPr>
        <w:t>U.S. involvement in climate negotiations could enhance the nation's smart power and the competitive- ness of its industry</w:t>
      </w:r>
      <w:r w:rsidRPr="003F7985">
        <w:rPr>
          <w:sz w:val="16"/>
        </w:rPr>
        <w:t xml:space="preserve"> (FRC, 2010). </w:t>
      </w:r>
      <w:r w:rsidRPr="003F7985">
        <w:rPr>
          <w:rStyle w:val="Emphasis"/>
        </w:rPr>
        <w:t>Western countries often take the fast-growing carbon emissions in new emerging economies to be a strong contender for explaining global warming. National competi- tive advantages are associated with carbon emission re- ductions. Those who advocate in favor of climate diplomacy think of environmental capacity as one important part of a state's comprehensive national power.</w:t>
      </w:r>
      <w:r w:rsidRPr="003F7985">
        <w:rPr>
          <w:sz w:val="16"/>
        </w:rPr>
        <w:t xml:space="preserve"> </w:t>
      </w:r>
      <w:r w:rsidRPr="003F7985">
        <w:rPr>
          <w:rStyle w:val="Emphasis"/>
        </w:rPr>
        <w:t xml:space="preserve">Homer-Dixon (1999) supports the idea of limiting developing countries' environ- mental capacity and economic growth. Rosenau and Czempiel (1992) used the concept of a balance of payments instead of a balance of power in global environmental governance and argued that developing countries should share the costs and responsibilities for global environmental protection. </w:t>
      </w:r>
    </w:p>
    <w:p w14:paraId="6F50C020" w14:textId="23B4135E" w:rsidR="006E46E0" w:rsidRPr="00BC073E" w:rsidRDefault="006E46E0" w:rsidP="006E46E0">
      <w:pPr>
        <w:pStyle w:val="Heading4"/>
        <w:tabs>
          <w:tab w:val="left" w:pos="13580"/>
        </w:tabs>
      </w:pPr>
      <w:r>
        <w:t>When you h</w:t>
      </w:r>
      <w:r w:rsidR="00D8438C">
        <w:t>a</w:t>
      </w:r>
      <w:r>
        <w:t>ve a global cooperations smaller countries are forced to rely on bigger countries to represent themselves</w:t>
      </w:r>
      <w:r>
        <w:tab/>
      </w:r>
    </w:p>
    <w:p w14:paraId="07E78550" w14:textId="77777777" w:rsidR="006E46E0" w:rsidRPr="00AA040D" w:rsidRDefault="006E46E0" w:rsidP="006E46E0">
      <w:r>
        <w:t>(</w:t>
      </w:r>
      <w:r w:rsidRPr="001F65DA">
        <w:t xml:space="preserve">YU </w:t>
      </w:r>
      <w:r w:rsidRPr="001F65DA">
        <w:rPr>
          <w:rStyle w:val="StyleStyleBold12pt"/>
        </w:rPr>
        <w:t>Hong-Yuan</w:t>
      </w:r>
      <w:r w:rsidRPr="001F65DA">
        <w:t xml:space="preserve">. Institute for Comparative Politics and Public Policy, Shanghai Institutes for International Studies (SIIS), Shanghai 200233, China.” Toward Paris: China and climate change negotiations Toward Paris: China and climate change negotiations” </w:t>
      </w:r>
      <w:r w:rsidRPr="001F65DA">
        <w:rPr>
          <w:rStyle w:val="StyleStyleBold12pt"/>
        </w:rPr>
        <w:t xml:space="preserve">August. 2015 </w:t>
      </w:r>
      <w:hyperlink r:id="rId9" w:history="1">
        <w:r w:rsidRPr="001F65DA">
          <w:t>http://www.sciencedirect.com/science/article/pii/S167492781500043X</w:t>
        </w:r>
      </w:hyperlink>
      <w:r w:rsidRPr="001F65DA">
        <w:t xml:space="preserve">. date accessed July 17. </w:t>
      </w:r>
      <w:r>
        <w:t>DDI AC)</w:t>
      </w:r>
    </w:p>
    <w:p w14:paraId="57F200F0" w14:textId="77777777" w:rsidR="006E46E0" w:rsidRPr="00AA040D" w:rsidRDefault="006E46E0" w:rsidP="006E46E0">
      <w:pPr>
        <w:rPr>
          <w:rStyle w:val="Emphasis"/>
        </w:rPr>
      </w:pPr>
      <w:r w:rsidRPr="00AA040D">
        <w:rPr>
          <w:sz w:val="16"/>
        </w:rPr>
        <w:t xml:space="preserve">Third, </w:t>
      </w:r>
      <w:r w:rsidRPr="00AA040D">
        <w:rPr>
          <w:rStyle w:val="Emphasis"/>
        </w:rPr>
        <w:t>developing countries believe that the range of INDCs should never concentrate on mitigation, and instead should include adaptation, funds, technology, capacity building,</w:t>
      </w:r>
      <w:r w:rsidRPr="00AA040D">
        <w:rPr>
          <w:sz w:val="16"/>
        </w:rPr>
        <w:t xml:space="preserve"> and so on. In contrast, </w:t>
      </w:r>
      <w:r w:rsidRPr="00AA040D">
        <w:rPr>
          <w:rStyle w:val="Emphasis"/>
        </w:rPr>
        <w:t xml:space="preserve">developed countries insist that INDCs should be centered on slowing down and other elements should take overall accounts </w:t>
      </w:r>
      <w:r w:rsidRPr="00AA040D">
        <w:rPr>
          <w:sz w:val="16"/>
        </w:rPr>
        <w:t xml:space="preserve">in the 2015 Agreement. The UNFCCC Executive Secretary Christiana Figures has high- lighted several breakthroughs, including the recognition that </w:t>
      </w:r>
      <w:r w:rsidRPr="00AA040D">
        <w:rPr>
          <w:rStyle w:val="Emphasis"/>
        </w:rPr>
        <w:t>adaptation is as important as mitigation in INDCs</w:t>
      </w:r>
      <w:r w:rsidRPr="00AA040D">
        <w:rPr>
          <w:sz w:val="16"/>
        </w:rPr>
        <w:t xml:space="preserve"> (Harvey, 2014). </w:t>
      </w:r>
      <w:r w:rsidRPr="00AA040D">
        <w:rPr>
          <w:rStyle w:val="Emphasis"/>
        </w:rPr>
        <w:t>All countries should consider offering relevant con- tent on adaptation as part of providing the relevant informa- tion</w:t>
      </w:r>
      <w:r w:rsidRPr="00AA040D">
        <w:rPr>
          <w:sz w:val="16"/>
        </w:rPr>
        <w:t xml:space="preserve">. However, when it involves the correspondence of specific information, it has something to do with slowing down, such as with the base year, time, assumptions, and methodology. The least developed countries and small island states ask to submit qualitative climate adaptation information such as low- carbon development plans and strategies. Because the infor- mation offered by the signatories is not strongly requested and the content is not uniform, it is hard to guarantee the comparability of future information, which increases the dif- ficulty of integrating information received. In addition, the </w:t>
      </w:r>
      <w:r w:rsidRPr="00AA040D">
        <w:rPr>
          <w:rStyle w:val="Emphasis"/>
        </w:rPr>
        <w:t xml:space="preserve">UN continues to ask developed countries and international in- stitutes to assist the countries that need help in preparing their information. Satisfying the appeal of some developing coun- tries to hardwire the action to support is difficult. </w:t>
      </w:r>
    </w:p>
    <w:p w14:paraId="7A1ADDD6" w14:textId="1AD58335" w:rsidR="006E46E0" w:rsidRDefault="006E46E0" w:rsidP="006E46E0">
      <w:pPr>
        <w:pStyle w:val="Heading4"/>
      </w:pPr>
      <w:r w:rsidRPr="0096129F">
        <w:t xml:space="preserve">Climate negotiations aren’t working because </w:t>
      </w:r>
      <w:r w:rsidR="00D8438C" w:rsidRPr="0096129F">
        <w:t>countries</w:t>
      </w:r>
      <w:r w:rsidRPr="0096129F">
        <w:t xml:space="preserve"> are resistant of having unwanted policies imposed on them</w:t>
      </w:r>
    </w:p>
    <w:p w14:paraId="73BD5519" w14:textId="77777777" w:rsidR="006E46E0" w:rsidRPr="0096129F" w:rsidRDefault="006E46E0" w:rsidP="006E46E0">
      <w:r w:rsidRPr="0096129F">
        <w:t xml:space="preserve">(YU </w:t>
      </w:r>
      <w:r w:rsidRPr="0096129F">
        <w:rPr>
          <w:rStyle w:val="StyleStyleBold12pt"/>
        </w:rPr>
        <w:t xml:space="preserve">Hong-Yuan. </w:t>
      </w:r>
      <w:r w:rsidRPr="0096129F">
        <w:t>Institute for Comparative Politics and Public Policy, Shanghai Institutes for International Studies (SIIS), Shanghai 200233, China.” Toward Paris: China and climate change negotiations Toward Paris: China and climate change negotiations” August</w:t>
      </w:r>
      <w:r w:rsidRPr="0096129F">
        <w:rPr>
          <w:rStyle w:val="StyleStyleBold12pt"/>
        </w:rPr>
        <w:t>. 2015</w:t>
      </w:r>
      <w:r w:rsidRPr="0096129F">
        <w:t xml:space="preserve"> </w:t>
      </w:r>
      <w:hyperlink r:id="rId10" w:history="1">
        <w:r w:rsidRPr="0096129F">
          <w:t>http://www.sciencedirect.com/science/article/pii/S167492781500043X</w:t>
        </w:r>
      </w:hyperlink>
      <w:r w:rsidRPr="0096129F">
        <w:t>. date accessed July 17. DDI AC)</w:t>
      </w:r>
    </w:p>
    <w:p w14:paraId="417691C0" w14:textId="77777777" w:rsidR="006E46E0" w:rsidRPr="0096129F" w:rsidRDefault="006E46E0" w:rsidP="006E46E0">
      <w:pPr>
        <w:rPr>
          <w:sz w:val="16"/>
        </w:rPr>
      </w:pPr>
      <w:r w:rsidRPr="0096129F">
        <w:rPr>
          <w:sz w:val="16"/>
        </w:rPr>
        <w:t xml:space="preserve">Fourth, </w:t>
      </w:r>
      <w:r w:rsidRPr="0096129F">
        <w:rPr>
          <w:rStyle w:val="Emphasis"/>
        </w:rPr>
        <w:t>the efficiency of global climate change negotiation has decreased.</w:t>
      </w:r>
      <w:r w:rsidRPr="0096129F">
        <w:rPr>
          <w:sz w:val="16"/>
        </w:rPr>
        <w:t xml:space="preserve"> The biggest obstacle lies in the divisions be- tween developed countries and India, China, and African countries over fundamental issues (TBM, 2014). </w:t>
      </w:r>
      <w:r w:rsidRPr="0096129F">
        <w:rPr>
          <w:rStyle w:val="Emphasis"/>
        </w:rPr>
        <w:t>A serious lack of political will and mutual trust between developing and developed countries has accounted for a prolonged slack on UNFCCC,</w:t>
      </w:r>
      <w:r w:rsidRPr="0096129F">
        <w:rPr>
          <w:sz w:val="16"/>
        </w:rPr>
        <w:t xml:space="preserve"> and excessive attentions to wording. Though the negotiation did not collapse, its </w:t>
      </w:r>
      <w:r w:rsidRPr="0096129F">
        <w:rPr>
          <w:rStyle w:val="Emphasis"/>
        </w:rPr>
        <w:t>efficiency of the negotiation caused concern and deterioration. In a short-term and narrow position, this deadlock is conducive to maintaining the insti- tutional arrangements that are favorable for one self, whereas from the long-term and global view</w:t>
      </w:r>
      <w:r w:rsidRPr="0096129F">
        <w:rPr>
          <w:sz w:val="16"/>
        </w:rPr>
        <w:t xml:space="preserve">, </w:t>
      </w:r>
      <w:r w:rsidRPr="0096129F">
        <w:rPr>
          <w:rStyle w:val="Emphasis"/>
        </w:rPr>
        <w:t>the continued decrease of UNFCCC efficiency will further damage its significant role as the primary channel</w:t>
      </w:r>
      <w:r w:rsidRPr="0096129F">
        <w:rPr>
          <w:sz w:val="16"/>
        </w:rPr>
        <w:t xml:space="preserve">, which means outer UNFCCC mecha- nisms will seize additional chances. The World Wildlife Fund and </w:t>
      </w:r>
      <w:r w:rsidRPr="0096129F">
        <w:rPr>
          <w:rStyle w:val="Emphasis"/>
        </w:rPr>
        <w:t>other NGOs have criticized the current negotiation for having far less global carbon emissions against global warm- ing, stating that the current international collective actions cannot make the global emission peak before 2020</w:t>
      </w:r>
      <w:r w:rsidRPr="0096129F">
        <w:rPr>
          <w:sz w:val="16"/>
        </w:rPr>
        <w:t xml:space="preserve">, and by the meantime, the globe is very hard to achieve clean energy structure (Goldenberg, 2014). </w:t>
      </w:r>
    </w:p>
    <w:p w14:paraId="7CC23B5A" w14:textId="77777777" w:rsidR="006E46E0" w:rsidRDefault="006E46E0" w:rsidP="006E46E0">
      <w:pPr>
        <w:widowControl w:val="0"/>
        <w:autoSpaceDE w:val="0"/>
        <w:autoSpaceDN w:val="0"/>
        <w:adjustRightInd w:val="0"/>
        <w:spacing w:after="240" w:line="300" w:lineRule="atLeast"/>
        <w:rPr>
          <w:rStyle w:val="Emphasis"/>
        </w:rPr>
      </w:pPr>
    </w:p>
    <w:p w14:paraId="426BEC46" w14:textId="7CF69B41" w:rsidR="006E46E0" w:rsidRDefault="006E46E0" w:rsidP="006E46E0">
      <w:pPr>
        <w:pStyle w:val="Heading4"/>
      </w:pPr>
      <w:r>
        <w:t xml:space="preserve">Smaller countries are forced into economic </w:t>
      </w:r>
      <w:r w:rsidR="00D8438C">
        <w:t>interdependence</w:t>
      </w:r>
      <w:r>
        <w:t xml:space="preserve"> with warming negotiations </w:t>
      </w:r>
    </w:p>
    <w:p w14:paraId="41540795" w14:textId="77777777" w:rsidR="006E46E0" w:rsidRDefault="006E46E0" w:rsidP="006E46E0">
      <w:r>
        <w:t>(</w:t>
      </w:r>
      <w:r w:rsidRPr="001F65DA">
        <w:t xml:space="preserve">YU </w:t>
      </w:r>
      <w:r w:rsidRPr="001F65DA">
        <w:rPr>
          <w:rStyle w:val="StyleStyleBold12pt"/>
        </w:rPr>
        <w:t>Hong-Yuan</w:t>
      </w:r>
      <w:r w:rsidRPr="001F65DA">
        <w:t xml:space="preserve">. Institute for Comparative Politics and Public Policy, Shanghai Institutes for International Studies (SIIS), Shanghai 200233, China.” Toward Paris: China and climate change negotiations Toward Paris: China and climate change negotiations” </w:t>
      </w:r>
      <w:r w:rsidRPr="001F65DA">
        <w:rPr>
          <w:rStyle w:val="StyleStyleBold12pt"/>
        </w:rPr>
        <w:t xml:space="preserve">August. 2015 </w:t>
      </w:r>
      <w:hyperlink r:id="rId11" w:history="1">
        <w:r w:rsidRPr="001F65DA">
          <w:t>http://www.sciencedirect.com/science/article/pii/S167492781500043X</w:t>
        </w:r>
      </w:hyperlink>
      <w:r w:rsidRPr="001F65DA">
        <w:t xml:space="preserve">. date accessed July 17. </w:t>
      </w:r>
      <w:r>
        <w:t>DDI AC)</w:t>
      </w:r>
    </w:p>
    <w:p w14:paraId="4FB3A3EA" w14:textId="77777777" w:rsidR="006E46E0" w:rsidRPr="00B3579D" w:rsidRDefault="006E46E0" w:rsidP="006E46E0">
      <w:pPr>
        <w:rPr>
          <w:sz w:val="16"/>
        </w:rPr>
      </w:pPr>
      <w:r w:rsidRPr="00B3579D">
        <w:rPr>
          <w:sz w:val="16"/>
        </w:rPr>
        <w:t xml:space="preserve">Third, </w:t>
      </w:r>
      <w:r w:rsidRPr="007C436F">
        <w:rPr>
          <w:rStyle w:val="Emphasis"/>
        </w:rPr>
        <w:t>the main competitions in traditional UN climate negotiations occur primarily among China, the U.S., and the EU, whereas other forces have attached themselves to these major powers and formed distinct groups that affect the overall balance.</w:t>
      </w:r>
      <w:r w:rsidRPr="00B3579D">
        <w:rPr>
          <w:sz w:val="16"/>
        </w:rPr>
        <w:t xml:space="preserve"> However, there is a downgrade in UN negotiation capacity; consequently, </w:t>
      </w:r>
      <w:r w:rsidRPr="007C436F">
        <w:rPr>
          <w:rStyle w:val="Emphasis"/>
        </w:rPr>
        <w:t>regional groups begin to emerge and gradually become significant powers in negotiations. These groups express different demands; gradually, differences of interest occu</w:t>
      </w:r>
      <w:r w:rsidRPr="00B3579D">
        <w:rPr>
          <w:sz w:val="16"/>
        </w:rPr>
        <w:t xml:space="preserve">r, </w:t>
      </w:r>
      <w:r w:rsidRPr="007C436F">
        <w:rPr>
          <w:rStyle w:val="Emphasis"/>
        </w:rPr>
        <w:t>especially within developing countries</w:t>
      </w:r>
      <w:r w:rsidRPr="00B3579D">
        <w:rPr>
          <w:sz w:val="16"/>
        </w:rPr>
        <w:t xml:space="preserve">. Small island states have scattered geographic locations but their common geographic environment has equipped them to be an important force during negotiations about climate. Common topics gradually increase between African groups as the representative of less developed areas and the LDC (Less Developed Country) group. </w:t>
      </w:r>
      <w:r w:rsidRPr="009C460E">
        <w:rPr>
          <w:rStyle w:val="Emphasis"/>
        </w:rPr>
        <w:t>Besides the consistent demands to developed countries about emission reductions and support offering</w:t>
      </w:r>
      <w:r w:rsidRPr="00B3579D">
        <w:rPr>
          <w:sz w:val="16"/>
        </w:rPr>
        <w:t xml:space="preserve">, a trend that demands newly emerging nations to undertake responsibilities related to emission diminishment and offering support has already occurred. </w:t>
      </w:r>
      <w:r w:rsidRPr="00B3579D">
        <w:rPr>
          <w:rStyle w:val="Emphasis"/>
        </w:rPr>
        <w:t>Many countries in the League of Arab States themselves depend on fossil fuel exportation for economic reasons and therefore have a consistently negative attitude toward the rigorous arrange- ments on global emission reductions. Columbia and some of the Latin American countries have intimate relationships with the U.S., both in politics and in economics; they have made positive responses to the U.S. proposal in climate negotiations</w:t>
      </w:r>
      <w:r w:rsidRPr="00B3579D">
        <w:rPr>
          <w:sz w:val="16"/>
        </w:rPr>
        <w:t xml:space="preserve">. Concurrently, other newly emerging Latin American countries such as Brazil and Argentina have formed alliances such as LMDC (Likely Minded Developing Countries) and the BASIC group (Braila, South Africa, India and China) with trans- regional countries (China, India, countries in Southeast Asia, etc.) to avoid the over-rigorous emission reductions tasks and maintain their high speed development in the future. </w:t>
      </w:r>
      <w:r w:rsidRPr="00B3579D">
        <w:rPr>
          <w:rStyle w:val="Emphasis"/>
        </w:rPr>
        <w:t>There are also Latin American countries such as Venezuela, which struggle with developed countries (headed by the U.S.) under the background of international politics and economy; they have brought this trend into climate negotiations. The differ- ences in interests within developing countries have gradually pushed them into a disadvantageous position during negotia- tions with rich countries.</w:t>
      </w:r>
      <w:r w:rsidRPr="00B3579D">
        <w:rPr>
          <w:sz w:val="16"/>
        </w:rPr>
        <w:t xml:space="preserve"> The patterns of the EU plus the Small Island states, the Umbrella Group plus the IALAC (Independent Association of Latin America and the Carib- bean) are breaking the developing countries' unity as the pattern G77 plus China. </w:t>
      </w:r>
    </w:p>
    <w:p w14:paraId="39A4181B" w14:textId="77777777" w:rsidR="006E46E0" w:rsidRDefault="006E46E0" w:rsidP="006E46E0">
      <w:pPr>
        <w:pStyle w:val="Heading1"/>
      </w:pPr>
      <w:r>
        <w:t xml:space="preserve">XI DA </w:t>
      </w:r>
    </w:p>
    <w:p w14:paraId="673DA450" w14:textId="77777777" w:rsidR="006E46E0" w:rsidRDefault="006E46E0" w:rsidP="006E46E0">
      <w:pPr>
        <w:pStyle w:val="Heading2"/>
      </w:pPr>
      <w:r>
        <w:t xml:space="preserve">Climate Talks </w:t>
      </w:r>
    </w:p>
    <w:p w14:paraId="42D58F77" w14:textId="74453DD9" w:rsidR="006E46E0" w:rsidRPr="006E46E0" w:rsidRDefault="00544E54" w:rsidP="006E46E0">
      <w:pPr>
        <w:pStyle w:val="Heading3"/>
      </w:pPr>
      <w:r>
        <w:t xml:space="preserve">1NC Shell </w:t>
      </w:r>
    </w:p>
    <w:p w14:paraId="68A8CE8E" w14:textId="77777777" w:rsidR="000120B7" w:rsidRPr="001F35BA" w:rsidRDefault="000120B7" w:rsidP="000120B7">
      <w:pPr>
        <w:pStyle w:val="Heading4"/>
      </w:pPr>
      <w:r w:rsidRPr="001F35BA">
        <w:t xml:space="preserve">Xi’s rivals will maintain a political stalemate prevent Xi from engaging in </w:t>
      </w:r>
      <w:r>
        <w:t xml:space="preserve">his most radical policies. External shocks to the system are the most likely way to break the stalemate. </w:t>
      </w:r>
    </w:p>
    <w:p w14:paraId="2F091300" w14:textId="77777777" w:rsidR="000120B7" w:rsidRDefault="000120B7" w:rsidP="000120B7">
      <w:r w:rsidRPr="004812BE">
        <w:rPr>
          <w:rStyle w:val="StyleStyleBold12pt"/>
        </w:rPr>
        <w:t>Pei 05/06/16</w:t>
      </w:r>
      <w:r>
        <w:t xml:space="preserve"> </w:t>
      </w:r>
      <w:r w:rsidRPr="004812BE">
        <w:t>(Minxin Pei, is a professor of government at Claremont McKenna College, May 6, 2016 8:13 pm, Minxin Pei -- Two ways to break Beijing's political stalemate, http://asia.nikkei.com/Politics-Economy/Policy-Politics/Minxin-Pei-Two-ways-to-break-Beijing-s-political-stalemate?page=2)</w:t>
      </w:r>
    </w:p>
    <w:p w14:paraId="0A2AB2AE" w14:textId="77777777" w:rsidR="000120B7" w:rsidRPr="000D477C" w:rsidRDefault="000120B7" w:rsidP="000120B7">
      <w:pPr>
        <w:rPr>
          <w:sz w:val="16"/>
        </w:rPr>
      </w:pPr>
      <w:r w:rsidRPr="004812BE">
        <w:rPr>
          <w:u w:val="single"/>
        </w:rPr>
        <w:t>Perhaps the most unsettling development is the loss of personal security felt by the party's most senior leaders.</w:t>
      </w:r>
      <w:r w:rsidRPr="000D477C">
        <w:rPr>
          <w:sz w:val="16"/>
        </w:rPr>
        <w:t xml:space="preserve"> </w:t>
      </w:r>
      <w:r w:rsidRPr="004812BE">
        <w:rPr>
          <w:u w:val="single"/>
        </w:rPr>
        <w:t>Previously, they could count on the balancing among various factions</w:t>
      </w:r>
      <w:r w:rsidRPr="000D477C">
        <w:rPr>
          <w:sz w:val="16"/>
        </w:rPr>
        <w:t xml:space="preserve"> to safeguard their personal security since the post-Tiananmen decision-making process was consensus-driven. </w:t>
      </w:r>
      <w:r w:rsidRPr="004812BE">
        <w:rPr>
          <w:u w:val="single"/>
        </w:rPr>
        <w:t xml:space="preserve">But today, with the dismantling of the entire post-Tiananmen order, </w:t>
      </w:r>
      <w:r w:rsidRPr="00F6524D">
        <w:rPr>
          <w:rStyle w:val="Emphasis"/>
        </w:rPr>
        <w:t>the personal security of most top leaders depends almost solely on their relations with the dominant leader.</w:t>
      </w:r>
      <w:r w:rsidRPr="000D477C">
        <w:rPr>
          <w:sz w:val="16"/>
        </w:rPr>
        <w:t xml:space="preserve"> </w:t>
      </w:r>
      <w:r w:rsidRPr="004812BE">
        <w:rPr>
          <w:u w:val="single"/>
        </w:rPr>
        <w:t xml:space="preserve">However upset they may feel about </w:t>
      </w:r>
      <w:r w:rsidRPr="00F6524D">
        <w:rPr>
          <w:rStyle w:val="Emphasis"/>
        </w:rPr>
        <w:t>Xi's</w:t>
      </w:r>
      <w:r w:rsidRPr="004812BE">
        <w:rPr>
          <w:u w:val="single"/>
        </w:rPr>
        <w:t xml:space="preserve"> political supremacy, his </w:t>
      </w:r>
      <w:r w:rsidRPr="00F6524D">
        <w:rPr>
          <w:rStyle w:val="Emphasis"/>
        </w:rPr>
        <w:t>rivals in Beijing have no direct means to undermine his authority</w:t>
      </w:r>
      <w:r w:rsidRPr="000D477C">
        <w:rPr>
          <w:sz w:val="16"/>
        </w:rPr>
        <w:t xml:space="preserve">, let alone conspire to unseat him. </w:t>
      </w:r>
      <w:r w:rsidRPr="004812BE">
        <w:rPr>
          <w:u w:val="single"/>
        </w:rPr>
        <w:t>The party's strict rules on personal interaction and close surveillance of senior officials make it suicidal for plotters to meet and coordinate.</w:t>
      </w:r>
      <w:r w:rsidRPr="000D477C">
        <w:rPr>
          <w:sz w:val="16"/>
        </w:rPr>
        <w:t xml:space="preserve"> </w:t>
      </w:r>
      <w:r w:rsidRPr="00F6524D">
        <w:rPr>
          <w:rStyle w:val="Emphasis"/>
        </w:rPr>
        <w:t>The absence of a clear alternative who could act as the ringleader further complicates the calculations of Xi's foes. Most importantly, his rivals</w:t>
      </w:r>
      <w:r w:rsidRPr="000D477C">
        <w:rPr>
          <w:sz w:val="16"/>
        </w:rPr>
        <w:t xml:space="preserve"> themselves </w:t>
      </w:r>
      <w:r w:rsidRPr="00F6524D">
        <w:rPr>
          <w:rStyle w:val="Emphasis"/>
        </w:rPr>
        <w:t>belong to different warring factions and are thus hopelessly divided</w:t>
      </w:r>
      <w:r w:rsidRPr="000D477C">
        <w:rPr>
          <w:sz w:val="16"/>
        </w:rPr>
        <w:t xml:space="preserve">. </w:t>
      </w:r>
      <w:r w:rsidRPr="00F6524D">
        <w:rPr>
          <w:rStyle w:val="Emphasis"/>
        </w:rPr>
        <w:t>The only recourse for Xi's competitors at the top is feigning compliance while subtly distancing themselves</w:t>
      </w:r>
      <w:r w:rsidRPr="004812BE">
        <w:rPr>
          <w:u w:val="single"/>
        </w:rPr>
        <w:t xml:space="preserve"> </w:t>
      </w:r>
      <w:r w:rsidRPr="00F6524D">
        <w:rPr>
          <w:rStyle w:val="Emphasis"/>
        </w:rPr>
        <w:t>from his policies through silence and inaction</w:t>
      </w:r>
      <w:r w:rsidRPr="000D477C">
        <w:rPr>
          <w:sz w:val="16"/>
        </w:rPr>
        <w:t xml:space="preserve">. </w:t>
      </w:r>
      <w:r w:rsidRPr="004812BE">
        <w:rPr>
          <w:u w:val="single"/>
        </w:rPr>
        <w:t>The most recent evidence is the very public failure of most of China's influential political figures</w:t>
      </w:r>
      <w:r w:rsidRPr="000D477C">
        <w:rPr>
          <w:sz w:val="16"/>
        </w:rPr>
        <w:t xml:space="preserve">, including Politburo members and a majority of provincial party chiefs, </w:t>
      </w:r>
      <w:r w:rsidRPr="004812BE">
        <w:rPr>
          <w:u w:val="single"/>
        </w:rPr>
        <w:t xml:space="preserve">to embrace the designation of Xi as the new "core" of the party's leadership. </w:t>
      </w:r>
      <w:r w:rsidRPr="000D477C">
        <w:rPr>
          <w:sz w:val="16"/>
        </w:rPr>
        <w:t>This designation is no mere semantics. In the post-Mao era, when Deng Xiaoping and Jiang Zemin received this official designation, it formalized their political supremacy</w:t>
      </w:r>
      <w:r w:rsidRPr="00C177F3">
        <w:rPr>
          <w:u w:val="single"/>
        </w:rPr>
        <w:t>. In the months ahead, as the crucial 19th party congress</w:t>
      </w:r>
      <w:r w:rsidRPr="000D477C">
        <w:rPr>
          <w:sz w:val="16"/>
        </w:rPr>
        <w:t xml:space="preserve"> -- scheduled for the fall of 2017 -- </w:t>
      </w:r>
      <w:r w:rsidRPr="00C177F3">
        <w:rPr>
          <w:u w:val="single"/>
        </w:rPr>
        <w:t xml:space="preserve">approaches, </w:t>
      </w:r>
      <w:r w:rsidRPr="00F6524D">
        <w:rPr>
          <w:rStyle w:val="Emphasis"/>
        </w:rPr>
        <w:t>this inchoate force can be expected to mount a series of actions to frustrate Xi's moves to further consolidate his power.</w:t>
      </w:r>
      <w:r w:rsidRPr="000D477C">
        <w:rPr>
          <w:sz w:val="16"/>
        </w:rPr>
        <w:t xml:space="preserve"> </w:t>
      </w:r>
      <w:r w:rsidRPr="00C177F3">
        <w:rPr>
          <w:u w:val="single"/>
        </w:rPr>
        <w:t>Specifically, they are likely to vigorously oppose any attempts to stack the deck in the Politburo</w:t>
      </w:r>
      <w:r w:rsidRPr="000D477C">
        <w:rPr>
          <w:sz w:val="16"/>
        </w:rPr>
        <w:t xml:space="preserve"> and its powerful standing committee </w:t>
      </w:r>
      <w:r w:rsidRPr="00C177F3">
        <w:rPr>
          <w:u w:val="single"/>
        </w:rPr>
        <w:t>or to revise the party's rules on age and term limits</w:t>
      </w:r>
      <w:r w:rsidRPr="000D477C">
        <w:rPr>
          <w:sz w:val="16"/>
        </w:rPr>
        <w:t>. Few alternatives</w:t>
      </w:r>
      <w:r w:rsidRPr="00C177F3">
        <w:rPr>
          <w:u w:val="single"/>
        </w:rPr>
        <w:t xml:space="preserve"> Such political subterfuge cannot possibly fool Xi. But he has few options</w:t>
      </w:r>
      <w:r w:rsidRPr="000D477C">
        <w:rPr>
          <w:sz w:val="16"/>
        </w:rPr>
        <w:t>. He could go all out by putting another mega-tiger -- a very senior incumbent or retired official -- in jail on corruption charges. But this high-risk move could precipitate a complete breakdown of elite unity and even open political warfare with his enemies. At the same time, it is inconceivable for him to concede to their unspoken demands of sharing power and restoring collective leadership</w:t>
      </w:r>
      <w:r w:rsidRPr="00C177F3">
        <w:rPr>
          <w:u w:val="single"/>
        </w:rPr>
        <w:t xml:space="preserve">. </w:t>
      </w:r>
      <w:r w:rsidRPr="00F6524D">
        <w:rPr>
          <w:rStyle w:val="Emphasis"/>
        </w:rPr>
        <w:t>Without an external shock of some kind, this systemic political stalemate is hard to break</w:t>
      </w:r>
      <w:r w:rsidRPr="00C177F3">
        <w:rPr>
          <w:u w:val="single"/>
        </w:rPr>
        <w:t xml:space="preserve">. At the moment, </w:t>
      </w:r>
      <w:r w:rsidRPr="00F6524D">
        <w:rPr>
          <w:rStyle w:val="Emphasis"/>
        </w:rPr>
        <w:t xml:space="preserve">both Xi and his rivals have placed their hopes on what happens to the Chinese economy. Xi's political foes, </w:t>
      </w:r>
      <w:r w:rsidRPr="000D477C">
        <w:rPr>
          <w:sz w:val="16"/>
        </w:rPr>
        <w:t xml:space="preserve">meanwhile, </w:t>
      </w:r>
      <w:r w:rsidRPr="00C177F3">
        <w:rPr>
          <w:u w:val="single"/>
        </w:rPr>
        <w:t>are eager to see further erosion of his political capital as the result of continuing economic weakness. They</w:t>
      </w:r>
      <w:r w:rsidRPr="000D477C">
        <w:rPr>
          <w:sz w:val="16"/>
        </w:rPr>
        <w:t xml:space="preserve"> </w:t>
      </w:r>
      <w:r w:rsidRPr="00C177F3">
        <w:rPr>
          <w:u w:val="single"/>
        </w:rPr>
        <w:t>calculate that if Xi's economic report card</w:t>
      </w:r>
      <w:r w:rsidRPr="000D477C">
        <w:rPr>
          <w:sz w:val="16"/>
        </w:rPr>
        <w:t xml:space="preserve"> to the 19th party congress next </w:t>
      </w:r>
      <w:r w:rsidRPr="00C177F3">
        <w:rPr>
          <w:u w:val="single"/>
        </w:rPr>
        <w:t xml:space="preserve">year is deemed unsatisfactory, he will be less able to control the leadership succession process </w:t>
      </w:r>
      <w:r w:rsidRPr="000D477C">
        <w:rPr>
          <w:sz w:val="16"/>
        </w:rPr>
        <w:t xml:space="preserve">and even be forced to seek reconciliation with the bureaucracy. </w:t>
      </w:r>
    </w:p>
    <w:p w14:paraId="15EDB27B" w14:textId="77777777" w:rsidR="006E46E0" w:rsidRDefault="006E46E0" w:rsidP="006E46E0">
      <w:pPr>
        <w:pStyle w:val="Heading4"/>
      </w:pPr>
      <w:r>
        <w:t>Chinese leadership on a global scale through climate talks means Xi gains power – climate talks a crucial part of Xi’s leadership and makes China a powerful global entity</w:t>
      </w:r>
    </w:p>
    <w:p w14:paraId="5AE4E1E3" w14:textId="77777777" w:rsidR="006E46E0" w:rsidRPr="00CC5457" w:rsidRDefault="006E46E0" w:rsidP="006E46E0">
      <w:r w:rsidRPr="00CC5457">
        <w:rPr>
          <w:rStyle w:val="StyleStyleBold12pt"/>
        </w:rPr>
        <w:t>Ye and Wu,</w:t>
      </w:r>
      <w:r>
        <w:t xml:space="preserve"> 12-4-</w:t>
      </w:r>
      <w:r w:rsidRPr="00CC5457">
        <w:rPr>
          <w:rStyle w:val="StyleStyleBold12pt"/>
        </w:rPr>
        <w:t>2015</w:t>
      </w:r>
      <w:r>
        <w:t xml:space="preserve">. (Qi Ye, a leading expert on China’s environmental policy, is a senior fellow and director of the Brookings-Tsinghua Center for Public Policy in Beijing. His research focuses on China’s policies on climate change, environment, energy, natural resources, and urbanization. Tong Wu is a visiting Scholar at Tsinghua University, Beijing, China. "China's 'yes' to new role in climate battle," Brookings Institution. Accessed 7/21/16. </w:t>
      </w:r>
      <w:hyperlink r:id="rId12" w:history="1">
        <w:r w:rsidRPr="002B57A8">
          <w:rPr>
            <w:rStyle w:val="Hyperlink"/>
          </w:rPr>
          <w:t>http://www.brookings.edu/research/articles/2015/12/04-chinas-yes-new-role-climate-battle-qi-wu</w:t>
        </w:r>
      </w:hyperlink>
      <w:r>
        <w:t xml:space="preserve"> --DDI CT.)</w:t>
      </w:r>
    </w:p>
    <w:p w14:paraId="19BAAD11" w14:textId="77777777" w:rsidR="006E46E0" w:rsidRDefault="006E46E0" w:rsidP="006E46E0">
      <w:r>
        <w:t xml:space="preserve">A year ago, China and the United States surprised the world by signing the Joint Announcement on Climate Change and Clean Energy. One major reason for its importance is that </w:t>
      </w:r>
      <w:r w:rsidRPr="00157BAD">
        <w:rPr>
          <w:u w:val="single"/>
        </w:rPr>
        <w:t>China, for the first time, committed to a target of absolute emissions control</w:t>
      </w:r>
      <w:r>
        <w:t>, something that had been demanded by developed countries for years. Under the agreement, China also committed to increasing its share of nonfossil fuels use to 20 percent of total primary energy consumption, which means that it must increase its power generation capacity by 1,000 gigawatts - equivalent to the generation capacity of the United States - over the next 15 years.</w:t>
      </w:r>
    </w:p>
    <w:p w14:paraId="298E125C" w14:textId="77777777" w:rsidR="006E46E0" w:rsidRPr="00157BAD" w:rsidRDefault="006E46E0" w:rsidP="006E46E0">
      <w:pPr>
        <w:rPr>
          <w:u w:val="single"/>
        </w:rPr>
      </w:pPr>
      <w:r w:rsidRPr="00157BAD">
        <w:rPr>
          <w:u w:val="single"/>
        </w:rPr>
        <w:t>Vowing to build the largest low-carbon economy in the world, China has been leading the world in clean-energy investment</w:t>
      </w:r>
      <w:r>
        <w:t xml:space="preserve"> since Copenhagen </w:t>
      </w:r>
      <w:r w:rsidRPr="00157BAD">
        <w:rPr>
          <w:u w:val="single"/>
        </w:rPr>
        <w:t>and now contributes 30 percent of the world's share of clean-energy finance.</w:t>
      </w:r>
    </w:p>
    <w:p w14:paraId="4A631B34" w14:textId="77777777" w:rsidR="006E46E0" w:rsidRPr="00157BAD" w:rsidRDefault="006E46E0" w:rsidP="006E46E0">
      <w:pPr>
        <w:rPr>
          <w:u w:val="single"/>
        </w:rPr>
      </w:pPr>
      <w:r>
        <w:t xml:space="preserve">Two months before the Paris meeting, </w:t>
      </w:r>
      <w:r w:rsidRPr="00157BAD">
        <w:rPr>
          <w:u w:val="single"/>
        </w:rPr>
        <w:t>Xi announced</w:t>
      </w:r>
      <w:r>
        <w:t xml:space="preserve">, in another joint presidential statement with Obama, </w:t>
      </w:r>
      <w:r w:rsidRPr="00157BAD">
        <w:rPr>
          <w:u w:val="single"/>
        </w:rPr>
        <w:t>that China would build the world's largest nationwide carbon market</w:t>
      </w:r>
      <w:r>
        <w:t xml:space="preserve"> by 2017 - </w:t>
      </w:r>
      <w:r w:rsidRPr="00157BAD">
        <w:rPr>
          <w:u w:val="single"/>
        </w:rPr>
        <w:t>this despite the fact the West has never recognized China's status as a "market economy" in trade-related negotiations.</w:t>
      </w:r>
    </w:p>
    <w:p w14:paraId="5717742E" w14:textId="77777777" w:rsidR="006E46E0" w:rsidRPr="00157BAD" w:rsidRDefault="006E46E0" w:rsidP="006E46E0">
      <w:pPr>
        <w:rPr>
          <w:u w:val="single"/>
        </w:rPr>
      </w:pPr>
      <w:r>
        <w:t xml:space="preserve">Furthermore, </w:t>
      </w:r>
      <w:r w:rsidRPr="00157BAD">
        <w:rPr>
          <w:u w:val="single"/>
        </w:rPr>
        <w:t>in the year leading up to Paris, China has signed a number of bilateral and multilateral agreements on climate change and clean energy</w:t>
      </w:r>
      <w:r>
        <w:t xml:space="preserve">, including with Germany, France, the United Kingdom and India. </w:t>
      </w:r>
      <w:r w:rsidRPr="00157BAD">
        <w:rPr>
          <w:u w:val="single"/>
        </w:rPr>
        <w:t>No other country has achieved a similar level of success in climate and clean energy diplomacy.</w:t>
      </w:r>
    </w:p>
    <w:p w14:paraId="39D0DDD5" w14:textId="77777777" w:rsidR="006E46E0" w:rsidRPr="00157BAD" w:rsidRDefault="006E46E0" w:rsidP="006E46E0">
      <w:pPr>
        <w:rPr>
          <w:u w:val="single"/>
        </w:rPr>
      </w:pPr>
      <w:r w:rsidRPr="00867BCD">
        <w:rPr>
          <w:b/>
          <w:u w:val="single"/>
        </w:rPr>
        <w:t>Considering the slow progress in international negotiations on climate finance, China has stepped up to the plate, and in a big way</w:t>
      </w:r>
      <w:r>
        <w:t xml:space="preserve">. First, </w:t>
      </w:r>
      <w:r w:rsidRPr="00157BAD">
        <w:rPr>
          <w:u w:val="single"/>
        </w:rPr>
        <w:t>it doubled its contribution to the South-South Climate Cooperation Fund last year</w:t>
      </w:r>
      <w:r>
        <w:t xml:space="preserve">, </w:t>
      </w:r>
      <w:r w:rsidRPr="00157BAD">
        <w:rPr>
          <w:u w:val="single"/>
        </w:rPr>
        <w:t>and</w:t>
      </w:r>
      <w:r>
        <w:t xml:space="preserve"> recently it </w:t>
      </w:r>
      <w:r w:rsidRPr="00157BAD">
        <w:rPr>
          <w:u w:val="single"/>
        </w:rPr>
        <w:t>pledged 20 billion yuan</w:t>
      </w:r>
      <w:r>
        <w:t xml:space="preserve"> ($3.1 billion; 2.9 billion euros) </w:t>
      </w:r>
      <w:r w:rsidRPr="00157BAD">
        <w:rPr>
          <w:u w:val="single"/>
        </w:rPr>
        <w:t>to further low-carbon initiatives in developing countries</w:t>
      </w:r>
      <w:r>
        <w:t xml:space="preserve">. </w:t>
      </w:r>
      <w:r w:rsidRPr="00157BAD">
        <w:rPr>
          <w:u w:val="single"/>
        </w:rPr>
        <w:t>For a country in which per-capita GDP is still a fraction of the US level, this shows a remarkable level of commitment to solving a global problem.</w:t>
      </w:r>
    </w:p>
    <w:p w14:paraId="1CDAF50B" w14:textId="77777777" w:rsidR="006E46E0" w:rsidRPr="00373BDD" w:rsidRDefault="006E46E0" w:rsidP="006E46E0">
      <w:pPr>
        <w:rPr>
          <w:u w:val="single"/>
        </w:rPr>
      </w:pPr>
      <w:r w:rsidRPr="00373BDD">
        <w:rPr>
          <w:u w:val="single"/>
        </w:rPr>
        <w:t>Only a decade ago</w:t>
      </w:r>
      <w:r>
        <w:t xml:space="preserve">, Robert Zoellick, </w:t>
      </w:r>
      <w:r w:rsidRPr="00373BDD">
        <w:rPr>
          <w:u w:val="single"/>
        </w:rPr>
        <w:t>a former US deputy secretary of state and World Bank president, exhorted China to be a more "responsible stakeholder" in the global system. With regard to climate change, and under the leadership of Xi, that is exactly what has been happening.</w:t>
      </w:r>
    </w:p>
    <w:p w14:paraId="16F77779" w14:textId="77777777" w:rsidR="006E46E0" w:rsidRPr="00373BDD" w:rsidRDefault="006E46E0" w:rsidP="006E46E0">
      <w:pPr>
        <w:rPr>
          <w:u w:val="single"/>
        </w:rPr>
      </w:pPr>
      <w:r>
        <w:t xml:space="preserve">In previous years, some Western negotiators - half-jokingly and half-mockingly - nicknamed the Chinese climate negotiator "Mr No" for his consistent rejections of Western proposals. </w:t>
      </w:r>
      <w:r w:rsidRPr="00373BDD">
        <w:rPr>
          <w:u w:val="single"/>
        </w:rPr>
        <w:t>Today, China has given a resounding "yes" to climate leadership, demonstrating through actions that it is both willing and capable of building global governance.</w:t>
      </w:r>
    </w:p>
    <w:p w14:paraId="2EAF1395" w14:textId="77777777" w:rsidR="006E46E0" w:rsidRDefault="006E46E0" w:rsidP="006E46E0">
      <w:r>
        <w:t xml:space="preserve">From Copenhagen to Paris, </w:t>
      </w:r>
      <w:r w:rsidRPr="00867BCD">
        <w:rPr>
          <w:b/>
          <w:u w:val="single"/>
        </w:rPr>
        <w:t>China's role in global climate governance has changed: from a seemingly passive participant to a proactive builder</w:t>
      </w:r>
      <w:r w:rsidRPr="00373BDD">
        <w:rPr>
          <w:u w:val="single"/>
        </w:rPr>
        <w:t>. Underlying this transition is the vision of a more inclusive system of international cooperation.</w:t>
      </w:r>
    </w:p>
    <w:p w14:paraId="0D8EFE91" w14:textId="77777777" w:rsidR="006E46E0" w:rsidRDefault="006E46E0" w:rsidP="006E46E0">
      <w:r>
        <w:t xml:space="preserve">China's new leadership has been advocating a vision of human beings as a community with a common destiny. </w:t>
      </w:r>
      <w:r w:rsidRPr="00373BDD">
        <w:rPr>
          <w:u w:val="single"/>
        </w:rPr>
        <w:t>Xi has stressed the need to recognize that all people and countries face common challenges, and through their actions will arrive at a common fate</w:t>
      </w:r>
      <w:r>
        <w:t>.</w:t>
      </w:r>
    </w:p>
    <w:p w14:paraId="41C8C66F" w14:textId="77777777" w:rsidR="006E46E0" w:rsidRDefault="006E46E0" w:rsidP="006E46E0">
      <w:pPr>
        <w:rPr>
          <w:b/>
          <w:u w:val="single"/>
        </w:rPr>
      </w:pPr>
      <w:r w:rsidRPr="00373BDD">
        <w:rPr>
          <w:b/>
          <w:u w:val="single"/>
        </w:rPr>
        <w:t>In the 21st century, the world will succeed or fail together. On no issue has this been more evident than on climate change, and nowhere has Xi's leadership of China been more important at the global level.</w:t>
      </w:r>
    </w:p>
    <w:p w14:paraId="5CF7C1EF" w14:textId="77777777" w:rsidR="000120B7" w:rsidRPr="009D494C" w:rsidRDefault="000120B7" w:rsidP="000120B7">
      <w:pPr>
        <w:pStyle w:val="Heading4"/>
        <w:rPr>
          <w:rStyle w:val="StyleStyleBold12pt"/>
          <w:rFonts w:cs="Arial"/>
          <w:b/>
          <w:bCs w:val="0"/>
        </w:rPr>
      </w:pPr>
      <w:r>
        <w:rPr>
          <w:rFonts w:cs="Arial"/>
        </w:rPr>
        <w:t xml:space="preserve">Xi’s agenda crushes CCP stability by angering other party members and attempting to consolidate military power. </w:t>
      </w:r>
    </w:p>
    <w:p w14:paraId="27D7CE55" w14:textId="77777777" w:rsidR="000120B7" w:rsidRPr="004C6C53" w:rsidRDefault="000120B7" w:rsidP="000120B7">
      <w:pPr>
        <w:rPr>
          <w:rStyle w:val="StyleStyleBold12pt"/>
          <w:b w:val="0"/>
        </w:rPr>
      </w:pPr>
      <w:r w:rsidRPr="004C6C53">
        <w:rPr>
          <w:rStyle w:val="StyleStyleBold12pt"/>
        </w:rPr>
        <w:t xml:space="preserve">Phillips 5/3 Tom Phillips, Beijing correspondent for the Guardian, “China's Xi Jinping denies House of Cards power struggle but attacks 'conspirators',” The Guardian, 3 May 2016, </w:t>
      </w:r>
      <w:hyperlink r:id="rId13" w:history="1">
        <w:r w:rsidRPr="004C6C53">
          <w:rPr>
            <w:rStyle w:val="Hyperlink"/>
          </w:rPr>
          <w:t>https://www.theguardian.com/world/2016/may/04/china-xi-jinping-house-of-cards-attacks-conspirators</w:t>
        </w:r>
      </w:hyperlink>
    </w:p>
    <w:p w14:paraId="1D136AEC" w14:textId="77777777" w:rsidR="000120B7" w:rsidRPr="004C6C53" w:rsidRDefault="000120B7" w:rsidP="000120B7">
      <w:pPr>
        <w:rPr>
          <w:sz w:val="16"/>
        </w:rPr>
      </w:pPr>
      <w:r w:rsidRPr="004C6C53">
        <w:rPr>
          <w:rStyle w:val="StyleBoldUnderline"/>
        </w:rPr>
        <w:t xml:space="preserve">Xi Jinping has rejected claims that a “House of Cards power struggle” is raging </w:t>
      </w:r>
      <w:r w:rsidRPr="004C6C53">
        <w:rPr>
          <w:sz w:val="16"/>
        </w:rPr>
        <w:t xml:space="preserve">at the pinnacle of Chinese politics, </w:t>
      </w:r>
      <w:r w:rsidRPr="004C6C53">
        <w:rPr>
          <w:rStyle w:val="StyleBoldUnderline"/>
        </w:rPr>
        <w:t xml:space="preserve">but claimed “conspirators” were attempting to undermine the Communist party from within. </w:t>
      </w:r>
      <w:r w:rsidRPr="004C6C53">
        <w:rPr>
          <w:sz w:val="16"/>
        </w:rPr>
        <w:t xml:space="preserve">In a speech published in Beijing’s official newspaper this week, </w:t>
      </w:r>
      <w:r w:rsidRPr="004C6C53">
        <w:rPr>
          <w:rStyle w:val="StyleBoldUnderline"/>
        </w:rPr>
        <w:t xml:space="preserve">the Chinese president warned that </w:t>
      </w:r>
      <w:r w:rsidRPr="004C6C53">
        <w:rPr>
          <w:rStyle w:val="Emphasis"/>
        </w:rPr>
        <w:t xml:space="preserve">the presence of “cabals and cliques” inside the party risked “compromising the political security of the party and the country”. </w:t>
      </w:r>
      <w:r w:rsidRPr="004C6C53">
        <w:rPr>
          <w:sz w:val="16"/>
        </w:rPr>
        <w:t>“</w:t>
      </w:r>
      <w:r w:rsidRPr="004C6C53">
        <w:rPr>
          <w:rStyle w:val="StyleBoldUnderline"/>
        </w:rPr>
        <w:t>There are careerists and conspirators existing in our party and undermining the party’s governance,”</w:t>
      </w:r>
      <w:r w:rsidRPr="004C6C53">
        <w:rPr>
          <w:sz w:val="16"/>
        </w:rPr>
        <w:t xml:space="preserve"> Xi said, according to the People’s Daily transcript of his comments. “</w:t>
      </w:r>
      <w:r w:rsidRPr="004C6C53">
        <w:rPr>
          <w:rStyle w:val="StyleBoldUnderline"/>
        </w:rPr>
        <w:t>We</w:t>
      </w:r>
      <w:r w:rsidRPr="004C6C53">
        <w:rPr>
          <w:sz w:val="16"/>
        </w:rPr>
        <w:t xml:space="preserve"> should not bury our heads in the sand and spare these members but </w:t>
      </w:r>
      <w:r w:rsidRPr="004C6C53">
        <w:rPr>
          <w:rStyle w:val="StyleBoldUnderline"/>
        </w:rPr>
        <w:t>must make a resolute response to eliminate the problem and deter further violations.</w:t>
      </w:r>
      <w:r w:rsidRPr="004C6C53">
        <w:rPr>
          <w:sz w:val="16"/>
        </w:rPr>
        <w:t xml:space="preserve">” </w:t>
      </w:r>
      <w:r w:rsidRPr="004C6C53">
        <w:rPr>
          <w:rStyle w:val="StyleBoldUnderline"/>
        </w:rPr>
        <w:t>The speech comes at a time of growing speculation over possible factional struggles</w:t>
      </w:r>
      <w:r w:rsidRPr="004C6C53">
        <w:rPr>
          <w:sz w:val="16"/>
        </w:rPr>
        <w:t xml:space="preserve"> within the 88 million-member Communist party that Xi has led since late 2012. </w:t>
      </w:r>
      <w:r w:rsidRPr="004C6C53">
        <w:rPr>
          <w:rStyle w:val="StyleBoldUnderline"/>
        </w:rPr>
        <w:t xml:space="preserve">As evidence of those rifts, experts point to recent moves by Xi to rein in the influential Communist Youth League, which is the power base of former president Hu Jintao and current prime minister Li Keqiang. </w:t>
      </w:r>
      <w:r w:rsidRPr="004C6C53">
        <w:rPr>
          <w:sz w:val="16"/>
        </w:rPr>
        <w:t xml:space="preserve">This week it emerged that </w:t>
      </w:r>
      <w:r w:rsidRPr="004C6C53">
        <w:rPr>
          <w:rStyle w:val="StyleBoldUnderline"/>
        </w:rPr>
        <w:t xml:space="preserve">the Youth League’s budget had been slashed by more than 50% following a damning investigation into its activities by Xi’s anti-corruption agents. Experts also see Xi’s decision last month to take on the title of commander-in-chief of China’s joint battle command centre as a potential indicator of trouble at the top. </w:t>
      </w:r>
      <w:r w:rsidRPr="004C6C53">
        <w:rPr>
          <w:sz w:val="16"/>
        </w:rPr>
        <w:t xml:space="preserve">Since coming to power </w:t>
      </w:r>
      <w:r w:rsidRPr="004C6C53">
        <w:rPr>
          <w:rStyle w:val="Emphasis"/>
        </w:rPr>
        <w:t>Xi has amassed an unusual plethora of official titles</w:t>
      </w:r>
      <w:r w:rsidRPr="004C6C53">
        <w:rPr>
          <w:sz w:val="16"/>
        </w:rPr>
        <w:t xml:space="preserve"> </w:t>
      </w:r>
      <w:r w:rsidRPr="004C6C53">
        <w:rPr>
          <w:rStyle w:val="StyleBoldUnderline"/>
        </w:rPr>
        <w:t xml:space="preserve">including general secretary of the Communist party, president of the People’s Republic of China, chairman of the central military commission, leader of the national security commission and head of the leading group for overall reform. </w:t>
      </w:r>
      <w:r w:rsidRPr="004C6C53">
        <w:rPr>
          <w:sz w:val="16"/>
        </w:rPr>
        <w:t>One academic has dubbed him the “chairman of everything”. Roderick MacFarquhar, a Harvard University expert in elite Communist party politics, said: “</w:t>
      </w:r>
      <w:r w:rsidRPr="004C6C53">
        <w:rPr>
          <w:rStyle w:val="StyleBoldUnderline"/>
        </w:rPr>
        <w:t xml:space="preserve">Xi Jinping’s donning of uniform and giving him his new military title is a warning to his colleagues that </w:t>
      </w:r>
      <w:r w:rsidRPr="004C6C53">
        <w:rPr>
          <w:rStyle w:val="Emphasis"/>
        </w:rPr>
        <w:t>he has the army behind him.</w:t>
      </w:r>
      <w:r w:rsidRPr="004C6C53">
        <w:rPr>
          <w:sz w:val="16"/>
        </w:rPr>
        <w:t xml:space="preserve"> Whether he actually has or not, one doesn’t know. But </w:t>
      </w:r>
      <w:r w:rsidRPr="004C6C53">
        <w:rPr>
          <w:rStyle w:val="StyleBoldUnderline"/>
        </w:rPr>
        <w:t>that is his bulwark, as it was Mao’s.</w:t>
      </w:r>
      <w:r w:rsidRPr="004C6C53">
        <w:rPr>
          <w:sz w:val="16"/>
        </w:rPr>
        <w:t xml:space="preserve">” However, MacFarquhar said the new title could be a sign of weakness rather than strength, noting that not even Mao Zedong had accumulated such a glut of titles. “Chairman Mao never needed titles. Everyone knew who was in charge,” he said. Xi has made a high-profile anti-corruption campaign one of his administration’s key missions, disciplining hundreds of thousands of officials, including top party and military figures. But </w:t>
      </w:r>
      <w:r w:rsidRPr="004C6C53">
        <w:rPr>
          <w:rStyle w:val="StyleBoldUnderline"/>
        </w:rPr>
        <w:t xml:space="preserve">experts say the war on corruption has </w:t>
      </w:r>
      <w:r w:rsidRPr="004C6C53">
        <w:rPr>
          <w:rStyle w:val="Emphasis"/>
        </w:rPr>
        <w:t xml:space="preserve">generated discontent among officials, caused political [stalemate] </w:t>
      </w:r>
      <w:r w:rsidRPr="004C6C53">
        <w:rPr>
          <w:sz w:val="16"/>
        </w:rPr>
        <w:t>paralysis</w:t>
      </w:r>
      <w:r w:rsidRPr="004C6C53">
        <w:rPr>
          <w:rStyle w:val="Emphasis"/>
        </w:rPr>
        <w:t xml:space="preserve"> and fuelled suspicions Xi is using the campaign as a pretext to purge his political enemies. </w:t>
      </w:r>
      <w:r w:rsidRPr="004C6C53">
        <w:rPr>
          <w:sz w:val="16"/>
        </w:rPr>
        <w:t xml:space="preserve">In his recent speech, Xi denied those charges and vowed to “step up” the anti-corruption drive, according to Xinhua, China’s official news and propaganda agency. “We must make it clear that our party’s fight against corruption is not a snobbish affair that discriminates between different people, and it is not a House of Cards power struggle,” Xi said. Andrew Wedeman, a political scientist who is writing a book called Swatting Flies and Hunting Tigers: Xi Jinping’s War on Corruption, said </w:t>
      </w:r>
      <w:r w:rsidRPr="004C6C53">
        <w:rPr>
          <w:rStyle w:val="StyleBoldUnderline"/>
        </w:rPr>
        <w:t xml:space="preserve">continuing to pursue the campaign carried severe risks for China’s leader. </w:t>
      </w:r>
      <w:r w:rsidRPr="004C6C53">
        <w:rPr>
          <w:sz w:val="16"/>
        </w:rPr>
        <w:t>“</w:t>
      </w:r>
      <w:r w:rsidRPr="004C6C53">
        <w:rPr>
          <w:rStyle w:val="StyleBoldUnderline"/>
        </w:rPr>
        <w:t>There is a certain point where the elite would want to wind this down because at the end of the day</w:t>
      </w:r>
      <w:r w:rsidRPr="004C6C53">
        <w:rPr>
          <w:sz w:val="16"/>
        </w:rPr>
        <w:t xml:space="preserve"> – as perhaps suggested by the revelations in the Panama Papers – </w:t>
      </w:r>
      <w:r w:rsidRPr="004C6C53">
        <w:rPr>
          <w:rStyle w:val="StyleBoldUnderline"/>
        </w:rPr>
        <w:t xml:space="preserve">there is enough guilt to go around among the leadership that if you really push this thing too far then an awful lot of people would be in trouble. </w:t>
      </w:r>
      <w:r w:rsidRPr="004C6C53">
        <w:rPr>
          <w:sz w:val="16"/>
        </w:rPr>
        <w:t>“</w:t>
      </w:r>
      <w:r w:rsidRPr="004C6C53">
        <w:rPr>
          <w:rStyle w:val="Emphasis"/>
        </w:rPr>
        <w:t>Given the extent of corruption, you can only push this thing so far without doing serious damage to the integrity and the unity of the party</w:t>
      </w:r>
      <w:r w:rsidRPr="004C6C53">
        <w:rPr>
          <w:sz w:val="16"/>
        </w:rPr>
        <w:t>,” Wedeman added.</w:t>
      </w:r>
    </w:p>
    <w:p w14:paraId="0CF9A39F" w14:textId="77777777" w:rsidR="000120B7" w:rsidRPr="009D494C" w:rsidRDefault="000120B7" w:rsidP="000120B7">
      <w:pPr>
        <w:pStyle w:val="Heading4"/>
        <w:rPr>
          <w:rFonts w:cs="Arial"/>
        </w:rPr>
      </w:pPr>
      <w:r w:rsidRPr="004C6C53">
        <w:rPr>
          <w:rFonts w:cs="Arial"/>
        </w:rPr>
        <w:t>CCP collapse causes regional instability and nuclear war</w:t>
      </w:r>
    </w:p>
    <w:p w14:paraId="6006D3F7" w14:textId="77777777" w:rsidR="000120B7" w:rsidRPr="004C6C53" w:rsidRDefault="000120B7" w:rsidP="000120B7">
      <w:r>
        <w:rPr>
          <w:b/>
        </w:rPr>
        <w:t>Yee and Storey 13</w:t>
      </w:r>
      <w:r w:rsidRPr="004C6C53">
        <w:rPr>
          <w:b/>
        </w:rPr>
        <w:t xml:space="preserve"> </w:t>
      </w:r>
      <w:r w:rsidRPr="004C6C53">
        <w:t>Herbert - Professor of Politics and International Relations at the Hong Kong Baptist University. Ian - Lecturer in Defence Studies at Deakin U</w:t>
      </w:r>
      <w:r>
        <w:t xml:space="preserve">niversity, Geelong, Australia. </w:t>
      </w:r>
      <w:r w:rsidRPr="00DC25F7">
        <w:rPr>
          <w:i/>
        </w:rPr>
        <w:t>The China Threat: Perceptions, Myths, and Reality</w:t>
      </w:r>
      <w:r>
        <w:rPr>
          <w:i/>
        </w:rPr>
        <w:t xml:space="preserve"> 2013</w:t>
      </w:r>
      <w:r>
        <w:t xml:space="preserve"> p. 15</w:t>
      </w:r>
    </w:p>
    <w:p w14:paraId="00FE9655" w14:textId="77777777" w:rsidR="000120B7" w:rsidRPr="004C6C53" w:rsidRDefault="000120B7" w:rsidP="000120B7">
      <w:pPr>
        <w:rPr>
          <w:rStyle w:val="Emphasis"/>
        </w:rPr>
      </w:pPr>
      <w:r w:rsidRPr="004C6C53">
        <w:rPr>
          <w:rStyle w:val="StyleBoldUnderline"/>
        </w:rPr>
        <w:t xml:space="preserve">The fourth factor contributing to the perception of a China threat is the fear of political and economic collapse in the PRC, resulting in </w:t>
      </w:r>
      <w:r w:rsidRPr="004C6C53">
        <w:rPr>
          <w:rStyle w:val="Emphasis"/>
        </w:rPr>
        <w:t>territorial fragmentation, civil war and waves of refugees pouring into neighbouring countries</w:t>
      </w:r>
      <w:r w:rsidRPr="004C6C53">
        <w:t xml:space="preserve">. Naturally, </w:t>
      </w:r>
      <w:r w:rsidRPr="004C6C53">
        <w:rPr>
          <w:rStyle w:val="StyleBoldUnderline"/>
        </w:rPr>
        <w:t xml:space="preserve">any or all of these scenarios would have a profoundly negative impact on regional stability. Today the Chinese leadership faces a raft of internal problems, including the increasing political demands of its citizens, a growing population, a shortage of natural resources and a deterioration in the natural environment caused by rapid industrialisation </w:t>
      </w:r>
      <w:r w:rsidRPr="004C6C53">
        <w:t xml:space="preserve">and pollution. </w:t>
      </w:r>
      <w:r w:rsidRPr="004C6C53">
        <w:rPr>
          <w:rStyle w:val="StyleBoldUnderline"/>
        </w:rPr>
        <w:t>These problems are putting a strain on the central government’s ability to govern effectively. Political disintegration or a Chinese civil war might result in millions of Chinese refugees seeking asylum in neighbouring countries</w:t>
      </w:r>
      <w:r w:rsidRPr="004C6C53">
        <w:t xml:space="preserve">. </w:t>
      </w:r>
      <w:r w:rsidRPr="004C6C53">
        <w:rPr>
          <w:rStyle w:val="StyleBoldUnderline"/>
        </w:rPr>
        <w:t xml:space="preserve">Such an unprecedented exodus of refugees from a collapsed PRC would no doubt put a severe strain on the limited resources of China’s neighbours. </w:t>
      </w:r>
      <w:r w:rsidRPr="004C6C53">
        <w:rPr>
          <w:rStyle w:val="Emphasis"/>
        </w:rPr>
        <w:t>A fragmented China could</w:t>
      </w:r>
      <w:r w:rsidRPr="004C6C53">
        <w:rPr>
          <w:rStyle w:val="StyleBoldUnderline"/>
        </w:rPr>
        <w:t xml:space="preserve"> </w:t>
      </w:r>
      <w:r w:rsidRPr="004C6C53">
        <w:t xml:space="preserve">also </w:t>
      </w:r>
      <w:r w:rsidRPr="004C6C53">
        <w:rPr>
          <w:rStyle w:val="Emphasis"/>
        </w:rPr>
        <w:t>result in another nightmare scenario—nuclear weapons falling into the hands of irresponsible local provincial leaders or warlords</w:t>
      </w:r>
      <w:r w:rsidRPr="004C6C53">
        <w:t xml:space="preserve">.12 </w:t>
      </w:r>
      <w:r w:rsidRPr="004C6C53">
        <w:rPr>
          <w:rStyle w:val="StyleBoldUnderline"/>
        </w:rPr>
        <w:t>From this perspective</w:t>
      </w:r>
      <w:r w:rsidRPr="004C6C53">
        <w:t xml:space="preserve">, </w:t>
      </w:r>
      <w:r w:rsidRPr="004C6C53">
        <w:rPr>
          <w:rStyle w:val="StyleBoldUnderline"/>
        </w:rPr>
        <w:t xml:space="preserve">a disintegrating China would also </w:t>
      </w:r>
      <w:r w:rsidRPr="004C6C53">
        <w:rPr>
          <w:rStyle w:val="Emphasis"/>
        </w:rPr>
        <w:t>pose a threat to its neighbours and the world.</w:t>
      </w:r>
    </w:p>
    <w:p w14:paraId="0B31835A" w14:textId="77777777" w:rsidR="000120B7" w:rsidRPr="00373BDD" w:rsidRDefault="000120B7" w:rsidP="006E46E0">
      <w:pPr>
        <w:rPr>
          <w:b/>
          <w:u w:val="single"/>
        </w:rPr>
      </w:pPr>
    </w:p>
    <w:p w14:paraId="4E716E49" w14:textId="77777777" w:rsidR="00DF738C" w:rsidRDefault="006E46E0" w:rsidP="000120B7">
      <w:pPr>
        <w:pStyle w:val="Heading3"/>
      </w:pPr>
      <w:r>
        <w:t xml:space="preserve">2NC Link Wall </w:t>
      </w:r>
    </w:p>
    <w:p w14:paraId="70A0B7D0" w14:textId="6B0798CB" w:rsidR="006E46E0" w:rsidRDefault="006E46E0" w:rsidP="006E46E0">
      <w:pPr>
        <w:pStyle w:val="Heading4"/>
      </w:pPr>
      <w:r>
        <w:t>engagement with the US</w:t>
      </w:r>
      <w:r w:rsidR="00DE2D56">
        <w:t xml:space="preserve"> on</w:t>
      </w:r>
      <w:r>
        <w:t xml:space="preserve"> climate talks boost Xi’s image</w:t>
      </w:r>
      <w:r w:rsidR="00DE2D56">
        <w:t xml:space="preserve"> and his PC </w:t>
      </w:r>
    </w:p>
    <w:p w14:paraId="60B8A9D6" w14:textId="77777777" w:rsidR="006E46E0" w:rsidRDefault="006E46E0" w:rsidP="006E46E0">
      <w:pPr>
        <w:rPr>
          <w:rStyle w:val="StyleStyleBold12pt"/>
          <w:b w:val="0"/>
          <w:szCs w:val="16"/>
        </w:rPr>
      </w:pPr>
      <w:r>
        <w:rPr>
          <w:rStyle w:val="StyleStyleBold12pt"/>
        </w:rPr>
        <w:t xml:space="preserve">Heath 15 </w:t>
      </w:r>
      <w:r>
        <w:rPr>
          <w:rStyle w:val="StyleStyleBold12pt"/>
          <w:szCs w:val="16"/>
        </w:rPr>
        <w:t>(</w:t>
      </w:r>
      <w:r w:rsidRPr="00F672FE">
        <w:rPr>
          <w:rStyle w:val="StyleStyleBold12pt"/>
          <w:szCs w:val="16"/>
        </w:rPr>
        <w:t>Timothy R. Heath serves as a Senior International Defense Research Analyst with the RAND Corporation. He previously served as a senior analyst on China issues in the U.S. Pacific Command's China Strategic Focus Group. Mr. Heath has over fifteen years’ experience as a China specialist. He earned his M.A. in Asian Studies at the George Washington University and speaks fluent Mandarin.</w:t>
      </w:r>
      <w:r>
        <w:rPr>
          <w:rStyle w:val="StyleStyleBold12pt"/>
          <w:szCs w:val="16"/>
        </w:rPr>
        <w:t xml:space="preserve"> “</w:t>
      </w:r>
      <w:r w:rsidRPr="00F672FE">
        <w:rPr>
          <w:rStyle w:val="StyleStyleBold12pt"/>
          <w:szCs w:val="16"/>
        </w:rPr>
        <w:t>Xi’s Bold Foreign Policy Agenda: Beijing’s Pursuit of Global Influence and the Growing Risk of Sino-U.S. Rivalry</w:t>
      </w:r>
      <w:r>
        <w:rPr>
          <w:rStyle w:val="StyleStyleBold12pt"/>
          <w:szCs w:val="16"/>
        </w:rPr>
        <w:t xml:space="preserve">”, 3/19/15, </w:t>
      </w:r>
      <w:hyperlink r:id="rId14" w:anchor=".V4j1O8eQTZM" w:history="1">
        <w:r w:rsidRPr="00246C7D">
          <w:rPr>
            <w:rStyle w:val="Hyperlink"/>
            <w:szCs w:val="16"/>
          </w:rPr>
          <w:t>http://www.jamestown.org/programs/chinabrief/single/?tx_ttnews%5Btt_news%5D=43674&amp;cHash=cd89a67fc61159ee2f89cbd44f361102#.V4j1O8eQTZM</w:t>
        </w:r>
      </w:hyperlink>
      <w:r>
        <w:rPr>
          <w:rStyle w:val="StyleStyleBold12pt"/>
          <w:szCs w:val="16"/>
        </w:rPr>
        <w:t>) //ZB</w:t>
      </w:r>
    </w:p>
    <w:p w14:paraId="27585993" w14:textId="77777777" w:rsidR="006E46E0" w:rsidRDefault="006E46E0" w:rsidP="006E46E0">
      <w:pPr>
        <w:rPr>
          <w:sz w:val="16"/>
        </w:rPr>
      </w:pPr>
      <w:r w:rsidRPr="00991F12">
        <w:rPr>
          <w:sz w:val="16"/>
        </w:rPr>
        <w:t xml:space="preserve">Central Directives: The Focus on Reforming International Rules and Laws∂ </w:t>
      </w:r>
      <w:r w:rsidRPr="00F672FE">
        <w:rPr>
          <w:rStyle w:val="StyleBoldUnderline"/>
        </w:rPr>
        <w:t>Central</w:t>
      </w:r>
      <w:r w:rsidRPr="000C0BB6">
        <w:rPr>
          <w:rStyle w:val="StyleBoldUnderline"/>
        </w:rPr>
        <w:t xml:space="preserve"> directives remain critical to the Party’s exercise of political power. Directives are instructions provided through the Party’s network</w:t>
      </w:r>
      <w:r w:rsidRPr="00991F12">
        <w:rPr>
          <w:sz w:val="16"/>
        </w:rPr>
        <w:t xml:space="preserve"> of cells and organizations </w:t>
      </w:r>
      <w:r w:rsidRPr="000C0BB6">
        <w:rPr>
          <w:rStyle w:val="StyleBoldUnderline"/>
        </w:rPr>
        <w:t>to communicate the central leadership’s intentions regarding policy.</w:t>
      </w:r>
      <w:r w:rsidRPr="00991F12">
        <w:rPr>
          <w:sz w:val="16"/>
        </w:rPr>
        <w:t xml:space="preserve"> Party </w:t>
      </w:r>
      <w:r w:rsidRPr="000C0BB6">
        <w:rPr>
          <w:rStyle w:val="StyleBoldUnderline"/>
        </w:rPr>
        <w:t>officials at all levels then oversee its implementation</w:t>
      </w:r>
      <w:r w:rsidRPr="00991F12">
        <w:rPr>
          <w:sz w:val="16"/>
        </w:rPr>
        <w:t xml:space="preserve"> through the articulation and enforcement of state policy. Mirroring patterns observed in domestic policy, </w:t>
      </w:r>
      <w:r w:rsidRPr="000C0BB6">
        <w:rPr>
          <w:rStyle w:val="StyleBoldUnderline"/>
        </w:rPr>
        <w:t>the main theme of directives on foreign policy has focused on international structural reform to facilitate the nation’s continued rise.</w:t>
      </w:r>
      <w:r w:rsidRPr="00991F12">
        <w:rPr>
          <w:sz w:val="16"/>
        </w:rPr>
        <w:t xml:space="preserve"> At a recent Politburo study session, President </w:t>
      </w:r>
      <w:r w:rsidRPr="000C0BB6">
        <w:rPr>
          <w:rStyle w:val="StyleBoldUnderline"/>
        </w:rPr>
        <w:t xml:space="preserve">Xi provided directives to “actively take part in the formulation of international economic and trade rules” and for the country to “strive for the institutional right to global economic governance” </w:t>
      </w:r>
      <w:r w:rsidRPr="00991F12">
        <w:rPr>
          <w:sz w:val="16"/>
        </w:rPr>
        <w:t xml:space="preserve">(Xinhua, December 6, 2014). The focus on structural reform manifests in both economic and political dimensions.∂ As China’s economy moves toward a structure more like that of the United States and other developed nations, trade relations are growing less complementary and more competitive. Chinese economists assess that future growth will depend heavily on the degree of the Asia-Pacific region’s integration with China’s economy, as well as issues related to global economic governance and international trade rules (see, for example, the report by the State Council Development Research Center) (China Economic News, September 5, 2014). While the pursuit of sustained economic growth provides the principal driver, political and security concerns remain an important factor.∂ Beginning around 2012, China stepped up criticism of the U.S. alliance system in Asia while it increased efforts to establish and refine alternative security organizations, mechanisms and structures to complement China’s domination of the region’s economy. Reflecting the urgency of these structural reforms, Chinese officials now regard policy toward Asia as the priority direction (The Diplomat, December 22, 2014).∂ At the international level, China finds an entire network of norms, principles, alliances and frameworks that offer, at best, an ambivalent reception to China’s arrival as a great power. Chinese officials have accordingly stepped up efforts to shape global principles and norms to de-legitimize the ability of the United States to initiate military attacks without UN sanction. In initiating a debate on the meaning of the United Nations Charter, Chinese Foreign Minister Wang Yi argued that military attacks initiated without United Nations approval should be regarded as “illegal and illegitimate.” He described President Xi’s proposal on “building a new type of international relations” as an “important innovation and development” of the UN Charter (Xinhua, February 23).∂ The Quest for Political and Moral Authority∂ </w:t>
      </w:r>
      <w:r w:rsidRPr="000C0BB6">
        <w:rPr>
          <w:rStyle w:val="StyleBoldUnderline"/>
        </w:rPr>
        <w:t>Because China regards protection of its growing array of economic, political and security interests as inseparably linked to reform of the international order, one of the most pressing tasks confronting its leaders is the accumulation of the political capital needed to push through the systemic and structural reforms that Beijing desires.</w:t>
      </w:r>
      <w:r w:rsidRPr="00991F12">
        <w:rPr>
          <w:sz w:val="16"/>
        </w:rPr>
        <w:t xml:space="preserve">∂ </w:t>
      </w:r>
      <w:r w:rsidRPr="007671CC">
        <w:rPr>
          <w:rStyle w:val="StyleBoldUnderline"/>
        </w:rPr>
        <w:t>Chinese leaders have settled on a variety of means to bolster the nation’s international authority. They have indicated a willingness to increase the nation’s contributions on tough global problems</w:t>
      </w:r>
      <w:r w:rsidRPr="007671CC">
        <w:rPr>
          <w:b/>
          <w:u w:val="single"/>
        </w:rPr>
        <w:t>, such as climate change</w:t>
      </w:r>
      <w:r w:rsidRPr="00991F12">
        <w:rPr>
          <w:sz w:val="16"/>
        </w:rPr>
        <w:t xml:space="preserve"> and dispute mediation in Africa. China is also cultivating political support among developing countries and neighbors in Asia. But Chinese leaders have also promoted policies to position the country as a more moral and appealing alternative to the West, which Chinese media denigrate as corrupt, hypocritical and inept (Washington Post, March 2). Applied to foreign policy, this has meant a highly moralistic policy in which Chinese officials attempt to balance considerations of generosity, justice and fairness with economic considerations (Xinhua, October 24, 2014; Xinhua, November 30, 2014).∂ Implications: China Joins the Great Power Game∂ </w:t>
      </w:r>
      <w:r w:rsidRPr="000C0BB6">
        <w:rPr>
          <w:rStyle w:val="StyleBoldUnderline"/>
        </w:rPr>
        <w:t xml:space="preserve">Development has long served as the primary focus of Chinese strategy and policy. </w:t>
      </w:r>
      <w:r w:rsidRPr="00991F12">
        <w:rPr>
          <w:sz w:val="16"/>
        </w:rPr>
        <w:t xml:space="preserve">Indeed, </w:t>
      </w:r>
      <w:r w:rsidRPr="000C0BB6">
        <w:rPr>
          <w:rStyle w:val="StyleBoldUnderline"/>
        </w:rPr>
        <w:t>every major Central Committee gathering since 1997 has upheld the 15th Party Congress’ directive that “development remains the central task.” What is new in the Xi administration’s policy focus is the recognition that changes to the structure of the international economic and political order are now required to sustain development.</w:t>
      </w:r>
      <w:r w:rsidRPr="00991F12">
        <w:rPr>
          <w:sz w:val="16"/>
        </w:rPr>
        <w:t xml:space="preserve">∂ </w:t>
      </w:r>
      <w:r w:rsidRPr="00575EA2">
        <w:rPr>
          <w:rStyle w:val="StyleBoldUnderline"/>
        </w:rPr>
        <w:t>This carries important consequences for Chinese policy making. As China has grown powerful, its economic interests are gaining in strategic importance</w:t>
      </w:r>
      <w:r w:rsidRPr="00991F12">
        <w:rPr>
          <w:sz w:val="16"/>
        </w:rPr>
        <w:t xml:space="preserve">. While acknowledging that sovereignty and the political system are “more fundamental and more important” to the nation’s survival, one Chinese scholar argued that their place in the order of national strategic priorities should be pushed back due to a lack of pressing external threats. </w:t>
      </w:r>
      <w:r w:rsidRPr="00575EA2">
        <w:rPr>
          <w:rStyle w:val="StyleBoldUnderline"/>
        </w:rPr>
        <w:t>The greater danger</w:t>
      </w:r>
      <w:r w:rsidRPr="00991F12">
        <w:rPr>
          <w:sz w:val="16"/>
        </w:rPr>
        <w:t xml:space="preserve">, he observed, </w:t>
      </w:r>
      <w:r w:rsidRPr="00575EA2">
        <w:rPr>
          <w:rStyle w:val="StyleBoldUnderline"/>
        </w:rPr>
        <w:t xml:space="preserve">now stems from “political and social unrest generated by an economic recession” </w:t>
      </w:r>
      <w:r w:rsidRPr="00991F12">
        <w:rPr>
          <w:sz w:val="16"/>
        </w:rPr>
        <w:t xml:space="preserve">(Modern International Relations, January 2013).∂ This danger may have always been China’s most pressing, but </w:t>
      </w:r>
      <w:r w:rsidRPr="00575EA2">
        <w:rPr>
          <w:rStyle w:val="StyleBoldUnderline"/>
        </w:rPr>
        <w:t xml:space="preserve">with its economy more deeply integrated with the global economy than ever before, preventing recession increasingly requires China to exert greater influence on the international order and in countries in which its economic interests are </w:t>
      </w:r>
      <w:r w:rsidRPr="00D35C82">
        <w:rPr>
          <w:rStyle w:val="StyleBoldUnderline"/>
        </w:rPr>
        <w:t>substantial. Chinese leaders appear to recognize this imperative and are developing policies accordingly.</w:t>
      </w:r>
      <w:r w:rsidRPr="00991F12">
        <w:rPr>
          <w:sz w:val="16"/>
        </w:rPr>
        <w:t xml:space="preserve"> </w:t>
      </w:r>
      <w:r w:rsidRPr="00D35C82">
        <w:rPr>
          <w:rStyle w:val="Emphasis"/>
        </w:rPr>
        <w:t xml:space="preserve">The complexity of the situation is such, however, that the country most capable of facilitating China’s efforts in this regard is also a country that stands to lose considerably from such expansion—the United States. </w:t>
      </w:r>
    </w:p>
    <w:p w14:paraId="03712649" w14:textId="77777777" w:rsidR="006E46E0" w:rsidRDefault="006E46E0" w:rsidP="006E46E0">
      <w:pPr>
        <w:rPr>
          <w:sz w:val="16"/>
        </w:rPr>
      </w:pPr>
    </w:p>
    <w:p w14:paraId="26D675BE" w14:textId="77777777" w:rsidR="006E46E0" w:rsidRDefault="006E46E0" w:rsidP="006E46E0">
      <w:pPr>
        <w:rPr>
          <w:sz w:val="16"/>
        </w:rPr>
      </w:pPr>
    </w:p>
    <w:p w14:paraId="0C6FCED9" w14:textId="198BFC0F" w:rsidR="006E46E0" w:rsidRDefault="006E46E0" w:rsidP="006E46E0">
      <w:pPr>
        <w:pStyle w:val="Heading4"/>
      </w:pPr>
      <w:r>
        <w:t xml:space="preserve">US bilateral engagement opens </w:t>
      </w:r>
      <w:r w:rsidR="00DE2D56">
        <w:t xml:space="preserve">increases Xi’s PC because it makes China Seem Stronger </w:t>
      </w:r>
    </w:p>
    <w:p w14:paraId="385EFF9F" w14:textId="77777777" w:rsidR="006E46E0" w:rsidRPr="00A14B51" w:rsidRDefault="006E46E0" w:rsidP="006E46E0">
      <w:pPr>
        <w:rPr>
          <w:bCs/>
          <w:sz w:val="16"/>
          <w:szCs w:val="16"/>
        </w:rPr>
      </w:pPr>
      <w:r>
        <w:rPr>
          <w:rStyle w:val="StyleStyleBold12pt"/>
        </w:rPr>
        <w:t xml:space="preserve">Heath 15 </w:t>
      </w:r>
      <w:r>
        <w:rPr>
          <w:rStyle w:val="StyleStyleBold12pt"/>
          <w:szCs w:val="16"/>
        </w:rPr>
        <w:t>(</w:t>
      </w:r>
      <w:r w:rsidRPr="00F672FE">
        <w:rPr>
          <w:rStyle w:val="StyleStyleBold12pt"/>
          <w:szCs w:val="16"/>
        </w:rPr>
        <w:t>Timothy R. Heath serves as a Senior International Defense Research Analyst with the RAND Corporation. He previously served as a senior analyst on China issues in the U.S. Pacific Command's China Strategic Focus Group. Mr. Heath has over fifteen years’ experience as a China specialist. He earned his M.A. in Asian Studies at the George Washington University and speaks fluent Mandarin.</w:t>
      </w:r>
      <w:r>
        <w:rPr>
          <w:rStyle w:val="StyleStyleBold12pt"/>
          <w:szCs w:val="16"/>
        </w:rPr>
        <w:t xml:space="preserve"> “</w:t>
      </w:r>
      <w:r w:rsidRPr="00F672FE">
        <w:rPr>
          <w:rStyle w:val="StyleStyleBold12pt"/>
          <w:szCs w:val="16"/>
        </w:rPr>
        <w:t>Xi’s Bold Foreign Policy Agenda: Beijing’s Pursuit of Global Influence and the Growing Risk of Sino-U.S. Rivalry</w:t>
      </w:r>
      <w:r>
        <w:rPr>
          <w:rStyle w:val="StyleStyleBold12pt"/>
          <w:szCs w:val="16"/>
        </w:rPr>
        <w:t xml:space="preserve">”, 3/19/15, </w:t>
      </w:r>
      <w:hyperlink r:id="rId15" w:anchor=".V4j1O8eQTZM" w:history="1">
        <w:r w:rsidRPr="00A14B51">
          <w:rPr>
            <w:rStyle w:val="Hyperlink"/>
            <w:sz w:val="16"/>
            <w:szCs w:val="16"/>
          </w:rPr>
          <w:t>http://www.jamestown.org/programs/chinabrief/single/?tx_ttnews%5Btt_news%5D=43674&amp;cHash=cd89a67fc61159ee2f89cbd44f361102#.V4j1O8eQTZM</w:t>
        </w:r>
      </w:hyperlink>
      <w:r w:rsidRPr="00A14B51">
        <w:rPr>
          <w:rStyle w:val="StyleStyleBold12pt"/>
          <w:szCs w:val="16"/>
        </w:rPr>
        <w:t>)</w:t>
      </w:r>
      <w:r>
        <w:rPr>
          <w:rStyle w:val="StyleStyleBold12pt"/>
          <w:szCs w:val="16"/>
        </w:rPr>
        <w:t xml:space="preserve"> //ZB</w:t>
      </w:r>
    </w:p>
    <w:p w14:paraId="2F8157B8" w14:textId="77777777" w:rsidR="006E46E0" w:rsidRDefault="006E46E0" w:rsidP="006E46E0">
      <w:pPr>
        <w:rPr>
          <w:rStyle w:val="StyleBoldUnderline"/>
          <w:b/>
          <w:szCs w:val="16"/>
        </w:rPr>
      </w:pPr>
      <w:r w:rsidRPr="00991F12">
        <w:rPr>
          <w:sz w:val="16"/>
        </w:rPr>
        <w:t xml:space="preserve">However, for both the United States and China, </w:t>
      </w:r>
      <w:r w:rsidRPr="00D35C82">
        <w:rPr>
          <w:rStyle w:val="StyleBoldUnderline"/>
        </w:rPr>
        <w:t xml:space="preserve">the imperative to sustain growth will put intense pressure on policy makers to secure and defend economic gains. </w:t>
      </w:r>
      <w:r w:rsidRPr="00991F12">
        <w:rPr>
          <w:sz w:val="16"/>
        </w:rPr>
        <w:t xml:space="preserve">Due to the fact that the two economies are growing less complementary and more similar in structure, trade relations will become more competitive than in the past. Moreover, because influencing the international order is increasingly essential to gaining the economic edge, this competition will unavoidably turn increasingly political. The danger remains that the search for economic leverage could spur political and military confrontation.∂ </w:t>
      </w:r>
      <w:r w:rsidRPr="00F802C3">
        <w:rPr>
          <w:rStyle w:val="StyleBoldUnderline"/>
        </w:rPr>
        <w:t>For years, the United States has pursued a strategy designed</w:t>
      </w:r>
      <w:r w:rsidRPr="00991F12">
        <w:rPr>
          <w:sz w:val="16"/>
        </w:rPr>
        <w:t xml:space="preserve"> in part </w:t>
      </w:r>
      <w:r w:rsidRPr="00F802C3">
        <w:rPr>
          <w:rStyle w:val="StyleBoldUnderline"/>
        </w:rPr>
        <w:t>to “bind” China to the international order in a manner that reinforces</w:t>
      </w:r>
      <w:r w:rsidRPr="00991F12">
        <w:rPr>
          <w:sz w:val="16"/>
        </w:rPr>
        <w:t xml:space="preserve">, rather than subverts, </w:t>
      </w:r>
      <w:r w:rsidRPr="00F802C3">
        <w:rPr>
          <w:rStyle w:val="StyleBoldUnderline"/>
        </w:rPr>
        <w:t>U.S. authority. The hope has been to “bind China to existing international system of norms, rules, and institutions” and “shape its evolving interests and values through bilateral</w:t>
      </w:r>
      <w:r w:rsidRPr="00991F12">
        <w:rPr>
          <w:sz w:val="16"/>
        </w:rPr>
        <w:t xml:space="preserve"> and multilateral </w:t>
      </w:r>
      <w:r w:rsidRPr="00F802C3">
        <w:rPr>
          <w:rStyle w:val="StyleBoldUnderline"/>
        </w:rPr>
        <w:t>engagement</w:t>
      </w:r>
      <w:r w:rsidRPr="00991F12">
        <w:rPr>
          <w:sz w:val="16"/>
        </w:rPr>
        <w:t xml:space="preserve">” (Washington Quarterly, Winter 2005/2006). </w:t>
      </w:r>
      <w:r w:rsidRPr="00F802C3">
        <w:rPr>
          <w:rStyle w:val="StyleBoldUnderline"/>
        </w:rPr>
        <w:t xml:space="preserve">Beijing’s policy shift shows it intends to play a different game. In choosing to selectively adopt </w:t>
      </w:r>
      <w:r w:rsidRPr="00991F12">
        <w:rPr>
          <w:sz w:val="16"/>
        </w:rPr>
        <w:t>and shape those</w:t>
      </w:r>
      <w:r w:rsidRPr="00F802C3">
        <w:rPr>
          <w:rStyle w:val="StyleBoldUnderline"/>
        </w:rPr>
        <w:t xml:space="preserve"> aspects of the international order that serve its interests and circumvent those that do not,</w:t>
      </w:r>
      <w:r w:rsidRPr="00991F12">
        <w:rPr>
          <w:sz w:val="16"/>
        </w:rPr>
        <w:t xml:space="preserve"> </w:t>
      </w:r>
      <w:r w:rsidRPr="00F802C3">
        <w:rPr>
          <w:rStyle w:val="StyleBoldUnderline"/>
        </w:rPr>
        <w:t>Beijing is demonstrating</w:t>
      </w:r>
      <w:r w:rsidRPr="00991F12">
        <w:rPr>
          <w:sz w:val="16"/>
        </w:rPr>
        <w:t xml:space="preserve"> that </w:t>
      </w:r>
      <w:r w:rsidRPr="00F802C3">
        <w:rPr>
          <w:rStyle w:val="StyleBoldUnderline"/>
        </w:rPr>
        <w:t xml:space="preserve">it understands the rules </w:t>
      </w:r>
      <w:r w:rsidRPr="00991F12">
        <w:rPr>
          <w:sz w:val="16"/>
        </w:rPr>
        <w:t>of great power behavior</w:t>
      </w:r>
      <w:r w:rsidRPr="00F802C3">
        <w:rPr>
          <w:rStyle w:val="StyleBoldUnderline"/>
        </w:rPr>
        <w:t xml:space="preserve"> more perceptively than Western strategists </w:t>
      </w:r>
      <w:r w:rsidRPr="00991F12">
        <w:rPr>
          <w:sz w:val="16"/>
        </w:rPr>
        <w:t>may have</w:t>
      </w:r>
      <w:r w:rsidRPr="00F802C3">
        <w:rPr>
          <w:rStyle w:val="StyleBoldUnderline"/>
        </w:rPr>
        <w:t xml:space="preserve"> anticipated. Washington will need to </w:t>
      </w:r>
      <w:r w:rsidRPr="00991F12">
        <w:rPr>
          <w:sz w:val="16"/>
        </w:rPr>
        <w:t>grasp the dynamics of</w:t>
      </w:r>
      <w:r w:rsidRPr="00F802C3">
        <w:rPr>
          <w:rStyle w:val="StyleBoldUnderline"/>
        </w:rPr>
        <w:t xml:space="preserve"> the evolving situation just as deeply to effectively manage an increasingly competitive relationship.</w:t>
      </w:r>
      <w:r>
        <w:rPr>
          <w:rStyle w:val="StyleBoldUnderline"/>
          <w:szCs w:val="16"/>
        </w:rPr>
        <w:t xml:space="preserve"> </w:t>
      </w:r>
    </w:p>
    <w:p w14:paraId="100F0956" w14:textId="07219833" w:rsidR="006E46E0" w:rsidRDefault="00DE2D56" w:rsidP="006E46E0">
      <w:pPr>
        <w:pStyle w:val="Heading4"/>
      </w:pPr>
      <w:r>
        <w:t xml:space="preserve">The AFF enhances China’s perception of itself boosting Xi’s PC </w:t>
      </w:r>
      <w:r w:rsidR="006E46E0">
        <w:t xml:space="preserve"> </w:t>
      </w:r>
    </w:p>
    <w:p w14:paraId="2BE5D367" w14:textId="77777777" w:rsidR="006E46E0" w:rsidRPr="00602F46" w:rsidRDefault="006E46E0" w:rsidP="006E46E0">
      <w:pPr>
        <w:rPr>
          <w:sz w:val="12"/>
          <w:szCs w:val="12"/>
        </w:rPr>
      </w:pPr>
      <w:r>
        <w:rPr>
          <w:rStyle w:val="StyleStyleBold12pt"/>
          <w:szCs w:val="26"/>
        </w:rPr>
        <w:t xml:space="preserve">Ford 15 </w:t>
      </w:r>
      <w:r w:rsidRPr="001E23E7">
        <w:rPr>
          <w:rStyle w:val="StyleStyleBold12pt"/>
          <w:sz w:val="12"/>
          <w:szCs w:val="12"/>
        </w:rPr>
        <w:t xml:space="preserve">(Dr. Christopher Ashley Ford received his bachelor's degree summa cum laude from Harvard College in 1989, where he received the Hoopes, Firth, and Bonaparte prizes. He attended Oxford University as a Rhodes Scholar and received his doctorate in International Relations there in 1992. In 1995 he graduated from Yale Law School, where he received the Scharps and Emerson prizes. Dr. Ford joined the U.S. State Department in 2003, as Principal Deputy Assistant Secretary of State in what was then the department’s Bureau of Verification and Compliance under Assistant Secretary of State Paula A. DeSutter,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jiu-jutsu, a 3rd-degree black belt student of Grandmaster Dong Jin Kim in the Jigo Tensin-Ryu lineage (JTR Jujutsu); he is also a 2nd-degree black belt in Hapkido and a member of the Japanese martial arts organization Dai Nippon Butoku Kai with rank certified as Sandan (3rd-degree blackbelt) in Jujutsu. “China Looks at the West: Identity, Global Ambitions, and the Future of Sino-American Relations”, released 2015, </w:t>
      </w:r>
      <w:hyperlink r:id="rId16" w:history="1">
        <w:r w:rsidRPr="001E23E7">
          <w:rPr>
            <w:rStyle w:val="Hyperlink"/>
            <w:sz w:val="12"/>
            <w:szCs w:val="12"/>
          </w:rPr>
          <w:t>https://muse.jhu.edu/book/40734</w:t>
        </w:r>
      </w:hyperlink>
      <w:r w:rsidRPr="001E23E7">
        <w:rPr>
          <w:rStyle w:val="StyleStyleBold12pt"/>
          <w:sz w:val="12"/>
          <w:szCs w:val="12"/>
        </w:rPr>
        <w:t>) //ZB</w:t>
      </w:r>
    </w:p>
    <w:p w14:paraId="2AEBE1DF" w14:textId="77777777" w:rsidR="006E46E0" w:rsidRDefault="006E46E0" w:rsidP="006E46E0">
      <w:pPr>
        <w:rPr>
          <w:sz w:val="16"/>
        </w:rPr>
      </w:pPr>
      <w:r w:rsidRPr="00491692">
        <w:rPr>
          <w:sz w:val="16"/>
        </w:rPr>
        <w:t xml:space="preserve">As first noted in chapter 6, </w:t>
      </w:r>
      <w:r w:rsidRPr="00D50FA3">
        <w:rPr>
          <w:rStyle w:val="StyleBoldUnderline"/>
        </w:rPr>
        <w:t>one of the most constant of the conceptual themes that have characterized Chinese thinking and policy</w:t>
      </w:r>
      <w:r w:rsidRPr="00491692">
        <w:rPr>
          <w:sz w:val="16"/>
        </w:rPr>
        <w:t xml:space="preserve"> since the end of the Qing dynasty </w:t>
      </w:r>
      <w:r w:rsidRPr="00D50FA3">
        <w:rPr>
          <w:rStyle w:val="StyleBoldUnderline"/>
        </w:rPr>
        <w:t>is</w:t>
      </w:r>
      <w:r w:rsidRPr="00491692">
        <w:rPr>
          <w:sz w:val="16"/>
        </w:rPr>
        <w:t xml:space="preserve"> what I have called </w:t>
      </w:r>
      <w:r w:rsidRPr="00D50FA3">
        <w:rPr>
          <w:rStyle w:val="StyleBoldUnderline"/>
        </w:rPr>
        <w:t>China’s Great Telos of Return (GTR)</w:t>
      </w:r>
      <w:r w:rsidRPr="00491692">
        <w:rPr>
          <w:sz w:val="16"/>
        </w:rPr>
        <w:t xml:space="preserve">—that is, </w:t>
      </w:r>
      <w:r w:rsidRPr="00D50FA3">
        <w:rPr>
          <w:rStyle w:val="StyleBoldUnderline"/>
        </w:rPr>
        <w:t>the idea that, after all its humiliations at Western and Japanese hands</w:t>
      </w:r>
      <w:r w:rsidRPr="00491692">
        <w:rPr>
          <w:sz w:val="16"/>
        </w:rPr>
        <w:t xml:space="preserve"> since the mid-nineteenth century, </w:t>
      </w:r>
      <w:r w:rsidRPr="00D50FA3">
        <w:rPr>
          <w:rStyle w:val="StyleBoldUnderline"/>
        </w:rPr>
        <w:t>it is China’s destiny to return to the position of global status and power that its history and civilizational excellence ensure that it deserves and has a right to enjoy</w:t>
      </w:r>
      <w:r w:rsidRPr="00491692">
        <w:rPr>
          <w:sz w:val="16"/>
        </w:rPr>
        <w:t xml:space="preserve">. As can be seen throughout the ensuing chapters, </w:t>
      </w:r>
      <w:r w:rsidRPr="007767C2">
        <w:rPr>
          <w:rStyle w:val="StyleBoldUnderline"/>
        </w:rPr>
        <w:t>the idea</w:t>
      </w:r>
      <w:r w:rsidRPr="00491692">
        <w:rPr>
          <w:sz w:val="16"/>
        </w:rPr>
        <w:t xml:space="preserve"> of China’s return </w:t>
      </w:r>
      <w:r w:rsidRPr="007767C2">
        <w:rPr>
          <w:rStyle w:val="StyleBoldUnderline"/>
        </w:rPr>
        <w:t xml:space="preserve">has been </w:t>
      </w:r>
      <w:r w:rsidRPr="00491692">
        <w:rPr>
          <w:sz w:val="16"/>
        </w:rPr>
        <w:t>something of a pole star for Chinese politics and policy for many decades: a</w:t>
      </w:r>
      <w:r w:rsidRPr="009C578B">
        <w:rPr>
          <w:rStyle w:val="Emphasis"/>
        </w:rPr>
        <w:t xml:space="preserve"> means of organizing and prioritizing issues and policies according to the degree to which they contribute to the great mission of the country’s national rejuvenation</w:t>
      </w:r>
      <w:r w:rsidRPr="00491692">
        <w:rPr>
          <w:sz w:val="16"/>
        </w:rPr>
        <w:t xml:space="preserve">. ∂ </w:t>
      </w:r>
      <w:r w:rsidRPr="009C578B">
        <w:rPr>
          <w:rStyle w:val="StyleBoldUnderline"/>
        </w:rPr>
        <w:t>The long shadow of the GTR can be seen</w:t>
      </w:r>
      <w:r w:rsidRPr="00491692">
        <w:rPr>
          <w:sz w:val="16"/>
        </w:rPr>
        <w:t xml:space="preserve">, for instance, </w:t>
      </w:r>
      <w:r w:rsidRPr="009C578B">
        <w:rPr>
          <w:rStyle w:val="StyleBoldUnderline"/>
        </w:rPr>
        <w:t>in Liang Qichao’s approach to democracy</w:t>
      </w:r>
      <w:r w:rsidRPr="00491692">
        <w:rPr>
          <w:sz w:val="16"/>
        </w:rPr>
        <w:t>—</w:t>
      </w:r>
      <w:r w:rsidRPr="009C578B">
        <w:rPr>
          <w:rStyle w:val="StyleBoldUnderline"/>
        </w:rPr>
        <w:t>which</w:t>
      </w:r>
      <w:r w:rsidRPr="00491692">
        <w:rPr>
          <w:sz w:val="16"/>
        </w:rPr>
        <w:t xml:space="preserve"> for him </w:t>
      </w:r>
      <w:r w:rsidRPr="009C578B">
        <w:rPr>
          <w:rStyle w:val="StyleBoldUnderline"/>
        </w:rPr>
        <w:t>was</w:t>
      </w:r>
      <w:r w:rsidRPr="00491692">
        <w:rPr>
          <w:sz w:val="16"/>
        </w:rPr>
        <w:t xml:space="preserve"> not a means for making rulers accountable to the people but instead merely </w:t>
      </w:r>
      <w:r w:rsidRPr="009C578B">
        <w:rPr>
          <w:rStyle w:val="StyleBoldUnderline"/>
        </w:rPr>
        <w:t>a tool for strengthening the state in order to facilitate China’s return to glory. It can be seen in Mao’s boast of having finally led China to stand up against foreign abuses as well as</w:t>
      </w:r>
      <w:r w:rsidRPr="00491692">
        <w:rPr>
          <w:sz w:val="16"/>
        </w:rPr>
        <w:t xml:space="preserve"> in the post-Maoist demoralization that led the Communist Party to embrace market economics, of all things, </w:t>
      </w:r>
      <w:r w:rsidRPr="009C578B">
        <w:rPr>
          <w:rStyle w:val="StyleBoldUnderline"/>
        </w:rPr>
        <w:t>when it became clear that Maoist approaches had failed to make China into the strong and prosperous global power that it had dreamed of being,</w:t>
      </w:r>
      <w:r w:rsidRPr="00491692">
        <w:rPr>
          <w:sz w:val="16"/>
        </w:rPr>
        <w:t xml:space="preserve"> once again, ever since British gunboats humbled the Qing in the First Opium War. </w:t>
      </w:r>
      <w:r w:rsidRPr="007E484D">
        <w:rPr>
          <w:rStyle w:val="StyleBoldUnderline"/>
        </w:rPr>
        <w:t>The</w:t>
      </w:r>
      <w:r w:rsidRPr="00491692">
        <w:rPr>
          <w:sz w:val="16"/>
        </w:rPr>
        <w:t xml:space="preserve"> axiomatic </w:t>
      </w:r>
      <w:r w:rsidRPr="007E484D">
        <w:rPr>
          <w:rStyle w:val="StyleBoldUnderline"/>
        </w:rPr>
        <w:t>imperatives</w:t>
      </w:r>
      <w:r w:rsidRPr="00491692">
        <w:rPr>
          <w:sz w:val="16"/>
        </w:rPr>
        <w:t xml:space="preserve"> of the GTR </w:t>
      </w:r>
      <w:r w:rsidRPr="007E484D">
        <w:rPr>
          <w:rStyle w:val="StyleBoldUnderline"/>
        </w:rPr>
        <w:t>can be seen in the Dengist theme that reform and opening were essential to China’s rejuvenation because they would provide it the strength and resources it needed</w:t>
      </w:r>
      <w:r w:rsidRPr="00491692">
        <w:rPr>
          <w:sz w:val="16"/>
        </w:rPr>
        <w:t xml:space="preserve"> for return as well as in the recurring propaganda trope that democratic political reform would create disorder and social acrimony that would rob China of the chance to fulfill this great dream. ∂ </w:t>
      </w:r>
      <w:r w:rsidRPr="00C87EC7">
        <w:rPr>
          <w:rStyle w:val="StyleBoldUnderline"/>
        </w:rPr>
        <w:t>The GTR can certainly be seen in the assertive nationalism cultivated with such success by CCP propagandists beginning in the early 1990s, as well as in the ideological emphasis on Chineseness</w:t>
      </w:r>
      <w:r w:rsidRPr="00491692">
        <w:rPr>
          <w:sz w:val="16"/>
        </w:rPr>
        <w:t xml:space="preserve"> and the increasingly Sinocentric politico- philosophical themes </w:t>
      </w:r>
      <w:r w:rsidRPr="00C87EC7">
        <w:rPr>
          <w:rStyle w:val="StyleBoldUnderline"/>
        </w:rPr>
        <w:t>that began to emerge in th</w:t>
      </w:r>
      <w:r>
        <w:rPr>
          <w:rStyle w:val="StyleBoldUnderline"/>
        </w:rPr>
        <w:t>e Party-state’s legitimacy dis</w:t>
      </w:r>
      <w:r w:rsidRPr="00C87EC7">
        <w:rPr>
          <w:rStyle w:val="StyleBoldUnderline"/>
        </w:rPr>
        <w:t>course</w:t>
      </w:r>
      <w:r w:rsidRPr="00491692">
        <w:rPr>
          <w:sz w:val="16"/>
        </w:rPr>
        <w:t xml:space="preserve"> in the 1980s and </w:t>
      </w:r>
      <w:r w:rsidRPr="00C87EC7">
        <w:rPr>
          <w:rStyle w:val="StyleBoldUnderline"/>
        </w:rPr>
        <w:t xml:space="preserve">that have experienced a great </w:t>
      </w:r>
      <w:r>
        <w:rPr>
          <w:rStyle w:val="StyleBoldUnderline"/>
        </w:rPr>
        <w:t>fl</w:t>
      </w:r>
      <w:r w:rsidRPr="00C87EC7">
        <w:rPr>
          <w:rStyle w:val="StyleBoldUnderline"/>
        </w:rPr>
        <w:t xml:space="preserve">owering in the twenty- </w:t>
      </w:r>
      <w:r>
        <w:rPr>
          <w:rStyle w:val="StyleBoldUnderline"/>
        </w:rPr>
        <w:t>fi</w:t>
      </w:r>
      <w:r w:rsidRPr="00C87EC7">
        <w:rPr>
          <w:rStyle w:val="StyleBoldUnderline"/>
        </w:rPr>
        <w:t>rst century</w:t>
      </w:r>
      <w:r w:rsidRPr="00491692">
        <w:rPr>
          <w:sz w:val="16"/>
        </w:rPr>
        <w:t xml:space="preserve">. In the wake of the 2008–2009 in election point, moreover, China’s debates over the merits and demerits of sticking to taoguang yanghui strategic caution have revolved around the GTR, for they center on whether Beijing should continue to bide its time while awaiting further progress toward this end or whether China is already in a position to step out into the world as something very much like the returned global power it has so long desired to be. ∂ Indeed, </w:t>
      </w:r>
      <w:r w:rsidRPr="002705B5">
        <w:rPr>
          <w:rStyle w:val="StyleBoldUnderline"/>
        </w:rPr>
        <w:t>China is</w:t>
      </w:r>
      <w:r w:rsidRPr="00491692">
        <w:rPr>
          <w:sz w:val="16"/>
        </w:rPr>
        <w:t xml:space="preserve">, perhaps, </w:t>
      </w:r>
      <w:r w:rsidRPr="002705B5">
        <w:rPr>
          <w:rStyle w:val="StyleBoldUnderline"/>
        </w:rPr>
        <w:t>unique among major modern states in the degree to which its conception of national identity and its national security strategy seem to be premised on a sense of mission in the form of acquiring greater power in the world. Since 2002</w:t>
      </w:r>
      <w:r w:rsidRPr="00491692">
        <w:rPr>
          <w:sz w:val="16"/>
        </w:rPr>
        <w:t xml:space="preserve">, for instance, </w:t>
      </w:r>
      <w:r w:rsidRPr="002705B5">
        <w:rPr>
          <w:rStyle w:val="StyleBoldUnderline"/>
        </w:rPr>
        <w:t>every PRC official has taken an oath of office that includes the pledge to “struggle for the prosperity and empowerment of the motherland</w:t>
      </w:r>
      <w:r w:rsidRPr="00491692">
        <w:rPr>
          <w:sz w:val="16"/>
        </w:rPr>
        <w:t xml:space="preserve">.”20 </w:t>
      </w:r>
      <w:r w:rsidRPr="007D62F8">
        <w:rPr>
          <w:rStyle w:val="StyleBoldUnderline"/>
        </w:rPr>
        <w:t xml:space="preserve">The 2002 defense </w:t>
      </w:r>
      <w:r w:rsidRPr="00491692">
        <w:rPr>
          <w:sz w:val="16"/>
        </w:rPr>
        <w:t>white</w:t>
      </w:r>
      <w:r w:rsidRPr="007D62F8">
        <w:rPr>
          <w:rStyle w:val="StyleBoldUnderline"/>
        </w:rPr>
        <w:t xml:space="preserve"> paper published by</w:t>
      </w:r>
      <w:r w:rsidRPr="00491692">
        <w:rPr>
          <w:sz w:val="16"/>
        </w:rPr>
        <w:t xml:space="preserve"> authorities in </w:t>
      </w:r>
      <w:r w:rsidRPr="007D62F8">
        <w:rPr>
          <w:rStyle w:val="StyleBoldUnderline"/>
        </w:rPr>
        <w:t>Beijing echoes this</w:t>
      </w:r>
      <w:r w:rsidRPr="00491692">
        <w:rPr>
          <w:sz w:val="16"/>
        </w:rPr>
        <w:t xml:space="preserve"> idea, </w:t>
      </w:r>
      <w:r w:rsidRPr="007D62F8">
        <w:rPr>
          <w:rStyle w:val="StyleBoldUnderline"/>
        </w:rPr>
        <w:t>declaring</w:t>
      </w:r>
      <w:r w:rsidRPr="00491692">
        <w:rPr>
          <w:sz w:val="16"/>
        </w:rPr>
        <w:t xml:space="preserve"> that “</w:t>
      </w:r>
      <w:r w:rsidRPr="007D62F8">
        <w:rPr>
          <w:rStyle w:val="StyleBoldUnderline"/>
        </w:rPr>
        <w:t>the fundamental basis for the formulation of China’s national defense policy” includes “unremittingly enhancing the overall national strength</w:t>
      </w:r>
      <w:r w:rsidRPr="00491692">
        <w:rPr>
          <w:sz w:val="16"/>
        </w:rPr>
        <w:t xml:space="preserve">.”21 </w:t>
      </w:r>
      <w:r w:rsidRPr="005A65A6">
        <w:rPr>
          <w:rStyle w:val="StyleBoldUnderline"/>
        </w:rPr>
        <w:t>China</w:t>
      </w:r>
      <w:r w:rsidRPr="00491692">
        <w:rPr>
          <w:sz w:val="16"/>
        </w:rPr>
        <w:t xml:space="preserve">, therefore, is inescapably revisionist, even revanchist, in its approach to the rest of the world: its </w:t>
      </w:r>
      <w:r w:rsidRPr="005A65A6">
        <w:rPr>
          <w:rStyle w:val="StyleBoldUnderline"/>
        </w:rPr>
        <w:t>self-conceived national mission is to make itself ever more powerful vis-à-vis everyone else.</w:t>
      </w:r>
      <w:r w:rsidRPr="00491692">
        <w:rPr>
          <w:sz w:val="16"/>
        </w:rPr>
        <w:t xml:space="preserve"> ∂ </w:t>
      </w:r>
      <w:r w:rsidRPr="005A65A6">
        <w:rPr>
          <w:rStyle w:val="Emphasis"/>
        </w:rPr>
        <w:t>The imperative of making China stronger—and</w:t>
      </w:r>
      <w:r w:rsidRPr="00491692">
        <w:rPr>
          <w:sz w:val="16"/>
        </w:rPr>
        <w:t xml:space="preserve">, ultimately, </w:t>
      </w:r>
      <w:r w:rsidRPr="005A65A6">
        <w:rPr>
          <w:rStyle w:val="Emphasis"/>
        </w:rPr>
        <w:t>returning it to</w:t>
      </w:r>
      <w:r w:rsidRPr="00491692">
        <w:rPr>
          <w:sz w:val="16"/>
        </w:rPr>
        <w:t xml:space="preserve"> the place of </w:t>
      </w:r>
      <w:r w:rsidRPr="005A65A6">
        <w:rPr>
          <w:rStyle w:val="Emphasis"/>
        </w:rPr>
        <w:t>global status</w:t>
      </w:r>
      <w:r w:rsidRPr="00491692">
        <w:rPr>
          <w:sz w:val="16"/>
        </w:rPr>
        <w:t xml:space="preserve"> and power that it is said to deserve and that it enjoyed in ages past—</w:t>
      </w:r>
      <w:r w:rsidRPr="005A65A6">
        <w:rPr>
          <w:rStyle w:val="Emphasis"/>
        </w:rPr>
        <w:t xml:space="preserve">runs like a central nerve through modern Chinese politics and </w:t>
      </w:r>
      <w:r w:rsidRPr="005A65A6">
        <w:rPr>
          <w:rStyle w:val="StyleBoldUnderline"/>
        </w:rPr>
        <w:t>strategy: “China’s status interest is characterized by concerns to simultaneously enhance its comprehensive national power and cultivate international legitimacy as a peacefully rising power, designed to create opportunities of upward mobility in the emerging international hierarchy</w:t>
      </w:r>
      <w:r w:rsidRPr="00491692">
        <w:rPr>
          <w:sz w:val="16"/>
        </w:rPr>
        <w:t xml:space="preserve">.”22 Though few are willing to state things as boldly as does Tsinghua University’s Yan Xuetong—who has made it his mission “to draw lessons . . . for the great task of China’s rise . . . [and prepare China for] the historic test of success or failure in its rise to becoming a superpower”23— </w:t>
      </w:r>
      <w:r w:rsidRPr="00CD1252">
        <w:rPr>
          <w:rStyle w:val="StyleBoldUnderline"/>
        </w:rPr>
        <w:t>there is</w:t>
      </w:r>
      <w:r w:rsidRPr="00491692">
        <w:rPr>
          <w:sz w:val="16"/>
        </w:rPr>
        <w:t xml:space="preserve"> also said to be all but </w:t>
      </w:r>
      <w:r w:rsidRPr="00CD1252">
        <w:rPr>
          <w:rStyle w:val="StyleBoldUnderline"/>
        </w:rPr>
        <w:t>a consensus</w:t>
      </w:r>
      <w:r w:rsidRPr="00491692">
        <w:rPr>
          <w:sz w:val="16"/>
        </w:rPr>
        <w:t xml:space="preserve"> in China today, </w:t>
      </w:r>
      <w:r w:rsidRPr="00CD1252">
        <w:rPr>
          <w:rStyle w:val="StyleBoldUnderline"/>
        </w:rPr>
        <w:t>even among scholars, that the country deserves more status in the world than it is currently given</w:t>
      </w:r>
      <w:r w:rsidRPr="00491692">
        <w:rPr>
          <w:sz w:val="16"/>
        </w:rPr>
        <w:t xml:space="preserve">.24 ∂ </w:t>
      </w:r>
      <w:r w:rsidRPr="00CD1252">
        <w:rPr>
          <w:rStyle w:val="Emphasis"/>
        </w:rPr>
        <w:t xml:space="preserve">This central theme of the GTR provides a yardstick by which to assess and prioritize </w:t>
      </w:r>
      <w:r w:rsidRPr="00491692">
        <w:rPr>
          <w:sz w:val="16"/>
        </w:rPr>
        <w:t>essentially all other</w:t>
      </w:r>
      <w:r w:rsidRPr="00CD1252">
        <w:rPr>
          <w:rStyle w:val="Emphasis"/>
        </w:rPr>
        <w:t xml:space="preserve"> policy choices.</w:t>
      </w:r>
      <w:r w:rsidRPr="00491692">
        <w:rPr>
          <w:sz w:val="16"/>
        </w:rPr>
        <w:t xml:space="preserve"> Indeed, </w:t>
      </w:r>
      <w:r w:rsidRPr="00CD1252">
        <w:rPr>
          <w:rStyle w:val="Emphasis"/>
        </w:rPr>
        <w:t>one of the more powerful factors that appear to shape Chinese views of and approaches to the United States is the degree to which America is perceived to be helping or hindering China’s rise to glory</w:t>
      </w:r>
      <w:r w:rsidRPr="00491692">
        <w:rPr>
          <w:sz w:val="16"/>
        </w:rPr>
        <w:t xml:space="preserve">. It seems to be the case that </w:t>
      </w:r>
      <w:r w:rsidRPr="00CD1252">
        <w:rPr>
          <w:rStyle w:val="StyleBoldUnderline"/>
        </w:rPr>
        <w:t>most Chinese approach foreign policy issues through the prism of their own country’s domestic politics</w:t>
      </w:r>
      <w:r w:rsidRPr="00491692">
        <w:rPr>
          <w:sz w:val="16"/>
        </w:rPr>
        <w:t xml:space="preserve">,25 </w:t>
      </w:r>
      <w:r w:rsidRPr="00CD1252">
        <w:rPr>
          <w:rStyle w:val="StyleBoldUnderline"/>
        </w:rPr>
        <w:t>but it can</w:t>
      </w:r>
      <w:r w:rsidRPr="00491692">
        <w:rPr>
          <w:sz w:val="16"/>
        </w:rPr>
        <w:t xml:space="preserve"> probably </w:t>
      </w:r>
      <w:r w:rsidRPr="00CD1252">
        <w:rPr>
          <w:rStyle w:val="StyleBoldUnderline"/>
        </w:rPr>
        <w:t>further be said</w:t>
      </w:r>
      <w:r w:rsidRPr="00491692">
        <w:rPr>
          <w:sz w:val="16"/>
        </w:rPr>
        <w:t>—as do Yufan Hao and Lin Su—</w:t>
      </w:r>
      <w:r w:rsidRPr="00CD1252">
        <w:rPr>
          <w:rStyle w:val="StyleBoldUnderline"/>
        </w:rPr>
        <w:t>that for “most Chinese” the key to evaluating what to think of America is “ho</w:t>
      </w:r>
      <w:r>
        <w:rPr>
          <w:rStyle w:val="StyleBoldUnderline"/>
        </w:rPr>
        <w:t>w the United States aff</w:t>
      </w:r>
      <w:r w:rsidRPr="00CD1252">
        <w:rPr>
          <w:rStyle w:val="StyleBoldUnderline"/>
        </w:rPr>
        <w:t>ects China’s modernization and how it challenges Chinese national security”</w:t>
      </w:r>
      <w:r w:rsidRPr="00491692">
        <w:rPr>
          <w:sz w:val="16"/>
        </w:rPr>
        <w:t xml:space="preserve"> as the PRC defines this: “Negative opinions of America are more or less a function of the perceived harsh attitudes of America toward China.”26 </w:t>
      </w:r>
      <w:r w:rsidRPr="00D1091A">
        <w:rPr>
          <w:rStyle w:val="StyleBoldUnderline"/>
        </w:rPr>
        <w:t>Only when the United States affords China the respect and status it desires, suggests Hongshan Li, will Chinese view America favorably.</w:t>
      </w:r>
      <w:r w:rsidRPr="00491692">
        <w:rPr>
          <w:sz w:val="16"/>
        </w:rPr>
        <w:t xml:space="preserve">27 The Tsinghua University professor Daniel Bell agrees, arguing that, if China can be assured of “its ‘deserved’ place in the sun,” it would be content, and all its “negative emotions such as resentment and aggressive nationalism” would be robbed of their force.28 ∂ If the United States were willing to accept the GTR, in other words, there would, it is suggested, be scarcely any reason for problems between the two coun- tries. Moreover, </w:t>
      </w:r>
      <w:r w:rsidRPr="00D1091A">
        <w:rPr>
          <w:rStyle w:val="StyleBoldUnderline"/>
        </w:rPr>
        <w:t xml:space="preserve">the idea that Washington will not accept China’s anticipated return has been in recent years a constant theme of CCP propaganda, a locus of the Party-state’s nationalist legitimacy discourse, </w:t>
      </w:r>
      <w:r>
        <w:rPr>
          <w:rStyle w:val="StyleBoldUnderline"/>
        </w:rPr>
        <w:t>and a powerful driver for oppo</w:t>
      </w:r>
      <w:r w:rsidRPr="00D1091A">
        <w:rPr>
          <w:rStyle w:val="StyleBoldUnderline"/>
        </w:rPr>
        <w:t>sitionalist animosities.</w:t>
      </w:r>
      <w:r w:rsidRPr="00491692">
        <w:rPr>
          <w:sz w:val="16"/>
        </w:rPr>
        <w:t xml:space="preserve">  </w:t>
      </w:r>
    </w:p>
    <w:p w14:paraId="3644FE7B" w14:textId="77777777" w:rsidR="006E46E0" w:rsidRDefault="006E46E0" w:rsidP="006E46E0">
      <w:pPr>
        <w:pStyle w:val="Heading4"/>
      </w:pPr>
      <w:r>
        <w:t>The Chinese desire to be on top of the global order supersedes all other concerns</w:t>
      </w:r>
    </w:p>
    <w:p w14:paraId="0FE37FB1" w14:textId="77777777" w:rsidR="006E46E0" w:rsidRPr="001E23E7" w:rsidRDefault="006E46E0" w:rsidP="006E46E0">
      <w:pPr>
        <w:rPr>
          <w:sz w:val="12"/>
          <w:szCs w:val="12"/>
        </w:rPr>
      </w:pPr>
      <w:r>
        <w:rPr>
          <w:rStyle w:val="StyleStyleBold12pt"/>
          <w:szCs w:val="26"/>
        </w:rPr>
        <w:t xml:space="preserve">Ford 15 </w:t>
      </w:r>
      <w:r w:rsidRPr="001E23E7">
        <w:rPr>
          <w:rStyle w:val="StyleStyleBold12pt"/>
          <w:sz w:val="12"/>
          <w:szCs w:val="12"/>
        </w:rPr>
        <w:t xml:space="preserve">(Dr. Christopher Ashley Ford received his bachelor's degree summa cum laude from Harvard College in 1989, where he received the Hoopes, Firth, and Bonaparte prizes. He attended Oxford University as a Rhodes Scholar and received his doctorate in International Relations there in 1992. In 1995 he graduated from Yale Law School, where he received the Scharps and Emerson prizes. Dr. Ford joined the U.S. State Department in 2003, as Principal Deputy Assistant Secretary of State in what was then the department’s Bureau of Verification and Compliance under Assistant Secretary of State Paula A. DeSutter, Under Secretary of State for Arms Control and International Security Affairs John Bolton, and Secretary of State Colin Powell. In December 2006, he was named U.S. Special Representative for Nuclear Non-proliferation, being placed in charge of U.S. diplomacy related to the Nuclear Non-Proliferation Treaty (NPT) and heading the United States delegations to the 2007 and 2008 NPT Preparatory Committee meetings. In August 2008, Ford left the Executive Branch to become a Senior Fellow at the Hudson Institute, a Washington, DC think tank founded in 1961 by nuclear strategist Herman Kahn. In March 2013, Ford became Republican Chief Counsel for the U.S. Senate Committee on Appropriations, and moved to become Senior Counsel for National Security Policy at the U.S. Senate Committee on Banking, Housing, and Urban Affairs after the Republicans won the Senate majority in the 2014 mid-term elections; he subsequently became that committee's Chief Investigative Counsel. In late 2015, he became Chief Legislative Counsel for the U.S. Senate Committee on Foreign Relations. Also, Dr. Ford is a practitioner of Japanese jiu-jutsu, a 3rd-degree black belt student of Grandmaster Dong Jin Kim in the Jigo Tensin-Ryu lineage (JTR Jujutsu); he is also a 2nd-degree black belt in Hapkido and a member of the Japanese martial arts organization Dai Nippon Butoku Kai with rank certified as Sandan (3rd-degree blackbelt) in Jujutsu. “China Looks at the West: Identity, Global Ambitions, and the Future of Sino-American Relations”, released 2015, </w:t>
      </w:r>
      <w:hyperlink r:id="rId17" w:history="1">
        <w:r w:rsidRPr="001E23E7">
          <w:rPr>
            <w:rStyle w:val="Hyperlink"/>
            <w:sz w:val="12"/>
            <w:szCs w:val="12"/>
          </w:rPr>
          <w:t>https://muse.jhu.edu/book/40734</w:t>
        </w:r>
      </w:hyperlink>
      <w:r w:rsidRPr="001E23E7">
        <w:rPr>
          <w:rStyle w:val="StyleStyleBold12pt"/>
          <w:sz w:val="12"/>
          <w:szCs w:val="12"/>
        </w:rPr>
        <w:t>) //ZB</w:t>
      </w:r>
    </w:p>
    <w:p w14:paraId="25A655F6" w14:textId="77777777" w:rsidR="006E46E0" w:rsidRDefault="006E46E0" w:rsidP="006E46E0">
      <w:pPr>
        <w:rPr>
          <w:sz w:val="16"/>
        </w:rPr>
      </w:pPr>
      <w:r w:rsidRPr="00894362">
        <w:rPr>
          <w:sz w:val="16"/>
        </w:rPr>
        <w:t xml:space="preserve"> The problem, of course, lies in what it actually is that China wishes the rest of the world to accept. As things seem to be perceived in China, the dream of the GTR does not simply revolve around China’s rise to being merely one of the world’s major powers, which of course it already is (and very profitably so). Instead, </w:t>
      </w:r>
      <w:r w:rsidRPr="00E660A5">
        <w:rPr>
          <w:rStyle w:val="StyleBoldUnderline"/>
        </w:rPr>
        <w:t>the agenda is</w:t>
      </w:r>
      <w:r w:rsidRPr="00894362">
        <w:rPr>
          <w:sz w:val="16"/>
        </w:rPr>
        <w:t xml:space="preserve"> implicitly—and sometimes explicitly—</w:t>
      </w:r>
      <w:r w:rsidRPr="00E660A5">
        <w:rPr>
          <w:rStyle w:val="StyleBoldUnderline"/>
        </w:rPr>
        <w:t xml:space="preserve">that of a historic return: China’s restoration to a prior, prehumiliation position in humanity’s zero- sum game of competition for positional status. </w:t>
      </w:r>
      <w:r w:rsidRPr="00894362">
        <w:rPr>
          <w:sz w:val="16"/>
        </w:rPr>
        <w:t xml:space="preserve">∂ With its modern tradition of CNP studies drawing strength from Confu- cian traditions of rectifying relative rank and position, Chinese strategists have become powerfully focused on their country’s position on a metaphoric international totem pole of power and authority—and on moving themselves steadily up this ladder. As we have seen, </w:t>
      </w:r>
      <w:r w:rsidRPr="00E660A5">
        <w:rPr>
          <w:rStyle w:val="StyleBoldUnderline"/>
        </w:rPr>
        <w:t xml:space="preserve">traditional Confucian culture strongly emphasizes the importance of relative position, to the point that no form of social order is really intelligible if one is not able to identify where players stand relative to each other in its status hierarchy. </w:t>
      </w:r>
      <w:r w:rsidRPr="00894362">
        <w:rPr>
          <w:sz w:val="16"/>
        </w:rPr>
        <w:t>Since human relationships were principally lived in the vertical dimension and defined by reciprocal obligations along this axis— with it being “the responsibility of a superior to teach and morally guide an inferior, who in turn would treat the superior with deference”29—</w:t>
      </w:r>
      <w:r w:rsidRPr="007D7159">
        <w:rPr>
          <w:rStyle w:val="StyleBoldUnderline"/>
        </w:rPr>
        <w:t>traditional Chinese culture offered little place for relationships among equals.</w:t>
      </w:r>
      <w:r w:rsidRPr="00894362">
        <w:rPr>
          <w:sz w:val="16"/>
        </w:rPr>
        <w:t xml:space="preserve"> ∂ </w:t>
      </w:r>
      <w:r w:rsidRPr="007D7159">
        <w:rPr>
          <w:rStyle w:val="StyleBoldUnderline"/>
        </w:rPr>
        <w:t>It is not surprising, therefore, that China’s understanding of itself in the world has come to revolve around searching for a sense of place in this regard, accompanied by incessant status comparisons with others.</w:t>
      </w:r>
      <w:r w:rsidRPr="00894362">
        <w:rPr>
          <w:sz w:val="16"/>
        </w:rPr>
        <w:t xml:space="preserve">30 </w:t>
      </w:r>
      <w:r w:rsidRPr="001C673D">
        <w:rPr>
          <w:rStyle w:val="Emphasis"/>
        </w:rPr>
        <w:t>This brings us, ultimately, to the locus of China’s problem with American power: China could not be said to have returned to the status it desired as long as it was not at the top of the global status hierarchy.</w:t>
      </w:r>
      <w:r w:rsidRPr="00894362">
        <w:rPr>
          <w:sz w:val="16"/>
        </w:rPr>
        <w:t xml:space="preserve"> Not for nothing, therefore, has Liu Mingfu of the PRC’s National Defense University referred to the struggle between China’s rise and U.S. efforts to contain it as being the “game of the century” or the “duel of the century.”31  </w:t>
      </w:r>
    </w:p>
    <w:p w14:paraId="793C7BBB" w14:textId="03F845C0" w:rsidR="006E46E0" w:rsidRDefault="006E46E0" w:rsidP="006E46E0">
      <w:pPr>
        <w:pStyle w:val="Heading4"/>
      </w:pPr>
      <w:r>
        <w:t>China takes a huge leadership role on the global stage specifically through climate change talks</w:t>
      </w:r>
      <w:r w:rsidR="00D8438C">
        <w:t xml:space="preserve">, makes Xi seem powerful </w:t>
      </w:r>
    </w:p>
    <w:p w14:paraId="2063AC12" w14:textId="77777777" w:rsidR="006E46E0" w:rsidRDefault="006E46E0" w:rsidP="006E46E0">
      <w:r w:rsidRPr="00802C83">
        <w:rPr>
          <w:rStyle w:val="StyleStyleBold12pt"/>
        </w:rPr>
        <w:t>Baker</w:t>
      </w:r>
      <w:r>
        <w:t>, 12-7-</w:t>
      </w:r>
      <w:r w:rsidRPr="00802C83">
        <w:rPr>
          <w:rStyle w:val="StyleStyleBold12pt"/>
        </w:rPr>
        <w:t>2015</w:t>
      </w:r>
      <w:r>
        <w:t xml:space="preserve">. ("China Steps Up on Climate Change Leadership: What’s Different This Time," The Hewlett Foundation. Accessed 7/21/16. </w:t>
      </w:r>
      <w:hyperlink r:id="rId18" w:history="1">
        <w:r w:rsidRPr="002B57A8">
          <w:rPr>
            <w:rStyle w:val="Hyperlink"/>
          </w:rPr>
          <w:t>http://www.hewlett.org/blog/posts/china-steps-climate-change-leadership-what%E2%80%99s-different-time</w:t>
        </w:r>
      </w:hyperlink>
      <w:r>
        <w:t xml:space="preserve"> –DDI CT)</w:t>
      </w:r>
    </w:p>
    <w:p w14:paraId="2ACD0130" w14:textId="77777777" w:rsidR="006E46E0" w:rsidRPr="00802C83" w:rsidRDefault="006E46E0" w:rsidP="006E46E0">
      <w:pPr>
        <w:rPr>
          <w:u w:val="single"/>
        </w:rPr>
      </w:pPr>
      <w:r>
        <w:t xml:space="preserve">Copenhagen marked a turning point where </w:t>
      </w:r>
      <w:r w:rsidRPr="00802C83">
        <w:rPr>
          <w:u w:val="single"/>
        </w:rPr>
        <w:t>China could no longer sit quietly and comfortably in the developing countries camp</w:t>
      </w:r>
      <w:r w:rsidRPr="00802C83">
        <w:t>. In 2009</w:t>
      </w:r>
      <w:r>
        <w:t xml:space="preserve"> China overtook the United States and became the world’s largest greenhouse gas emitter and both developing and developed countries pushed China to exert some leadership at the Copenhagen meeting. But </w:t>
      </w:r>
      <w:r w:rsidRPr="00802C83">
        <w:rPr>
          <w:u w:val="single"/>
        </w:rPr>
        <w:t>in 2009 China was not yet prepared to lead. That’s changed over the last few years, as China has begun to play a much larger role on the world stage.</w:t>
      </w:r>
    </w:p>
    <w:p w14:paraId="15B34F54" w14:textId="77777777" w:rsidR="006E46E0" w:rsidRDefault="006E46E0" w:rsidP="006E46E0">
      <w:r>
        <w:t xml:space="preserve">Last but not least, </w:t>
      </w:r>
      <w:r w:rsidRPr="00802C83">
        <w:rPr>
          <w:u w:val="single"/>
        </w:rPr>
        <w:t xml:space="preserve">the improved collaboration between China and the U.S. helped create a more constructive atmosphere </w:t>
      </w:r>
      <w:r>
        <w:t xml:space="preserve">for the Paris negotiations. </w:t>
      </w:r>
      <w:r w:rsidRPr="00802C83">
        <w:rPr>
          <w:u w:val="single"/>
        </w:rPr>
        <w:t>Climate change is indeed one of the very few topics in the in the China-U.S. bilateral relationship where more positive progress is likely. Both President’s Xi and Obama have invested political capital and resources to cultivate the relationship</w:t>
      </w:r>
      <w:r>
        <w:t>. The fact that China chose to announce its 2030 emission peaking target as part of the bilateral agreement with President Obama last year, rather than on any U.N. occasions, marks the change of China’s climate diplomacy strategy. Earlier this year, again in the U.S., a number of Chinese cities announced the “Alliance of Peaking Pioneer Cities,” committing to “peak” their carbon emissions earlier than 2030.</w:t>
      </w:r>
    </w:p>
    <w:p w14:paraId="1AF70888" w14:textId="77777777" w:rsidR="006E46E0" w:rsidRDefault="006E46E0" w:rsidP="006E46E0">
      <w:pPr>
        <w:rPr>
          <w:u w:val="single"/>
        </w:rPr>
      </w:pPr>
      <w:r>
        <w:t xml:space="preserve">We are still in the middle of the Paris meeting, and uncertainties remain about what kind of climate deal it might present to the world. Still, </w:t>
      </w:r>
      <w:r w:rsidRPr="00802C83">
        <w:rPr>
          <w:u w:val="single"/>
        </w:rPr>
        <w:t>in many ways the actions China has already committed to are historic and put any global agreement on much more solid footing. The implications of China’s new stance towards low-carbon development will</w:t>
      </w:r>
      <w:r>
        <w:t xml:space="preserve"> not only shape the Paris deal, but may also </w:t>
      </w:r>
      <w:r w:rsidRPr="00802C83">
        <w:rPr>
          <w:u w:val="single"/>
        </w:rPr>
        <w:t>represent a new development model for the rest of the world.</w:t>
      </w:r>
    </w:p>
    <w:p w14:paraId="120F1A08" w14:textId="77777777" w:rsidR="006E46E0" w:rsidRDefault="006E46E0" w:rsidP="006E46E0">
      <w:pPr>
        <w:pStyle w:val="Heading1"/>
      </w:pPr>
      <w:r>
        <w:t xml:space="preserve">Japan DA </w:t>
      </w:r>
    </w:p>
    <w:p w14:paraId="68666977" w14:textId="77777777" w:rsidR="006E46E0" w:rsidRDefault="006E46E0" w:rsidP="006E46E0">
      <w:pPr>
        <w:pStyle w:val="Heading2"/>
      </w:pPr>
      <w:r>
        <w:t xml:space="preserve">Climate Cooperation </w:t>
      </w:r>
    </w:p>
    <w:p w14:paraId="3BE8DBCA" w14:textId="3B4295A6" w:rsidR="006E46E0" w:rsidRDefault="00544E54" w:rsidP="006E46E0">
      <w:pPr>
        <w:pStyle w:val="Heading3"/>
      </w:pPr>
      <w:r>
        <w:t xml:space="preserve">1NC Shell </w:t>
      </w:r>
    </w:p>
    <w:p w14:paraId="673E55FD" w14:textId="5CF8E862" w:rsidR="00544E54" w:rsidRPr="006F27F4" w:rsidRDefault="00544E54" w:rsidP="00544E54">
      <w:pPr>
        <w:pStyle w:val="Heading4"/>
      </w:pPr>
      <w:r>
        <w:t>The US Japan alliance is strong now.</w:t>
      </w:r>
    </w:p>
    <w:p w14:paraId="5D75BEAC" w14:textId="77777777" w:rsidR="00544E54" w:rsidRDefault="00544E54" w:rsidP="00544E54">
      <w:r w:rsidRPr="000C123B">
        <w:rPr>
          <w:rStyle w:val="StyleStyleBold12pt"/>
        </w:rPr>
        <w:t xml:space="preserve">Chanlett-Avery &amp; Rinehart </w:t>
      </w:r>
      <w:r w:rsidRPr="000C123B">
        <w:t>February 9,</w:t>
      </w:r>
      <w:r w:rsidRPr="000C123B">
        <w:rPr>
          <w:rStyle w:val="StyleStyleBold12pt"/>
        </w:rPr>
        <w:t xml:space="preserve"> 2016</w:t>
      </w:r>
      <w:r w:rsidRPr="009C5EA0">
        <w:t xml:space="preserve"> Congressional </w:t>
      </w:r>
      <w:r>
        <w:t>Research Service “</w:t>
      </w:r>
      <w:r w:rsidRPr="009C5EA0">
        <w:t>The U.S.-Japan Alliance</w:t>
      </w:r>
      <w:r>
        <w:t>”</w:t>
      </w:r>
      <w:r w:rsidRPr="009C5EA0">
        <w:t xml:space="preserve"> </w:t>
      </w:r>
      <w:r w:rsidRPr="00C65688">
        <w:t xml:space="preserve">The U.S.-Japan Alliance </w:t>
      </w:r>
      <w:r>
        <w:t>Emma Chanlett-Avery Specialist in Asian Affairs Ian E. Rinehart Analyst in Asian Affairs https://www.fas.org/sgp/crs/row/RL33740.pdf</w:t>
      </w:r>
    </w:p>
    <w:p w14:paraId="0920BEAE" w14:textId="77777777" w:rsidR="00544E54" w:rsidRPr="000C123B" w:rsidRDefault="00544E54" w:rsidP="00544E54">
      <w:pPr>
        <w:rPr>
          <w:sz w:val="16"/>
        </w:rPr>
      </w:pPr>
      <w:r w:rsidRPr="00FD7754">
        <w:rPr>
          <w:rStyle w:val="StyleBoldUnderline"/>
        </w:rPr>
        <w:t xml:space="preserve">The </w:t>
      </w:r>
      <w:r w:rsidRPr="000C123B">
        <w:rPr>
          <w:sz w:val="16"/>
        </w:rPr>
        <w:t xml:space="preserve">asymmetric </w:t>
      </w:r>
      <w:r w:rsidRPr="00FD7754">
        <w:rPr>
          <w:rStyle w:val="StyleBoldUnderline"/>
        </w:rPr>
        <w:t xml:space="preserve">arrangement of the U.S.-Japan </w:t>
      </w:r>
      <w:r w:rsidRPr="001136D6">
        <w:rPr>
          <w:rStyle w:val="StyleBoldUnderline"/>
        </w:rPr>
        <w:t>alliance has</w:t>
      </w:r>
      <w:r w:rsidRPr="000C123B">
        <w:rPr>
          <w:sz w:val="16"/>
        </w:rPr>
        <w:t xml:space="preserve"> moved toward </w:t>
      </w:r>
      <w:r w:rsidRPr="001136D6">
        <w:rPr>
          <w:rStyle w:val="StyleBoldUnderline"/>
        </w:rPr>
        <w:t>a more balanced security partnership</w:t>
      </w:r>
      <w:r w:rsidRPr="000C123B">
        <w:rPr>
          <w:sz w:val="16"/>
        </w:rPr>
        <w:t xml:space="preserve"> in the 21st century. Unlike 25 years ago</w:t>
      </w:r>
      <w:r w:rsidRPr="001136D6">
        <w:rPr>
          <w:rStyle w:val="StyleBoldUnderline"/>
        </w:rPr>
        <w:t>, the SDF is now active in overseas missions</w:t>
      </w:r>
      <w:r w:rsidRPr="000C123B">
        <w:rPr>
          <w:sz w:val="16"/>
        </w:rPr>
        <w:t xml:space="preserve">, including efforts in the 2000s to support U.S.-led coalition operations in Afghanistan and the reconstruction of Iraq. </w:t>
      </w:r>
      <w:r w:rsidRPr="00A33183">
        <w:rPr>
          <w:rStyle w:val="StyleBoldUnderline"/>
        </w:rPr>
        <w:t>Japanese military contributions to global operations</w:t>
      </w:r>
      <w:r w:rsidRPr="000C123B">
        <w:rPr>
          <w:sz w:val="16"/>
        </w:rPr>
        <w:t xml:space="preserve"> </w:t>
      </w:r>
      <w:r w:rsidRPr="00C67EB8">
        <w:rPr>
          <w:rStyle w:val="StyleBoldUnderline"/>
        </w:rPr>
        <w:t>like counter- piracy patrols relieve some of the burden on the U.S. military to manage every security challenge.</w:t>
      </w:r>
      <w:r w:rsidRPr="000C123B">
        <w:rPr>
          <w:sz w:val="16"/>
        </w:rPr>
        <w:t xml:space="preserve"> </w:t>
      </w:r>
      <w:r w:rsidRPr="002A3BCF">
        <w:rPr>
          <w:rStyle w:val="StyleBoldUnderline"/>
        </w:rPr>
        <w:t>Advances in SDF</w:t>
      </w:r>
      <w:r w:rsidRPr="000C123B">
        <w:rPr>
          <w:sz w:val="16"/>
        </w:rPr>
        <w:t xml:space="preserve"> capabilities </w:t>
      </w:r>
      <w:r w:rsidRPr="00C163BE">
        <w:rPr>
          <w:rStyle w:val="StyleBoldUnderline"/>
        </w:rPr>
        <w:t>give Japan a</w:t>
      </w:r>
      <w:r w:rsidRPr="000C123B">
        <w:rPr>
          <w:sz w:val="16"/>
        </w:rPr>
        <w:t xml:space="preserve"> potent </w:t>
      </w:r>
      <w:r w:rsidRPr="00C163BE">
        <w:rPr>
          <w:rStyle w:val="StyleBoldUnderline"/>
        </w:rPr>
        <w:t>deterrent force</w:t>
      </w:r>
      <w:r w:rsidRPr="000C123B">
        <w:rPr>
          <w:sz w:val="16"/>
        </w:rPr>
        <w:t xml:space="preserve"> </w:t>
      </w:r>
      <w:r w:rsidRPr="00DB45DF">
        <w:rPr>
          <w:rStyle w:val="StyleBoldUnderline"/>
        </w:rPr>
        <w:t xml:space="preserve">that </w:t>
      </w:r>
      <w:r w:rsidRPr="00946F79">
        <w:rPr>
          <w:rStyle w:val="StyleBoldUnderline"/>
        </w:rPr>
        <w:t>complements</w:t>
      </w:r>
      <w:r w:rsidRPr="000C123B">
        <w:rPr>
          <w:sz w:val="16"/>
        </w:rPr>
        <w:t xml:space="preserve"> the capabilities of </w:t>
      </w:r>
      <w:r w:rsidRPr="00946F79">
        <w:rPr>
          <w:rStyle w:val="StyleBoldUnderline"/>
        </w:rPr>
        <w:t>U.S. forces</w:t>
      </w:r>
      <w:r w:rsidRPr="000C123B">
        <w:rPr>
          <w:sz w:val="16"/>
        </w:rPr>
        <w:t xml:space="preserve">, for example in anti-submarine warfare. Due to </w:t>
      </w:r>
      <w:r w:rsidRPr="00946F79">
        <w:rPr>
          <w:rStyle w:val="StyleBoldUnderline"/>
        </w:rPr>
        <w:t>the co-location of U.S. and Japanese command</w:t>
      </w:r>
      <w:r w:rsidRPr="000C123B">
        <w:rPr>
          <w:sz w:val="16"/>
        </w:rPr>
        <w:t xml:space="preserve"> facilities in recent years, </w:t>
      </w:r>
      <w:r w:rsidRPr="00C44C6C">
        <w:rPr>
          <w:rStyle w:val="StyleBoldUnderline"/>
        </w:rPr>
        <w:t>coordination and communication have become more integrated.</w:t>
      </w:r>
      <w:r w:rsidRPr="000C123B">
        <w:rPr>
          <w:sz w:val="16"/>
        </w:rPr>
        <w:t xml:space="preserve"> </w:t>
      </w:r>
      <w:r w:rsidRPr="006B34B1">
        <w:rPr>
          <w:rStyle w:val="StyleBoldUnderline"/>
        </w:rPr>
        <w:t>The United States and Japan have been</w:t>
      </w:r>
      <w:r w:rsidRPr="000C123B">
        <w:rPr>
          <w:sz w:val="16"/>
        </w:rPr>
        <w:t xml:space="preserve"> steadily </w:t>
      </w:r>
      <w:r w:rsidRPr="002415CE">
        <w:rPr>
          <w:rStyle w:val="StyleBoldUnderline"/>
        </w:rPr>
        <w:t>enhancing bilateral cooperation in many aspects of the alliance</w:t>
      </w:r>
      <w:r w:rsidRPr="000C123B">
        <w:rPr>
          <w:sz w:val="16"/>
        </w:rPr>
        <w:t xml:space="preserve">, </w:t>
      </w:r>
      <w:r w:rsidRPr="002415CE">
        <w:rPr>
          <w:rStyle w:val="Emphasis"/>
        </w:rPr>
        <w:t>such as ballistic missile defense, cybersecurity, and military use of space</w:t>
      </w:r>
      <w:r w:rsidRPr="000C123B">
        <w:rPr>
          <w:sz w:val="16"/>
        </w:rPr>
        <w:t xml:space="preserve">. As </w:t>
      </w:r>
      <w:r w:rsidRPr="00ED41BF">
        <w:rPr>
          <w:rStyle w:val="StyleBoldUnderline"/>
        </w:rPr>
        <w:t>Japan sheds its self-imposed restrictions on the use of military force</w:t>
      </w:r>
      <w:r w:rsidRPr="000C123B">
        <w:rPr>
          <w:sz w:val="16"/>
        </w:rPr>
        <w:t xml:space="preserve"> (in particular the constraints on collective self-defense) and the two countries implement their revised bilateral defense guidelines, </w:t>
      </w:r>
      <w:r w:rsidRPr="000C123B">
        <w:rPr>
          <w:rStyle w:val="StyleBoldUnderline"/>
        </w:rPr>
        <w:t>the opportunities for the U.S. and Japanese militaries to operate as a combined force will grow</w:t>
      </w:r>
      <w:r w:rsidRPr="000C123B">
        <w:rPr>
          <w:sz w:val="16"/>
        </w:rPr>
        <w:t xml:space="preserve">. </w:t>
      </w:r>
      <w:r w:rsidRPr="000C123B">
        <w:rPr>
          <w:rStyle w:val="StyleBoldUnderline"/>
        </w:rPr>
        <w:t>Alongside these alliance improvements, Japan continues to pay nearly $2 billion per year to defray the cost of stationing U.S. forces in Japan.</w:t>
      </w:r>
      <w:r w:rsidRPr="000C123B">
        <w:rPr>
          <w:sz w:val="16"/>
        </w:rPr>
        <w:t xml:space="preserve"> In 2015, Japan and the United States agreed to maintain Japan’s host nation support at approximately the same level for the next five years. </w:t>
      </w:r>
    </w:p>
    <w:p w14:paraId="6F449AE3" w14:textId="77777777" w:rsidR="006E46E0" w:rsidRPr="006E46E0" w:rsidRDefault="006E46E0" w:rsidP="006E46E0">
      <w:pPr>
        <w:pStyle w:val="Heading4"/>
      </w:pPr>
      <w:r w:rsidRPr="006E46E0">
        <w:t>Japan does not like US cooperation with China on climate, because it seems like the US isn’t responding to Chinese aggression forcefully.</w:t>
      </w:r>
    </w:p>
    <w:p w14:paraId="35F6F3BF" w14:textId="77777777" w:rsidR="006E46E0" w:rsidRDefault="006E46E0" w:rsidP="006E46E0">
      <w:r w:rsidRPr="00CA0AE4">
        <w:rPr>
          <w:rStyle w:val="StyleStyleBold12pt"/>
        </w:rPr>
        <w:t>Funabashi 2016</w:t>
      </w:r>
      <w:r w:rsidRPr="00205BE9">
        <w:t>,</w:t>
      </w:r>
      <w:r>
        <w:t xml:space="preserve"> </w:t>
      </w:r>
      <w:r w:rsidRPr="00205BE9">
        <w:t>Yoichi</w:t>
      </w:r>
      <w:r>
        <w:t>,</w:t>
      </w:r>
      <w:r w:rsidRPr="00205BE9">
        <w:t xml:space="preserve"> chairman of the Rebuild Japan Initiative Foundation and former editor-in-chief of the Asahi Shimbun., 6-10-2016, "The gap in 'China policies'," Japan Times, </w:t>
      </w:r>
      <w:r w:rsidRPr="00275893">
        <w:t>http://www.japantimes.co.jp/opinion/2016/06/10/commentary/japan-commentary/gap-china-policies/#.V4ezVxUrK02</w:t>
      </w:r>
    </w:p>
    <w:p w14:paraId="5DF1B4D6" w14:textId="77777777" w:rsidR="006E46E0" w:rsidRPr="004B2255" w:rsidRDefault="006E46E0" w:rsidP="006E46E0">
      <w:pPr>
        <w:rPr>
          <w:sz w:val="16"/>
        </w:rPr>
      </w:pPr>
      <w:r w:rsidRPr="00355045">
        <w:rPr>
          <w:rStyle w:val="StyleBoldUnderline"/>
        </w:rPr>
        <w:t>Within the U.S. government, there are two schools of thought</w:t>
      </w:r>
      <w:r w:rsidRPr="00275893">
        <w:rPr>
          <w:sz w:val="16"/>
        </w:rPr>
        <w:t xml:space="preserve"> on the proper approach to China. </w:t>
      </w:r>
      <w:r w:rsidRPr="00C950A7">
        <w:rPr>
          <w:rStyle w:val="StyleBoldUnderline"/>
        </w:rPr>
        <w:t xml:space="preserve">On one hand, the </w:t>
      </w:r>
      <w:r w:rsidRPr="00355045">
        <w:rPr>
          <w:rStyle w:val="StyleBoldUnderline"/>
        </w:rPr>
        <w:t>Pentagon</w:t>
      </w:r>
      <w:r w:rsidRPr="00275893">
        <w:rPr>
          <w:sz w:val="16"/>
        </w:rPr>
        <w:t xml:space="preserve"> </w:t>
      </w:r>
      <w:r w:rsidRPr="00275893">
        <w:rPr>
          <w:rStyle w:val="StyleBoldUnderline"/>
        </w:rPr>
        <w:t>and</w:t>
      </w:r>
      <w:r w:rsidRPr="00275893">
        <w:rPr>
          <w:sz w:val="16"/>
        </w:rPr>
        <w:t xml:space="preserve"> the headquarters of the U.S. Pacific Command (</w:t>
      </w:r>
      <w:r w:rsidRPr="00275893">
        <w:rPr>
          <w:rStyle w:val="StyleBoldUnderline"/>
        </w:rPr>
        <w:t>PACOM</w:t>
      </w:r>
      <w:r w:rsidRPr="00275893">
        <w:rPr>
          <w:sz w:val="16"/>
        </w:rPr>
        <w:t xml:space="preserve">) </w:t>
      </w:r>
      <w:r w:rsidRPr="00275893">
        <w:rPr>
          <w:rStyle w:val="StyleBoldUnderline"/>
        </w:rPr>
        <w:t>are pushing for a stronger</w:t>
      </w:r>
      <w:r w:rsidRPr="00275893">
        <w:rPr>
          <w:sz w:val="16"/>
        </w:rPr>
        <w:t xml:space="preserve"> and clearer </w:t>
      </w:r>
      <w:r w:rsidRPr="00275893">
        <w:rPr>
          <w:rStyle w:val="StyleBoldUnderline"/>
        </w:rPr>
        <w:t>response to China’s aggressive actions</w:t>
      </w:r>
      <w:r w:rsidRPr="00275893">
        <w:rPr>
          <w:sz w:val="16"/>
        </w:rPr>
        <w:t xml:space="preserve"> in the South China Sea. </w:t>
      </w:r>
      <w:r w:rsidRPr="00C950A7">
        <w:rPr>
          <w:rStyle w:val="StyleBoldUnderline"/>
        </w:rPr>
        <w:t>Meanwhile</w:t>
      </w:r>
      <w:r w:rsidRPr="00355045">
        <w:rPr>
          <w:rStyle w:val="StyleBoldUnderline"/>
        </w:rPr>
        <w:t>, the White House would like to stabilize relations with China across all areas, including cybersecurity and the global environment.</w:t>
      </w:r>
      <w:r>
        <w:rPr>
          <w:rStyle w:val="StyleBoldUnderline"/>
        </w:rPr>
        <w:t xml:space="preserve"> </w:t>
      </w:r>
      <w:r w:rsidRPr="00355045">
        <w:rPr>
          <w:rStyle w:val="StyleBoldUnderline"/>
        </w:rPr>
        <w:t>Many</w:t>
      </w:r>
      <w:r w:rsidRPr="00275893">
        <w:rPr>
          <w:sz w:val="16"/>
        </w:rPr>
        <w:t xml:space="preserve"> in the U.S. government have come to </w:t>
      </w:r>
      <w:r w:rsidRPr="00355045">
        <w:rPr>
          <w:rStyle w:val="StyleBoldUnderline"/>
        </w:rPr>
        <w:t>believe that deepening cooperation with China on</w:t>
      </w:r>
      <w:r w:rsidRPr="00275893">
        <w:rPr>
          <w:sz w:val="16"/>
        </w:rPr>
        <w:t xml:space="preserve"> global issues such as </w:t>
      </w:r>
      <w:r w:rsidRPr="00355045">
        <w:rPr>
          <w:rStyle w:val="StyleBoldUnderline"/>
        </w:rPr>
        <w:t>climate change will</w:t>
      </w:r>
      <w:r w:rsidRPr="00275893">
        <w:rPr>
          <w:sz w:val="16"/>
        </w:rPr>
        <w:t xml:space="preserve"> directly </w:t>
      </w:r>
      <w:r w:rsidRPr="00355045">
        <w:rPr>
          <w:rStyle w:val="StyleBoldUnderline"/>
        </w:rPr>
        <w:t>benefit their management of</w:t>
      </w:r>
      <w:r w:rsidRPr="00275893">
        <w:rPr>
          <w:sz w:val="16"/>
        </w:rPr>
        <w:t xml:space="preserve"> other </w:t>
      </w:r>
      <w:r w:rsidRPr="00355045">
        <w:rPr>
          <w:rStyle w:val="StyleBoldUnderline"/>
        </w:rPr>
        <w:t>regional geopolitical challenges</w:t>
      </w:r>
      <w:r w:rsidRPr="00275893">
        <w:rPr>
          <w:sz w:val="16"/>
        </w:rPr>
        <w:t xml:space="preserve">. Apparently Secretary of State John Kerry still belongs to this school of thought. </w:t>
      </w:r>
      <w:r w:rsidRPr="00355045">
        <w:rPr>
          <w:rStyle w:val="Emphasis"/>
        </w:rPr>
        <w:t>Japan, however, believes that even if these sets of issues could be linked, it is doubtful that it would encourage China to exercise restraint</w:t>
      </w:r>
      <w:r w:rsidRPr="00275893">
        <w:rPr>
          <w:sz w:val="16"/>
        </w:rPr>
        <w:t xml:space="preserve"> in the geopolitical sphere. </w:t>
      </w:r>
      <w:r w:rsidRPr="00C950A7">
        <w:rPr>
          <w:rStyle w:val="StyleBoldUnderline"/>
        </w:rPr>
        <w:t>Indeed</w:t>
      </w:r>
      <w:r w:rsidRPr="00355045">
        <w:rPr>
          <w:rStyle w:val="StyleBoldUnderline"/>
        </w:rPr>
        <w:t>, Japan acutely feels nakedly exposed to China’s assertiveness</w:t>
      </w:r>
      <w:r w:rsidRPr="00275893">
        <w:rPr>
          <w:sz w:val="16"/>
        </w:rPr>
        <w:t xml:space="preserve"> </w:t>
      </w:r>
      <w:r w:rsidRPr="00355045">
        <w:rPr>
          <w:rStyle w:val="StyleBoldUnderline"/>
        </w:rPr>
        <w:t>and is concerned that this unease is not sufficiently shared</w:t>
      </w:r>
      <w:r w:rsidRPr="00275893">
        <w:rPr>
          <w:sz w:val="16"/>
        </w:rPr>
        <w:t xml:space="preserve"> by the Obama administration. </w:t>
      </w:r>
      <w:r w:rsidRPr="00355045">
        <w:rPr>
          <w:rStyle w:val="StyleBoldUnderline"/>
        </w:rPr>
        <w:t>The Abe administration’s approach to China is similar to that of the Pentagon and PACOM,</w:t>
      </w:r>
      <w:r w:rsidRPr="00275893">
        <w:rPr>
          <w:sz w:val="16"/>
        </w:rPr>
        <w:t xml:space="preserve"> while the White House feels hemmed in by the Pentagon-Japan alliance. The fact that the U.S. National Security Council (NSC) and Japan’s National Security Secretariat (NSS) are not working well together at present is a reflection of this state of affairs.</w:t>
      </w:r>
    </w:p>
    <w:p w14:paraId="50255275" w14:textId="2ACDB684" w:rsidR="00544E54" w:rsidRDefault="00544E54" w:rsidP="00544E54">
      <w:pPr>
        <w:pStyle w:val="Heading4"/>
      </w:pPr>
      <w:r>
        <w:t>Lack of confidence is US security guarantees causes Japanese proliferation.</w:t>
      </w:r>
    </w:p>
    <w:p w14:paraId="42D93FAD" w14:textId="77777777" w:rsidR="00544E54" w:rsidRDefault="00544E54" w:rsidP="00544E54">
      <w:r w:rsidRPr="002732A8">
        <w:rPr>
          <w:rStyle w:val="StyleStyleBold12pt"/>
        </w:rPr>
        <w:t>Fitzpatrick</w:t>
      </w:r>
      <w:r>
        <w:rPr>
          <w:rStyle w:val="StyleStyleBold12pt"/>
        </w:rPr>
        <w:t>, 16</w:t>
      </w:r>
      <w:r>
        <w:t>, Mark Executive Director, The International Institute For Strategic Studies-Americas, previously US Department of State Deputy Assistant Secretary for Non-proliferation, Asia’s Latent Nuclear Powers: Japan, South Korea and Taiwan. Routledge, 2/12/2016. http://www.cpdnp.jp/pdf/disarmament/WS%20flyer-2016.02.12.pdf.</w:t>
      </w:r>
    </w:p>
    <w:p w14:paraId="236C9C47" w14:textId="77777777" w:rsidR="00544E54" w:rsidRDefault="00544E54" w:rsidP="00544E54">
      <w:pPr>
        <w:rPr>
          <w:rStyle w:val="StyleBoldUnderline"/>
        </w:rPr>
      </w:pPr>
      <w:r w:rsidRPr="00D8560B">
        <w:rPr>
          <w:rStyle w:val="StyleBoldUnderline"/>
        </w:rPr>
        <w:t>The single-most important variable affecting Japan’s continued non-nuclear posture is the credibility of the US extended deterrence. Credibility is a highly subjective criterion, depending on perceptions more than reality</w:t>
      </w:r>
      <w:r w:rsidRPr="002B5632">
        <w:rPr>
          <w:sz w:val="16"/>
        </w:rPr>
        <w:t>.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programme. Polls in 1969, 1971 and 1996 found that fewer than half of Japanese respondents believed the US would come to Japan’s defence if it were exposed to extreme danger.140 Most recently</w:t>
      </w:r>
      <w:r w:rsidRPr="00D8560B">
        <w:rPr>
          <w:rStyle w:val="StyleBoldUnderline"/>
        </w:rPr>
        <w:t>, the credibility of the nuclear umbrella has come under question due to US defence budget austerity</w:t>
      </w:r>
      <w:r w:rsidRPr="002B5632">
        <w:rPr>
          <w:sz w:val="16"/>
        </w:rPr>
        <w:t xml:space="preserve">, a reduced emphasis on nuclear deterrence, </w:t>
      </w:r>
      <w:r w:rsidRPr="00D8560B">
        <w:rPr>
          <w:rStyle w:val="StyleBoldUnderline"/>
        </w:rPr>
        <w:t>the failure to stop Russian aggression in Ukraine and Obama’s decision not to employ military force against Syria</w:t>
      </w:r>
      <w:r w:rsidRPr="002B5632">
        <w:rPr>
          <w:sz w:val="16"/>
        </w:rPr>
        <w:t xml:space="preserve"> after it ignored his red line on chemical weapons use. </w:t>
      </w:r>
      <w:r w:rsidRPr="00CC0D03">
        <w:rPr>
          <w:rStyle w:val="StyleBoldUnderline"/>
        </w:rPr>
        <w:t>Japanese strategists understand that the Ukraine and Syria cases did not involve US security commitments</w:t>
      </w:r>
      <w:r w:rsidRPr="002B5632">
        <w:rPr>
          <w:sz w:val="16"/>
        </w:rPr>
        <w:t xml:space="preserve">. More analogous to Japan’s situation would be US failure to come to the assistance of a defence partner, such as if China threatened Taiwan. </w:t>
      </w:r>
      <w:r w:rsidRPr="002B5632">
        <w:rPr>
          <w:rStyle w:val="StyleBoldUnderline"/>
        </w:rPr>
        <w:t>The concerning scenario need not involve conflict</w:t>
      </w:r>
      <w:r w:rsidRPr="002B5632">
        <w:rPr>
          <w:sz w:val="16"/>
        </w:rPr>
        <w:t xml:space="preserve">. </w:t>
      </w:r>
      <w:r w:rsidRPr="002B5632">
        <w:rPr>
          <w:rStyle w:val="StyleBoldUnderline"/>
        </w:rPr>
        <w:t xml:space="preserve">If Washington were to cut Taiwan adrift </w:t>
      </w:r>
      <w:r w:rsidRPr="002B5632">
        <w:rPr>
          <w:sz w:val="16"/>
        </w:rPr>
        <w:t xml:space="preserve">in deference to greater US national interests, as some American pundits have argued (see Chapter Three), </w:t>
      </w:r>
      <w:r w:rsidRPr="002B5632">
        <w:rPr>
          <w:rStyle w:val="StyleBoldUnderline"/>
        </w:rPr>
        <w:t xml:space="preserve">it would give the Japanese reason to question the durability of the US commitment </w:t>
      </w:r>
      <w:r w:rsidRPr="002B5632">
        <w:rPr>
          <w:sz w:val="16"/>
        </w:rPr>
        <w:t>in their own case. The fact that the US does not have a treaty commitment to defend Taiwan, as distinct from the commitment to Japan, would probably be lost in terms of perceptions.</w:t>
      </w:r>
      <w:r w:rsidRPr="00D8560B">
        <w:rPr>
          <w:rStyle w:val="StyleBoldUnderline"/>
        </w:rPr>
        <w:t xml:space="preserve"> China’s ever-growing dominance as a US trade partner </w:t>
      </w:r>
      <w:r w:rsidRPr="002B5632">
        <w:rPr>
          <w:sz w:val="16"/>
        </w:rPr>
        <w:t>already</w:t>
      </w:r>
      <w:r w:rsidRPr="00D8560B">
        <w:rPr>
          <w:rStyle w:val="StyleBoldUnderline"/>
        </w:rPr>
        <w:t xml:space="preserve"> gives rise to nightmares in Japan that the US might someday choose China over Japan.</w:t>
      </w:r>
    </w:p>
    <w:p w14:paraId="18B40DC3" w14:textId="443C3EC9" w:rsidR="00544E54" w:rsidRPr="00A35B25" w:rsidRDefault="00544E54" w:rsidP="00544E54">
      <w:pPr>
        <w:pStyle w:val="Heading4"/>
      </w:pPr>
      <w:r w:rsidRPr="00A35B25">
        <w:t>Impact—</w:t>
      </w:r>
      <w:r>
        <w:t>Japanese</w:t>
      </w:r>
      <w:r w:rsidRPr="00A35B25">
        <w:t xml:space="preserve"> prolif </w:t>
      </w:r>
      <w:r>
        <w:t>causes arms races in Asia</w:t>
      </w:r>
      <w:r w:rsidRPr="00A35B25">
        <w:t xml:space="preserve"> – leads to nuclear war</w:t>
      </w:r>
    </w:p>
    <w:p w14:paraId="4E80ADA2" w14:textId="77777777" w:rsidR="00544E54" w:rsidRPr="00333938" w:rsidRDefault="00544E54" w:rsidP="00544E54">
      <w:pPr>
        <w:rPr>
          <w:rFonts w:asciiTheme="minorHAnsi" w:eastAsia="Cambria" w:hAnsiTheme="minorHAnsi"/>
        </w:rPr>
      </w:pPr>
      <w:r w:rsidRPr="009A3821">
        <w:rPr>
          <w:rStyle w:val="StyleStyleBold12pt"/>
        </w:rPr>
        <w:t xml:space="preserve">Cimbala 15 </w:t>
      </w:r>
      <w:r w:rsidRPr="00333938">
        <w:rPr>
          <w:rFonts w:asciiTheme="minorHAnsi" w:eastAsia="Cambria" w:hAnsiTheme="minorHAnsi"/>
        </w:rPr>
        <w:t>(Stephen J. Cimba</w:t>
      </w:r>
      <w:r>
        <w:rPr>
          <w:rFonts w:asciiTheme="minorHAnsi" w:eastAsia="Cambria" w:hAnsiTheme="minorHAnsi"/>
        </w:rPr>
        <w:t>la</w:t>
      </w:r>
      <w:r w:rsidRPr="00333938">
        <w:rPr>
          <w:rFonts w:asciiTheme="minorHAnsi" w:eastAsia="Cambria" w:hAnsiTheme="minorHAnsi"/>
        </w:rPr>
        <w:t xml:space="preserve"> </w:t>
      </w:r>
      <w:r>
        <w:rPr>
          <w:rFonts w:asciiTheme="minorHAnsi" w:eastAsia="Cambria" w:hAnsiTheme="minorHAnsi"/>
        </w:rPr>
        <w:t>professor of Political Science,</w:t>
      </w:r>
      <w:r w:rsidRPr="00333938">
        <w:rPr>
          <w:rFonts w:asciiTheme="minorHAnsi" w:eastAsia="Cambria" w:hAnsiTheme="minorHAnsi"/>
        </w:rPr>
        <w:t xml:space="preserve"> Penn State Brandywine. “Nuclear Weapons and Anticipatory Attacks: Implications for Russia and the United States,” 16 March 2015, http://www.tandfonline.com/doi/full/10.1080/13518046.2015.998121)</w:t>
      </w:r>
    </w:p>
    <w:p w14:paraId="3991F7BE" w14:textId="77777777" w:rsidR="00544E54" w:rsidRPr="00EB6C3F" w:rsidRDefault="00544E54" w:rsidP="00544E54">
      <w:pPr>
        <w:rPr>
          <w:sz w:val="16"/>
        </w:rPr>
      </w:pPr>
      <w:r w:rsidRPr="002E5F59">
        <w:rPr>
          <w:rStyle w:val="StyleBoldUnderline"/>
          <w:rFonts w:asciiTheme="minorHAnsi" w:hAnsiTheme="minorHAnsi"/>
        </w:rPr>
        <w:t>The spread of nuclear weapons in Asia</w:t>
      </w:r>
      <w:r w:rsidRPr="00333938">
        <w:rPr>
          <w:rStyle w:val="StyleBoldUnderline"/>
          <w:rFonts w:asciiTheme="minorHAnsi" w:hAnsiTheme="minorHAnsi"/>
        </w:rPr>
        <w:t xml:space="preserve"> (</w:t>
      </w:r>
      <w:r w:rsidRPr="00EB6C3F">
        <w:rPr>
          <w:sz w:val="16"/>
        </w:rPr>
        <w:t>including those parts of the Middle East with geostrategic proximity or reach into Asia)</w:t>
      </w:r>
      <w:r w:rsidRPr="00333938">
        <w:rPr>
          <w:rStyle w:val="StyleBoldUnderline"/>
          <w:rFonts w:asciiTheme="minorHAnsi" w:hAnsiTheme="minorHAnsi"/>
        </w:rPr>
        <w:t xml:space="preserve"> </w:t>
      </w:r>
      <w:r w:rsidRPr="002E5F59">
        <w:rPr>
          <w:rStyle w:val="StyleBoldUnderline"/>
          <w:rFonts w:asciiTheme="minorHAnsi" w:hAnsiTheme="minorHAnsi"/>
        </w:rPr>
        <w:t>presents a complicated mosaic</w:t>
      </w:r>
      <w:r w:rsidRPr="00333938">
        <w:rPr>
          <w:u w:val="single"/>
        </w:rPr>
        <w:t xml:space="preserve"> of </w:t>
      </w:r>
      <w:r w:rsidRPr="00333938">
        <w:rPr>
          <w:rStyle w:val="StyleBoldUnderline"/>
          <w:rFonts w:asciiTheme="minorHAnsi" w:hAnsiTheme="minorHAnsi"/>
        </w:rPr>
        <w:t xml:space="preserve">possibilities </w:t>
      </w:r>
      <w:r w:rsidRPr="00EB6C3F">
        <w:rPr>
          <w:sz w:val="16"/>
        </w:rPr>
        <w:t>in this regard</w:t>
      </w:r>
      <w:r w:rsidRPr="00333938">
        <w:rPr>
          <w:rStyle w:val="StyleBoldUnderline"/>
          <w:rFonts w:asciiTheme="minorHAnsi" w:hAnsiTheme="minorHAnsi"/>
        </w:rPr>
        <w:t xml:space="preserve">. </w:t>
      </w:r>
      <w:r w:rsidRPr="002E5F59">
        <w:rPr>
          <w:rStyle w:val="StyleBoldUnderline"/>
          <w:rFonts w:asciiTheme="minorHAnsi" w:hAnsiTheme="minorHAnsi"/>
        </w:rPr>
        <w:t>States with</w:t>
      </w:r>
      <w:r w:rsidRPr="00333938">
        <w:rPr>
          <w:rStyle w:val="StyleBoldUnderline"/>
          <w:rFonts w:asciiTheme="minorHAnsi" w:hAnsiTheme="minorHAnsi"/>
        </w:rPr>
        <w:t xml:space="preserve"> nuclear forces of </w:t>
      </w:r>
      <w:r w:rsidRPr="002E5F59">
        <w:rPr>
          <w:rStyle w:val="StyleBoldUnderline"/>
          <w:rFonts w:asciiTheme="minorHAnsi" w:hAnsiTheme="minorHAnsi"/>
        </w:rPr>
        <w:t>variable force structure</w:t>
      </w:r>
      <w:r w:rsidRPr="00333938">
        <w:rPr>
          <w:rStyle w:val="StyleBoldUnderline"/>
          <w:rFonts w:asciiTheme="minorHAnsi" w:hAnsiTheme="minorHAnsi"/>
        </w:rPr>
        <w:t xml:space="preserve">, </w:t>
      </w:r>
      <w:r w:rsidRPr="00EB6C3F">
        <w:rPr>
          <w:sz w:val="16"/>
        </w:rPr>
        <w:t>operational</w:t>
      </w:r>
      <w:r w:rsidRPr="00333938">
        <w:rPr>
          <w:rStyle w:val="StyleBoldUnderline"/>
          <w:rFonts w:asciiTheme="minorHAnsi" w:hAnsiTheme="minorHAnsi"/>
        </w:rPr>
        <w:t xml:space="preserve"> experience, and command-control </w:t>
      </w:r>
      <w:r w:rsidRPr="00EB6C3F">
        <w:rPr>
          <w:sz w:val="16"/>
        </w:rPr>
        <w:t>systems</w:t>
      </w:r>
      <w:r w:rsidRPr="00333938">
        <w:rPr>
          <w:rStyle w:val="StyleBoldUnderline"/>
          <w:rFonts w:asciiTheme="minorHAnsi" w:hAnsiTheme="minorHAnsi"/>
        </w:rPr>
        <w:t xml:space="preserve"> </w:t>
      </w:r>
      <w:r w:rsidRPr="002E5F59">
        <w:rPr>
          <w:rStyle w:val="StyleBoldUnderline"/>
          <w:rFonts w:asciiTheme="minorHAnsi" w:hAnsiTheme="minorHAnsi"/>
        </w:rPr>
        <w:t>will be thrown into a matrix of</w:t>
      </w:r>
      <w:r w:rsidRPr="00333938">
        <w:rPr>
          <w:rStyle w:val="StyleBoldUnderline"/>
          <w:rFonts w:asciiTheme="minorHAnsi" w:hAnsiTheme="minorHAnsi"/>
        </w:rPr>
        <w:t xml:space="preserve"> </w:t>
      </w:r>
      <w:r w:rsidRPr="00EB6C3F">
        <w:rPr>
          <w:sz w:val="16"/>
        </w:rPr>
        <w:t>complex political, social, and cultural</w:t>
      </w:r>
      <w:r w:rsidRPr="00333938">
        <w:rPr>
          <w:rStyle w:val="StyleBoldUnderline"/>
          <w:rFonts w:asciiTheme="minorHAnsi" w:hAnsiTheme="minorHAnsi"/>
        </w:rPr>
        <w:t xml:space="preserve"> </w:t>
      </w:r>
      <w:r w:rsidRPr="002E5F59">
        <w:rPr>
          <w:rStyle w:val="StyleBoldUnderline"/>
          <w:rFonts w:asciiTheme="minorHAnsi" w:hAnsiTheme="minorHAnsi"/>
        </w:rPr>
        <w:t>cross-currents</w:t>
      </w:r>
      <w:r w:rsidRPr="00333938">
        <w:rPr>
          <w:rStyle w:val="StyleBoldUnderline"/>
          <w:rFonts w:asciiTheme="minorHAnsi" w:hAnsiTheme="minorHAnsi"/>
        </w:rPr>
        <w:t xml:space="preserve"> </w:t>
      </w:r>
      <w:r w:rsidRPr="00F46527">
        <w:rPr>
          <w:rStyle w:val="Emphasis"/>
        </w:rPr>
        <w:t>contributory to the possibility of war</w:t>
      </w:r>
      <w:r w:rsidRPr="00333938">
        <w:rPr>
          <w:rStyle w:val="StyleBoldUnderline"/>
          <w:rFonts w:asciiTheme="minorHAnsi" w:hAnsiTheme="minorHAnsi"/>
        </w:rPr>
        <w:t xml:space="preserve">. </w:t>
      </w:r>
      <w:r w:rsidRPr="00EB6C3F">
        <w:rPr>
          <w:sz w:val="16"/>
        </w:rPr>
        <w:t>In addition to the existing nuclear powers in Asia</w:t>
      </w:r>
      <w:r w:rsidRPr="00333938">
        <w:rPr>
          <w:rStyle w:val="StyleBoldUnderline"/>
          <w:rFonts w:asciiTheme="minorHAnsi" w:hAnsiTheme="minorHAnsi"/>
        </w:rPr>
        <w:t xml:space="preserve">, </w:t>
      </w:r>
      <w:r w:rsidRPr="002E5F59">
        <w:rPr>
          <w:rStyle w:val="StyleBoldUnderline"/>
          <w:rFonts w:asciiTheme="minorHAnsi" w:hAnsiTheme="minorHAnsi"/>
        </w:rPr>
        <w:t>others may seek nuclear weapons</w:t>
      </w:r>
      <w:r w:rsidRPr="00333938">
        <w:rPr>
          <w:rStyle w:val="StyleBoldUnderline"/>
          <w:rFonts w:asciiTheme="minorHAnsi" w:hAnsiTheme="minorHAnsi"/>
        </w:rPr>
        <w:t xml:space="preserve"> if they feel</w:t>
      </w:r>
      <w:r w:rsidRPr="00333938">
        <w:rPr>
          <w:u w:val="single"/>
        </w:rPr>
        <w:t xml:space="preserve"> threatened by regional rivals </w:t>
      </w:r>
      <w:r w:rsidRPr="00EB6C3F">
        <w:rPr>
          <w:sz w:val="16"/>
        </w:rPr>
        <w:t>or hostile</w:t>
      </w:r>
      <w:r w:rsidRPr="00EB6C3F">
        <w:rPr>
          <w:rStyle w:val="StyleBoldUnderline"/>
        </w:rPr>
        <w:t xml:space="preserve"> </w:t>
      </w:r>
      <w:r w:rsidRPr="00EB6C3F">
        <w:rPr>
          <w:sz w:val="16"/>
        </w:rPr>
        <w:t>alliances. Containment of nuclear proliferation in Asia is a desirable political objective for all of the obvious reasons. Nevertheless</w:t>
      </w:r>
      <w:r w:rsidRPr="00EB6C3F">
        <w:rPr>
          <w:rStyle w:val="StyleBoldUnderline"/>
        </w:rPr>
        <w:t>, the present</w:t>
      </w:r>
      <w:r w:rsidRPr="00EB6C3F">
        <w:rPr>
          <w:sz w:val="16"/>
        </w:rPr>
        <w:t xml:space="preserve"> century </w:t>
      </w:r>
      <w:r w:rsidRPr="00EB6C3F">
        <w:rPr>
          <w:rStyle w:val="StyleBoldUnderline"/>
        </w:rPr>
        <w:t xml:space="preserve">is unlikely to see the nuclear </w:t>
      </w:r>
      <w:r w:rsidRPr="00EB6C3F">
        <w:rPr>
          <w:sz w:val="16"/>
        </w:rPr>
        <w:t xml:space="preserve">hesitancy or </w:t>
      </w:r>
      <w:r w:rsidRPr="00EB6C3F">
        <w:rPr>
          <w:rStyle w:val="StyleBoldUnderline"/>
        </w:rPr>
        <w:t>risk aversion that marked the Cold War</w:t>
      </w:r>
      <w:r w:rsidRPr="00EB6C3F">
        <w:rPr>
          <w:sz w:val="16"/>
        </w:rPr>
        <w:t>, in part</w:t>
      </w:r>
      <w:r w:rsidRPr="00333938">
        <w:rPr>
          <w:rStyle w:val="StyleBoldUnderline"/>
          <w:rFonts w:asciiTheme="minorHAnsi" w:hAnsiTheme="minorHAnsi"/>
        </w:rPr>
        <w:t xml:space="preserve"> because the military and political discipline imposed by the Cold War superpowers no longer exists </w:t>
      </w:r>
      <w:r w:rsidRPr="00EB6C3F">
        <w:rPr>
          <w:sz w:val="16"/>
        </w:rPr>
        <w:t xml:space="preserve">but also because </w:t>
      </w:r>
      <w:r w:rsidRPr="00333938">
        <w:rPr>
          <w:rStyle w:val="StyleBoldUnderline"/>
          <w:rFonts w:asciiTheme="minorHAnsi" w:hAnsiTheme="minorHAnsi"/>
        </w:rPr>
        <w:t xml:space="preserve">states in Asia have new aspirations for </w:t>
      </w:r>
      <w:r w:rsidRPr="00EB6C3F">
        <w:rPr>
          <w:sz w:val="16"/>
        </w:rPr>
        <w:t>regional or</w:t>
      </w:r>
      <w:r w:rsidRPr="00333938">
        <w:rPr>
          <w:rStyle w:val="StyleBoldUnderline"/>
          <w:rFonts w:asciiTheme="minorHAnsi" w:hAnsiTheme="minorHAnsi"/>
        </w:rPr>
        <w:t xml:space="preserve"> global respect.6</w:t>
      </w:r>
      <w:r>
        <w:rPr>
          <w:rStyle w:val="StyleBoldUnderline"/>
          <w:rFonts w:asciiTheme="minorHAnsi" w:hAnsiTheme="minorHAnsi"/>
        </w:rPr>
        <w:t xml:space="preserve"> </w:t>
      </w:r>
      <w:r w:rsidRPr="00333938">
        <w:rPr>
          <w:rStyle w:val="StyleBoldUnderline"/>
          <w:rFonts w:asciiTheme="minorHAnsi" w:hAnsiTheme="minorHAnsi"/>
        </w:rPr>
        <w:t xml:space="preserve">The spread of ballistic missiles and other nuclear-capable delivery systems in Asia, </w:t>
      </w:r>
      <w:r w:rsidRPr="00EB6C3F">
        <w:rPr>
          <w:sz w:val="16"/>
        </w:rPr>
        <w:t>or in the Middle East with reach into Asia,</w:t>
      </w:r>
      <w:r w:rsidRPr="00333938">
        <w:rPr>
          <w:rStyle w:val="StyleBoldUnderline"/>
          <w:rFonts w:asciiTheme="minorHAnsi" w:hAnsiTheme="minorHAnsi"/>
        </w:rPr>
        <w:t xml:space="preserve"> is especially dangerous because </w:t>
      </w:r>
      <w:r w:rsidRPr="002E5F59">
        <w:rPr>
          <w:rStyle w:val="StyleBoldUnderline"/>
          <w:rFonts w:asciiTheme="minorHAnsi" w:hAnsiTheme="minorHAnsi"/>
        </w:rPr>
        <w:t>plausible adversaries live close together</w:t>
      </w:r>
      <w:r w:rsidRPr="00333938">
        <w:rPr>
          <w:rStyle w:val="StyleBoldUnderline"/>
          <w:rFonts w:asciiTheme="minorHAnsi" w:hAnsiTheme="minorHAnsi"/>
        </w:rPr>
        <w:t xml:space="preserve"> </w:t>
      </w:r>
      <w:r w:rsidRPr="00EB6C3F">
        <w:rPr>
          <w:sz w:val="16"/>
        </w:rPr>
        <w:t>and are already engaged</w:t>
      </w:r>
      <w:r w:rsidRPr="002E5F59">
        <w:rPr>
          <w:rStyle w:val="StyleBoldUnderline"/>
          <w:rFonts w:asciiTheme="minorHAnsi" w:hAnsiTheme="minorHAnsi"/>
        </w:rPr>
        <w:t xml:space="preserve"> in </w:t>
      </w:r>
      <w:r w:rsidRPr="00333938">
        <w:rPr>
          <w:rStyle w:val="StyleBoldUnderline"/>
          <w:rFonts w:asciiTheme="minorHAnsi" w:hAnsiTheme="minorHAnsi"/>
        </w:rPr>
        <w:t xml:space="preserve">ongoing </w:t>
      </w:r>
      <w:r w:rsidRPr="002E5F59">
        <w:rPr>
          <w:rStyle w:val="StyleBoldUnderline"/>
          <w:rFonts w:asciiTheme="minorHAnsi" w:hAnsiTheme="minorHAnsi"/>
        </w:rPr>
        <w:t>disputes</w:t>
      </w:r>
      <w:r w:rsidRPr="00333938">
        <w:rPr>
          <w:rStyle w:val="StyleBoldUnderline"/>
          <w:rFonts w:asciiTheme="minorHAnsi" w:hAnsiTheme="minorHAnsi"/>
        </w:rPr>
        <w:t xml:space="preserve"> </w:t>
      </w:r>
      <w:r w:rsidRPr="00EB6C3F">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333938">
        <w:rPr>
          <w:u w:val="single"/>
        </w:rPr>
        <w:t xml:space="preserve">The </w:t>
      </w:r>
      <w:r w:rsidRPr="002E5F59">
        <w:rPr>
          <w:rStyle w:val="StyleBoldUnderline"/>
          <w:rFonts w:asciiTheme="minorHAnsi" w:hAnsiTheme="minorHAnsi"/>
        </w:rPr>
        <w:t>short flight times</w:t>
      </w:r>
      <w:r w:rsidRPr="00333938">
        <w:rPr>
          <w:u w:val="single"/>
        </w:rPr>
        <w:t xml:space="preserve"> of ballistic missiles </w:t>
      </w:r>
      <w:r w:rsidRPr="00EB6C3F">
        <w:rPr>
          <w:sz w:val="16"/>
        </w:rPr>
        <w:t>between the cities or military forces of contiguous states</w:t>
      </w:r>
      <w:r w:rsidRPr="00333938">
        <w:rPr>
          <w:u w:val="single"/>
        </w:rPr>
        <w:t xml:space="preserve"> </w:t>
      </w:r>
      <w:r w:rsidRPr="002E5F59">
        <w:rPr>
          <w:rStyle w:val="StyleBoldUnderline"/>
          <w:rFonts w:asciiTheme="minorHAnsi" w:hAnsiTheme="minorHAnsi"/>
        </w:rPr>
        <w:t>means</w:t>
      </w:r>
      <w:r w:rsidRPr="00333938">
        <w:rPr>
          <w:u w:val="single"/>
        </w:rPr>
        <w:t xml:space="preserve"> that </w:t>
      </w:r>
      <w:r w:rsidRPr="00AC7F4D">
        <w:rPr>
          <w:rStyle w:val="Emphasis"/>
        </w:rPr>
        <w:t>very little time will be available</w:t>
      </w:r>
      <w:r w:rsidRPr="00333938">
        <w:rPr>
          <w:u w:val="single"/>
        </w:rPr>
        <w:t xml:space="preserve"> for warning </w:t>
      </w:r>
      <w:r w:rsidRPr="00EB6C3F">
        <w:rPr>
          <w:sz w:val="16"/>
        </w:rPr>
        <w:t>and attack assessment by the defender</w:t>
      </w:r>
      <w:r w:rsidRPr="00333938">
        <w:rPr>
          <w:rStyle w:val="StyleBoldUnderline"/>
          <w:rFonts w:asciiTheme="minorHAnsi" w:hAnsiTheme="minorHAnsi"/>
        </w:rPr>
        <w:t xml:space="preserve">. </w:t>
      </w:r>
      <w:r w:rsidRPr="002E5F59">
        <w:rPr>
          <w:rStyle w:val="StyleBoldUnderline"/>
          <w:rFonts w:asciiTheme="minorHAnsi" w:hAnsiTheme="minorHAnsi"/>
        </w:rPr>
        <w:t>Conventional</w:t>
      </w:r>
      <w:r w:rsidRPr="00333938">
        <w:rPr>
          <w:rStyle w:val="StyleBoldUnderline"/>
          <w:rFonts w:asciiTheme="minorHAnsi" w:hAnsiTheme="minorHAnsi"/>
        </w:rPr>
        <w:t xml:space="preserve">ly armed </w:t>
      </w:r>
      <w:r w:rsidRPr="002E5F59">
        <w:rPr>
          <w:rStyle w:val="StyleBoldUnderline"/>
          <w:rFonts w:asciiTheme="minorHAnsi" w:hAnsiTheme="minorHAnsi"/>
        </w:rPr>
        <w:t>missiles could</w:t>
      </w:r>
      <w:r w:rsidRPr="00333938">
        <w:rPr>
          <w:rStyle w:val="StyleBoldUnderline"/>
          <w:rFonts w:asciiTheme="minorHAnsi" w:hAnsiTheme="minorHAnsi"/>
        </w:rPr>
        <w:t xml:space="preserve"> easily </w:t>
      </w:r>
      <w:r w:rsidRPr="002E5F59">
        <w:rPr>
          <w:rStyle w:val="StyleBoldUnderline"/>
          <w:rFonts w:asciiTheme="minorHAnsi" w:hAnsiTheme="minorHAnsi"/>
        </w:rPr>
        <w:t>be mistaken for</w:t>
      </w:r>
      <w:r w:rsidRPr="00333938">
        <w:rPr>
          <w:rStyle w:val="StyleBoldUnderline"/>
          <w:rFonts w:asciiTheme="minorHAnsi" w:hAnsiTheme="minorHAnsi"/>
        </w:rPr>
        <w:t xml:space="preserve"> a tactical </w:t>
      </w:r>
      <w:r w:rsidRPr="002E5F59">
        <w:rPr>
          <w:rStyle w:val="StyleBoldUnderline"/>
          <w:rFonts w:asciiTheme="minorHAnsi" w:hAnsiTheme="minorHAnsi"/>
        </w:rPr>
        <w:t>nuclear first use.</w:t>
      </w:r>
      <w:r w:rsidRPr="00333938">
        <w:rPr>
          <w:rStyle w:val="StyleBoldUnderline"/>
          <w:rFonts w:asciiTheme="minorHAnsi" w:hAnsiTheme="minorHAnsi"/>
        </w:rPr>
        <w:t xml:space="preserve"> </w:t>
      </w:r>
      <w:r w:rsidRPr="00EB6C3F">
        <w:rPr>
          <w:sz w:val="16"/>
        </w:rPr>
        <w:t>Fighter-bombers appearing over the horizon could just as easily be carrying nuclear weapons as conventional ordnance. In addition to the challenges posed by shorter flight times and uncertain weapons loads,</w:t>
      </w:r>
      <w:r w:rsidRPr="00333938">
        <w:rPr>
          <w:u w:val="single"/>
        </w:rPr>
        <w:t xml:space="preserve"> potential victims of nuclear attack in Asia may also </w:t>
      </w:r>
      <w:r w:rsidRPr="00333938">
        <w:rPr>
          <w:rStyle w:val="StyleBoldUnderline"/>
          <w:rFonts w:asciiTheme="minorHAnsi" w:hAnsiTheme="minorHAnsi"/>
        </w:rPr>
        <w:t xml:space="preserve">have </w:t>
      </w:r>
      <w:r w:rsidRPr="002E5F59">
        <w:rPr>
          <w:rStyle w:val="StyleBoldUnderline"/>
          <w:rFonts w:asciiTheme="minorHAnsi" w:hAnsiTheme="minorHAnsi"/>
        </w:rPr>
        <w:t>first-strike vulnerable forces</w:t>
      </w:r>
      <w:r w:rsidRPr="00333938">
        <w:rPr>
          <w:rStyle w:val="StyleBoldUnderline"/>
          <w:rFonts w:asciiTheme="minorHAnsi" w:hAnsiTheme="minorHAnsi"/>
        </w:rPr>
        <w:t xml:space="preserve"> and command-control systems that </w:t>
      </w:r>
      <w:r w:rsidRPr="002E5F59">
        <w:rPr>
          <w:rStyle w:val="StyleBoldUnderline"/>
          <w:rFonts w:asciiTheme="minorHAnsi" w:hAnsiTheme="minorHAnsi"/>
        </w:rPr>
        <w:t>increase</w:t>
      </w:r>
      <w:r w:rsidRPr="00333938">
        <w:rPr>
          <w:rStyle w:val="StyleBoldUnderline"/>
          <w:rFonts w:asciiTheme="minorHAnsi" w:hAnsiTheme="minorHAnsi"/>
        </w:rPr>
        <w:t xml:space="preserve"> decision </w:t>
      </w:r>
      <w:r w:rsidRPr="002E5F59">
        <w:rPr>
          <w:rStyle w:val="StyleBoldUnderline"/>
          <w:rFonts w:asciiTheme="minorHAnsi" w:hAnsiTheme="minorHAnsi"/>
        </w:rPr>
        <w:t>pressures for rapid</w:t>
      </w:r>
      <w:r w:rsidRPr="00333938">
        <w:rPr>
          <w:rStyle w:val="StyleBoldUnderline"/>
          <w:rFonts w:asciiTheme="minorHAnsi" w:hAnsiTheme="minorHAnsi"/>
        </w:rPr>
        <w:t xml:space="preserve">, and possibly </w:t>
      </w:r>
      <w:r w:rsidRPr="002E5F59">
        <w:rPr>
          <w:rStyle w:val="StyleBoldUnderline"/>
          <w:rFonts w:asciiTheme="minorHAnsi" w:hAnsiTheme="minorHAnsi"/>
        </w:rPr>
        <w:t>mistaken, retaliation</w:t>
      </w:r>
      <w:r w:rsidRPr="00333938">
        <w:rPr>
          <w:rStyle w:val="StyleBoldUnderline"/>
          <w:rFonts w:asciiTheme="minorHAnsi" w:hAnsiTheme="minorHAnsi"/>
        </w:rPr>
        <w:t>.</w:t>
      </w:r>
      <w:r>
        <w:rPr>
          <w:u w:val="single"/>
        </w:rPr>
        <w:t xml:space="preserve"> </w:t>
      </w:r>
      <w:r w:rsidRPr="00333938">
        <w:rPr>
          <w:u w:val="single"/>
        </w:rPr>
        <w:t>This potpourri of possibilities challenges conventional wisdom about nuclear deterrence and proliferation on the part of policy makers and academic theorists</w:t>
      </w:r>
      <w:r w:rsidRPr="00EB6C3F">
        <w:rPr>
          <w:sz w:val="16"/>
        </w:rPr>
        <w:t xml:space="preserve">. For policy makers in the United States and NATO, </w:t>
      </w:r>
      <w:r w:rsidRPr="00333938">
        <w:rPr>
          <w:u w:val="single"/>
        </w:rPr>
        <w:t xml:space="preserve">spreading nuclear and other weapons of mass destruction in Asia could profoundly shift the geopolitics of mass destruction </w:t>
      </w:r>
      <w:r w:rsidRPr="00EB6C3F">
        <w:rPr>
          <w:sz w:val="16"/>
        </w:rPr>
        <w:t xml:space="preserve">from a European center of gravity (in the 20th century) to an Asian and/or Middle Eastern center of gravity (in the present century).7 </w:t>
      </w:r>
      <w:r w:rsidRPr="00333938">
        <w:rPr>
          <w:u w:val="single"/>
        </w:rPr>
        <w:t>This would profoundly shake up prognostications to the effect that wars of mass destruction are now passé</w:t>
      </w:r>
      <w:r w:rsidRPr="00EB6C3F">
        <w:rPr>
          <w:sz w:val="16"/>
        </w:rPr>
        <w:t>, on account of the emergence of the ‘Revolution in Military Affairs’ and its encouragement of information-based warfare.8 Together with this,</w:t>
      </w:r>
      <w:r w:rsidRPr="00333938">
        <w:rPr>
          <w:rStyle w:val="StyleBoldUnderline"/>
          <w:rFonts w:asciiTheme="minorHAnsi" w:hAnsiTheme="minorHAnsi"/>
        </w:rPr>
        <w:t xml:space="preserve"> there has emerged the argument that large-scale war between states or coalitions of states</w:t>
      </w:r>
      <w:r w:rsidRPr="00EB6C3F">
        <w:rPr>
          <w:sz w:val="16"/>
        </w:rPr>
        <w:t xml:space="preserve">, as opposed to varieties of unconventional warfare and failed states, </w:t>
      </w:r>
      <w:r w:rsidRPr="006B6779">
        <w:rPr>
          <w:rStyle w:val="Emphasis"/>
        </w:rPr>
        <w:t>are exceptional and potentially obsolete</w:t>
      </w:r>
      <w:r w:rsidRPr="00333938">
        <w:rPr>
          <w:rStyle w:val="StyleBoldUnderline"/>
          <w:rFonts w:asciiTheme="minorHAnsi" w:hAnsiTheme="minorHAnsi"/>
        </w:rPr>
        <w:t xml:space="preserve">.9 </w:t>
      </w:r>
      <w:r w:rsidRPr="006B6779">
        <w:rPr>
          <w:rStyle w:val="Emphasis"/>
        </w:rPr>
        <w:t>The spread of WMD and ballistic missiles in Asia could overturn these expectations for the obsolescence or marginalization of major interstate warfare</w:t>
      </w:r>
      <w:r w:rsidRPr="00333938">
        <w:rPr>
          <w:rStyle w:val="StyleBoldUnderline"/>
          <w:rFonts w:asciiTheme="minorHAnsi" w:hAnsiTheme="minorHAnsi"/>
        </w:rPr>
        <w:t>.</w:t>
      </w:r>
      <w:r>
        <w:rPr>
          <w:rStyle w:val="StyleBoldUnderline"/>
          <w:rFonts w:asciiTheme="minorHAnsi" w:hAnsiTheme="minorHAnsi"/>
        </w:rPr>
        <w:t xml:space="preserve"> </w:t>
      </w:r>
      <w:r w:rsidRPr="00EB6C3F">
        <w:rPr>
          <w:sz w:val="16"/>
        </w:rPr>
        <w:t xml:space="preserve">For theorists, the argument that the spread of nuclear weapons might be fully compatible with international stability, and perhaps even supportive of international security, may be less sustainable than hitherto.10 </w:t>
      </w:r>
      <w:r w:rsidRPr="006B6779">
        <w:rPr>
          <w:rStyle w:val="StyleBold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EB6C3F">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333938">
        <w:rPr>
          <w:u w:val="single"/>
        </w:rPr>
        <w:t xml:space="preserve">These arguments, </w:t>
      </w:r>
      <w:r w:rsidRPr="00EB6C3F">
        <w:rPr>
          <w:sz w:val="16"/>
        </w:rPr>
        <w:t xml:space="preserve">for a less alarmist view of nuclear proliferation, </w:t>
      </w:r>
      <w:r w:rsidRPr="00333938">
        <w:rPr>
          <w:u w:val="single"/>
        </w:rPr>
        <w:t>take comfort from the history of nuclear policy in the ‘first nuclear age’ roughly corresponding to the Cold War</w:t>
      </w:r>
      <w:r w:rsidRPr="00EB6C3F">
        <w:rPr>
          <w:sz w:val="16"/>
        </w:rPr>
        <w:t xml:space="preserve">.11 Pessimists who predicted that some 30 or more states might have nuclear weapons by the end of the century were proved wrong. </w:t>
      </w:r>
      <w:r w:rsidRPr="00333938">
        <w:rPr>
          <w:u w:val="single"/>
        </w:rPr>
        <w:t xml:space="preserve">However, the Cold War is a </w:t>
      </w:r>
      <w:r w:rsidRPr="00AC7F4D">
        <w:rPr>
          <w:rStyle w:val="Emphasis"/>
        </w:rPr>
        <w:t>dubious precedent</w:t>
      </w:r>
      <w:r w:rsidRPr="00333938">
        <w:rPr>
          <w:u w:val="single"/>
        </w:rPr>
        <w:t xml:space="preserve"> for the control of nuclear weapons spread outside of Europe</w:t>
      </w:r>
      <w:r w:rsidRPr="00EB6C3F">
        <w:rPr>
          <w:sz w:val="16"/>
        </w:rPr>
        <w:t xml:space="preserve">. </w:t>
      </w:r>
      <w:r w:rsidRPr="00333938">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AC7F4D">
        <w:rPr>
          <w:rStyle w:val="Emphasis"/>
        </w:rPr>
        <w:t>inaccurate</w:t>
      </w:r>
      <w:r w:rsidRPr="00333938">
        <w:rPr>
          <w:u w:val="single"/>
        </w:rPr>
        <w:t xml:space="preserve"> guides to the avoidance of war elsewhere</w:t>
      </w:r>
      <w:r w:rsidRPr="00EB6C3F">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it’.13</w:t>
      </w:r>
    </w:p>
    <w:p w14:paraId="1CB35667" w14:textId="77777777" w:rsidR="006E46E0" w:rsidRPr="006E46E0" w:rsidRDefault="006E46E0" w:rsidP="006E46E0"/>
    <w:p w14:paraId="27066D09" w14:textId="77777777" w:rsidR="006E46E0" w:rsidRDefault="006E46E0" w:rsidP="006E46E0">
      <w:pPr>
        <w:pStyle w:val="Heading3"/>
      </w:pPr>
      <w:r>
        <w:t xml:space="preserve">2NC Link Wall </w:t>
      </w:r>
    </w:p>
    <w:p w14:paraId="7E9BEAD4" w14:textId="77777777" w:rsidR="00D8438C" w:rsidRDefault="00D8438C" w:rsidP="00D8438C">
      <w:pPr>
        <w:pStyle w:val="Heading4"/>
      </w:pPr>
      <w:r>
        <w:t>Newfound Chinese leadership through dialogue such as climate talks undermines Japanese leadership in the region</w:t>
      </w:r>
    </w:p>
    <w:p w14:paraId="3E8CCC8A" w14:textId="77777777" w:rsidR="00D8438C" w:rsidRPr="00311F3E" w:rsidRDefault="00D8438C" w:rsidP="00D8438C">
      <w:r>
        <w:t xml:space="preserve">Dirk </w:t>
      </w:r>
      <w:r w:rsidRPr="00571A8D">
        <w:rPr>
          <w:rStyle w:val="StyleStyleBold12pt"/>
        </w:rPr>
        <w:t>Nabers</w:t>
      </w:r>
      <w:r>
        <w:t xml:space="preserve">, February </w:t>
      </w:r>
      <w:r w:rsidRPr="00571A8D">
        <w:rPr>
          <w:rStyle w:val="StyleStyleBold12pt"/>
        </w:rPr>
        <w:t>2008</w:t>
      </w:r>
      <w:r>
        <w:t xml:space="preserve">. (Dirk Nabers is Professor of International Political Sociology at the University of Kiel, Germany. He has been Academic Director of the Hamburg International Graduate School for the Study of Regional Powers, and Senior Research Fellow at the German Institute of Global and Area Studies. He specializes in poststructuralism and sociology in IR. “China, Japan and the Quest for Leadership in East Asia.” GIGA. Accessed 7/21/16. </w:t>
      </w:r>
      <w:hyperlink r:id="rId19" w:history="1">
        <w:r w:rsidRPr="00F83F6D">
          <w:rPr>
            <w:rStyle w:val="Hyperlink"/>
          </w:rPr>
          <w:t>https://www.giga-hamburg.de/en/system/files/publications/wp67_nabers.pdf</w:t>
        </w:r>
      </w:hyperlink>
      <w:r>
        <w:t xml:space="preserve"> --DDI CT) </w:t>
      </w:r>
    </w:p>
    <w:p w14:paraId="3A8F97FC" w14:textId="77777777" w:rsidR="00D8438C" w:rsidRPr="00311F3E" w:rsidRDefault="00D8438C" w:rsidP="00D8438C">
      <w:pPr>
        <w:rPr>
          <w:u w:val="single"/>
        </w:rPr>
      </w:pPr>
      <w:r w:rsidRPr="00A47183">
        <w:rPr>
          <w:u w:val="single"/>
        </w:rPr>
        <w:t>Regionalism in East Asia has gained momentum in the last few years. The region is changing</w:t>
      </w:r>
      <w:r>
        <w:rPr>
          <w:u w:val="single"/>
        </w:rPr>
        <w:t xml:space="preserve"> </w:t>
      </w:r>
      <w:r w:rsidRPr="00A47183">
        <w:rPr>
          <w:u w:val="single"/>
        </w:rPr>
        <w:t>from a set of countries that rapidly integrated with the world to one that is forcefully exploiting</w:t>
      </w:r>
      <w:r>
        <w:rPr>
          <w:u w:val="single"/>
        </w:rPr>
        <w:t xml:space="preserve"> </w:t>
      </w:r>
      <w:r w:rsidRPr="00A47183">
        <w:rPr>
          <w:u w:val="single"/>
        </w:rPr>
        <w:t>the dynamism that lies within Asia</w:t>
      </w:r>
      <w:r>
        <w:t>. Some observers maintain that for the first time an “integral political complex” (Nabers 2004) is emerging in East Asia. It looks as if China has been caught by surprise by the pace of the development. While Beijing was initially hesitant to endorse a multilateral institution in East Asia (for a similar view see Ba 2006), it is now supporting an East Asian Free Trade Area within the framework of ASEAN+3. Meanwhile</w:t>
      </w:r>
      <w:r w:rsidRPr="00311F3E">
        <w:rPr>
          <w:u w:val="single"/>
        </w:rPr>
        <w:t>, Japan is</w:t>
      </w:r>
      <w:r>
        <w:rPr>
          <w:u w:val="single"/>
        </w:rPr>
        <w:t xml:space="preserve"> </w:t>
      </w:r>
      <w:r w:rsidRPr="00311F3E">
        <w:rPr>
          <w:u w:val="single"/>
        </w:rPr>
        <w:t>speeding up the discussion</w:t>
      </w:r>
      <w:r>
        <w:t xml:space="preserve"> of an FTA including the EAS countries, </w:t>
      </w:r>
      <w:r w:rsidRPr="00311F3E">
        <w:rPr>
          <w:u w:val="single"/>
        </w:rPr>
        <w:t>thereby setting further</w:t>
      </w:r>
      <w:r>
        <w:rPr>
          <w:u w:val="single"/>
        </w:rPr>
        <w:t xml:space="preserve"> </w:t>
      </w:r>
      <w:r w:rsidRPr="00311F3E">
        <w:rPr>
          <w:u w:val="single"/>
        </w:rPr>
        <w:t>precedents and putting additional pressure on China to keep pace with the development.</w:t>
      </w:r>
      <w:r>
        <w:rPr>
          <w:u w:val="single"/>
        </w:rPr>
        <w:t xml:space="preserve"> </w:t>
      </w:r>
      <w:r w:rsidRPr="00311F3E">
        <w:rPr>
          <w:u w:val="single"/>
        </w:rPr>
        <w:t>The discourse is all the more interesting because new rounds of enlargement will see the</w:t>
      </w:r>
      <w:r>
        <w:rPr>
          <w:u w:val="single"/>
        </w:rPr>
        <w:t xml:space="preserve"> </w:t>
      </w:r>
      <w:r w:rsidRPr="00311F3E">
        <w:rPr>
          <w:u w:val="single"/>
        </w:rPr>
        <w:t>area stretch beyond what were originally seen as the borders of the region, leading to new</w:t>
      </w:r>
      <w:r>
        <w:rPr>
          <w:u w:val="single"/>
        </w:rPr>
        <w:t xml:space="preserve"> </w:t>
      </w:r>
      <w:r w:rsidRPr="00311F3E">
        <w:rPr>
          <w:u w:val="single"/>
        </w:rPr>
        <w:t>coalitions and tensions between rivals.</w:t>
      </w:r>
      <w:r>
        <w:t xml:space="preserve"> Politics is a process, and power is relational, often unpredictable. New proposals and new channels of communication are emerging in the process, and the </w:t>
      </w:r>
      <w:r w:rsidRPr="00311F3E">
        <w:rPr>
          <w:u w:val="single"/>
        </w:rPr>
        <w:t>evolving cooperation in East Asia will require even more communication in</w:t>
      </w:r>
      <w:r>
        <w:rPr>
          <w:u w:val="single"/>
        </w:rPr>
        <w:t xml:space="preserve"> </w:t>
      </w:r>
      <w:r w:rsidRPr="00311F3E">
        <w:rPr>
          <w:u w:val="single"/>
        </w:rPr>
        <w:t>the future.</w:t>
      </w:r>
      <w:r>
        <w:t xml:space="preserve"> This will in turn create new opportunities for association. The capacity of actors to lead, as well as their interests and identities, will change in the context of the institutional process; they are not eternally fixed by some asocial authority, such as military capability or economic growth, that exists prior to international interaction. Leadership is effective and sustainable when foreign elites acknowledge a leader’s vision of international order and internalize it as their own. It is often disputed and is constituted by shared ideas about self, other, and the world, relying on the intersubjective internalization of ideas, norms, and identities. The central question refers to the strategies that actors employ to present their particular visions as universal. Material resources and the distribution of benefits can influence intersubjective understandings, but they lack intrinsic meaning. While structural leadership aims to translate relative power capabilities into bargaining leverage by making use of material threats and promises, this is still a discursive phenomenon. Furthermore, the institutionalization of ASEAN+3, and in particular the EAS, cannot be explained in an immediate functional or utilitarian manner, making it impossible to rely on materialist explanations of leadership alone. </w:t>
      </w:r>
      <w:r w:rsidRPr="00311F3E">
        <w:rPr>
          <w:u w:val="single"/>
        </w:rPr>
        <w:t>China especially cannot expect short-term gains from either forum and has</w:t>
      </w:r>
      <w:r>
        <w:rPr>
          <w:u w:val="single"/>
        </w:rPr>
        <w:t xml:space="preserve"> </w:t>
      </w:r>
      <w:r w:rsidRPr="00311F3E">
        <w:rPr>
          <w:u w:val="single"/>
        </w:rPr>
        <w:t>therefore pursued a bilateral foreign policy</w:t>
      </w:r>
      <w:r>
        <w:t xml:space="preserve"> after the Asian Crisis. Now things are moving in directions that were unforeseen and maybe unintended by some countries in the region, including China. </w:t>
      </w:r>
      <w:r w:rsidRPr="00311F3E">
        <w:rPr>
          <w:u w:val="single"/>
        </w:rPr>
        <w:t>This is why I would strongly call into question — on the basis of the empirical findings</w:t>
      </w:r>
      <w:r>
        <w:rPr>
          <w:u w:val="single"/>
        </w:rPr>
        <w:t xml:space="preserve"> </w:t>
      </w:r>
      <w:r w:rsidRPr="00311F3E">
        <w:rPr>
          <w:u w:val="single"/>
        </w:rPr>
        <w:t>of this study — the assumption of an a priori leadership role on the part of large countries.</w:t>
      </w:r>
      <w:r>
        <w:rPr>
          <w:u w:val="single"/>
        </w:rPr>
        <w:t xml:space="preserve"> </w:t>
      </w:r>
      <w:r w:rsidRPr="00311F3E">
        <w:rPr>
          <w:u w:val="single"/>
        </w:rPr>
        <w:t>Leadership is relational, subject to the issue in question, and always requires the formation of</w:t>
      </w:r>
      <w:r>
        <w:rPr>
          <w:u w:val="single"/>
        </w:rPr>
        <w:t xml:space="preserve"> </w:t>
      </w:r>
      <w:r w:rsidRPr="00311F3E">
        <w:rPr>
          <w:u w:val="single"/>
        </w:rPr>
        <w:t>coalitions</w:t>
      </w:r>
      <w:r>
        <w:t xml:space="preserve">. As the examples of ASEAN+3 and the EAS have shown, </w:t>
      </w:r>
      <w:r w:rsidRPr="00311F3E">
        <w:rPr>
          <w:u w:val="single"/>
        </w:rPr>
        <w:t>Japan’s diplomacy has been</w:t>
      </w:r>
      <w:r>
        <w:rPr>
          <w:u w:val="single"/>
        </w:rPr>
        <w:t xml:space="preserve"> </w:t>
      </w:r>
      <w:r w:rsidRPr="00311F3E">
        <w:rPr>
          <w:u w:val="single"/>
        </w:rPr>
        <w:t>quite successful in that regard. It has thus been construed as a “very distinct and effective form</w:t>
      </w:r>
      <w:r>
        <w:rPr>
          <w:u w:val="single"/>
        </w:rPr>
        <w:t xml:space="preserve"> </w:t>
      </w:r>
      <w:r w:rsidRPr="00311F3E">
        <w:rPr>
          <w:u w:val="single"/>
        </w:rPr>
        <w:t>of Japanese leadership”</w:t>
      </w:r>
      <w:r>
        <w:t xml:space="preserve"> (Hook et al. 2001: 195), </w:t>
      </w:r>
      <w:r w:rsidRPr="00311F3E">
        <w:rPr>
          <w:u w:val="single"/>
        </w:rPr>
        <w:t>repudiating the hypothesis that China assumes</w:t>
      </w:r>
      <w:r>
        <w:rPr>
          <w:u w:val="single"/>
        </w:rPr>
        <w:t xml:space="preserve"> </w:t>
      </w:r>
      <w:r w:rsidRPr="00311F3E">
        <w:rPr>
          <w:u w:val="single"/>
        </w:rPr>
        <w:t xml:space="preserve">an a priori leadership role in processes of international institutionalization. </w:t>
      </w:r>
    </w:p>
    <w:p w14:paraId="31C66DD2" w14:textId="77777777" w:rsidR="00D8438C" w:rsidRPr="00944874" w:rsidRDefault="00D8438C" w:rsidP="00D8438C">
      <w:pPr>
        <w:pStyle w:val="Heading4"/>
      </w:pPr>
      <w:r>
        <w:t>If Japan thinks that the US is choosing China over Japan through sustained economic dialogue it withdraws from the alliance</w:t>
      </w:r>
    </w:p>
    <w:p w14:paraId="246FF1E0" w14:textId="77777777" w:rsidR="00D8438C" w:rsidRPr="006E1056" w:rsidRDefault="00D8438C" w:rsidP="00D8438C">
      <w:r w:rsidRPr="00B83422">
        <w:rPr>
          <w:rStyle w:val="StyleStyleBold12pt"/>
        </w:rPr>
        <w:t>Saunders and Fearey. 2015,</w:t>
      </w:r>
      <w:r>
        <w:rPr>
          <w:rFonts w:ascii="Arial" w:hAnsi="Arial" w:cs="Arial"/>
          <w:color w:val="222222"/>
          <w:szCs w:val="20"/>
          <w:shd w:val="clear" w:color="auto" w:fill="F8F8F8"/>
        </w:rPr>
        <w:t xml:space="preserve"> </w:t>
      </w:r>
      <w:r w:rsidRPr="006E1056">
        <w:t>Emily Cura, and Bryan L.  PhD candidate in political science at Claremont Graduate University's School of Politics and Economics, Senior Science &amp; Policy Advisor for DASD(P)(NMD), Nuclear Deterrence Policy, "To Pursue an Independent Nuclear Deterrent or Not? Japan’s and South Korea’s Nuclear Decision Making Models." Nuclear Threats and Security Challenges. Springer Netherlands, 2015. 23-43.</w:t>
      </w:r>
    </w:p>
    <w:p w14:paraId="759ED705" w14:textId="77777777" w:rsidR="00D8438C" w:rsidRDefault="00D8438C" w:rsidP="00D8438C">
      <w:pPr>
        <w:rPr>
          <w:rStyle w:val="Emphasis"/>
        </w:rPr>
      </w:pPr>
      <w:r w:rsidRPr="009C3D6F">
        <w:rPr>
          <w:sz w:val="16"/>
        </w:rPr>
        <w:t>Like the United States-South Korea relationship</w:t>
      </w:r>
      <w:r w:rsidRPr="006E1056">
        <w:rPr>
          <w:u w:val="single"/>
        </w:rPr>
        <w:t>, the Japan-United States relationship is complicated, and at times, convergent. This relationship is both politically and strategically important for both sides. There are many sources of tension that could lead Japan to lose faith in the extended nuclear deterrent provided by the United States, namely, United States-Sino relations,</w:t>
      </w:r>
      <w:r w:rsidRPr="009C3D6F">
        <w:rPr>
          <w:sz w:val="16"/>
        </w:rPr>
        <w:t xml:space="preserve"> how the United States deals with the North Korean situation, and the 2010 NPR</w:t>
      </w:r>
      <w:r w:rsidRPr="00446658">
        <w:rPr>
          <w:u w:val="single"/>
        </w:rPr>
        <w:t>. A major security concern for Japan is a rising China, both in its military strength and economic policies. The Japanese worry that their economic edge of the 1980s has been in decline due to competition with China, and as a result, China is becoming competitive vis-à-vis regional economic dominance.</w:t>
      </w:r>
      <w:r w:rsidRPr="009C3D6F">
        <w:rPr>
          <w:sz w:val="16"/>
        </w:rPr>
        <w:t xml:space="preserve"> The Center for Strategic and International Studies hosted a Third US-Japan Strategic Dialogue forum in which they note, “</w:t>
      </w:r>
      <w:r w:rsidRPr="00446658">
        <w:rPr>
          <w:u w:val="single"/>
        </w:rPr>
        <w:t xml:space="preserve">Japan is seriously studying the American strategic posture in this region. Will the US choose Japan or China as a strategic partner? Will it choose neither? Unless the US chooses to promote the Japan-US relationship to a level like that of the Anglo-American special relationship, Japan may withdraw from the alliance and the US may find itself an isolated power in the Pacific.”58 </w:t>
      </w:r>
      <w:r w:rsidRPr="00446658">
        <w:rPr>
          <w:b/>
          <w:u w:val="single"/>
        </w:rPr>
        <w:t xml:space="preserve">This relationship needs to be carefully considered when thinking about Japan’s </w:t>
      </w:r>
      <w:r w:rsidRPr="002C6CD3">
        <w:rPr>
          <w:rStyle w:val="Emphasis"/>
        </w:rPr>
        <w:t>potential nuclear.</w:t>
      </w:r>
    </w:p>
    <w:p w14:paraId="3C91ADEA" w14:textId="06FE2D99" w:rsidR="006E46E0" w:rsidRPr="009668B8" w:rsidRDefault="006E46E0" w:rsidP="006E46E0">
      <w:pPr>
        <w:pStyle w:val="Heading4"/>
      </w:pPr>
      <w:r>
        <w:t>Increased engagement with C</w:t>
      </w:r>
      <w:r w:rsidRPr="009668B8">
        <w:t>hina</w:t>
      </w:r>
      <w:r w:rsidR="00D8438C">
        <w:t xml:space="preserve"> on Climate Change</w:t>
      </w:r>
      <w:r w:rsidRPr="009668B8">
        <w:t xml:space="preserve"> fuels Japanese abandonment </w:t>
      </w:r>
      <w:r>
        <w:t>fears.</w:t>
      </w:r>
      <w:r w:rsidRPr="009668B8">
        <w:t xml:space="preserve"> </w:t>
      </w:r>
    </w:p>
    <w:p w14:paraId="3BC9B3F6" w14:textId="77777777" w:rsidR="006E46E0" w:rsidRPr="001578AD" w:rsidRDefault="006E46E0" w:rsidP="006E46E0">
      <w:pPr>
        <w:rPr>
          <w:rStyle w:val="StyleStyleBold12pt"/>
        </w:rPr>
      </w:pPr>
      <w:r w:rsidRPr="009668B8">
        <w:rPr>
          <w:rStyle w:val="StyleStyleBold12pt"/>
        </w:rPr>
        <w:t>Atanassova-Cornelis</w:t>
      </w:r>
      <w:r>
        <w:t>, 3/23/</w:t>
      </w:r>
      <w:r w:rsidRPr="009668B8">
        <w:rPr>
          <w:rStyle w:val="StyleStyleBold12pt"/>
        </w:rPr>
        <w:t>16</w:t>
      </w:r>
      <w:r>
        <w:t xml:space="preserve"> Elena. Visiting Lecturer, Brussels School of International Studies University of Kent “Strategic Uncertainty in the Asia-Pacific: Drivers, Responses and the Evolving Security Order.” In PSA Annual Conference “Politics and the Good Life,” 2016. https://www.psa.ac.uk/sites/default/files/conference/papers/2016/Paper%20Elena%20Atanassova-Cornelis,%20PSA%202016.pdf.</w:t>
      </w:r>
    </w:p>
    <w:p w14:paraId="4409C8EC" w14:textId="77777777" w:rsidR="006E46E0" w:rsidRPr="00D92E8A" w:rsidRDefault="006E46E0" w:rsidP="006E46E0">
      <w:pPr>
        <w:rPr>
          <w:rStyle w:val="StyleBoldUnderline"/>
        </w:rPr>
      </w:pPr>
      <w:r w:rsidRPr="00B6215C">
        <w:rPr>
          <w:rStyle w:val="Emphasis"/>
        </w:rPr>
        <w:t>Japan</w:t>
      </w:r>
      <w:r w:rsidRPr="001F721C">
        <w:rPr>
          <w:rStyle w:val="StyleBoldUnderline"/>
        </w:rPr>
        <w:t xml:space="preserve">, due to its position as the more dependent partner in the bilateral alliance, </w:t>
      </w:r>
      <w:r w:rsidRPr="00B6215C">
        <w:rPr>
          <w:rStyle w:val="Emphasis"/>
        </w:rPr>
        <w:t xml:space="preserve">has had long-standing anxieties about ‘abandonment’ amid possible US disengagement from Asia </w:t>
      </w:r>
      <w:r w:rsidRPr="0038535D">
        <w:rPr>
          <w:sz w:val="16"/>
        </w:rPr>
        <w:t xml:space="preserve">(Ashizawa 2014). Since the </w:t>
      </w:r>
      <w:r w:rsidRPr="001F721C">
        <w:rPr>
          <w:rStyle w:val="StyleBoldUnderline"/>
        </w:rPr>
        <w:t>2008 financial crisis</w:t>
      </w:r>
      <w:r w:rsidRPr="0038535D">
        <w:rPr>
          <w:sz w:val="16"/>
        </w:rPr>
        <w:t>, in particular</w:t>
      </w:r>
      <w:r w:rsidRPr="001F721C">
        <w:rPr>
          <w:rStyle w:val="StyleBoldUnderline"/>
        </w:rPr>
        <w:t>, Japan has worried about the sustainability of the US military commitments due to the growing fiscal and economic constraints</w:t>
      </w:r>
      <w:r w:rsidRPr="0038535D">
        <w:rPr>
          <w:sz w:val="16"/>
        </w:rPr>
        <w:t xml:space="preserve">, </w:t>
      </w:r>
      <w:r w:rsidRPr="001F721C">
        <w:rPr>
          <w:rStyle w:val="StyleBoldUnderline"/>
        </w:rPr>
        <w:t xml:space="preserve">especially cuts in America’s </w:t>
      </w:r>
      <w:r w:rsidRPr="00B6215C">
        <w:rPr>
          <w:rStyle w:val="StyleBoldUnderline"/>
        </w:rPr>
        <w:t>defence spending</w:t>
      </w:r>
      <w:r w:rsidRPr="0038535D">
        <w:rPr>
          <w:sz w:val="16"/>
        </w:rPr>
        <w:t>. Now, four years since the announcement of the rebalance</w:t>
      </w:r>
      <w:r w:rsidRPr="001F721C">
        <w:rPr>
          <w:rStyle w:val="StyleBoldUnderline"/>
        </w:rPr>
        <w:t>, Tokyo’s concerns about Washington’s ability to fund the rebalance remain</w:t>
      </w:r>
      <w:r w:rsidRPr="0038535D">
        <w:rPr>
          <w:sz w:val="16"/>
        </w:rPr>
        <w:t xml:space="preserve">.4 </w:t>
      </w:r>
      <w:r w:rsidRPr="001F721C">
        <w:rPr>
          <w:rStyle w:val="StyleBoldUnderline"/>
        </w:rPr>
        <w:t>The rise of Chinese power</w:t>
      </w:r>
      <w:r w:rsidRPr="0038535D">
        <w:rPr>
          <w:sz w:val="16"/>
        </w:rPr>
        <w:t xml:space="preserve">, and the implications this has for the US security commitments to Japan and, more broadly, to the Asia-Pacific </w:t>
      </w:r>
      <w:r w:rsidRPr="0038535D">
        <w:rPr>
          <w:rStyle w:val="StyleBoldUnderline"/>
        </w:rPr>
        <w:t>have become</w:t>
      </w:r>
      <w:r w:rsidRPr="001F721C">
        <w:rPr>
          <w:rStyle w:val="StyleBoldUnderline"/>
        </w:rPr>
        <w:t xml:space="preserve"> an additional source of Tokyo’s anxieties</w:t>
      </w:r>
      <w:r w:rsidRPr="0038535D">
        <w:rPr>
          <w:sz w:val="16"/>
        </w:rPr>
        <w:t xml:space="preserve">. As a grouping of small and middle powers, ASEAN’s strategic uncertainties are driven by the shifting balance of power in the Asia-Pacific, more specifically, by fears of America’s relative decline, and the implications this has for the organisation’s interests and position in the evolving regional order (Thayer 2014; He 2015b). As in </w:t>
      </w:r>
      <w:r w:rsidRPr="001F721C">
        <w:rPr>
          <w:rStyle w:val="StyleBoldUnderline"/>
        </w:rPr>
        <w:t>Japan</w:t>
      </w:r>
      <w:r w:rsidRPr="0038535D">
        <w:rPr>
          <w:sz w:val="16"/>
        </w:rPr>
        <w:t xml:space="preserve">, many strategists in Southeast Asia </w:t>
      </w:r>
      <w:r w:rsidRPr="001F721C">
        <w:rPr>
          <w:rStyle w:val="StyleBoldUnderline"/>
        </w:rPr>
        <w:t>remain unconvinced about Washington’s ability to sustain its mid- to long-term security commitments to the region.</w:t>
      </w:r>
      <w:r w:rsidRPr="0038535D">
        <w:rPr>
          <w:sz w:val="16"/>
        </w:rPr>
        <w:t xml:space="preserve"> Anxieties about the (staying) economic and military power of the US remain, and the rebalance does not seem to have achieved the desired reassurance and trust across Southeast Asia.5 Instead, the rebalance appears to have generated diverging concerns.6 On the one hand, there are </w:t>
      </w:r>
      <w:r w:rsidRPr="00FF779C">
        <w:rPr>
          <w:rStyle w:val="StyleBoldUnderline"/>
        </w:rPr>
        <w:t>worries about a more pronounced US-China power struggle and its outcome</w:t>
      </w:r>
      <w:r w:rsidRPr="0038535D">
        <w:rPr>
          <w:sz w:val="16"/>
        </w:rPr>
        <w:t>. Indeed, many Asian states are economically dependent on the PRC, but rely on the US for security protection against the prospect of a more hostile China. For ASEAN</w:t>
      </w:r>
      <w:r w:rsidRPr="00A00815">
        <w:rPr>
          <w:rStyle w:val="StyleBoldUnderline"/>
        </w:rPr>
        <w:t xml:space="preserve">, </w:t>
      </w:r>
      <w:r w:rsidRPr="00A00815">
        <w:rPr>
          <w:rStyle w:val="Emphasis"/>
        </w:rPr>
        <w:t>this raises</w:t>
      </w:r>
      <w:r w:rsidRPr="00A00815">
        <w:rPr>
          <w:rStyle w:val="StyleBoldUnderline"/>
        </w:rPr>
        <w:t>,</w:t>
      </w:r>
      <w:r w:rsidRPr="0038535D">
        <w:rPr>
          <w:sz w:val="16"/>
        </w:rPr>
        <w:t xml:space="preserve"> what He (2015b) calls</w:t>
      </w:r>
      <w:r w:rsidRPr="00A00815">
        <w:rPr>
          <w:rStyle w:val="Emphasis"/>
        </w:rPr>
        <w:t>, the dilemma of ‘taking sides</w:t>
      </w:r>
      <w:r w:rsidRPr="00A00815">
        <w:rPr>
          <w:rStyle w:val="StyleBoldUnderline"/>
        </w:rPr>
        <w:t>’ and is a long-standing concern</w:t>
      </w:r>
      <w:r w:rsidRPr="0038535D">
        <w:rPr>
          <w:sz w:val="16"/>
        </w:rPr>
        <w:t>. On the other hand, similarly to Tokyo</w:t>
      </w:r>
      <w:r w:rsidRPr="00FF779C">
        <w:rPr>
          <w:rStyle w:val="StyleBoldUnderline"/>
        </w:rPr>
        <w:t>, there are fears of a</w:t>
      </w:r>
      <w:r w:rsidRPr="0038535D">
        <w:rPr>
          <w:sz w:val="16"/>
        </w:rPr>
        <w:t xml:space="preserve"> </w:t>
      </w:r>
      <w:r w:rsidRPr="00FF779C">
        <w:rPr>
          <w:rStyle w:val="StyleBoldUnderline"/>
        </w:rPr>
        <w:t>reduction of US presence in the region</w:t>
      </w:r>
      <w:r w:rsidRPr="0038535D">
        <w:rPr>
          <w:sz w:val="16"/>
        </w:rPr>
        <w:t>, possibly as a result of Washington’s inability to fund the rebalance (and/or changes from 2017 on in US Asia policies under the new administration</w:t>
      </w:r>
      <w:r w:rsidRPr="00FF779C">
        <w:rPr>
          <w:rStyle w:val="StyleBoldUnderline"/>
        </w:rPr>
        <w:t>), or of its decision to accommodate Beijing.</w:t>
      </w:r>
      <w:r w:rsidRPr="0038535D">
        <w:rPr>
          <w:sz w:val="16"/>
        </w:rPr>
        <w:t xml:space="preserve"> The latter aspect is a relatively recent concern directly related to regional perceptions of </w:t>
      </w:r>
      <w:r w:rsidRPr="00FF779C">
        <w:rPr>
          <w:rStyle w:val="StyleBoldUnderline"/>
        </w:rPr>
        <w:t>American decline in the wake of the 2008 financial crisis and of the concomitant uncertainties</w:t>
      </w:r>
      <w:r w:rsidRPr="0038535D">
        <w:rPr>
          <w:sz w:val="16"/>
        </w:rPr>
        <w:t xml:space="preserve"> associated </w:t>
      </w:r>
      <w:r w:rsidRPr="00FF779C">
        <w:rPr>
          <w:rStyle w:val="StyleBoldUnderline"/>
        </w:rPr>
        <w:t>with the transition towards a post-US regional security order</w:t>
      </w:r>
      <w:r w:rsidRPr="0038535D">
        <w:rPr>
          <w:sz w:val="16"/>
        </w:rPr>
        <w:t xml:space="preserve"> (that may or may not be dominated by China). </w:t>
      </w:r>
      <w:r w:rsidRPr="0038535D">
        <w:rPr>
          <w:rStyle w:val="Emphasis"/>
        </w:rPr>
        <w:t>Given Japan’s security over-reliance on America</w:t>
      </w:r>
      <w:r w:rsidRPr="0038535D">
        <w:rPr>
          <w:sz w:val="16"/>
        </w:rPr>
        <w:t xml:space="preserve">, </w:t>
      </w:r>
      <w:r w:rsidRPr="00A00815">
        <w:rPr>
          <w:rStyle w:val="Emphasis"/>
        </w:rPr>
        <w:t>Japanese strategists are particularly concerned about a possible ‘US-China co-management of Asia’ amid Washington’s future accommodation of Beijing, which may mean a certain degree of Sino-US strategic understanding at the expense of Tokyo.</w:t>
      </w:r>
      <w:r w:rsidRPr="0038535D">
        <w:rPr>
          <w:sz w:val="16"/>
        </w:rPr>
        <w:t xml:space="preserve"> </w:t>
      </w:r>
      <w:r w:rsidRPr="00FF779C">
        <w:rPr>
          <w:rStyle w:val="StyleBoldUnderline"/>
        </w:rPr>
        <w:t xml:space="preserve">7 </w:t>
      </w:r>
      <w:r w:rsidRPr="00A00815">
        <w:rPr>
          <w:rStyle w:val="Emphasis"/>
        </w:rPr>
        <w:t>A source of these anxieties was the Obama administration’s emphasis on engagement of the PRC,</w:t>
      </w:r>
      <w:r w:rsidRPr="0038535D">
        <w:rPr>
          <w:sz w:val="16"/>
        </w:rPr>
        <w:t xml:space="preserve"> especially in 2009-2010, and </w:t>
      </w:r>
      <w:r w:rsidRPr="00FF779C">
        <w:rPr>
          <w:rStyle w:val="StyleBoldUnderline"/>
        </w:rPr>
        <w:t>Obama’s positive response to the ‘new model of great power relations’ discourse of the Xi government</w:t>
      </w:r>
      <w:r w:rsidRPr="0038535D">
        <w:rPr>
          <w:sz w:val="16"/>
        </w:rPr>
        <w:t xml:space="preserve">. </w:t>
      </w:r>
      <w:r w:rsidRPr="00D92E8A">
        <w:rPr>
          <w:rStyle w:val="Emphasis"/>
        </w:rPr>
        <w:t>Japan’s ‘fear of abandonment’</w:t>
      </w:r>
      <w:r w:rsidRPr="00FF779C">
        <w:rPr>
          <w:rStyle w:val="StyleBoldUnderline"/>
        </w:rPr>
        <w:t xml:space="preserve"> </w:t>
      </w:r>
      <w:r w:rsidRPr="00D92E8A">
        <w:rPr>
          <w:rStyle w:val="Emphasis"/>
        </w:rPr>
        <w:t>thus acquired a somewhat different dimension: a reduction of US commitment to Japan not due to American withdrawal from Asia per se, but due to a shift in Washington’s China policy</w:t>
      </w:r>
      <w:r w:rsidRPr="00FF779C">
        <w:rPr>
          <w:rStyle w:val="StyleBoldUnderline"/>
        </w:rPr>
        <w:t>.</w:t>
      </w:r>
      <w:r w:rsidRPr="0038535D">
        <w:rPr>
          <w:sz w:val="16"/>
        </w:rPr>
        <w:t xml:space="preserve"> At the same time, Japanese strategists have recognised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Senkaku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6C3640">
        <w:rPr>
          <w:rStyle w:val="Emphasis"/>
        </w:rPr>
        <w:t>While Tokyo’s abandonment concerns may have subsided, they have remained latent. A US-China accommodation</w:t>
      </w:r>
      <w:r w:rsidRPr="0038535D">
        <w:rPr>
          <w:sz w:val="16"/>
        </w:rPr>
        <w:t xml:space="preserve">, however remote it may seem at the time of this writing (spring 2016), </w:t>
      </w:r>
      <w:r w:rsidRPr="006C3640">
        <w:rPr>
          <w:rStyle w:val="Emphasis"/>
        </w:rPr>
        <w:t>remains a distinct possibility.</w:t>
      </w:r>
    </w:p>
    <w:p w14:paraId="466DD66F" w14:textId="77777777" w:rsidR="006E46E0" w:rsidRPr="00333938" w:rsidRDefault="006E46E0" w:rsidP="006E46E0">
      <w:pPr>
        <w:pStyle w:val="Heading4"/>
        <w:rPr>
          <w:rFonts w:asciiTheme="minorHAnsi" w:hAnsiTheme="minorHAnsi"/>
        </w:rPr>
      </w:pPr>
      <w:r w:rsidRPr="00333938">
        <w:rPr>
          <w:rFonts w:asciiTheme="minorHAnsi" w:hAnsiTheme="minorHAnsi"/>
        </w:rPr>
        <w:t>Policy towards China is divisive between America and Japan—America is considered too engage-oriented</w:t>
      </w:r>
    </w:p>
    <w:p w14:paraId="7EC82BD9" w14:textId="77777777" w:rsidR="006E46E0" w:rsidRPr="000A6C3B" w:rsidRDefault="006E46E0" w:rsidP="006E46E0">
      <w:r w:rsidRPr="000A6C3B">
        <w:rPr>
          <w:rStyle w:val="StyleStyleBold12pt"/>
        </w:rPr>
        <w:t>Griswold 16</w:t>
      </w:r>
      <w:r>
        <w:t xml:space="preserve"> </w:t>
      </w:r>
      <w:r w:rsidRPr="000A6C3B">
        <w:t xml:space="preserve"> Lisa Griswold joined the Walter H. Shorenstein Asia-Pacific Research Center as the Communications &amp; Outreach Coordinator “China poses "most strategic challenge" for US-Japan relationship, Funabashi says,” 5/10/16.. </w:t>
      </w:r>
      <w:r w:rsidRPr="00A52B1B">
        <w:t>http://aparc.fsi.stanford.edu/news/china-poses-most-strategic-challenge-us-japan-relationship-funabashi-says</w:t>
      </w:r>
      <w:r w:rsidRPr="000A6C3B">
        <w:t>]</w:t>
      </w:r>
    </w:p>
    <w:p w14:paraId="604727A1" w14:textId="77777777" w:rsidR="006E46E0" w:rsidRPr="00333938" w:rsidRDefault="006E46E0" w:rsidP="006E46E0">
      <w:pPr>
        <w:rPr>
          <w:rStyle w:val="StyleBoldUnderline"/>
          <w:rFonts w:asciiTheme="minorHAnsi" w:hAnsiTheme="minorHAnsi"/>
        </w:rPr>
      </w:pPr>
      <w:r w:rsidRPr="002E5F59">
        <w:rPr>
          <w:rStyle w:val="StyleBoldUnderline"/>
          <w:rFonts w:asciiTheme="minorHAnsi" w:hAnsiTheme="minorHAnsi"/>
        </w:rPr>
        <w:t>China has</w:t>
      </w:r>
      <w:r w:rsidRPr="00333938">
        <w:rPr>
          <w:rStyle w:val="StyleBoldUnderline"/>
          <w:rFonts w:asciiTheme="minorHAnsi" w:hAnsiTheme="minorHAnsi"/>
        </w:rPr>
        <w:t xml:space="preserve"> historically </w:t>
      </w:r>
      <w:r w:rsidRPr="002E5F59">
        <w:rPr>
          <w:rStyle w:val="StyleBoldUnderline"/>
          <w:rFonts w:asciiTheme="minorHAnsi" w:hAnsiTheme="minorHAnsi"/>
        </w:rPr>
        <w:t>been the “most divisive element” in the U.S.-Japan relationship</w:t>
      </w:r>
      <w:r w:rsidRPr="00333938">
        <w:rPr>
          <w:rFonts w:asciiTheme="minorHAnsi" w:hAnsiTheme="minorHAnsi"/>
          <w:sz w:val="14"/>
        </w:rPr>
        <w:t>, Yoichi Funabashi, a former editor-in-chief of the Asahi Shimbun, told a Stanford audience last Friday at a panel discussion hosted by the Shorenstein Asia-Pacific Research Center (APARC). Funabashi said in his keynote speech that despite the past, “we are in a much, much better position now” as tensions between Japan and the United States have been contained lately</w:t>
      </w:r>
      <w:r w:rsidRPr="00333938">
        <w:rPr>
          <w:rStyle w:val="StyleBoldUnderline"/>
          <w:rFonts w:asciiTheme="minorHAnsi" w:hAnsiTheme="minorHAnsi"/>
        </w:rPr>
        <w:t xml:space="preserve">. However, </w:t>
      </w:r>
      <w:r w:rsidRPr="002E5F59">
        <w:rPr>
          <w:rStyle w:val="StyleBoldUnderline"/>
          <w:rFonts w:asciiTheme="minorHAnsi" w:hAnsiTheme="minorHAnsi"/>
        </w:rPr>
        <w:t>misperceptions between Washington and Tokyo over their approaches to China could challenge the positive trajectory</w:t>
      </w:r>
      <w:r w:rsidRPr="00333938">
        <w:rPr>
          <w:rStyle w:val="StyleBoldUnderline"/>
          <w:rFonts w:asciiTheme="minorHAnsi" w:hAnsiTheme="minorHAnsi"/>
        </w:rPr>
        <w:t xml:space="preserve"> we see now, Funabashi warned. </w:t>
      </w:r>
      <w:r w:rsidRPr="00333938">
        <w:rPr>
          <w:rFonts w:asciiTheme="minorHAnsi" w:hAnsiTheme="minorHAnsi"/>
          <w:sz w:val="14"/>
        </w:rPr>
        <w:t xml:space="preserve">The discussion titled, “Continuity and Change in the U.S.-Japan Alliance,” was part of the Shorenstein Journalism Award ceremonies at the Freeman Spogli Institute, an annual honor that recognizes an accomplished journalist who is committed to critical reporting, and who has helped unravel the complexities of Asia through his or her writing. Fourteen journalists have received the prestigious award since its founding in 2002. Funabashi, the 2015 award recipient, was joined by a distinguished panel of Japan experts. Susan Chira, a deputy executive editor at the New York Times, and Michael Armacost, a Stanford distinguished fellow and former U.S. ambassador to Japan, provided comments to Funabashi’s remarks, and Daniel Sneider, associate director for research at Shorenstein APARC, moderated the discussion. </w:t>
      </w:r>
      <w:r w:rsidRPr="00333938">
        <w:rPr>
          <w:rStyle w:val="StyleBoldUnderline"/>
          <w:rFonts w:asciiTheme="minorHAnsi" w:hAnsiTheme="minorHAnsi"/>
        </w:rPr>
        <w:t xml:space="preserve">The United States views Japan’s approach to China as “too balance-oriented,” while </w:t>
      </w:r>
      <w:r w:rsidRPr="002E5F59">
        <w:rPr>
          <w:rStyle w:val="StyleBoldUnderline"/>
          <w:rFonts w:asciiTheme="minorHAnsi" w:hAnsiTheme="minorHAnsi"/>
        </w:rPr>
        <w:t>Japan thinks the U.S.</w:t>
      </w:r>
      <w:r w:rsidRPr="00333938">
        <w:rPr>
          <w:rStyle w:val="StyleBoldUnderline"/>
          <w:rFonts w:asciiTheme="minorHAnsi" w:hAnsiTheme="minorHAnsi"/>
        </w:rPr>
        <w:t xml:space="preserve"> administration under Barack </w:t>
      </w:r>
      <w:r w:rsidRPr="002E5F59">
        <w:rPr>
          <w:rStyle w:val="StyleBoldUnderline"/>
          <w:rFonts w:asciiTheme="minorHAnsi" w:hAnsiTheme="minorHAnsi"/>
        </w:rPr>
        <w:t>Obama is “more engage-oriented</w:t>
      </w:r>
      <w:r w:rsidRPr="00333938">
        <w:rPr>
          <w:rStyle w:val="StyleBoldUnderline"/>
          <w:rFonts w:asciiTheme="minorHAnsi" w:hAnsiTheme="minorHAnsi"/>
        </w:rPr>
        <w:t xml:space="preserve">,” Funabashi said. </w:t>
      </w:r>
      <w:r w:rsidRPr="002E5F59">
        <w:rPr>
          <w:rStyle w:val="StyleBoldUnderline"/>
          <w:rFonts w:asciiTheme="minorHAnsi" w:hAnsiTheme="minorHAnsi"/>
        </w:rPr>
        <w:t>This disjuncture has caused some</w:t>
      </w:r>
      <w:r w:rsidRPr="00333938">
        <w:rPr>
          <w:rStyle w:val="StyleBoldUnderline"/>
          <w:rFonts w:asciiTheme="minorHAnsi" w:hAnsiTheme="minorHAnsi"/>
        </w:rPr>
        <w:t xml:space="preserve"> observers </w:t>
      </w:r>
      <w:r w:rsidRPr="002E5F59">
        <w:rPr>
          <w:rStyle w:val="StyleBoldUnderline"/>
          <w:rFonts w:asciiTheme="minorHAnsi" w:hAnsiTheme="minorHAnsi"/>
        </w:rPr>
        <w:t>to describe China’s relationship</w:t>
      </w:r>
      <w:r w:rsidRPr="00333938">
        <w:rPr>
          <w:rStyle w:val="StyleBoldUnderline"/>
          <w:rFonts w:asciiTheme="minorHAnsi" w:hAnsiTheme="minorHAnsi"/>
        </w:rPr>
        <w:t xml:space="preserve"> with the West </w:t>
      </w:r>
      <w:r w:rsidRPr="002E5F59">
        <w:rPr>
          <w:rStyle w:val="StyleBoldUnderline"/>
          <w:rFonts w:asciiTheme="minorHAnsi" w:hAnsiTheme="minorHAnsi"/>
        </w:rPr>
        <w:t>as</w:t>
      </w:r>
      <w:r w:rsidRPr="00333938">
        <w:rPr>
          <w:rStyle w:val="StyleBoldUnderline"/>
          <w:rFonts w:asciiTheme="minorHAnsi" w:hAnsiTheme="minorHAnsi"/>
        </w:rPr>
        <w:t xml:space="preserve"> having already entered </w:t>
      </w:r>
      <w:r w:rsidRPr="002E5F59">
        <w:rPr>
          <w:rStyle w:val="StyleBoldUnderline"/>
          <w:rFonts w:asciiTheme="minorHAnsi" w:hAnsiTheme="minorHAnsi"/>
        </w:rPr>
        <w:t>a “new Cold War</w:t>
      </w:r>
      <w:r w:rsidRPr="00333938">
        <w:rPr>
          <w:rStyle w:val="StyleBoldUnderline"/>
          <w:rFonts w:asciiTheme="minorHAnsi" w:hAnsiTheme="minorHAnsi"/>
        </w:rPr>
        <w:t xml:space="preserve">,” he said. </w:t>
      </w:r>
      <w:r w:rsidRPr="00333938">
        <w:rPr>
          <w:rFonts w:asciiTheme="minorHAnsi" w:hAnsiTheme="minorHAnsi"/>
          <w:sz w:val="14"/>
        </w:rPr>
        <w:t xml:space="preserve">Funabashi quickly dismissed that idea, saying, “I do not think [we’ve] entered into a new Cold War,” and recognized that Japan, the United States and others around the world must identify ways of working with China despite differences. Funabashi said Japan “can offset the prospect or danger of China and Russia ganging up against Japan” through its strategic engagement with both countries, but that the United States would require some reassurance and understanding of how Japan views its relationship with Moscow and Beijing. </w:t>
      </w:r>
      <w:r w:rsidRPr="00333938">
        <w:rPr>
          <w:rStyle w:val="StyleBoldUnderline"/>
          <w:rFonts w:asciiTheme="minorHAnsi" w:hAnsiTheme="minorHAnsi"/>
        </w:rPr>
        <w:t>“</w:t>
      </w:r>
      <w:r w:rsidRPr="002E5F59">
        <w:rPr>
          <w:rStyle w:val="StyleBoldUnderline"/>
          <w:rFonts w:asciiTheme="minorHAnsi" w:hAnsiTheme="minorHAnsi"/>
        </w:rPr>
        <w:t>The approach to China will remain the most crucial factor to</w:t>
      </w:r>
      <w:r w:rsidRPr="00333938">
        <w:rPr>
          <w:rStyle w:val="StyleBoldUnderline"/>
          <w:rFonts w:asciiTheme="minorHAnsi" w:hAnsiTheme="minorHAnsi"/>
        </w:rPr>
        <w:t xml:space="preserve"> managing </w:t>
      </w:r>
      <w:r w:rsidRPr="002E5F59">
        <w:rPr>
          <w:rStyle w:val="StyleBoldUnderline"/>
          <w:rFonts w:asciiTheme="minorHAnsi" w:hAnsiTheme="minorHAnsi"/>
        </w:rPr>
        <w:t>the U.S.-Japan relationship</w:t>
      </w:r>
      <w:r w:rsidRPr="00333938">
        <w:rPr>
          <w:rStyle w:val="StyleBoldUnderline"/>
          <w:rFonts w:asciiTheme="minorHAnsi" w:hAnsiTheme="minorHAnsi"/>
        </w:rPr>
        <w:t>,” he said.</w:t>
      </w:r>
    </w:p>
    <w:p w14:paraId="24C838D0" w14:textId="77777777" w:rsidR="006E46E0" w:rsidRDefault="006E46E0" w:rsidP="006E46E0"/>
    <w:p w14:paraId="6A123331" w14:textId="77777777" w:rsidR="006E46E0" w:rsidRPr="00333938" w:rsidRDefault="006E46E0" w:rsidP="006E46E0">
      <w:pPr>
        <w:pStyle w:val="Heading4"/>
        <w:rPr>
          <w:rFonts w:asciiTheme="minorHAnsi" w:hAnsiTheme="minorHAnsi"/>
        </w:rPr>
      </w:pPr>
      <w:r w:rsidRPr="00333938">
        <w:rPr>
          <w:rFonts w:asciiTheme="minorHAnsi" w:hAnsiTheme="minorHAnsi"/>
        </w:rPr>
        <w:t xml:space="preserve">Partnerships and </w:t>
      </w:r>
      <w:r>
        <w:rPr>
          <w:rFonts w:asciiTheme="minorHAnsi" w:hAnsiTheme="minorHAnsi"/>
        </w:rPr>
        <w:t xml:space="preserve">bilateral </w:t>
      </w:r>
      <w:r w:rsidRPr="00333938">
        <w:rPr>
          <w:rFonts w:asciiTheme="minorHAnsi" w:hAnsiTheme="minorHAnsi"/>
        </w:rPr>
        <w:t xml:space="preserve">cooperation </w:t>
      </w:r>
      <w:r>
        <w:rPr>
          <w:rFonts w:asciiTheme="minorHAnsi" w:hAnsiTheme="minorHAnsi"/>
        </w:rPr>
        <w:t>between the US and China enforces Japan’s abandonment fears</w:t>
      </w:r>
    </w:p>
    <w:p w14:paraId="5742D1E4" w14:textId="77777777" w:rsidR="006E46E0" w:rsidRPr="00333938" w:rsidRDefault="006E46E0" w:rsidP="006E46E0">
      <w:pPr>
        <w:rPr>
          <w:rStyle w:val="StyleStyleBold12pt"/>
          <w:rFonts w:asciiTheme="minorHAnsi" w:hAnsiTheme="minorHAnsi"/>
        </w:rPr>
      </w:pPr>
      <w:r w:rsidRPr="00333938">
        <w:rPr>
          <w:rStyle w:val="StyleStyleBold12pt"/>
          <w:rFonts w:asciiTheme="minorHAnsi" w:hAnsiTheme="minorHAnsi"/>
        </w:rPr>
        <w:t xml:space="preserve">Glosserman 13 </w:t>
      </w:r>
      <w:r w:rsidRPr="00333938">
        <w:rPr>
          <w:rStyle w:val="StyleStyleBold12pt"/>
          <w:rFonts w:asciiTheme="minorHAnsi" w:hAnsiTheme="minorHAnsi"/>
          <w:sz w:val="14"/>
          <w:szCs w:val="14"/>
        </w:rPr>
        <w:t>[In “The China challenge and the US-Japan alliance,” https://csis-prod.s3.amazonaws.com/s3fs-public/legacy_files/files/publication/Pac1383.pdf. Brad Glosserman is executive director of the Pacific Forum CSIS in Honolulu]</w:t>
      </w:r>
    </w:p>
    <w:p w14:paraId="397AF1AB" w14:textId="77777777" w:rsidR="006E46E0" w:rsidRPr="00333938" w:rsidRDefault="006E46E0" w:rsidP="006E46E0">
      <w:pPr>
        <w:rPr>
          <w:rFonts w:asciiTheme="minorHAnsi" w:hAnsiTheme="minorHAnsi"/>
          <w:sz w:val="14"/>
        </w:rPr>
      </w:pPr>
      <w:r w:rsidRPr="002E5F59">
        <w:rPr>
          <w:rStyle w:val="StyleBoldUnderline"/>
          <w:rFonts w:asciiTheme="minorHAnsi" w:hAnsiTheme="minorHAnsi"/>
        </w:rPr>
        <w:t>The biggest issue for the US-Japan alliance is China. Washington and Tokyo must address</w:t>
      </w:r>
      <w:r w:rsidRPr="00333938">
        <w:rPr>
          <w:rStyle w:val="StyleBoldUnderline"/>
          <w:rFonts w:asciiTheme="minorHAnsi" w:hAnsiTheme="minorHAnsi"/>
        </w:rPr>
        <w:t xml:space="preserve"> the direct challenges that Beijing poses to regional security as well as manage the impact of </w:t>
      </w:r>
      <w:r w:rsidRPr="002E5F59">
        <w:rPr>
          <w:rStyle w:val="StyleBoldUnderline"/>
          <w:rFonts w:asciiTheme="minorHAnsi" w:hAnsiTheme="minorHAnsi"/>
        </w:rPr>
        <w:t>China’s rise on their bilateral relationship</w:t>
      </w:r>
      <w:r w:rsidRPr="00333938">
        <w:rPr>
          <w:rStyle w:val="StyleBoldUnderline"/>
          <w:rFonts w:asciiTheme="minorHAnsi" w:hAnsiTheme="minorHAnsi"/>
        </w:rPr>
        <w:t xml:space="preserve">. The latter is the more difficult of the two assignments: while there is considerable common ground in the two countries’ assessment of China, </w:t>
      </w:r>
      <w:r w:rsidRPr="002E5F59">
        <w:rPr>
          <w:rStyle w:val="StyleBoldUnderline"/>
          <w:rFonts w:asciiTheme="minorHAnsi" w:hAnsiTheme="minorHAnsi"/>
        </w:rPr>
        <w:t xml:space="preserve">there is a </w:t>
      </w:r>
      <w:r w:rsidRPr="00333938">
        <w:rPr>
          <w:rStyle w:val="StyleBoldUnderline"/>
          <w:rFonts w:asciiTheme="minorHAnsi" w:hAnsiTheme="minorHAnsi"/>
        </w:rPr>
        <w:t xml:space="preserve">growing </w:t>
      </w:r>
      <w:r w:rsidRPr="002E5F59">
        <w:rPr>
          <w:rStyle w:val="StyleBoldUnderline"/>
          <w:rFonts w:asciiTheme="minorHAnsi" w:hAnsiTheme="minorHAnsi"/>
        </w:rPr>
        <w:t xml:space="preserve">gap between </w:t>
      </w:r>
      <w:r w:rsidRPr="00333938">
        <w:rPr>
          <w:rStyle w:val="StyleBoldUnderline"/>
          <w:rFonts w:asciiTheme="minorHAnsi" w:hAnsiTheme="minorHAnsi"/>
        </w:rPr>
        <w:t xml:space="preserve">Americans and Japanese on </w:t>
      </w:r>
      <w:r w:rsidRPr="002E5F59">
        <w:rPr>
          <w:rStyle w:val="StyleBoldUnderline"/>
          <w:rFonts w:asciiTheme="minorHAnsi" w:hAnsiTheme="minorHAnsi"/>
        </w:rPr>
        <w:t>how to respond to Chinese behavior</w:t>
      </w:r>
      <w:r w:rsidRPr="00333938">
        <w:rPr>
          <w:rStyle w:val="StyleBoldUnderline"/>
          <w:rFonts w:asciiTheme="minorHAnsi" w:hAnsiTheme="minorHAnsi"/>
        </w:rPr>
        <w:t xml:space="preserve">. </w:t>
      </w:r>
      <w:r w:rsidRPr="00333938">
        <w:rPr>
          <w:rFonts w:asciiTheme="minorHAnsi" w:hAnsiTheme="minorHAnsi"/>
          <w:sz w:val="14"/>
        </w:rPr>
        <w:t xml:space="preserve">On paper, the two countries are in lockstep when it comes to China. The language of the last Security Consultative Committee meeting (the SCC, usually called the “2+2”) is explicit: The US and Japan “continue to encourage China to play a responsible and constructive role in regional stability and prosperity, to adhere to international norms of behavior, as well as to improve openness and transparency in its military modernization with its rapid expanding military investments.” It sounds like boilerplate, but it hits the right notes, identifying concerns and telling Beijing what they expect it to do. But beneath this concord, there is discord. </w:t>
      </w:r>
      <w:r w:rsidRPr="00333938">
        <w:rPr>
          <w:rStyle w:val="StyleBoldUnderline"/>
          <w:rFonts w:asciiTheme="minorHAnsi" w:hAnsiTheme="minorHAnsi"/>
        </w:rPr>
        <w:t xml:space="preserve">When it comes to China, </w:t>
      </w:r>
      <w:r w:rsidRPr="002E5F59">
        <w:rPr>
          <w:rStyle w:val="StyleBoldUnderline"/>
          <w:rFonts w:asciiTheme="minorHAnsi" w:hAnsiTheme="minorHAnsi"/>
        </w:rPr>
        <w:t>Japan is channeling the spirit</w:t>
      </w:r>
      <w:r w:rsidRPr="00333938">
        <w:rPr>
          <w:rStyle w:val="StyleBoldUnderline"/>
          <w:rFonts w:asciiTheme="minorHAnsi" w:hAnsiTheme="minorHAnsi"/>
        </w:rPr>
        <w:t xml:space="preserve"> of Margaret </w:t>
      </w:r>
      <w:r w:rsidRPr="002E5F59">
        <w:rPr>
          <w:rStyle w:val="StyleBoldUnderline"/>
          <w:rFonts w:asciiTheme="minorHAnsi" w:hAnsiTheme="minorHAnsi"/>
        </w:rPr>
        <w:t>Thatcher</w:t>
      </w:r>
      <w:r w:rsidRPr="00333938">
        <w:rPr>
          <w:rStyle w:val="StyleBoldUnderline"/>
          <w:rFonts w:asciiTheme="minorHAnsi" w:hAnsiTheme="minorHAnsi"/>
        </w:rPr>
        <w:t xml:space="preserve">, who once warned President George HW Bush to “not go wobbly” when dealing with the Soviets. Japanese experts and officials voice two concerns. The first is a </w:t>
      </w:r>
      <w:r w:rsidRPr="002E5F59">
        <w:rPr>
          <w:rStyle w:val="StyleBoldUnderline"/>
          <w:rFonts w:asciiTheme="minorHAnsi" w:hAnsiTheme="minorHAnsi"/>
        </w:rPr>
        <w:t>fear of “decoupling” the US and Japan</w:t>
      </w:r>
      <w:r w:rsidRPr="00333938">
        <w:rPr>
          <w:rStyle w:val="StyleBoldUnderline"/>
          <w:rFonts w:asciiTheme="minorHAnsi" w:hAnsiTheme="minorHAnsi"/>
        </w:rPr>
        <w:t xml:space="preserve">, a worry since President Bill Clinton overflew Tokyo twice on his way to and from Beijing. Japanese </w:t>
      </w:r>
      <w:r w:rsidRPr="002E5F59">
        <w:rPr>
          <w:rStyle w:val="StyleBoldUnderline"/>
          <w:rFonts w:asciiTheme="minorHAnsi" w:hAnsiTheme="minorHAnsi"/>
        </w:rPr>
        <w:t>worry that they have been eclipsed by China as the US’s preferred partner</w:t>
      </w:r>
      <w:r w:rsidRPr="00333938">
        <w:rPr>
          <w:rStyle w:val="StyleBoldUnderline"/>
          <w:rFonts w:asciiTheme="minorHAnsi" w:hAnsiTheme="minorHAnsi"/>
        </w:rPr>
        <w:t xml:space="preserve"> in Asia</w:t>
      </w:r>
      <w:r w:rsidRPr="00333938">
        <w:rPr>
          <w:rFonts w:asciiTheme="minorHAnsi" w:hAnsiTheme="minorHAnsi"/>
          <w:sz w:val="14"/>
        </w:rPr>
        <w:t xml:space="preserve">. There is teeth gnashing in Tokyo every time the US-China Strategic &amp; Economic Dialogue convenes, and Prime Minister Abe Shinzo is still waiting for his shirt-sleeves Sunnylands summit with President Obama. Fears of decoupling have receded – but haven’t vanished – </w:t>
      </w:r>
      <w:r w:rsidRPr="00333938">
        <w:rPr>
          <w:rStyle w:val="StyleBoldUnderline"/>
          <w:rFonts w:asciiTheme="minorHAnsi" w:hAnsiTheme="minorHAnsi"/>
        </w:rPr>
        <w:t xml:space="preserve">and </w:t>
      </w:r>
      <w:r w:rsidRPr="002E5F59">
        <w:rPr>
          <w:rStyle w:val="StyleBoldUnderline"/>
          <w:rFonts w:asciiTheme="minorHAnsi" w:hAnsiTheme="minorHAnsi"/>
        </w:rPr>
        <w:t>Tokyo now frets over “mutual vulnerability”</w:t>
      </w:r>
      <w:r w:rsidRPr="00333938">
        <w:rPr>
          <w:rStyle w:val="StyleBoldUnderline"/>
          <w:rFonts w:asciiTheme="minorHAnsi" w:hAnsiTheme="minorHAnsi"/>
        </w:rPr>
        <w:t xml:space="preserve"> (sometimes called “strategic stability”), a world in </w:t>
      </w:r>
      <w:r w:rsidRPr="002E5F59">
        <w:rPr>
          <w:rStyle w:val="StyleBoldUnderline"/>
          <w:rFonts w:asciiTheme="minorHAnsi" w:hAnsiTheme="minorHAnsi"/>
        </w:rPr>
        <w:t>which</w:t>
      </w:r>
      <w:r w:rsidRPr="00333938">
        <w:rPr>
          <w:rStyle w:val="StyleBoldUnderline"/>
          <w:rFonts w:asciiTheme="minorHAnsi" w:hAnsiTheme="minorHAnsi"/>
        </w:rPr>
        <w:t xml:space="preserve"> China’s nuclear arsenal </w:t>
      </w:r>
      <w:r w:rsidRPr="002E5F59">
        <w:rPr>
          <w:rStyle w:val="StyleBoldUnderline"/>
          <w:rFonts w:asciiTheme="minorHAnsi" w:hAnsiTheme="minorHAnsi"/>
        </w:rPr>
        <w:t>makes Washington hesitant to respond</w:t>
      </w:r>
      <w:r w:rsidRPr="00333938">
        <w:rPr>
          <w:rStyle w:val="StyleBoldUnderline"/>
          <w:rFonts w:asciiTheme="minorHAnsi" w:hAnsiTheme="minorHAnsi"/>
        </w:rPr>
        <w:t xml:space="preserve"> to Chinese aggression. This leads to a “stability-instability paradox”: a situation in which the prospect of mutual pain creates stability at the strategic level (MAD provided this during the Cold War) but invites small-scale provocations or aggression locally. The geographic focus of this particular fear is </w:t>
      </w:r>
      <w:r w:rsidRPr="002E5F59">
        <w:rPr>
          <w:rStyle w:val="StyleBoldUnderline"/>
          <w:rFonts w:asciiTheme="minorHAnsi" w:hAnsiTheme="minorHAnsi"/>
        </w:rPr>
        <w:t>the Senkaku Islands</w:t>
      </w:r>
      <w:r w:rsidRPr="00333938">
        <w:rPr>
          <w:rStyle w:val="StyleBoldUnderline"/>
          <w:rFonts w:asciiTheme="minorHAnsi" w:hAnsiTheme="minorHAnsi"/>
        </w:rPr>
        <w:t xml:space="preserve">, uninhabited islets in the East China Sea that are held by Japan and claimed by China (and called the Daioyu in Chinese), that </w:t>
      </w:r>
      <w:r w:rsidRPr="002E5F59">
        <w:rPr>
          <w:rStyle w:val="StyleBoldUnderline"/>
          <w:rFonts w:asciiTheme="minorHAnsi" w:hAnsiTheme="minorHAnsi"/>
        </w:rPr>
        <w:t>have become the locus of tensions</w:t>
      </w:r>
      <w:r w:rsidRPr="00333938">
        <w:rPr>
          <w:rStyle w:val="StyleBoldUnderline"/>
          <w:rFonts w:asciiTheme="minorHAnsi" w:hAnsiTheme="minorHAnsi"/>
        </w:rPr>
        <w:t xml:space="preserve"> in the Japan- China relationship. Even though </w:t>
      </w:r>
      <w:r w:rsidRPr="002E5F59">
        <w:rPr>
          <w:rStyle w:val="StyleBoldUnderline"/>
          <w:rFonts w:asciiTheme="minorHAnsi" w:hAnsiTheme="minorHAnsi"/>
        </w:rPr>
        <w:t>the US has insisted</w:t>
      </w:r>
      <w:r w:rsidRPr="00333938">
        <w:rPr>
          <w:rStyle w:val="StyleBoldUnderline"/>
          <w:rFonts w:asciiTheme="minorHAnsi" w:hAnsiTheme="minorHAnsi"/>
        </w:rPr>
        <w:t xml:space="preserve"> for years that </w:t>
      </w:r>
      <w:r w:rsidRPr="002E5F59">
        <w:rPr>
          <w:rStyle w:val="StyleBoldUnderline"/>
          <w:rFonts w:asciiTheme="minorHAnsi" w:hAnsiTheme="minorHAnsi"/>
        </w:rPr>
        <w:t>the islands are covered under the</w:t>
      </w:r>
      <w:r w:rsidRPr="00333938">
        <w:rPr>
          <w:rStyle w:val="StyleBoldUnderline"/>
          <w:rFonts w:asciiTheme="minorHAnsi" w:hAnsiTheme="minorHAnsi"/>
        </w:rPr>
        <w:t xml:space="preserve"> US-Japan Security </w:t>
      </w:r>
      <w:r w:rsidRPr="002E5F59">
        <w:rPr>
          <w:rStyle w:val="StyleBoldUnderline"/>
          <w:rFonts w:asciiTheme="minorHAnsi" w:hAnsiTheme="minorHAnsi"/>
        </w:rPr>
        <w:t>Treaty, Japanese are not mollified</w:t>
      </w:r>
      <w:r w:rsidRPr="00333938">
        <w:rPr>
          <w:rFonts w:asciiTheme="minorHAnsi" w:hAnsiTheme="minorHAnsi"/>
          <w:sz w:val="14"/>
        </w:rPr>
        <w:t xml:space="preserve">. The standard US response is that the “US takes no stand on the claims to disputed territory, but the Senkakus are covered under Article 5 of the treaty as ‘territory administered by Japan.’” Japanese experts and officials urge the US to be more forward leaning, actually backing Japan’s claim to the islands as well as chastising China for threatening instability in the region. They prefer language from the Trilateral Security Dialogue (which includes the US, Japan and Australia), released a day after the SCC statement, which decries “coercive or unilateral actions that could change the status quo in the East China Sea,” wording more explicit than that in the 2+2 declaration. </w:t>
      </w:r>
      <w:r w:rsidRPr="00333938">
        <w:rPr>
          <w:rStyle w:val="StyleBoldUnderline"/>
          <w:rFonts w:asciiTheme="minorHAnsi" w:hAnsiTheme="minorHAnsi"/>
        </w:rPr>
        <w:t xml:space="preserve">What accounts for the </w:t>
      </w:r>
      <w:r w:rsidRPr="002E5F59">
        <w:rPr>
          <w:rStyle w:val="StyleBoldUnderline"/>
          <w:rFonts w:asciiTheme="minorHAnsi" w:hAnsiTheme="minorHAnsi"/>
        </w:rPr>
        <w:t>gap in perspectives</w:t>
      </w:r>
      <w:r w:rsidRPr="00333938">
        <w:rPr>
          <w:rStyle w:val="StyleBoldUnderline"/>
          <w:rFonts w:asciiTheme="minorHAnsi" w:hAnsiTheme="minorHAnsi"/>
        </w:rPr>
        <w:t>? One difference is obvious</w:t>
      </w:r>
      <w:r w:rsidRPr="002E5F59">
        <w:rPr>
          <w:rStyle w:val="StyleBoldUnderline"/>
          <w:rFonts w:asciiTheme="minorHAnsi" w:hAnsiTheme="minorHAnsi"/>
        </w:rPr>
        <w:t>: Japan feels threatened</w:t>
      </w:r>
      <w:r w:rsidRPr="00333938">
        <w:rPr>
          <w:rStyle w:val="StyleBoldUnderline"/>
          <w:rFonts w:asciiTheme="minorHAnsi" w:hAnsiTheme="minorHAnsi"/>
        </w:rPr>
        <w:t xml:space="preserve"> now </w:t>
      </w:r>
      <w:r w:rsidRPr="002E5F59">
        <w:rPr>
          <w:rStyle w:val="StyleBoldUnderline"/>
          <w:rFonts w:asciiTheme="minorHAnsi" w:hAnsiTheme="minorHAnsi"/>
        </w:rPr>
        <w:t>by Chinese actions</w:t>
      </w:r>
      <w:r w:rsidRPr="00333938">
        <w:rPr>
          <w:rStyle w:val="StyleBoldUnderline"/>
          <w:rFonts w:asciiTheme="minorHAnsi" w:hAnsiTheme="minorHAnsi"/>
        </w:rPr>
        <w:t xml:space="preserve">. As a Japanese scholar explained, “this is the first occasion in which the Japanese people really sense the possibility that </w:t>
      </w:r>
      <w:r w:rsidRPr="002E5F59">
        <w:rPr>
          <w:rStyle w:val="StyleBoldUnderline"/>
          <w:rFonts w:asciiTheme="minorHAnsi" w:hAnsiTheme="minorHAnsi"/>
        </w:rPr>
        <w:t>Japanese territory</w:t>
      </w:r>
      <w:r w:rsidRPr="00333938">
        <w:rPr>
          <w:rStyle w:val="StyleBoldUnderline"/>
          <w:rFonts w:asciiTheme="minorHAnsi" w:hAnsiTheme="minorHAnsi"/>
        </w:rPr>
        <w:t xml:space="preserve"> under control of their government </w:t>
      </w:r>
      <w:r w:rsidRPr="002E5F59">
        <w:rPr>
          <w:rStyle w:val="StyleBoldUnderline"/>
          <w:rFonts w:asciiTheme="minorHAnsi" w:hAnsiTheme="minorHAnsi"/>
        </w:rPr>
        <w:t>may be menaced by an external enemy.” The US is</w:t>
      </w:r>
      <w:r w:rsidRPr="00333938">
        <w:rPr>
          <w:rStyle w:val="StyleBoldUnderline"/>
          <w:rFonts w:asciiTheme="minorHAnsi" w:hAnsiTheme="minorHAnsi"/>
        </w:rPr>
        <w:t xml:space="preserve"> also </w:t>
      </w:r>
      <w:r w:rsidRPr="002E5F59">
        <w:rPr>
          <w:rStyle w:val="StyleBoldUnderline"/>
          <w:rFonts w:asciiTheme="minorHAnsi" w:hAnsiTheme="minorHAnsi"/>
        </w:rPr>
        <w:t>worried</w:t>
      </w:r>
      <w:r w:rsidRPr="00333938">
        <w:rPr>
          <w:rStyle w:val="StyleBoldUnderline"/>
          <w:rFonts w:asciiTheme="minorHAnsi" w:hAnsiTheme="minorHAnsi"/>
        </w:rPr>
        <w:t xml:space="preserve"> by Chinese behavior, </w:t>
      </w:r>
      <w:r w:rsidRPr="002E5F59">
        <w:rPr>
          <w:rStyle w:val="StyleBoldUnderline"/>
          <w:rFonts w:asciiTheme="minorHAnsi" w:hAnsiTheme="minorHAnsi"/>
        </w:rPr>
        <w:t>but the threat is more distant</w:t>
      </w:r>
      <w:r w:rsidRPr="00333938">
        <w:rPr>
          <w:rStyle w:val="StyleBoldUnderline"/>
          <w:rFonts w:asciiTheme="minorHAnsi" w:hAnsiTheme="minorHAnsi"/>
        </w:rPr>
        <w:t xml:space="preserve">, both in terms of geography and time, and more abstract (typically framed in regard to a shifting balance of power). </w:t>
      </w:r>
      <w:r w:rsidRPr="00333938">
        <w:rPr>
          <w:rFonts w:asciiTheme="minorHAnsi" w:hAnsiTheme="minorHAnsi"/>
          <w:sz w:val="14"/>
        </w:rPr>
        <w:t xml:space="preserve">This reflects a second difference: how each country ranks security threats. China tops Japan’s list, while the US identifies North Korea as its immediate regional concern. The US may be dragged into conflict in both cases, but Pyongyang is considered a more belligerent and unpredictable force than Beijing. Third, there is the context in which each country frames relations with China. China is among both countries’ top trading partners and the destination of considerable investment from both. </w:t>
      </w:r>
      <w:r w:rsidRPr="00333938">
        <w:rPr>
          <w:rStyle w:val="StyleBoldUnderline"/>
          <w:rFonts w:asciiTheme="minorHAnsi" w:hAnsiTheme="minorHAnsi"/>
        </w:rPr>
        <w:t xml:space="preserve">But </w:t>
      </w:r>
      <w:r w:rsidRPr="002E5F59">
        <w:rPr>
          <w:rStyle w:val="StyleBoldUnderline"/>
          <w:rFonts w:asciiTheme="minorHAnsi" w:hAnsiTheme="minorHAnsi"/>
        </w:rPr>
        <w:t>Washington sees relations with Beijing more broadly, engaging it as a partner</w:t>
      </w:r>
      <w:r w:rsidRPr="00333938">
        <w:rPr>
          <w:rStyle w:val="StyleBoldUnderline"/>
          <w:rFonts w:asciiTheme="minorHAnsi" w:hAnsiTheme="minorHAnsi"/>
        </w:rPr>
        <w:t xml:space="preserve"> across a range of endeavors, while </w:t>
      </w:r>
      <w:r w:rsidRPr="002E5F59">
        <w:rPr>
          <w:rStyle w:val="StyleBoldUnderline"/>
          <w:rFonts w:asciiTheme="minorHAnsi" w:hAnsiTheme="minorHAnsi"/>
        </w:rPr>
        <w:t xml:space="preserve">Japan’s perspective is narrower – it sees China </w:t>
      </w:r>
      <w:r w:rsidRPr="00333938">
        <w:rPr>
          <w:rStyle w:val="StyleBoldUnderline"/>
          <w:rFonts w:asciiTheme="minorHAnsi" w:hAnsiTheme="minorHAnsi"/>
        </w:rPr>
        <w:t xml:space="preserve">primarily </w:t>
      </w:r>
      <w:r w:rsidRPr="002E5F59">
        <w:rPr>
          <w:rStyle w:val="StyleBoldUnderline"/>
          <w:rFonts w:asciiTheme="minorHAnsi" w:hAnsiTheme="minorHAnsi"/>
        </w:rPr>
        <w:t>as a threat. US references to a</w:t>
      </w:r>
      <w:r w:rsidRPr="00333938">
        <w:rPr>
          <w:rStyle w:val="StyleBoldUnderline"/>
          <w:rFonts w:asciiTheme="minorHAnsi" w:hAnsiTheme="minorHAnsi"/>
        </w:rPr>
        <w:t xml:space="preserve"> strategic </w:t>
      </w:r>
      <w:r w:rsidRPr="002E5F59">
        <w:rPr>
          <w:rStyle w:val="StyleBoldUnderline"/>
          <w:rFonts w:asciiTheme="minorHAnsi" w:hAnsiTheme="minorHAnsi"/>
        </w:rPr>
        <w:t>partnership, or</w:t>
      </w:r>
      <w:r w:rsidRPr="00333938">
        <w:rPr>
          <w:rStyle w:val="StyleBoldUnderline"/>
          <w:rFonts w:asciiTheme="minorHAnsi" w:hAnsiTheme="minorHAnsi"/>
        </w:rPr>
        <w:t xml:space="preserve"> sometimes even </w:t>
      </w:r>
      <w:r w:rsidRPr="002E5F59">
        <w:rPr>
          <w:rStyle w:val="StyleBoldUnderline"/>
          <w:rFonts w:asciiTheme="minorHAnsi" w:hAnsiTheme="minorHAnsi"/>
        </w:rPr>
        <w:t>cooperation, with China raise temperatures in Tokyo</w:t>
      </w:r>
      <w:r w:rsidRPr="00333938">
        <w:rPr>
          <w:rStyle w:val="StyleBoldUnderline"/>
          <w:rFonts w:asciiTheme="minorHAnsi" w:hAnsiTheme="minorHAnsi"/>
        </w:rPr>
        <w:t xml:space="preserve">. </w:t>
      </w:r>
      <w:r w:rsidRPr="00333938">
        <w:rPr>
          <w:rFonts w:asciiTheme="minorHAnsi" w:hAnsiTheme="minorHAnsi"/>
          <w:sz w:val="14"/>
        </w:rPr>
        <w:t xml:space="preserve">Other factors tug on the alliance. The bitter, bloody history of Japan-China relations during the 20th century distinguishes regional analysis in Tokyo and Washington, creating expectations and obstacles for Japan that the US doesn’t face. (Ironically, in the 1980s, this history pushed Tokyo closer to Beijing than the US liked.) Beijing is quick to widen perceived gaps in thinking between Washington and Tokyo, playing up the image of an irresponsible US or an irresolute Japan. Some Japanese hawk a China threat because it supports their political agenda, whether increasing military spending or loosening constitutional restrictions on the Self-Defense Forces. Highlighting a China threat also reinforces the message that Tokyo is a serious ally, ready to pull its weight on regional security concerns. Unfortunately, while many in the US back these moves, Japanese messaging has been ham fisted, arguing that Tokyo must change the interpretation of the right of collective self-defense because in some cases Japan might not be able to defend its own territory, an argument that inadvertently plays up the image of an irresponsible ally. </w:t>
      </w:r>
      <w:r w:rsidRPr="00333938">
        <w:rPr>
          <w:rStyle w:val="StyleBoldUnderline"/>
          <w:rFonts w:asciiTheme="minorHAnsi" w:hAnsiTheme="minorHAnsi"/>
        </w:rPr>
        <w:t xml:space="preserve">Some insist that </w:t>
      </w:r>
      <w:r w:rsidRPr="002E5F59">
        <w:rPr>
          <w:rStyle w:val="StyleBoldUnderline"/>
          <w:rFonts w:asciiTheme="minorHAnsi" w:hAnsiTheme="minorHAnsi"/>
        </w:rPr>
        <w:t>problems in the</w:t>
      </w:r>
      <w:r w:rsidRPr="00333938">
        <w:rPr>
          <w:rStyle w:val="StyleBoldUnderline"/>
          <w:rFonts w:asciiTheme="minorHAnsi" w:hAnsiTheme="minorHAnsi"/>
        </w:rPr>
        <w:t xml:space="preserve"> US-Japan </w:t>
      </w:r>
      <w:r w:rsidRPr="002E5F59">
        <w:rPr>
          <w:rStyle w:val="StyleBoldUnderline"/>
          <w:rFonts w:asciiTheme="minorHAnsi" w:hAnsiTheme="minorHAnsi"/>
        </w:rPr>
        <w:t>relationship spring from</w:t>
      </w:r>
      <w:r w:rsidRPr="00333938">
        <w:rPr>
          <w:rStyle w:val="StyleBoldUnderline"/>
          <w:rFonts w:asciiTheme="minorHAnsi" w:hAnsiTheme="minorHAnsi"/>
        </w:rPr>
        <w:t xml:space="preserve"> Japanese </w:t>
      </w:r>
      <w:r w:rsidRPr="002E5F59">
        <w:rPr>
          <w:rStyle w:val="StyleBoldUnderline"/>
          <w:rFonts w:asciiTheme="minorHAnsi" w:hAnsiTheme="minorHAnsi"/>
        </w:rPr>
        <w:t>insecurities</w:t>
      </w:r>
      <w:r w:rsidRPr="00333938">
        <w:rPr>
          <w:rStyle w:val="StyleBoldUnderline"/>
          <w:rFonts w:asciiTheme="minorHAnsi" w:hAnsiTheme="minorHAnsi"/>
        </w:rPr>
        <w:t xml:space="preserve">. That is true – up to a point. But those </w:t>
      </w:r>
      <w:r w:rsidRPr="002E5F59">
        <w:rPr>
          <w:rStyle w:val="StyleBoldUnderline"/>
          <w:rFonts w:asciiTheme="minorHAnsi" w:hAnsiTheme="minorHAnsi"/>
        </w:rPr>
        <w:t>insecurities, real or imagined, are a problem for the alliance and need to be deflated</w:t>
      </w:r>
      <w:r w:rsidRPr="00333938">
        <w:rPr>
          <w:rFonts w:asciiTheme="minorHAnsi" w:hAnsiTheme="minorHAnsi"/>
          <w:sz w:val="14"/>
        </w:rPr>
        <w:t>. As a start, while pursuing cooperation with China, and urging Tokyo to do the same, Americans must push back against the notion that there is an equilateral triangle among Washington, Tokyo, and Beijing. Our alliance fundamentally distinguishes the US-Japan relationship from that of the US and China.</w:t>
      </w:r>
    </w:p>
    <w:p w14:paraId="3C95FECB" w14:textId="77777777" w:rsidR="006E46E0" w:rsidRDefault="006E46E0" w:rsidP="006E46E0">
      <w:pPr>
        <w:pStyle w:val="Heading1"/>
      </w:pPr>
      <w:r>
        <w:t xml:space="preserve">Renewables CP </w:t>
      </w:r>
    </w:p>
    <w:p w14:paraId="615C8B22" w14:textId="7A21AE07" w:rsidR="000751D9" w:rsidRDefault="000751D9" w:rsidP="000751D9">
      <w:pPr>
        <w:pStyle w:val="Heading4"/>
      </w:pPr>
      <w:r>
        <w:t>The United States Federal Government should increase funding for renewables by four times it’s current amount</w:t>
      </w:r>
      <w:r w:rsidR="00E0538E">
        <w:t>.</w:t>
      </w:r>
      <w:r>
        <w:t xml:space="preserve"> </w:t>
      </w:r>
    </w:p>
    <w:p w14:paraId="36528BF1" w14:textId="77777777" w:rsidR="000751D9" w:rsidRDefault="000751D9" w:rsidP="000751D9"/>
    <w:p w14:paraId="19386808" w14:textId="77777777" w:rsidR="00E0538E" w:rsidRDefault="000751D9" w:rsidP="000751D9">
      <w:pPr>
        <w:pStyle w:val="Heading4"/>
      </w:pPr>
      <w:r>
        <w:t xml:space="preserve">CP is the only way to solve warming the NB is </w:t>
      </w:r>
      <w:r w:rsidR="00E0538E">
        <w:t xml:space="preserve">Japan and Xi </w:t>
      </w:r>
    </w:p>
    <w:p w14:paraId="17CF684E" w14:textId="23FBC52A" w:rsidR="000751D9" w:rsidRDefault="000751D9" w:rsidP="000751D9">
      <w:pPr>
        <w:pStyle w:val="Heading4"/>
      </w:pPr>
      <w:r>
        <w:t xml:space="preserve">Avoids the link because the CP does not engage with China </w:t>
      </w:r>
    </w:p>
    <w:p w14:paraId="0AE14451" w14:textId="77777777" w:rsidR="000751D9" w:rsidRPr="005F33A3" w:rsidRDefault="000751D9" w:rsidP="000751D9">
      <w:r w:rsidRPr="005F33A3">
        <w:rPr>
          <w:rStyle w:val="StyleStyleBold12pt"/>
        </w:rPr>
        <w:t>Singer</w:t>
      </w:r>
      <w:r>
        <w:t>, 5-13-</w:t>
      </w:r>
      <w:r w:rsidRPr="005F33A3">
        <w:rPr>
          <w:rStyle w:val="StyleStyleBold12pt"/>
        </w:rPr>
        <w:t>2016</w:t>
      </w:r>
      <w:r>
        <w:t>.</w:t>
      </w:r>
      <w:r w:rsidRPr="005F33A3">
        <w:t xml:space="preserve"> </w:t>
      </w:r>
      <w:r>
        <w:t xml:space="preserve">(Dr. Stephan Singer is WWF International’s director for global energy policy. </w:t>
      </w:r>
      <w:r w:rsidRPr="005F33A3">
        <w:t xml:space="preserve">"100% Renewable energy must be key point for future climate talks," </w:t>
      </w:r>
      <w:r>
        <w:t xml:space="preserve">WWF Accessed 7/23/16. </w:t>
      </w:r>
      <w:hyperlink r:id="rId20" w:history="1">
        <w:r w:rsidRPr="00E91AB5">
          <w:rPr>
            <w:rStyle w:val="Hyperlink"/>
          </w:rPr>
          <w:t>http://climate-energy.blogs.panda.org/2016/05/13/100-renewable-energy-must-key-feature-future-climate-discussions-starting-bonn/</w:t>
        </w:r>
      </w:hyperlink>
      <w:r>
        <w:t xml:space="preserve"> --DDI CT)</w:t>
      </w:r>
    </w:p>
    <w:p w14:paraId="7BB0ED1E" w14:textId="648E4512" w:rsidR="000751D9" w:rsidRDefault="000751D9" w:rsidP="000751D9">
      <w:pPr>
        <w:rPr>
          <w:u w:val="single"/>
        </w:rPr>
      </w:pPr>
      <w:r w:rsidRPr="00D5513D">
        <w:rPr>
          <w:u w:val="single"/>
        </w:rPr>
        <w:t xml:space="preserve">Climate negotiators will have to give substance to important elements of the new global deal on climate change if they want to deliver on their promise to try to keep warming under 1.5° Celsius above pre-industrial temperatures. </w:t>
      </w:r>
      <w:r w:rsidRPr="009867B2">
        <w:rPr>
          <w:sz w:val="16"/>
        </w:rPr>
        <w:t>A meeting next week in Bonn, Germany is the first opportunity for governments to add content to key elements of the climate agreement since its adoption in Paris last year.</w:t>
      </w:r>
      <w:r w:rsidR="009867B2" w:rsidRPr="009867B2">
        <w:rPr>
          <w:sz w:val="16"/>
        </w:rPr>
        <w:t xml:space="preserve"> </w:t>
      </w:r>
      <w:r w:rsidRPr="009867B2">
        <w:rPr>
          <w:sz w:val="16"/>
        </w:rPr>
        <w:t xml:space="preserve">This meeting is where </w:t>
      </w:r>
      <w:r w:rsidRPr="00D15A03">
        <w:rPr>
          <w:u w:val="single"/>
        </w:rPr>
        <w:t>governments must demonstrate they will deliver on the promises made in Paris. But the real proof of political will only be evident when we see how countries act to mobilise resources to cut carbon pollution. There is no time left for countries, companies and funders to delay embarking on a just transition to stay within planetary survival boundaries, to limit irreversible and disastrous climate damages to</w:t>
      </w:r>
      <w:r w:rsidRPr="009867B2">
        <w:rPr>
          <w:sz w:val="16"/>
        </w:rPr>
        <w:t xml:space="preserve"> 1.50 Celsius </w:t>
      </w:r>
      <w:r w:rsidRPr="00D15A03">
        <w:rPr>
          <w:u w:val="single"/>
        </w:rPr>
        <w:t>global warming.</w:t>
      </w:r>
      <w:r w:rsidR="009867B2">
        <w:rPr>
          <w:u w:val="single"/>
        </w:rPr>
        <w:t xml:space="preserve"> </w:t>
      </w:r>
      <w:r w:rsidRPr="009867B2">
        <w:rPr>
          <w:sz w:val="16"/>
        </w:rPr>
        <w:t>The zero carbon requirement for the energy sector</w:t>
      </w:r>
      <w:r w:rsidR="009867B2" w:rsidRPr="009867B2">
        <w:rPr>
          <w:sz w:val="16"/>
        </w:rPr>
        <w:t xml:space="preserve"> </w:t>
      </w:r>
      <w:r w:rsidRPr="005E11F5">
        <w:rPr>
          <w:u w:val="single"/>
        </w:rPr>
        <w:t>The key sector to address immediately and everywhere</w:t>
      </w:r>
      <w:r w:rsidR="009867B2">
        <w:rPr>
          <w:u w:val="single"/>
        </w:rPr>
        <w:t xml:space="preserve"> </w:t>
      </w:r>
      <w:r w:rsidRPr="005E11F5">
        <w:rPr>
          <w:u w:val="single"/>
        </w:rPr>
        <w:t>is energy supply from fossil fuels, which are responsible for about two thirds of global warming pollution.</w:t>
      </w:r>
      <w:r w:rsidRPr="009867B2">
        <w:rPr>
          <w:sz w:val="16"/>
        </w:rPr>
        <w:t xml:space="preserve"> Science tells us that </w:t>
      </w:r>
      <w:r>
        <w:rPr>
          <w:u w:val="single"/>
        </w:rPr>
        <w:t xml:space="preserve">in order to stay well below 2 degrees </w:t>
      </w:r>
      <w:r w:rsidRPr="001040BF">
        <w:rPr>
          <w:u w:val="single"/>
        </w:rPr>
        <w:t>Celsius global warming – and even not violate the 1.50 Celsius threshold commitment in the Paris Agreement (PA) –</w:t>
      </w:r>
      <w:r w:rsidRPr="009867B2">
        <w:rPr>
          <w:sz w:val="16"/>
        </w:rPr>
        <w:t xml:space="preserve"> </w:t>
      </w:r>
      <w:r w:rsidRPr="005E11F5">
        <w:rPr>
          <w:u w:val="single"/>
        </w:rPr>
        <w:t>we must reduce global emissions 80 per cent by 2050, and the foundation for that is zero emissions from the energy sector</w:t>
      </w:r>
      <w:r w:rsidRPr="009867B2">
        <w:rPr>
          <w:sz w:val="16"/>
        </w:rPr>
        <w:t>. The global carbon budget, the allowable cumulative greenhouse gas emissions to the atmosphere, from now on to meet the temperature objective, does not permit any deviation from that.</w:t>
      </w:r>
      <w:r w:rsidR="009867B2" w:rsidRPr="009867B2">
        <w:rPr>
          <w:sz w:val="16"/>
        </w:rPr>
        <w:t xml:space="preserve"> </w:t>
      </w:r>
      <w:r w:rsidRPr="009867B2">
        <w:rPr>
          <w:sz w:val="16"/>
        </w:rPr>
        <w:t xml:space="preserve">Together </w:t>
      </w:r>
      <w:r w:rsidRPr="005E11F5">
        <w:rPr>
          <w:u w:val="single"/>
        </w:rPr>
        <w:t>with seriously enhanced efforts of energy efficiency and conservation, a global move to 100 per cent renewables within the next few decades is the crucial part of this global decarbonisation.</w:t>
      </w:r>
      <w:r w:rsidR="009867B2">
        <w:rPr>
          <w:u w:val="single"/>
        </w:rPr>
        <w:t xml:space="preserve"> </w:t>
      </w:r>
      <w:r w:rsidRPr="005E11F5">
        <w:rPr>
          <w:u w:val="single"/>
        </w:rPr>
        <w:t>Based on financial analysis, to embark on this pathway requires a four-fold increase in annual renewable energy investments</w:t>
      </w:r>
      <w:r w:rsidRPr="009867B2">
        <w:rPr>
          <w:sz w:val="16"/>
        </w:rPr>
        <w:t xml:space="preserve"> in the next 15 to 20 years. </w:t>
      </w:r>
      <w:r w:rsidRPr="005E11F5">
        <w:rPr>
          <w:u w:val="single"/>
        </w:rPr>
        <w:t xml:space="preserve">Similar investment growth is needed with energy efficiency. During the same period, investments into fossil fuels and nuclear need to decline </w:t>
      </w:r>
      <w:r w:rsidRPr="009867B2">
        <w:rPr>
          <w:sz w:val="16"/>
        </w:rPr>
        <w:t>by more than 50 per cent from present (about $US 1 trillion annually), which currently represents about twice as much as financing renewables and energy efficiency combined. But is that likely to happen under the PA?</w:t>
      </w:r>
      <w:r w:rsidR="009867B2" w:rsidRPr="009867B2">
        <w:rPr>
          <w:sz w:val="16"/>
        </w:rPr>
        <w:t xml:space="preserve"> </w:t>
      </w:r>
      <w:r w:rsidRPr="009867B2">
        <w:rPr>
          <w:sz w:val="16"/>
        </w:rPr>
        <w:t xml:space="preserve">Depending on who you listen to, </w:t>
      </w:r>
      <w:r w:rsidRPr="005E11F5">
        <w:rPr>
          <w:u w:val="single"/>
        </w:rPr>
        <w:t>the PA had been dubbed one of the greatest breakthroughs and successes of global diplomacy amidst a planetary crisis. But it is also an inconsistent deal that cements a pathway to a climate future that violates the survival needs of fragile ecosystems and poor communities.</w:t>
      </w:r>
      <w:r w:rsidR="009867B2">
        <w:rPr>
          <w:u w:val="single"/>
        </w:rPr>
        <w:t xml:space="preserve"> </w:t>
      </w:r>
      <w:r w:rsidRPr="009867B2">
        <w:rPr>
          <w:sz w:val="16"/>
        </w:rPr>
        <w:t xml:space="preserve">But let’s be clear, </w:t>
      </w:r>
      <w:r w:rsidRPr="005E11F5">
        <w:rPr>
          <w:u w:val="single"/>
        </w:rPr>
        <w:t>this deal is a floor – the new business as usual. It is not a ceiling. Without this floor, the world will be a more disastrous place. If the commitments are implemented, they will violate the 2 degrees Celsius objective.</w:t>
      </w:r>
      <w:r w:rsidRPr="009867B2">
        <w:rPr>
          <w:sz w:val="16"/>
        </w:rPr>
        <w:t xml:space="preserve"> Yet they will also avoid a much worse run-away climate change of 3 degrees and higher by the end of this century.</w:t>
      </w:r>
      <w:r w:rsidR="009867B2" w:rsidRPr="009867B2">
        <w:rPr>
          <w:sz w:val="16"/>
        </w:rPr>
        <w:t xml:space="preserve"> </w:t>
      </w:r>
      <w:r w:rsidRPr="005E11F5">
        <w:rPr>
          <w:u w:val="single"/>
        </w:rPr>
        <w:t>Together with the many activities and announcements by a plethora of regional, national and international governmental and non-governmental stakeholders</w:t>
      </w:r>
      <w:r w:rsidRPr="009867B2">
        <w:rPr>
          <w:sz w:val="16"/>
        </w:rPr>
        <w:t xml:space="preserve"> under the Lima Paris Action Agenda (LPAA), </w:t>
      </w:r>
      <w:r w:rsidRPr="005E11F5">
        <w:rPr>
          <w:u w:val="single"/>
        </w:rPr>
        <w:t>the overall ‘Paris package’ has the potential – no guarantee – to boost climate actions worldwide everywhere and overshoot the agreed conservative climate pledges by nations.</w:t>
      </w:r>
      <w:r w:rsidR="009867B2">
        <w:rPr>
          <w:u w:val="single"/>
        </w:rPr>
        <w:t xml:space="preserve"> </w:t>
      </w:r>
      <w:r w:rsidRPr="005E11F5">
        <w:rPr>
          <w:u w:val="single"/>
        </w:rPr>
        <w:t>We are certainly not there yet</w:t>
      </w:r>
      <w:r w:rsidRPr="009867B2">
        <w:rPr>
          <w:sz w:val="16"/>
        </w:rPr>
        <w:t>, but as an analyst said:</w:t>
      </w:r>
      <w:r w:rsidR="009867B2" w:rsidRPr="009867B2">
        <w:rPr>
          <w:sz w:val="16"/>
        </w:rPr>
        <w:t xml:space="preserve"> </w:t>
      </w:r>
      <w:r w:rsidRPr="005E11F5">
        <w:rPr>
          <w:u w:val="single"/>
        </w:rPr>
        <w:t>“It all depends what we make out of it in reality”.</w:t>
      </w:r>
      <w:r w:rsidR="009867B2">
        <w:rPr>
          <w:u w:val="single"/>
        </w:rPr>
        <w:t xml:space="preserve"> </w:t>
      </w:r>
      <w:r w:rsidRPr="009867B2">
        <w:rPr>
          <w:sz w:val="16"/>
        </w:rPr>
        <w:t xml:space="preserve">The PA, the growing climate movement driven by civil society organisations, trade unions and clean businesses alike, the declining faith in fossil fuels and in conjunction with the agreed Sustainable Development Goals by the UN in September, </w:t>
      </w:r>
      <w:r w:rsidRPr="005E11F5">
        <w:rPr>
          <w:u w:val="single"/>
        </w:rPr>
        <w:t>all inspires actions. But to be clear, it does not legislate them; it encourages and shows further policies and measures, it does not regulate or finance those.</w:t>
      </w:r>
      <w:r w:rsidR="009867B2">
        <w:rPr>
          <w:u w:val="single"/>
        </w:rPr>
        <w:t xml:space="preserve"> </w:t>
      </w:r>
      <w:r w:rsidRPr="009867B2">
        <w:rPr>
          <w:sz w:val="16"/>
        </w:rPr>
        <w:t>W</w:t>
      </w:r>
      <w:r w:rsidRPr="005E11F5">
        <w:rPr>
          <w:u w:val="single"/>
        </w:rPr>
        <w:t>e’re currently observing the highest CO2 concentration in the atmosphere for</w:t>
      </w:r>
      <w:r w:rsidRPr="009867B2">
        <w:rPr>
          <w:sz w:val="16"/>
        </w:rPr>
        <w:t xml:space="preserve"> probably </w:t>
      </w:r>
      <w:r w:rsidRPr="005E11F5">
        <w:rPr>
          <w:u w:val="single"/>
        </w:rPr>
        <w:t>more than 10 million years. The impacts of the climate change-induced El Nino have triggered global temperatures in 2015 to a record high of 10</w:t>
      </w:r>
      <w:r w:rsidR="009867B2">
        <w:rPr>
          <w:u w:val="single"/>
        </w:rPr>
        <w:t xml:space="preserve"> </w:t>
      </w:r>
      <w:r w:rsidRPr="005E11F5">
        <w:rPr>
          <w:u w:val="single"/>
        </w:rPr>
        <w:t>Celsius warmer than in 1900</w:t>
      </w:r>
      <w:r w:rsidRPr="009867B2">
        <w:rPr>
          <w:sz w:val="16"/>
        </w:rPr>
        <w:t>, when mankind started to reliably record global temperatures.</w:t>
      </w:r>
      <w:r w:rsidR="009867B2" w:rsidRPr="009867B2">
        <w:rPr>
          <w:sz w:val="16"/>
        </w:rPr>
        <w:t xml:space="preserve"> </w:t>
      </w:r>
      <w:r w:rsidRPr="005E11F5">
        <w:rPr>
          <w:u w:val="single"/>
        </w:rPr>
        <w:t xml:space="preserve">One degree does not sound like much. But as a global average, this is enormous and happening </w:t>
      </w:r>
      <w:r w:rsidRPr="009867B2">
        <w:rPr>
          <w:sz w:val="16"/>
        </w:rPr>
        <w:t xml:space="preserve">probably </w:t>
      </w:r>
      <w:r w:rsidRPr="005E11F5">
        <w:rPr>
          <w:u w:val="single"/>
        </w:rPr>
        <w:t>twenty to fifty times faster than observed under natural climate changes in the geological past.</w:t>
      </w:r>
      <w:r w:rsidR="009867B2">
        <w:rPr>
          <w:u w:val="single"/>
        </w:rPr>
        <w:t xml:space="preserve"> </w:t>
      </w:r>
      <w:r w:rsidRPr="005E11F5">
        <w:rPr>
          <w:u w:val="single"/>
        </w:rPr>
        <w:t>The impacts are visible too. In South Africa, more than 30 million people are now likely to suffer from food shortages. In Indonesia, El Nino caused forest fires</w:t>
      </w:r>
      <w:r w:rsidRPr="009867B2">
        <w:rPr>
          <w:sz w:val="16"/>
        </w:rPr>
        <w:t xml:space="preserve"> to emit about half of the annual CO2 emissions of the entire EU – but in just two months, September and October 2015. </w:t>
      </w:r>
      <w:r w:rsidRPr="005E11F5">
        <w:rPr>
          <w:u w:val="single"/>
        </w:rPr>
        <w:t>Coral bleaching and enhanced mortality is now a sad wide-spread phenomenon observed across the Equatorial waters of the Indian and the Pacific Ocean</w:t>
      </w:r>
      <w:r w:rsidRPr="009867B2">
        <w:rPr>
          <w:sz w:val="16"/>
        </w:rPr>
        <w:t xml:space="preserve"> between Africa, South East Asia, Australia and South America.</w:t>
      </w:r>
      <w:r w:rsidR="009867B2" w:rsidRPr="009867B2">
        <w:rPr>
          <w:sz w:val="16"/>
        </w:rPr>
        <w:t xml:space="preserve"> </w:t>
      </w:r>
      <w:r w:rsidRPr="005E11F5">
        <w:rPr>
          <w:u w:val="single"/>
        </w:rPr>
        <w:t>To limit global warming to no more than 1.50 Celsius– and we have even not reached this temperature limit – is without doubt a Herculean task. But there is no alternative.</w:t>
      </w:r>
      <w:r w:rsidR="009867B2">
        <w:rPr>
          <w:u w:val="single"/>
        </w:rPr>
        <w:t xml:space="preserve"> </w:t>
      </w:r>
      <w:r w:rsidRPr="005E11F5">
        <w:rPr>
          <w:u w:val="single"/>
        </w:rPr>
        <w:t>The world has to reduce CO2 pollution</w:t>
      </w:r>
      <w:r w:rsidRPr="009867B2">
        <w:rPr>
          <w:sz w:val="16"/>
        </w:rPr>
        <w:t>, primarily because this is by far the most important and longest-lasting climate gas in the atmosphere. Up to 40 per cent of CO2, once in the atmosphere, will remain there for 1 000 years and longer.</w:t>
      </w:r>
      <w:r w:rsidR="009867B2" w:rsidRPr="009867B2">
        <w:rPr>
          <w:sz w:val="16"/>
        </w:rPr>
        <w:t xml:space="preserve"> </w:t>
      </w:r>
      <w:r w:rsidRPr="005E11F5">
        <w:rPr>
          <w:u w:val="single"/>
        </w:rPr>
        <w:t>The job of all is to fully decarbonise the entire energy sector, the main emitter of CO2</w:t>
      </w:r>
      <w:r w:rsidRPr="009867B2">
        <w:rPr>
          <w:sz w:val="16"/>
        </w:rPr>
        <w:t xml:space="preserve"> – before 2050, preferably. Of course, </w:t>
      </w:r>
      <w:r w:rsidRPr="005E11F5">
        <w:rPr>
          <w:u w:val="single"/>
        </w:rPr>
        <w:t>other emitting sectors and gases have to be cleaned up drastically as well – but all is nothing without a full move to 100 per cent</w:t>
      </w:r>
      <w:r w:rsidR="009867B2">
        <w:rPr>
          <w:u w:val="single"/>
        </w:rPr>
        <w:t xml:space="preserve"> </w:t>
      </w:r>
      <w:r w:rsidRPr="005E11F5">
        <w:rPr>
          <w:u w:val="single"/>
        </w:rPr>
        <w:t>renewables and shifting the trillions away from investments into and subsidies for fossil fuels and nuclear.</w:t>
      </w:r>
      <w:r w:rsidR="009867B2">
        <w:rPr>
          <w:u w:val="single"/>
        </w:rPr>
        <w:t xml:space="preserve"> </w:t>
      </w:r>
      <w:r w:rsidRPr="005E11F5">
        <w:rPr>
          <w:u w:val="single"/>
        </w:rPr>
        <w:t>The PA provides one fundamentally important base to do so.</w:t>
      </w:r>
      <w:r w:rsidR="009867B2">
        <w:rPr>
          <w:u w:val="single"/>
        </w:rPr>
        <w:t xml:space="preserve"> </w:t>
      </w:r>
      <w:r w:rsidRPr="005E11F5">
        <w:rPr>
          <w:u w:val="single"/>
        </w:rPr>
        <w:t>Although clean new renewables</w:t>
      </w:r>
      <w:r w:rsidRPr="009867B2">
        <w:rPr>
          <w:sz w:val="16"/>
        </w:rPr>
        <w:t xml:space="preserve">, mainly wind and solar, </w:t>
      </w:r>
      <w:r w:rsidRPr="005E11F5">
        <w:rPr>
          <w:u w:val="single"/>
        </w:rPr>
        <w:t>have exponentially grown in last decade</w:t>
      </w:r>
      <w:r w:rsidRPr="009867B2">
        <w:rPr>
          <w:sz w:val="16"/>
        </w:rPr>
        <w:t xml:space="preserve"> </w:t>
      </w:r>
      <w:r w:rsidRPr="005E11F5">
        <w:rPr>
          <w:u w:val="single"/>
        </w:rPr>
        <w:t>– from literally zero by 2004 to now more than 6 per cent</w:t>
      </w:r>
      <w:r w:rsidR="009867B2">
        <w:rPr>
          <w:u w:val="single"/>
        </w:rPr>
        <w:t xml:space="preserve"> </w:t>
      </w:r>
      <w:r w:rsidRPr="005E11F5">
        <w:rPr>
          <w:u w:val="single"/>
        </w:rPr>
        <w:t>of all global power, this is still very low in terms of overall energy sector supply.</w:t>
      </w:r>
      <w:r w:rsidR="009867B2">
        <w:rPr>
          <w:u w:val="single"/>
        </w:rPr>
        <w:t xml:space="preserve"> </w:t>
      </w:r>
      <w:r w:rsidRPr="005E11F5">
        <w:rPr>
          <w:u w:val="single"/>
        </w:rPr>
        <w:t>Their growth contributed significantly to stalling global CO2 pollution from the energy sector in last two years</w:t>
      </w:r>
      <w:r w:rsidRPr="009867B2">
        <w:rPr>
          <w:sz w:val="16"/>
        </w:rPr>
        <w:t xml:space="preserve"> – but did not lead to a CO2 decline. The carbon budget for not violating the 1.5 and well below2 degree objective gives the world less than 20 years of present emissions – so </w:t>
      </w:r>
      <w:r w:rsidRPr="005E11F5">
        <w:rPr>
          <w:u w:val="single"/>
        </w:rPr>
        <w:t xml:space="preserve">there </w:t>
      </w:r>
      <w:r>
        <w:rPr>
          <w:u w:val="single"/>
        </w:rPr>
        <w:t>are</w:t>
      </w:r>
      <w:r w:rsidRPr="005E11F5">
        <w:rPr>
          <w:u w:val="single"/>
        </w:rPr>
        <w:t xml:space="preserve"> no alternative</w:t>
      </w:r>
      <w:r>
        <w:rPr>
          <w:u w:val="single"/>
        </w:rPr>
        <w:t>s</w:t>
      </w:r>
      <w:r w:rsidRPr="005E11F5">
        <w:rPr>
          <w:u w:val="single"/>
        </w:rPr>
        <w:t xml:space="preserve"> to rapid and significant cuts in fossil fuel use.</w:t>
      </w:r>
      <w:r w:rsidR="009867B2">
        <w:rPr>
          <w:u w:val="single"/>
        </w:rPr>
        <w:t xml:space="preserve"> </w:t>
      </w:r>
      <w:r w:rsidRPr="00254515">
        <w:rPr>
          <w:u w:val="single"/>
        </w:rPr>
        <w:t>To grow renewables to 100 per cent, we need to do a few things primarily and immediately</w:t>
      </w:r>
      <w:r w:rsidRPr="009867B2">
        <w:rPr>
          <w:sz w:val="16"/>
        </w:rPr>
        <w:t>, well before 2020:</w:t>
      </w:r>
      <w:r w:rsidR="009867B2" w:rsidRPr="009867B2">
        <w:rPr>
          <w:sz w:val="16"/>
        </w:rPr>
        <w:t xml:space="preserve"> </w:t>
      </w:r>
      <w:r w:rsidRPr="00254515">
        <w:rPr>
          <w:u w:val="single"/>
        </w:rPr>
        <w:t>First is to accept that all renewables have a place in the future sustainable economy. Not all renewables are as clean as wind and solar, but we need the other ones as well and to make them more sustainable, such as bioenergy and hydropower.</w:t>
      </w:r>
      <w:r w:rsidR="009867B2">
        <w:rPr>
          <w:u w:val="single"/>
        </w:rPr>
        <w:t xml:space="preserve"> </w:t>
      </w:r>
      <w:r w:rsidRPr="009867B2">
        <w:rPr>
          <w:sz w:val="16"/>
        </w:rPr>
        <w:t xml:space="preserve">Second, </w:t>
      </w:r>
      <w:r w:rsidRPr="00254515">
        <w:rPr>
          <w:u w:val="single"/>
        </w:rPr>
        <w:t>we cannot rely just on markets to get renewables in the system. Not only do we need to stop new coal use, but we also need to start phasing out existing coal plants and avoid a new lock-in into “low-carbon” fossil gas.</w:t>
      </w:r>
      <w:r w:rsidR="009867B2">
        <w:rPr>
          <w:u w:val="single"/>
        </w:rPr>
        <w:t xml:space="preserve"> </w:t>
      </w:r>
      <w:r w:rsidRPr="009867B2">
        <w:rPr>
          <w:sz w:val="16"/>
        </w:rPr>
        <w:t xml:space="preserve">Third, </w:t>
      </w:r>
      <w:r w:rsidRPr="00254515">
        <w:rPr>
          <w:u w:val="single"/>
        </w:rPr>
        <w:t>we need to speed up alternatives to oil use</w:t>
      </w:r>
      <w:r w:rsidRPr="009867B2">
        <w:rPr>
          <w:sz w:val="16"/>
        </w:rPr>
        <w:t xml:space="preserve">, particularly in the transport and heating sector, </w:t>
      </w:r>
      <w:r w:rsidRPr="00254515">
        <w:rPr>
          <w:u w:val="single"/>
        </w:rPr>
        <w:t>such as renewably-based electrification.</w:t>
      </w:r>
      <w:r w:rsidR="009867B2">
        <w:rPr>
          <w:u w:val="single"/>
        </w:rPr>
        <w:t xml:space="preserve"> </w:t>
      </w:r>
      <w:r w:rsidRPr="009867B2">
        <w:rPr>
          <w:sz w:val="16"/>
        </w:rPr>
        <w:t xml:space="preserve">Fourth, </w:t>
      </w:r>
      <w:r w:rsidRPr="0038303B">
        <w:rPr>
          <w:b/>
          <w:u w:val="single"/>
        </w:rPr>
        <w:t>governments need to regulate, legislate, incentivise the massive shift to investment into renewables</w:t>
      </w:r>
      <w:r w:rsidRPr="00254515">
        <w:rPr>
          <w:u w:val="single"/>
        </w:rPr>
        <w:t xml:space="preserve"> and foremost significantly increase support poor countries</w:t>
      </w:r>
      <w:r w:rsidRPr="009867B2">
        <w:rPr>
          <w:sz w:val="16"/>
        </w:rPr>
        <w:t xml:space="preserve"> for their “Energiewende”.</w:t>
      </w:r>
      <w:r w:rsidR="009867B2" w:rsidRPr="009867B2">
        <w:rPr>
          <w:sz w:val="16"/>
        </w:rPr>
        <w:t xml:space="preserve"> </w:t>
      </w:r>
      <w:r w:rsidRPr="009867B2">
        <w:rPr>
          <w:sz w:val="16"/>
        </w:rPr>
        <w:t xml:space="preserve">Fifth, </w:t>
      </w:r>
      <w:r w:rsidRPr="0038303B">
        <w:rPr>
          <w:b/>
          <w:u w:val="single"/>
        </w:rPr>
        <w:t>policy regulation needs to include significant enhancement of energy efficiency and conservation</w:t>
      </w:r>
      <w:r w:rsidRPr="00254515">
        <w:rPr>
          <w:u w:val="single"/>
        </w:rPr>
        <w:t xml:space="preserve"> across all consumption sectors and products. It is almost impossible to reach a fully renewable-based energy and industry system in case the world does not harvest the many and mostly cost-effective options and technologies</w:t>
      </w:r>
      <w:r w:rsidRPr="009867B2">
        <w:rPr>
          <w:sz w:val="16"/>
        </w:rPr>
        <w:t xml:space="preserve"> already available on the market.</w:t>
      </w:r>
      <w:r w:rsidR="009867B2" w:rsidRPr="009867B2">
        <w:rPr>
          <w:sz w:val="16"/>
        </w:rPr>
        <w:t xml:space="preserve"> </w:t>
      </w:r>
      <w:r w:rsidRPr="009867B2">
        <w:rPr>
          <w:sz w:val="16"/>
        </w:rPr>
        <w:t xml:space="preserve">Lastly, </w:t>
      </w:r>
      <w:r w:rsidRPr="00254515">
        <w:rPr>
          <w:u w:val="single"/>
        </w:rPr>
        <w:t xml:space="preserve">the narrative and advocacy on the move to 100 per cent renewables needs to include the many non-climate benefits of doing so. Avoiding deadly air pollution and health damages as well as erratic fuel import prices, reduced manufacturing costs, enhancing water conservation and providing many more jobs than fossil fuels or nuclear are all additional drivers for many countries to invest in renewables. And </w:t>
      </w:r>
      <w:r w:rsidRPr="0038303B">
        <w:rPr>
          <w:b/>
          <w:u w:val="single"/>
        </w:rPr>
        <w:t>all has to happen in record speed if we want to limit irreversible climate damages.</w:t>
      </w:r>
      <w:r w:rsidR="009867B2">
        <w:rPr>
          <w:b/>
          <w:u w:val="single"/>
        </w:rPr>
        <w:t xml:space="preserve"> </w:t>
      </w:r>
      <w:r w:rsidRPr="009867B2">
        <w:rPr>
          <w:sz w:val="16"/>
        </w:rPr>
        <w:t xml:space="preserve">Let’s all work together to make this happen. </w:t>
      </w:r>
      <w:r w:rsidRPr="00254515">
        <w:rPr>
          <w:u w:val="single"/>
        </w:rPr>
        <w:t>The PA provides one excellent platform, but again it is not a silver bullet, nor is there any excuse to delegate action to the UN system alone. Actions have to happen everywhere by everyone.</w:t>
      </w:r>
    </w:p>
    <w:p w14:paraId="4D858837" w14:textId="77777777" w:rsidR="000751D9" w:rsidRDefault="000751D9" w:rsidP="000751D9"/>
    <w:p w14:paraId="16C78A9D" w14:textId="77777777" w:rsidR="000751D9" w:rsidRDefault="000751D9" w:rsidP="000751D9">
      <w:pPr>
        <w:pStyle w:val="Heading3"/>
      </w:pPr>
      <w:r>
        <w:t xml:space="preserve">2NC Solvency Frontlines </w:t>
      </w:r>
    </w:p>
    <w:p w14:paraId="001D5A58" w14:textId="77777777" w:rsidR="000751D9" w:rsidRDefault="000751D9" w:rsidP="000751D9">
      <w:pPr>
        <w:pStyle w:val="Heading4"/>
      </w:pPr>
      <w:r>
        <w:t xml:space="preserve">Investment in RETs is independently key to take steps against climate change as they will account for the majority of the world’s energy by 2050 – must be heavily emphasized in US policy </w:t>
      </w:r>
    </w:p>
    <w:p w14:paraId="011F8304" w14:textId="77777777" w:rsidR="000751D9" w:rsidRDefault="000751D9" w:rsidP="000751D9">
      <w:r w:rsidRPr="009077B7">
        <w:rPr>
          <w:rStyle w:val="StyleStyleBold12pt"/>
        </w:rPr>
        <w:t>Arent et. al</w:t>
      </w:r>
      <w:r>
        <w:rPr>
          <w:rFonts w:cs="Calibri"/>
        </w:rPr>
        <w:t xml:space="preserve">. November 11, </w:t>
      </w:r>
      <w:r w:rsidRPr="009077B7">
        <w:rPr>
          <w:rStyle w:val="StyleStyleBold12pt"/>
        </w:rPr>
        <w:t>2011</w:t>
      </w:r>
      <w:r>
        <w:rPr>
          <w:rFonts w:cs="Calibri"/>
        </w:rPr>
        <w:t xml:space="preserve">. (Doug Arent is Executive Director of the Joint Institute for Strategic Energy Analysis at the National Renewable Energy Laboratory (NREL). In addition to his NREL responsibilities, Arent is Sr. Visiting Fellow at the Center for Strategic and International Studies, serves on the American Academy of Arts and Sciences Steering Committee on Social Science and the Alternative Energy Future, is a member of the National Research Council Committee to Advise to U.S. Global Change Research Program (USGCRP), is a Member of the Keystone Energy Board, and is Associate Editor for the journal Renewable and Sustainable Energy Reviews. “The status and prospects of renewable energy for combating global warming.”  Elsevier. Accessed 7/22/16. </w:t>
      </w:r>
      <w:hyperlink r:id="rId21" w:history="1">
        <w:r w:rsidRPr="00CB2720">
          <w:rPr>
            <w:rStyle w:val="Hyperlink"/>
            <w:rFonts w:cs="Calibri"/>
          </w:rPr>
          <w:t>http://www.sciencedirect.com/science/article/pii/S0140988310001908</w:t>
        </w:r>
      </w:hyperlink>
      <w:r>
        <w:rPr>
          <w:rFonts w:cs="Calibri"/>
        </w:rPr>
        <w:t>. –DDI CT)</w:t>
      </w:r>
    </w:p>
    <w:p w14:paraId="30F1E7E7" w14:textId="77777777" w:rsidR="000751D9" w:rsidRDefault="000751D9" w:rsidP="000751D9">
      <w:r w:rsidRPr="002D12D5">
        <w:rPr>
          <w:u w:val="single"/>
        </w:rPr>
        <w:t>Climate stabilization scenarios paint a very different picture</w:t>
      </w:r>
      <w:r>
        <w:t xml:space="preserve">. For example, </w:t>
      </w:r>
      <w:r w:rsidRPr="002D12D5">
        <w:rPr>
          <w:u w:val="single"/>
        </w:rPr>
        <w:t>a number of possible stabilization scenarios were</w:t>
      </w:r>
      <w:r>
        <w:t xml:space="preserve"> recently </w:t>
      </w:r>
      <w:r w:rsidRPr="002D12D5">
        <w:rPr>
          <w:u w:val="single"/>
        </w:rPr>
        <w:t>examined</w:t>
      </w:r>
      <w:r>
        <w:t xml:space="preserve"> (Clark et al., 2009; Edenofer et al., 2010), </w:t>
      </w:r>
      <w:r w:rsidRPr="002D12D5">
        <w:rPr>
          <w:u w:val="single"/>
        </w:rPr>
        <w:t>and ranges of possible contributions of RETs examined in detail for the United States</w:t>
      </w:r>
      <w:r>
        <w:t xml:space="preserve"> (Kyle et al., 2009). The range strongly depends not only on the stabilization scenario, but also on the model employed, characterization of the technology, fuel prices, the availability of other low GHG technology options such as carbon capture and storage and nuclear energy, carbon prices, and many other factors. Further, </w:t>
      </w:r>
      <w:r w:rsidRPr="002D12D5">
        <w:rPr>
          <w:u w:val="single"/>
        </w:rPr>
        <w:t>multiple policy approaches have been employed by counties, states, regions, or countries with strong influences on local-, regional-, and national</w:t>
      </w:r>
      <w:r>
        <w:rPr>
          <w:u w:val="single"/>
        </w:rPr>
        <w:t xml:space="preserve"> </w:t>
      </w:r>
      <w:r w:rsidRPr="002D12D5">
        <w:rPr>
          <w:u w:val="single"/>
        </w:rPr>
        <w:t>level RET markets;</w:t>
      </w:r>
      <w:r>
        <w:t xml:space="preserve"> notably renewable portfolio standards and feed-in tariffs. These jurisdictionally defined policies are not accounted for in the global scenario modeling reported by Clark et al. (2009) nor accounted for in most global energy scenarios (Hamrin et al., 2007). Even without accounting for regional or national policies, </w:t>
      </w:r>
      <w:r w:rsidRPr="002D12D5">
        <w:rPr>
          <w:u w:val="single"/>
        </w:rPr>
        <w:t>RET contributions within the examined series of possible global scenarios show ranges from 10–50% of primary energy and up to 70% of electricity by 2050. In the near term, the U.S. policy environment – highlighted by numerous renewable electric standard</w:t>
      </w:r>
      <w:r>
        <w:t xml:space="preserve"> (RES) or RPS </w:t>
      </w:r>
      <w:r w:rsidRPr="002D12D5">
        <w:rPr>
          <w:u w:val="single"/>
        </w:rPr>
        <w:t>bills</w:t>
      </w:r>
      <w:r>
        <w:t xml:space="preserve">, competing versions of legislative vehicles for carbon mitigation, a federal feed-in tariff bill, </w:t>
      </w:r>
      <w:r w:rsidRPr="002D12D5">
        <w:rPr>
          <w:u w:val="single"/>
        </w:rPr>
        <w:t>as well as investments</w:t>
      </w:r>
      <w:r>
        <w:t xml:space="preserve"> under the American Reinvestment and Recovery Act – </w:t>
      </w:r>
      <w:r w:rsidRPr="002D12D5">
        <w:rPr>
          <w:u w:val="single"/>
        </w:rPr>
        <w:t>is poised to significantly accelerate near- to midterm deployment of low-carbon technologies in the United States</w:t>
      </w:r>
      <w:r>
        <w:t xml:space="preserve">. Nearly $60 billion of new investment has been estimated (BNEF, 2010) in R&amp;D, training, manufacturing, and deployment by 2012. China's RET stimulus is of nearly comparable size (~$50 billion); global funding of ~ $185 billion is expected (BNEF, 2010). </w:t>
      </w:r>
      <w:r w:rsidRPr="002D12D5">
        <w:rPr>
          <w:b/>
          <w:u w:val="single"/>
        </w:rPr>
        <w:t>These stimulus-related investments are both short term and nonrecurring, but are anticipated to provide critical input toward stable, long-term investment that will be required for RETs to increase their contribution of the global energy supply significantly. The outcome will depend on numerous contiguous developments across the technology, policy, and financial landscape</w:t>
      </w:r>
      <w:r w:rsidRPr="002D12D5">
        <w:rPr>
          <w:b/>
        </w:rPr>
        <w:t>.</w:t>
      </w:r>
      <w:r>
        <w:t xml:space="preserve"> </w:t>
      </w:r>
    </w:p>
    <w:p w14:paraId="4B5A5AA7" w14:textId="77777777" w:rsidR="000751D9" w:rsidRDefault="000751D9" w:rsidP="000751D9">
      <w:pPr>
        <w:pStyle w:val="Heading4"/>
      </w:pPr>
      <w:r>
        <w:t xml:space="preserve">RETs are cost effective and hugely beneficial but still need continual innovation, changes in policy focus, and improved analysis </w:t>
      </w:r>
    </w:p>
    <w:p w14:paraId="64548DA2" w14:textId="77777777" w:rsidR="000751D9" w:rsidRDefault="000751D9" w:rsidP="000751D9">
      <w:r w:rsidRPr="009077B7">
        <w:rPr>
          <w:rStyle w:val="StyleStyleBold12pt"/>
        </w:rPr>
        <w:t>Arent et. al</w:t>
      </w:r>
      <w:r>
        <w:rPr>
          <w:rFonts w:cs="Calibri"/>
        </w:rPr>
        <w:t xml:space="preserve">. November 11, </w:t>
      </w:r>
      <w:r w:rsidRPr="009077B7">
        <w:rPr>
          <w:rStyle w:val="StyleStyleBold12pt"/>
        </w:rPr>
        <w:t>2011</w:t>
      </w:r>
      <w:r>
        <w:rPr>
          <w:rFonts w:cs="Calibri"/>
        </w:rPr>
        <w:t xml:space="preserve">. (Doug Arent is Executive Director of the Joint Institute for Strategic Energy Analysis at the National Renewable Energy Laboratory (NREL). In addition to his NREL responsibilities, Arent is Sr. Visiting Fellow at the Center for Strategic and International Studies, serves on the American Academy of Arts and Sciences Steering Committee on Social Science and the Alternative Energy Future, is a member of the National Research Council Committee to Advise to U.S. Global Change Research Program (USGCRP), is a Member of the Keystone Energy Board, and is Associate Editor for the journal Renewable and Sustainable Energy Reviews. “The status and prospects of renewable energy for combating global warming.”  Elsevier. Accessed 7/22/16. </w:t>
      </w:r>
      <w:hyperlink r:id="rId22" w:history="1">
        <w:r w:rsidRPr="00CB2720">
          <w:rPr>
            <w:rStyle w:val="Hyperlink"/>
            <w:rFonts w:cs="Calibri"/>
          </w:rPr>
          <w:t>http://www.sciencedirect.com/science/article/pii/S0140988310001908</w:t>
        </w:r>
      </w:hyperlink>
      <w:r>
        <w:rPr>
          <w:rFonts w:cs="Calibri"/>
        </w:rPr>
        <w:t>. –DDI CT)</w:t>
      </w:r>
    </w:p>
    <w:p w14:paraId="1ACA7F4F" w14:textId="77777777" w:rsidR="000751D9" w:rsidRDefault="000751D9" w:rsidP="000751D9">
      <w:r w:rsidRPr="002D12D5">
        <w:rPr>
          <w:u w:val="single"/>
        </w:rPr>
        <w:t xml:space="preserve">When comparing the economics of technologies, based on policy portfolios crafted to address GHG emissions, </w:t>
      </w:r>
      <w:r w:rsidRPr="002D12D5">
        <w:rPr>
          <w:b/>
          <w:u w:val="single"/>
        </w:rPr>
        <w:t>RET options will become increasingly favorable</w:t>
      </w:r>
      <w:r w:rsidRPr="002D12D5">
        <w:rPr>
          <w:u w:val="single"/>
        </w:rPr>
        <w:t xml:space="preserve"> as extractive fuels and energy begin to reflect the cost of carbon when compared with the costs of RET — particularly when compounded with technical and learning cost decreases of RETs themselves</w:t>
      </w:r>
      <w:r>
        <w:t xml:space="preserve">. Further </w:t>
      </w:r>
      <w:r w:rsidRPr="002D12D5">
        <w:rPr>
          <w:u w:val="single"/>
        </w:rPr>
        <w:t xml:space="preserve">research is needed to understand how to continue to optimize the use of RET resources, including more sophisticated understanding of the systems-level integration across power, fuels, land use, transportation, and energy demand. </w:t>
      </w:r>
      <w:r>
        <w:t xml:space="preserve">Concepts for rethinking paradigms from the early 20th century are emerging, such as “load following supply” for electric power systems, and comprehensive community and regional planning that includes natural resource management and the full suite of residential/commercial and industrial elements to minimize energy or GHG emissions while providing optimal options for quality of life.9 Finally, </w:t>
      </w:r>
      <w:r w:rsidRPr="002D12D5">
        <w:rPr>
          <w:u w:val="single"/>
        </w:rPr>
        <w:t>future innovations in global financing mechanisms</w:t>
      </w:r>
      <w:r>
        <w:t xml:space="preserve"> may </w:t>
      </w:r>
      <w:r w:rsidRPr="002D12D5">
        <w:rPr>
          <w:u w:val="single"/>
        </w:rPr>
        <w:t>work to align fiscal resources with RET development much the way 20th century infrastructure was supported in Europe and the United States</w:t>
      </w:r>
      <w:r>
        <w:t xml:space="preserve"> (for examples of new approaches to financing low-GHG energy infrastructure, see Cory et al., 2008; Fuller et al., 2009). 5. Conclusions </w:t>
      </w:r>
      <w:r w:rsidRPr="002D12D5">
        <w:rPr>
          <w:u w:val="single"/>
        </w:rPr>
        <w:t>GHG emissions associated with energy extraction and use are a major component of any strategy addressing climate change mitigation. Renewable energy technologies</w:t>
      </w:r>
      <w:r>
        <w:t xml:space="preserve"> (RETs) as well as biofuels technologies </w:t>
      </w:r>
      <w:r w:rsidRPr="002D12D5">
        <w:rPr>
          <w:u w:val="single"/>
        </w:rPr>
        <w:t xml:space="preserve">have been accelerating rapidly during the past decades, both in technology performance and cost-competitiveness — and they are increasingly gaining market share. These technology options offer many positive attributes, but also have unique cost/benefit trade-offs, such as land-use competition for bioresources and variability for wind and solar electric generation technologies. Given the growing interest and use in RETs as a viable short- and long-term option for limiting future climate change, key issues that need to be addressed for increased use of RETs include: • </w:t>
      </w:r>
      <w:r w:rsidRPr="002D12D5">
        <w:rPr>
          <w:b/>
          <w:u w:val="single"/>
        </w:rPr>
        <w:t>Continued innovation.</w:t>
      </w:r>
      <w:r w:rsidRPr="002D12D5">
        <w:rPr>
          <w:u w:val="single"/>
        </w:rPr>
        <w:t xml:space="preserve"> For most RETS, costs remain high compared to fossil fuel alternatives. Many RETs are relatively immature technically and are</w:t>
      </w:r>
      <w:r>
        <w:t xml:space="preserve">, thus, </w:t>
      </w:r>
      <w:r w:rsidRPr="002D12D5">
        <w:rPr>
          <w:u w:val="single"/>
        </w:rPr>
        <w:t>poised for further</w:t>
      </w:r>
      <w:r>
        <w:t xml:space="preserve"> (and perhaps significant) </w:t>
      </w:r>
      <w:r w:rsidRPr="002D12D5">
        <w:rPr>
          <w:u w:val="single"/>
        </w:rPr>
        <w:t>cost and performance improvements</w:t>
      </w:r>
      <w:r>
        <w:t xml:space="preserve">. Further, technologies such as storage systems and dynamic load management warrant further research. Technology innovation should be complemented by advances in system-level integration, geospatially and temporally high resolution resource data, forecasting, systems management, planning, and analytic methodologies. </w:t>
      </w:r>
      <w:r w:rsidRPr="002D12D5">
        <w:rPr>
          <w:b/>
        </w:rPr>
        <w:t xml:space="preserve">• </w:t>
      </w:r>
      <w:r w:rsidRPr="002D12D5">
        <w:rPr>
          <w:b/>
          <w:u w:val="single"/>
        </w:rPr>
        <w:t>Policy frameworks.</w:t>
      </w:r>
      <w:r w:rsidRPr="002D12D5">
        <w:rPr>
          <w:u w:val="single"/>
        </w:rPr>
        <w:t xml:space="preserve"> To integrate RETs into the energy system, it is key to include portfolio approaches that address key issues such as comprehensive and comparable cost/benefit of all energy options, provision of stable and predictable policy environments, and transitional pathways as broader climate related</w:t>
      </w:r>
      <w:r>
        <w:t xml:space="preserve"> (and CO2-price related) </w:t>
      </w:r>
      <w:r w:rsidRPr="002D12D5">
        <w:rPr>
          <w:u w:val="single"/>
        </w:rPr>
        <w:t>legislation and agreements are developed</w:t>
      </w:r>
      <w:r>
        <w:t xml:space="preserve">. </w:t>
      </w:r>
      <w:r w:rsidRPr="002D12D5">
        <w:rPr>
          <w:b/>
          <w:u w:val="single"/>
        </w:rPr>
        <w:t>• Improved analysis capabilities</w:t>
      </w:r>
      <w:r w:rsidRPr="002D12D5">
        <w:rPr>
          <w:u w:val="single"/>
        </w:rPr>
        <w:t>. Evaluating RETs in energy systems is especially important as transport electrification accelerates.</w:t>
      </w:r>
      <w:r>
        <w:t xml:space="preserve"> This ranges from power/energy system models to integrated assessment models. </w:t>
      </w:r>
    </w:p>
    <w:p w14:paraId="6582AC0D" w14:textId="77777777" w:rsidR="000751D9" w:rsidRDefault="000751D9" w:rsidP="000751D9">
      <w:pPr>
        <w:pStyle w:val="Heading4"/>
      </w:pPr>
      <w:r>
        <w:t xml:space="preserve">Policy actions are essential to investment in renewable energy to overcome the inherent misunderstanding and numerous barriers against it </w:t>
      </w:r>
    </w:p>
    <w:p w14:paraId="610F4AF5" w14:textId="77777777" w:rsidR="000751D9" w:rsidRDefault="000751D9" w:rsidP="000751D9">
      <w:r w:rsidRPr="00D10AE5">
        <w:rPr>
          <w:rStyle w:val="StyleStyleBold12pt"/>
        </w:rPr>
        <w:t>Sawin</w:t>
      </w:r>
      <w:r>
        <w:t xml:space="preserve">, January </w:t>
      </w:r>
      <w:r w:rsidRPr="00D10AE5">
        <w:rPr>
          <w:rStyle w:val="StyleStyleBold12pt"/>
        </w:rPr>
        <w:t>2004</w:t>
      </w:r>
      <w:r>
        <w:t xml:space="preserve">. (Janet Sawin is a Senior Fellow at the Worldwatch Institute. She joined Worldwatch in 2002, shortly after earning Master's and Doctoral degrees from the Fletcher School of Law and Diplomacy at Tufts University, where she studied energy and environmental policy. Her doctoral thesis examined the impact of government policy on the development and diffusion of renewable energy technologies. “National Policy Instruments: Policy Lessons for the Advancement &amp; Diffusion of Renewable Energy Technologies Around the World.” Worldwatch Institute. Accessed 7/22/16. </w:t>
      </w:r>
      <w:hyperlink r:id="rId23" w:history="1">
        <w:r w:rsidRPr="00CB2720">
          <w:rPr>
            <w:rStyle w:val="Hyperlink"/>
          </w:rPr>
          <w:t>http://siteresources.worldbank.org/EXTRENENERGYTK/Resources/5138246-1237906527727/5950705-1239290499336/National0Polic1ies0around0the0World.pdf</w:t>
        </w:r>
      </w:hyperlink>
      <w:r>
        <w:t xml:space="preserve"> --DDI CT)</w:t>
      </w:r>
    </w:p>
    <w:p w14:paraId="22BB89D9" w14:textId="77777777" w:rsidR="000751D9" w:rsidRDefault="000751D9" w:rsidP="000751D9">
      <w:pPr>
        <w:rPr>
          <w:u w:val="single"/>
        </w:rPr>
      </w:pPr>
      <w:r>
        <w:t xml:space="preserve">1. Introduction </w:t>
      </w:r>
      <w:r w:rsidRPr="00FB69E1">
        <w:rPr>
          <w:u w:val="single"/>
        </w:rPr>
        <w:t>For renewable energy to make as large as possible a contribution to economic development, job creation, lower oil dependence, and reduced greenhouse gas emissions, it will be essential to improve the efficiency of technologies, reduce their costs and develop mature, self-sustaining industries to manufacture, install and maintain those systems. Today’s energy markets include a number of obstacles that frustrate efforts to achieve these goals</w:t>
      </w:r>
      <w:r w:rsidRPr="00100F66">
        <w:rPr>
          <w:u w:val="single"/>
        </w:rPr>
        <w:t xml:space="preserve">. Among the obstacles are </w:t>
      </w:r>
      <w:r>
        <w:t>lack of access to the electric grid at reasonable prices</w:t>
      </w:r>
      <w:r w:rsidRPr="00100F66">
        <w:rPr>
          <w:u w:val="single"/>
        </w:rPr>
        <w:t>, high initial cost</w:t>
      </w:r>
      <w:r>
        <w:t xml:space="preserve"> compared to conventional energy sources, and </w:t>
      </w:r>
      <w:r w:rsidRPr="00100F66">
        <w:rPr>
          <w:u w:val="single"/>
        </w:rPr>
        <w:t>the widespread lack of awareness about</w:t>
      </w:r>
      <w:r>
        <w:t xml:space="preserve"> the scale of resources available, </w:t>
      </w:r>
      <w:r w:rsidRPr="00100F66">
        <w:rPr>
          <w:u w:val="single"/>
        </w:rPr>
        <w:t xml:space="preserve">the pace of development of renewable technologies, or the potential economic advantages of renewable energy. </w:t>
      </w:r>
      <w:r>
        <w:t xml:space="preserve">These barriers have been largely overcome in several countries, allowing a period of sustained double-digit growth in the solar and wind markets over the past decade, and providing policy models for other countries to adapt. These </w:t>
      </w:r>
      <w:r w:rsidRPr="00100F66">
        <w:rPr>
          <w:u w:val="single"/>
        </w:rPr>
        <w:t xml:space="preserve">successful models show that a sustained renewable energy market can be developed quickly and efficiently if the right combination of policies is adopted. </w:t>
      </w:r>
      <w:r>
        <w:t>This paper examines which policies have been most effective in promoting renewable energy. It focuses primarily on grid-connected electricity and vehicle fuels, and briefly on remote uses of photovoltaics (PVs) and heat systems, with the assumption that the policy recommendations can be carried over to other types and uses of renewable technologies. “</w:t>
      </w:r>
      <w:r w:rsidRPr="00100F66">
        <w:rPr>
          <w:u w:val="single"/>
        </w:rPr>
        <w:t>Success” of policies is defined to cover positive impacts on a range of factors, including: the installed capacity and energy generation from renewable energy technologies; technological advances; reductions in cost and price; domestic manufacturing capacity and related jobs; and public acceptance.</w:t>
      </w:r>
      <w:r>
        <w:t xml:space="preserve"> 1.1 Major barriers to renewable energy While most renewable fuels are free, renewable energy projects have high up-front costs, and a number of factors combine to make many renewable energies more expensive than conventional energy. </w:t>
      </w:r>
      <w:r w:rsidRPr="00100F66">
        <w:rPr>
          <w:u w:val="single"/>
        </w:rPr>
        <w:t>Distortions resulting from unequal tax burdens and existing subsidies, and the failure to internalize all costs and benefits of energy production and use, erect high barriers to renewable energy.</w:t>
      </w:r>
      <w:r>
        <w:t xml:space="preserve"> Additional </w:t>
      </w:r>
      <w:r w:rsidRPr="00100F66">
        <w:rPr>
          <w:u w:val="single"/>
        </w:rPr>
        <w:t>cost barriers range from the cost of technologies themselves</w:t>
      </w:r>
      <w:r>
        <w:t xml:space="preserve"> (and the need to achieve economies of scale in production), </w:t>
      </w:r>
      <w:r w:rsidRPr="00100F66">
        <w:rPr>
          <w:u w:val="single"/>
        </w:rPr>
        <w:t>to the lack of access to affordable credit, and the costs of connecting with the grid and transmission charges</w:t>
      </w:r>
      <w:r>
        <w:t xml:space="preserve">, which often penalize intermittent energy sources. Import duties on renewable technologies and components also act to make renewable energy more costly. As a result, </w:t>
      </w:r>
      <w:r w:rsidRPr="00AB194F">
        <w:rPr>
          <w:u w:val="single"/>
        </w:rPr>
        <w:t xml:space="preserve">many of the cost barriers to renewables are perceived rather than real. </w:t>
      </w:r>
      <w:r>
        <w:t xml:space="preserve">In many countries, electric utilities maintain monopoly rights to produce, transmit and distribute electricity, or high costs or a lack of standards for connection and transmission discourage renewable energy projects. And everywhere, </w:t>
      </w:r>
      <w:r w:rsidRPr="00AB194F">
        <w:rPr>
          <w:u w:val="single"/>
        </w:rPr>
        <w:t>renewable energy must compete with financial and regulatory systems that have evolved to promote the development and use of fossil fuels and nuclear power, and that often discriminate against the use of renewable technologies</w:t>
      </w:r>
      <w:r>
        <w:t xml:space="preserve">. </w:t>
      </w:r>
      <w:r w:rsidRPr="00AB194F">
        <w:rPr>
          <w:u w:val="single"/>
        </w:rPr>
        <w:t>In addition, lack of information about available renewable energy resources</w:t>
      </w:r>
      <w:r>
        <w:t xml:space="preserve"> and about the current state of renewable energy technologies, </w:t>
      </w:r>
      <w:r w:rsidRPr="00AB194F">
        <w:rPr>
          <w:u w:val="single"/>
        </w:rPr>
        <w:t>or misperception</w:t>
      </w:r>
      <w:r>
        <w:t xml:space="preserve">s, lack of experience or 1 training, or negative past experiences with old technologies, and a lack of understanding about the benefits associated with renewable energy </w:t>
      </w:r>
      <w:r w:rsidRPr="00AB194F">
        <w:rPr>
          <w:u w:val="single"/>
        </w:rPr>
        <w:t>all act as barriers to their use.</w:t>
      </w:r>
      <w:r>
        <w:t xml:space="preserve"> </w:t>
      </w:r>
      <w:r w:rsidRPr="00AB194F">
        <w:rPr>
          <w:u w:val="single"/>
        </w:rPr>
        <w:t xml:space="preserve">Each of these factors works to increase the perceived risks—technical and financial—of investing in renewable energy. </w:t>
      </w:r>
      <w:r>
        <w:t xml:space="preserve">For the most part, the barriers that exist in developing countries are similar to those in the industrial world. However, specific national characteristics, particularly within the developing world, can play an important role in determining barriers from one country to the next. Additional barriers in many developing countries include long travel distances to remote areas, poor transport and communication infrastructure, lack of trained personnel, and low literacy rates (Martinot et al, 2002). In addition, </w:t>
      </w:r>
      <w:r w:rsidRPr="00AB194F">
        <w:rPr>
          <w:u w:val="single"/>
        </w:rPr>
        <w:t>the perceived risk of investing in renewable energy projects in developing countries is high due to uncertainties about political, regulatory, and market stability</w:t>
      </w:r>
      <w:r>
        <w:t xml:space="preserve"> (Frost 2003). In the past, donor aid has inhibited commercial markets, often reducing perceived value of renewable technologies (if they are free), while focusing little on models of development that can be viable, sustainable and replicable. And </w:t>
      </w:r>
      <w:r w:rsidRPr="00AB194F">
        <w:rPr>
          <w:u w:val="single"/>
        </w:rPr>
        <w:t>if people expect to be connected to the grid soon, due to unrealistic plans for grid extension or political promises, there is no incentive to invest in alternatives</w:t>
      </w:r>
      <w:r>
        <w:t xml:space="preserve"> (Martinot, 2003). Finally, </w:t>
      </w:r>
      <w:r w:rsidRPr="00AB194F">
        <w:rPr>
          <w:u w:val="single"/>
        </w:rPr>
        <w:t xml:space="preserve">even government policies that are enacted to promote renewable energy can have negative impacts if they are inappropriate, inconsistent, or are too short-term. </w:t>
      </w:r>
    </w:p>
    <w:p w14:paraId="0FA41271" w14:textId="77777777" w:rsidR="000751D9" w:rsidRDefault="000751D9" w:rsidP="000751D9">
      <w:pPr>
        <w:pStyle w:val="Heading4"/>
      </w:pPr>
      <w:r>
        <w:t xml:space="preserve">Governmental action key to promote renewables – several policy options  </w:t>
      </w:r>
    </w:p>
    <w:p w14:paraId="24642CE7" w14:textId="77777777" w:rsidR="000751D9" w:rsidRPr="00D10AE5" w:rsidRDefault="000751D9" w:rsidP="000751D9">
      <w:r w:rsidRPr="00D10AE5">
        <w:rPr>
          <w:rStyle w:val="StyleStyleBold12pt"/>
        </w:rPr>
        <w:t>Sawin</w:t>
      </w:r>
      <w:r>
        <w:t xml:space="preserve">, January </w:t>
      </w:r>
      <w:r w:rsidRPr="00D10AE5">
        <w:rPr>
          <w:rStyle w:val="StyleStyleBold12pt"/>
        </w:rPr>
        <w:t>2004</w:t>
      </w:r>
      <w:r>
        <w:t xml:space="preserve">. (Janet Sawin is a Senior Fellow at the Worldwatch Institute. She joined Worldwatch in 2002, shortly after earning Master's and Doctoral degrees from the Fletcher School of Law and Diplomacy at Tufts University, where she studied energy and environmental policy. Her doctoral thesis examined the impact of government policy on the development and diffusion of renewable energy technologies. “National Policy Instruments: Policy Lessons for the Advancement &amp; Diffusion of Renewable Energy Technologies Around the World.” Worldwatch Institute. Accessed 7/22/16. </w:t>
      </w:r>
      <w:hyperlink r:id="rId24" w:history="1">
        <w:r w:rsidRPr="00CB2720">
          <w:rPr>
            <w:rStyle w:val="Hyperlink"/>
          </w:rPr>
          <w:t>http://siteresources.worldbank.org/EXTRENENERGYTK/Resources/5138246-1237906527727/5950705-1239290499336/National0Polic1ies0around0the0World.pdf</w:t>
        </w:r>
      </w:hyperlink>
      <w:r>
        <w:t xml:space="preserve"> --DDI CT)</w:t>
      </w:r>
    </w:p>
    <w:p w14:paraId="321B6812" w14:textId="77777777" w:rsidR="000751D9" w:rsidRDefault="000751D9" w:rsidP="000751D9">
      <w:r>
        <w:t xml:space="preserve">1.2 Policy mechanisms to be discussed </w:t>
      </w:r>
      <w:r w:rsidRPr="00AB194F">
        <w:rPr>
          <w:u w:val="single"/>
        </w:rPr>
        <w:t>Governments have a number of options that they can use to promote renewables. The first is</w:t>
      </w:r>
      <w:r>
        <w:t xml:space="preserve"> to support the use of voluntary measures, particularly </w:t>
      </w:r>
      <w:r w:rsidRPr="00AB194F">
        <w:rPr>
          <w:u w:val="single"/>
        </w:rPr>
        <w:t>through education and information dissemination</w:t>
      </w:r>
      <w:r>
        <w:t xml:space="preserve">. This option has varying and limited effects. </w:t>
      </w:r>
      <w:r w:rsidRPr="00AB194F">
        <w:rPr>
          <w:u w:val="single"/>
        </w:rPr>
        <w:t>Second are environmental standards or energy taxes. The third option is to promote renewable energies through direct support</w:t>
      </w:r>
      <w:r>
        <w:t>, which is the focus of this report. Generally</w:t>
      </w:r>
      <w:r w:rsidRPr="00AB194F">
        <w:rPr>
          <w:u w:val="single"/>
        </w:rPr>
        <w:t>, a mix of instruments is essential and a key to success. The combination of policies needed depends on the costs of the technology used, location and conditions. There are five major categories of relevant policy mechanisms: •</w:t>
      </w:r>
      <w:r>
        <w:t xml:space="preserve"> </w:t>
      </w:r>
      <w:r w:rsidRPr="00AB194F">
        <w:rPr>
          <w:u w:val="single"/>
        </w:rPr>
        <w:t>Regulations that govern capacity access to the market/electric grid</w:t>
      </w:r>
      <w:r>
        <w:t xml:space="preserve"> and production or purchase obligations </w:t>
      </w:r>
      <w:r w:rsidRPr="00AB194F">
        <w:rPr>
          <w:u w:val="single"/>
        </w:rPr>
        <w:t>• Financial incentives • Industry standards</w:t>
      </w:r>
      <w:r>
        <w:t xml:space="preserve">, permitting and building codes </w:t>
      </w:r>
      <w:r w:rsidRPr="00AB194F">
        <w:rPr>
          <w:u w:val="single"/>
        </w:rPr>
        <w:t>• Education</w:t>
      </w:r>
      <w:r>
        <w:t xml:space="preserve"> and information dissemination • </w:t>
      </w:r>
      <w:r w:rsidRPr="00AB194F">
        <w:rPr>
          <w:u w:val="single"/>
        </w:rPr>
        <w:t>Stakeholder involvement</w:t>
      </w:r>
      <w:r>
        <w:t xml:space="preserve"> There is not necessarily a direct link between these policy mechanisms and specific obstacles to greater use of renewable energy, as some of </w:t>
      </w:r>
      <w:r w:rsidRPr="00AB194F">
        <w:rPr>
          <w:u w:val="single"/>
        </w:rPr>
        <w:t>the policy options tackle a combination of barriers</w:t>
      </w:r>
      <w:r>
        <w:t xml:space="preserve">. Each of these policy mechanisms is discussed below. </w:t>
      </w:r>
      <w:r w:rsidRPr="00AB194F">
        <w:rPr>
          <w:u w:val="single"/>
        </w:rPr>
        <w:t>An additional critical element is the need or a general change in government perspective and approach to energy policy</w:t>
      </w:r>
      <w:r>
        <w:t xml:space="preserve">. Government investments in research and development (R&amp;D) are important as well. </w:t>
      </w:r>
      <w:r w:rsidRPr="00AB194F">
        <w:rPr>
          <w:u w:val="single"/>
        </w:rPr>
        <w:t>Ultimately,</w:t>
      </w:r>
      <w:r>
        <w:t xml:space="preserve"> however, </w:t>
      </w:r>
      <w:r w:rsidRPr="00AB194F">
        <w:rPr>
          <w:u w:val="single"/>
        </w:rPr>
        <w:t xml:space="preserve">it is only by creating a market </w:t>
      </w:r>
      <w:r>
        <w:t xml:space="preserve">(demand-pull, rather than supply-push) </w:t>
      </w:r>
      <w:r w:rsidRPr="00AB194F">
        <w:rPr>
          <w:u w:val="single"/>
        </w:rPr>
        <w:t>for renewable energy technologies that the technological development, learning and economies of scale in production can come about to further advance renewables and reduce their costs.</w:t>
      </w:r>
      <w:r>
        <w:t xml:space="preserve"> And as markets expand and industries grow, more private money is drawn into private research and development, which is often more successful than public R&amp;D. (Sawin, 2001) See also TBP 7. 2 </w:t>
      </w:r>
    </w:p>
    <w:p w14:paraId="60743F52" w14:textId="77777777" w:rsidR="000751D9" w:rsidRDefault="000751D9" w:rsidP="000751D9">
      <w:pPr>
        <w:pStyle w:val="Heading4"/>
      </w:pPr>
      <w:r>
        <w:t>Long term policies regarding renewable energy key</w:t>
      </w:r>
    </w:p>
    <w:p w14:paraId="66AE2340" w14:textId="77777777" w:rsidR="000751D9" w:rsidRPr="00E11FA4" w:rsidRDefault="000751D9" w:rsidP="000751D9">
      <w:r w:rsidRPr="00D10AE5">
        <w:rPr>
          <w:rStyle w:val="StyleStyleBold12pt"/>
        </w:rPr>
        <w:t>Sawin</w:t>
      </w:r>
      <w:r>
        <w:t xml:space="preserve">, January </w:t>
      </w:r>
      <w:r w:rsidRPr="00D10AE5">
        <w:rPr>
          <w:rStyle w:val="StyleStyleBold12pt"/>
        </w:rPr>
        <w:t>2004</w:t>
      </w:r>
      <w:r>
        <w:t xml:space="preserve">. (Janet Sawin is a Senior Fellow at the Worldwatch Institute. She joined Worldwatch in 2002, shortly after earning Master's and Doctoral degrees from the Fletcher School of Law and Diplomacy at Tufts University, where she studied energy and environmental policy. Her doctoral thesis examined the impact of government policy on the development and diffusion of renewable energy technologies. “National Policy Instruments: Policy Lessons for the Advancement &amp; Diffusion of Renewable Energy Technologies Around the World.” Worldwatch Institute. Accessed 7/22/16. </w:t>
      </w:r>
      <w:hyperlink r:id="rId25" w:history="1">
        <w:r w:rsidRPr="00CB2720">
          <w:rPr>
            <w:rStyle w:val="Hyperlink"/>
          </w:rPr>
          <w:t>http://siteresources.worldbank.org/EXTRENENERGYTK/Resources/5138246-1237906527727/5950705-1239290499336/National0Polic1ies0around0the0World.pdf</w:t>
        </w:r>
      </w:hyperlink>
      <w:r>
        <w:t xml:space="preserve"> --DDI CT)</w:t>
      </w:r>
    </w:p>
    <w:p w14:paraId="418B2EC2" w14:textId="77777777" w:rsidR="000751D9" w:rsidRPr="00864287" w:rsidRDefault="000751D9" w:rsidP="000751D9">
      <w:r>
        <w:t xml:space="preserve">5. Importance of Consistent, Long-term Policies It is important to note that </w:t>
      </w:r>
      <w:r w:rsidRPr="00DA31AD">
        <w:rPr>
          <w:u w:val="single"/>
        </w:rPr>
        <w:t>policies enacted to advance renewable energy can slow the transition if they are not well formulated or are inconsistent, piecemeal, or unsustained.</w:t>
      </w:r>
      <w:r>
        <w:t xml:space="preserve"> For example, because early investment credits in the U.S. state of California were short-lived and extensions were often uncertain, many equipment manufacturers could not begin mass production for fear that credits would end too soon (CEC, 1982). </w:t>
      </w:r>
      <w:r w:rsidRPr="00DA31AD">
        <w:rPr>
          <w:u w:val="single"/>
        </w:rPr>
        <w:t xml:space="preserve">When incentives expired, interest waned and the industries and markets died </w:t>
      </w:r>
      <w:r>
        <w:t xml:space="preserve">with them. In the case of wind power, the impact was felt as far away as Denmark, which relied on the California market for sales of Danish turbines. The U.S. Production Tax Credit for wind energy has been allowed to expire several times, only to be extended months later. As a result, the credit has stimulated wind capacity growth but has created cycles of boom and bust in the market. </w:t>
      </w:r>
      <w:r w:rsidRPr="00DA31AD">
        <w:rPr>
          <w:u w:val="single"/>
        </w:rPr>
        <w:t>Such cycles lead to suspension of projects, worker lay-offs, and loss of momentum in the industry. This on-and-off approach to renewables has caused significant uncertainties, bankruptcies, and other problems and has made the development of a strong industry in the United States a challenge</w:t>
      </w:r>
      <w:r>
        <w:t xml:space="preserve">, at best. Indeed, the United States is the only country to have seen a decline in total wind generating capacity over the last decade (Gipe, 1998). In India, uncoordinated, inconsistent state policies and bottlenecks imposed by state electricity boards have acted as barriers to renewables development (CSE, 2002). Even in Denmark, years of successful wind energy growth ended in 1999 when the government changed course, and uncertainty overtook years of investor confidence. The future of some planned offshore wind farms is now uncertain, as is Denmark’s target to produce half its electricity with wind by 2030 (Møller, 2002), and the number of jobs in the domestic industry is now in decline (BWE, 2003a). (See Chart 3 for impacts of inconsistency, and policy types, on annual wind installations in Germany, the United States and Spain.) </w:t>
      </w:r>
      <w:r w:rsidRPr="00DA31AD">
        <w:rPr>
          <w:u w:val="single"/>
        </w:rPr>
        <w:t>Consistent policy environments are necessary for the health of all industries. Consistency is critical for ensuring continuous growth and stability in the market, enabling the development of a domestic manufacturing industry, reducing the risk of investing in a technology, and making it easier to obtain financing. It is also cheaper.</w:t>
      </w:r>
      <w:r>
        <w:t xml:space="preserve"> (Sawin, 2001) </w:t>
      </w:r>
      <w:r w:rsidRPr="00DA31AD">
        <w:rPr>
          <w:u w:val="single"/>
        </w:rPr>
        <w:t xml:space="preserve">With stop-and-go policies, each time around the funds must be appropriated, a new program must be administered, information must be 26 distributed </w:t>
      </w:r>
      <w:r>
        <w:t xml:space="preserve">to stakeholders, </w:t>
      </w:r>
      <w:r w:rsidRPr="00DA31AD">
        <w:rPr>
          <w:u w:val="single"/>
        </w:rPr>
        <w:t>and so on</w:t>
      </w:r>
      <w:r>
        <w:t xml:space="preserve">. As a result, costs of administering the program could approach those of the incentives themselves (Uh, 2003). Clearly, </w:t>
      </w:r>
      <w:r w:rsidRPr="00E11FA4">
        <w:rPr>
          <w:u w:val="single"/>
        </w:rPr>
        <w:t>government commitment to develop renewable energy markets and industries must be strong, and long-term, with a clear intent to advance these technologies,</w:t>
      </w:r>
      <w:r>
        <w:t xml:space="preserve"> just as it has been with fossil fuels and nuclear power. </w:t>
      </w:r>
    </w:p>
    <w:p w14:paraId="138DA085" w14:textId="77777777" w:rsidR="000751D9" w:rsidRDefault="000751D9" w:rsidP="000751D9">
      <w:pPr>
        <w:pStyle w:val="Heading4"/>
      </w:pPr>
      <w:r>
        <w:t>Integration of renewables into the market ensures numerous benefits but policy is imperative</w:t>
      </w:r>
    </w:p>
    <w:p w14:paraId="3B53D234" w14:textId="77777777" w:rsidR="000751D9" w:rsidRPr="00020E96" w:rsidRDefault="000751D9" w:rsidP="000751D9">
      <w:r w:rsidRPr="00D10AE5">
        <w:rPr>
          <w:rStyle w:val="StyleStyleBold12pt"/>
        </w:rPr>
        <w:t>Sawin</w:t>
      </w:r>
      <w:r>
        <w:t xml:space="preserve">, January </w:t>
      </w:r>
      <w:r w:rsidRPr="00D10AE5">
        <w:rPr>
          <w:rStyle w:val="StyleStyleBold12pt"/>
        </w:rPr>
        <w:t>2004</w:t>
      </w:r>
      <w:r>
        <w:t xml:space="preserve">. (Janet Sawin is a Senior Fellow at the Worldwatch Institute. She joined Worldwatch in 2002, shortly after earning Master's and Doctoral degrees from the Fletcher School of Law and Diplomacy at Tufts University, where she studied energy and environmental policy. Her doctoral thesis examined the impact of government policy on the development and diffusion of renewable energy technologies. “National Policy Instruments: Policy Lessons for the Advancement &amp; Diffusion of Renewable Energy Technologies Around the World.” Worldwatch Institute. Accessed 7/22/16. </w:t>
      </w:r>
      <w:hyperlink r:id="rId26" w:history="1">
        <w:r w:rsidRPr="00CB2720">
          <w:rPr>
            <w:rStyle w:val="Hyperlink"/>
          </w:rPr>
          <w:t>http://siteresources.worldbank.org/EXTRENENERGYTK/Resources/5138246-1237906527727/5950705-1239290499336/National0Polic1ies0around0the0World.pdf</w:t>
        </w:r>
      </w:hyperlink>
      <w:r>
        <w:t xml:space="preserve"> --DDI CT)</w:t>
      </w:r>
    </w:p>
    <w:p w14:paraId="19B3DE19" w14:textId="77777777" w:rsidR="000751D9" w:rsidRDefault="000751D9" w:rsidP="000751D9">
      <w:r>
        <w:t xml:space="preserve">6. Conclusions and Recommendations </w:t>
      </w:r>
      <w:r w:rsidRPr="00584586">
        <w:rPr>
          <w:u w:val="single"/>
        </w:rPr>
        <w:t>For renewable energy to reach its full potential—to make as large as possible a contribution to economic development and job creation, improving domestic energy security and reducing oil dependence, and reducing the health and environmental impacts of energy production and consumption—it is essential to create the conditions that allow for development of sustained markets and industries which, in turn, will result in increased renewable capacity and generation, and will drive down costs</w:t>
      </w:r>
      <w:r>
        <w:t xml:space="preserve">. To date, feed-in—or pricing systems have been responsible for most of the additions in renewable energy capacity and generation, while also driving down costs through technology advancement and economies of scale, and developing domestic industries and jobs. Pricing systems, where wellimplemented, have provided increased predictability and consistency in markets, which in turn has encouraged banks and other financial institutions to provide the capital required for investment, and has attracted private investment for R&amp;D. The record of quota systems is more uneven thus far. Quota systems, if designed well, have the potential to work effectively. But they are harder to get right and have a tendency to lead to stop and go, and boom and bust markets. </w:t>
      </w:r>
      <w:r w:rsidRPr="00584586">
        <w:rPr>
          <w:u w:val="single"/>
        </w:rPr>
        <w:t>Once renewable electricity markets and industries are well-established, and renewables can compete favorably with conventional energy</w:t>
      </w:r>
      <w:r>
        <w:t>, quota systems will likely be the most appropriate means for furthering the development and use of renewable energy technologies</w:t>
      </w:r>
      <w:r w:rsidRPr="00584586">
        <w:rPr>
          <w:u w:val="single"/>
        </w:rPr>
        <w:t xml:space="preserve">. A combination of policies is required, whether for grid-connected electricity or other uses, including production-based incentives and financing support to lower initial investment costs and reduce risk, whether real or perceived. </w:t>
      </w:r>
      <w:r>
        <w:t xml:space="preserve">Ultimately, </w:t>
      </w:r>
      <w:r w:rsidRPr="00584586">
        <w:rPr>
          <w:u w:val="single"/>
        </w:rPr>
        <w:t>the effectiveness of policies in promoting renewable energy will depend on their design, enforcement, how well they address needs and national circumstances, and the extent to which they are reliable and sustained. Long-term, consistent and clear government commitment to renewable energy is imperative.</w:t>
      </w:r>
      <w:r>
        <w:t xml:space="preserve"> </w:t>
      </w:r>
    </w:p>
    <w:p w14:paraId="245C2A51" w14:textId="77777777" w:rsidR="000751D9" w:rsidRDefault="000751D9" w:rsidP="000751D9">
      <w:pPr>
        <w:pStyle w:val="Heading4"/>
      </w:pPr>
      <w:r>
        <w:t>Renewable energy integration key with numerous policies essential to the process</w:t>
      </w:r>
    </w:p>
    <w:p w14:paraId="7ED038F8" w14:textId="77777777" w:rsidR="000751D9" w:rsidRDefault="000751D9" w:rsidP="000751D9">
      <w:r w:rsidRPr="00D10AE5">
        <w:rPr>
          <w:rStyle w:val="StyleStyleBold12pt"/>
        </w:rPr>
        <w:t>Sawin</w:t>
      </w:r>
      <w:r>
        <w:t xml:space="preserve">, January </w:t>
      </w:r>
      <w:r w:rsidRPr="00D10AE5">
        <w:rPr>
          <w:rStyle w:val="StyleStyleBold12pt"/>
        </w:rPr>
        <w:t>2004</w:t>
      </w:r>
      <w:r>
        <w:t xml:space="preserve">. (Janet Sawin is a Senior Fellow at the Worldwatch Institute. She joined Worldwatch in 2002, shortly after earning Master's and Doctoral degrees from the Fletcher School of Law and Diplomacy at Tufts University, where she studied energy and environmental policy. Her doctoral thesis examined the impact of government policy on the development and diffusion of renewable energy technologies. “National Policy Instruments: Policy Lessons for the Advancement &amp; Diffusion of Renewable Energy Technologies Around the World.” Worldwatch Institute. Accessed 7/22/16. </w:t>
      </w:r>
      <w:hyperlink r:id="rId27" w:history="1">
        <w:r w:rsidRPr="00CB2720">
          <w:rPr>
            <w:rStyle w:val="Hyperlink"/>
          </w:rPr>
          <w:t>http://siteresources.worldbank.org/EXTRENENERGYTK/Resources/5138246-1237906527727/5950705-1239290499336/National0Polic1ies0around0the0World.pdf</w:t>
        </w:r>
      </w:hyperlink>
      <w:r>
        <w:t xml:space="preserve"> --DDI CT)</w:t>
      </w:r>
    </w:p>
    <w:p w14:paraId="1526703E" w14:textId="77777777" w:rsidR="000751D9" w:rsidRPr="002F5404" w:rsidRDefault="000751D9" w:rsidP="000751D9">
      <w:pPr>
        <w:rPr>
          <w:u w:val="single"/>
        </w:rPr>
      </w:pPr>
      <w:r>
        <w:t xml:space="preserve">Following are </w:t>
      </w:r>
      <w:r w:rsidRPr="00ED5CFB">
        <w:rPr>
          <w:u w:val="single"/>
        </w:rPr>
        <w:t xml:space="preserve">recommendations for policies to advance a range of renewable energy technologies. </w:t>
      </w:r>
      <w:r>
        <w:t xml:space="preserve">Additional recommendations that are specific to developing countries are discussed in Box 6. </w:t>
      </w:r>
      <w:r w:rsidRPr="00ED5CFB">
        <w:rPr>
          <w:u w:val="single"/>
        </w:rPr>
        <w:t>• Establish regulatory frameworks needed to provide access to relevant markets and favorable climates for investment, such as well-designed quota or pricing systems for grid-connected renewable electricity</w:t>
      </w:r>
      <w:r>
        <w:t xml:space="preserve">. Recommendations specific to pricing and quota systems are listed in section 2.4.3. • Provide net metering for small-scale renewable systems (California provides net metering for systems up to 1 MW) where pricing laws are not in use. Time-of-use metering should be implemented for PVs. • </w:t>
      </w:r>
      <w:r w:rsidRPr="00ED5CFB">
        <w:rPr>
          <w:u w:val="single"/>
        </w:rPr>
        <w:t xml:space="preserve">Provide financing assistance to reduce costs through production payments </w:t>
      </w:r>
      <w:r>
        <w:t xml:space="preserve">(rather than tax credits) </w:t>
      </w:r>
      <w:r w:rsidRPr="00ED5CFB">
        <w:rPr>
          <w:u w:val="single"/>
        </w:rPr>
        <w:t xml:space="preserve">for more-advanced technologies, and long-term, low-interest loans with investment rebates </w:t>
      </w:r>
      <w:r>
        <w:t xml:space="preserve">(rather than tax credits) </w:t>
      </w:r>
      <w:r w:rsidRPr="00ED5CFB">
        <w:rPr>
          <w:u w:val="single"/>
        </w:rPr>
        <w:t>for more-expensive technologies and/or those that are off-grid such as solar PV.</w:t>
      </w:r>
      <w:r>
        <w:t xml:space="preserve"> </w:t>
      </w:r>
      <w:r w:rsidRPr="00ED5CFB">
        <w:rPr>
          <w:u w:val="single"/>
        </w:rPr>
        <w:t xml:space="preserve">Investment incentives should always be tied to technology and/or production standards. </w:t>
      </w:r>
      <w:r>
        <w:t xml:space="preserve">It can also be useful to require reporting of operational data for subsidized projects on a regular basis. Regarding rebates, a fixed amount per unit of capacity might be preferable to a percentage of investment costs for encouraging the most efficient and least-cost options, and thus for reducing costs. All subsidies must be “smart subsidies” that gradually phase out over time—subsidies are not likely to lead to sustainable markets unless they help create the conditions in which they eventually are not needed. • Be careful if setting capacity limits on large-scale projects in the context of financing assistance and quota or pricing laws. At a minimum, capacity restrictions should allow for project sizes that can achieve cost reductions through scale economies; otherwise, they can discourage development of some renewable resources. When capacity restrictions are necessary, they might be addressed better under siting regulations, with variations by region and technology where appropriate. • </w:t>
      </w:r>
      <w:r w:rsidRPr="002F5404">
        <w:rPr>
          <w:u w:val="single"/>
        </w:rPr>
        <w:t xml:space="preserve">Research, educate and disseminate information regarding resource availability, the benefits and potential of renewable energy, capacity and generation statistics, government incentives </w:t>
      </w:r>
      <w:r>
        <w:t xml:space="preserve">(for renewable and conventional energy), </w:t>
      </w:r>
      <w:r w:rsidRPr="002F5404">
        <w:rPr>
          <w:u w:val="single"/>
        </w:rPr>
        <w:t xml:space="preserve">and policy successes and failures on local, national, and international levels. </w:t>
      </w:r>
      <w:r>
        <w:t xml:space="preserve">Establish a centralized global clearinghouse for such information. And establish national training programs in vocational schools, universities and other appropriate institutions. </w:t>
      </w:r>
      <w:r w:rsidRPr="002F5404">
        <w:rPr>
          <w:u w:val="single"/>
        </w:rPr>
        <w:t xml:space="preserve">Provide information at all levels of education </w:t>
      </w:r>
      <w:r>
        <w:t xml:space="preserve">(from primary schools to universities) </w:t>
      </w:r>
      <w:r w:rsidRPr="002F5404">
        <w:rPr>
          <w:u w:val="single"/>
        </w:rPr>
        <w:t>about the potential and benefits of renewable energy, state of the technologies, and other relevant issues. • Encourage stakeholder/public ownership and participation in renewables policy formulation and in project planning and decision making. Citizen involvement can be critical</w:t>
      </w:r>
      <w:r>
        <w:t xml:space="preserve"> to project development and viability, while introducing the concepts of democracy and self-determination to the process of energy procurement. • Establish standards for technology performance, safety, and siting, and create or strengthen building codes to improve efficiencies and encourage the integration of renewable technologies into structures. Standards must also be set for grid connection to eliminate burdensome utility interconnection requirements and charges. • </w:t>
      </w:r>
      <w:r w:rsidRPr="002F5404">
        <w:rPr>
          <w:u w:val="single"/>
        </w:rPr>
        <w:t>Incorporate external costs and benefits of energy technologies and fuels in pricing structures and consider them when developing policy objectives.</w:t>
      </w:r>
      <w:r>
        <w:t xml:space="preserve"> In addition to environmental, health and employment benefits, considerations should include factors such as reliability and security benefits associated with modular, distributed, and smaller-scale renewable technologies, the reduced risk of fuel price volatility, and benefits of a more diversified (and domestic) portfolio of energy options. • Shift government subsidies from conventional to renewable energies, in line with previous point. • </w:t>
      </w:r>
      <w:r w:rsidRPr="002F5404">
        <w:rPr>
          <w:u w:val="single"/>
        </w:rPr>
        <w:t>Increase government procurement of renewable energy. Governments should purchase ever-larger shares of energy from renewables and install renewable technologies</w:t>
      </w:r>
      <w:r>
        <w:t xml:space="preserve"> on public buildings and in public spaces (where appropriate) </w:t>
      </w:r>
      <w:r w:rsidRPr="002F5404">
        <w:rPr>
          <w:u w:val="single"/>
        </w:rPr>
        <w:t xml:space="preserve">to set an example, increase public awareness, reduce perceived risks associated with renewable technologies, and reduce costs through learning and economies of scale. </w:t>
      </w:r>
    </w:p>
    <w:p w14:paraId="7EACAE98" w14:textId="77777777" w:rsidR="000751D9" w:rsidRDefault="000751D9" w:rsidP="000751D9">
      <w:pPr>
        <w:pStyle w:val="Heading4"/>
      </w:pPr>
      <w:r>
        <w:t>Policy regarding renewable energy must be long term, transparent, and flexible</w:t>
      </w:r>
    </w:p>
    <w:p w14:paraId="41B306A3" w14:textId="77777777" w:rsidR="000751D9" w:rsidRPr="00020E96" w:rsidRDefault="000751D9" w:rsidP="000751D9">
      <w:r w:rsidRPr="00D10AE5">
        <w:rPr>
          <w:rStyle w:val="StyleStyleBold12pt"/>
        </w:rPr>
        <w:t>Sawin</w:t>
      </w:r>
      <w:r>
        <w:t xml:space="preserve">, January </w:t>
      </w:r>
      <w:r w:rsidRPr="00D10AE5">
        <w:rPr>
          <w:rStyle w:val="StyleStyleBold12pt"/>
        </w:rPr>
        <w:t>2004</w:t>
      </w:r>
      <w:r>
        <w:t xml:space="preserve">. (Janet Sawin is a Senior Fellow at the Worldwatch Institute. She joined Worldwatch in 2002, shortly after earning Master's and Doctoral degrees from the Fletcher School of Law and Diplomacy at Tufts University, where she studied energy and environmental policy. Her doctoral thesis examined the impact of government policy on the development and diffusion of renewable energy technologies. “National Policy Instruments: Policy Lessons for the Advancement &amp; Diffusion of Renewable Energy Technologies Around the World.” Worldwatch Institute. Accessed 7/22/16. </w:t>
      </w:r>
      <w:hyperlink r:id="rId28" w:history="1">
        <w:r w:rsidRPr="00CB2720">
          <w:rPr>
            <w:rStyle w:val="Hyperlink"/>
          </w:rPr>
          <w:t>http://siteresources.worldbank.org/EXTRENENERGYTK/Resources/5138246-1237906527727/5950705-1239290499336/National0Polic1ies0around0the0World.pdf</w:t>
        </w:r>
      </w:hyperlink>
      <w:r>
        <w:t xml:space="preserve"> --DDI CT)</w:t>
      </w:r>
    </w:p>
    <w:p w14:paraId="0C127A27" w14:textId="77777777" w:rsidR="000751D9" w:rsidRDefault="000751D9" w:rsidP="000751D9">
      <w:r>
        <w:t xml:space="preserve">The devil is in the details, and certain types of </w:t>
      </w:r>
      <w:r w:rsidRPr="00020E96">
        <w:rPr>
          <w:u w:val="single"/>
        </w:rPr>
        <w:t>policies can be successful or not depending on how they are implemented. For any of the above policies to be effective, they must be: • Predictable, long-term and consistent, with clear government intent. These characteristics are critical to provide certainty in the market to draw investors into the industry</w:t>
      </w:r>
      <w:r>
        <w:t xml:space="preserve">, and to provide enough leadtime to allow industries and markets to adjust to change. • </w:t>
      </w:r>
      <w:r w:rsidRPr="00020E96">
        <w:rPr>
          <w:u w:val="single"/>
        </w:rPr>
        <w:t xml:space="preserve">Appropriate. </w:t>
      </w:r>
      <w:r>
        <w:t>The right types of support are needed—</w:t>
      </w:r>
      <w:r w:rsidRPr="00020E96">
        <w:rPr>
          <w:u w:val="single"/>
        </w:rPr>
        <w:t>policies must match objectives</w:t>
      </w:r>
      <w:r>
        <w:t xml:space="preserve"> and might vary by resource potentials, location, technology type, and timing. It is also important that the level of support not be too high or too low. • </w:t>
      </w:r>
      <w:r w:rsidRPr="00020E96">
        <w:rPr>
          <w:u w:val="single"/>
        </w:rPr>
        <w:t>Flexible. It is essential to design policies such that adjustments</w:t>
      </w:r>
      <w:r>
        <w:t xml:space="preserve"> (fine-tuning, but not wholesale changes or elimination of policies) </w:t>
      </w:r>
      <w:r w:rsidRPr="00020E96">
        <w:rPr>
          <w:u w:val="single"/>
        </w:rPr>
        <w:t>can be made on a regular, predetermined time schedule if circumstances change.</w:t>
      </w:r>
      <w:r>
        <w:t xml:space="preserve"> Governments must be able to address existing barriers as they become apparent, and new barriers as they arise. Policies also must be designed to allow developers/generators flexibility for meeting government mandates. • </w:t>
      </w:r>
      <w:r w:rsidRPr="00020E96">
        <w:rPr>
          <w:u w:val="single"/>
        </w:rPr>
        <w:t>Credible and enforceable. If policies are not credible, or are not enforceable (or enforced), there will be little incentive to abide by them. • Clear and Simple. Policies must be easy to implement, understand, and comply with.</w:t>
      </w:r>
      <w:r>
        <w:t xml:space="preserve"> Procedures of permission and administration, where necessary, must be as clear and simple as possible. • </w:t>
      </w:r>
      <w:r w:rsidRPr="00020E96">
        <w:rPr>
          <w:u w:val="single"/>
        </w:rPr>
        <w:t>Transparent. Transparency is important for suppliers and consumers of energy and is necessary to avoid abuse</w:t>
      </w:r>
      <w:r>
        <w:t xml:space="preserve">. It facilitates enforcement, maximizes confidence in policies, and helps ensure that mechanisms are open and fair. </w:t>
      </w:r>
    </w:p>
    <w:p w14:paraId="3BE4E2F7" w14:textId="77777777" w:rsidR="000751D9" w:rsidRDefault="000751D9" w:rsidP="000751D9">
      <w:pPr>
        <w:pStyle w:val="Heading3"/>
      </w:pPr>
      <w:r>
        <w:t>Renewables Solve Warming</w:t>
      </w:r>
    </w:p>
    <w:p w14:paraId="56E3EB6E" w14:textId="77777777" w:rsidR="000751D9" w:rsidRDefault="000751D9" w:rsidP="000751D9">
      <w:pPr>
        <w:pStyle w:val="Heading4"/>
      </w:pPr>
      <w:r>
        <w:t>A transition from fossil fuel subsides to renewable energy is independently key to solve warming</w:t>
      </w:r>
    </w:p>
    <w:p w14:paraId="00CBC2AA" w14:textId="77777777" w:rsidR="000751D9" w:rsidRPr="008A128F" w:rsidRDefault="000751D9" w:rsidP="000751D9">
      <w:r>
        <w:t xml:space="preserve">Marlowe </w:t>
      </w:r>
      <w:r w:rsidRPr="008A128F">
        <w:rPr>
          <w:rStyle w:val="StyleStyleBold12pt"/>
        </w:rPr>
        <w:t>Hood</w:t>
      </w:r>
      <w:r>
        <w:t xml:space="preserve">, November 1, </w:t>
      </w:r>
      <w:r w:rsidRPr="008A128F">
        <w:rPr>
          <w:rStyle w:val="StyleStyleBold12pt"/>
        </w:rPr>
        <w:t>2015</w:t>
      </w:r>
      <w:r>
        <w:t xml:space="preserve">. (Marlowe Hood is a Senior Science and Environment Correspondent and Global Coordinator for Climate Change. “Renewables key in race against climate change clock.” Phys.org. Accessed 7/23/16. </w:t>
      </w:r>
      <w:hyperlink r:id="rId29" w:history="1">
        <w:r w:rsidRPr="00370AC7">
          <w:rPr>
            <w:rStyle w:val="Hyperlink"/>
          </w:rPr>
          <w:t>http://phys.org/news/2015-11-renewables-key-climate-clock.html</w:t>
        </w:r>
      </w:hyperlink>
      <w:r>
        <w:t>. –DDI CT)</w:t>
      </w:r>
    </w:p>
    <w:p w14:paraId="23F7B639" w14:textId="77777777" w:rsidR="000751D9" w:rsidRPr="00C242D4" w:rsidRDefault="000751D9" w:rsidP="000751D9">
      <w:pPr>
        <w:rPr>
          <w:u w:val="single"/>
        </w:rPr>
      </w:pPr>
      <w:r w:rsidRPr="00C242D4">
        <w:rPr>
          <w:u w:val="single"/>
        </w:rPr>
        <w:t>Any plausible game plan for capping the rise of Earth's surface temperature depends on replacing fossil fuels with energy sources that generate little or no carbon pollution.</w:t>
      </w:r>
    </w:p>
    <w:p w14:paraId="7116609A" w14:textId="77777777" w:rsidR="000751D9" w:rsidRPr="00C242D4" w:rsidRDefault="000751D9" w:rsidP="000751D9">
      <w:pPr>
        <w:rPr>
          <w:u w:val="single"/>
        </w:rPr>
      </w:pPr>
      <w:r w:rsidRPr="00C242D4">
        <w:rPr>
          <w:u w:val="single"/>
        </w:rPr>
        <w:t>That means renewables</w:t>
      </w:r>
      <w:r>
        <w:t xml:space="preserve">, especially solar and wind, </w:t>
      </w:r>
      <w:r w:rsidRPr="00C242D4">
        <w:rPr>
          <w:u w:val="single"/>
        </w:rPr>
        <w:t>both of which face fewer constraints to growth than more established clean energy: a river can be dammed only so many times, and nuclear remains expensive and controversial.</w:t>
      </w:r>
    </w:p>
    <w:p w14:paraId="0284EC9F" w14:textId="77777777" w:rsidR="000751D9" w:rsidRPr="00C242D4" w:rsidRDefault="000751D9" w:rsidP="000751D9">
      <w:pPr>
        <w:rPr>
          <w:u w:val="single"/>
        </w:rPr>
      </w:pPr>
      <w:r>
        <w:t xml:space="preserve">But </w:t>
      </w:r>
      <w:r w:rsidRPr="00C242D4">
        <w:rPr>
          <w:u w:val="single"/>
        </w:rPr>
        <w:t>humanity has dithered for so long in the fight against global warming, experts say, that the window of opportunity for decarbonising the global economy fast enough to avoid devastating climate change is barely ajar.</w:t>
      </w:r>
    </w:p>
    <w:p w14:paraId="40764496" w14:textId="77777777" w:rsidR="000751D9" w:rsidRDefault="000751D9" w:rsidP="000751D9">
      <w:r>
        <w:t xml:space="preserve">"The cost and difficulty of mitigating greenhouse gases increases every year, </w:t>
      </w:r>
      <w:r w:rsidRPr="00C242D4">
        <w:rPr>
          <w:u w:val="single"/>
        </w:rPr>
        <w:t>time is of the essence</w:t>
      </w:r>
      <w:r>
        <w:t>," Maria van der Hoeven, executive director of the International Energy Agency, said in a special IEA report on energy and climate change released earlier this year.</w:t>
      </w:r>
    </w:p>
    <w:p w14:paraId="14320A82" w14:textId="77777777" w:rsidR="000751D9" w:rsidRDefault="000751D9" w:rsidP="000751D9">
      <w:r>
        <w:t>The world's nations -– gathering in Paris in a month to ink the first-ever universal climate pact—have set a target of limiting global warming to two degrees Celsius (3.6 degrees Fahrenheit) above pre-industrial levels.</w:t>
      </w:r>
    </w:p>
    <w:p w14:paraId="5EC9E9CD" w14:textId="77777777" w:rsidR="000751D9" w:rsidRDefault="000751D9" w:rsidP="000751D9">
      <w:r>
        <w:t>Cross that red line, scientists say, and there will, almost literally, be hell to pay.</w:t>
      </w:r>
    </w:p>
    <w:p w14:paraId="031B4FBE" w14:textId="77777777" w:rsidR="000751D9" w:rsidRPr="00C242D4" w:rsidRDefault="000751D9" w:rsidP="000751D9">
      <w:pPr>
        <w:rPr>
          <w:u w:val="single"/>
        </w:rPr>
      </w:pPr>
      <w:r>
        <w:t xml:space="preserve">Science also tells us that, </w:t>
      </w:r>
      <w:r w:rsidRPr="00C242D4">
        <w:rPr>
          <w:u w:val="single"/>
        </w:rPr>
        <w:t>if we are to respect the 2 C limit, future greenhouse gas emissions cannot exceed a total "budget" of about 1,000 billion tonnes of carbon dioxide.</w:t>
      </w:r>
    </w:p>
    <w:p w14:paraId="49CEDF93" w14:textId="77777777" w:rsidR="000751D9" w:rsidRPr="00C242D4" w:rsidRDefault="000751D9" w:rsidP="000751D9">
      <w:pPr>
        <w:rPr>
          <w:u w:val="single"/>
        </w:rPr>
      </w:pPr>
      <w:r w:rsidRPr="00C242D4">
        <w:rPr>
          <w:u w:val="single"/>
        </w:rPr>
        <w:t>Carbon-cutting pledges from nearly 150 nations,</w:t>
      </w:r>
      <w:r>
        <w:t xml:space="preserve"> unveiled on Friday, </w:t>
      </w:r>
      <w:r w:rsidRPr="00C242D4">
        <w:rPr>
          <w:u w:val="single"/>
        </w:rPr>
        <w:t>put us on track for a 3 C world.</w:t>
      </w:r>
    </w:p>
    <w:p w14:paraId="2063E30C" w14:textId="77777777" w:rsidR="000751D9" w:rsidRPr="00C242D4" w:rsidRDefault="000751D9" w:rsidP="000751D9">
      <w:pPr>
        <w:rPr>
          <w:u w:val="single"/>
        </w:rPr>
      </w:pPr>
      <w:r w:rsidRPr="00C242D4">
        <w:rPr>
          <w:u w:val="single"/>
        </w:rPr>
        <w:t>This is a vast improvement on doing nothing. But even this unprecedented effort would use up three quarters of that carbon budget by 2030, leaving very little margin for closing the remaining gap.</w:t>
      </w:r>
    </w:p>
    <w:p w14:paraId="330A0945" w14:textId="77777777" w:rsidR="000751D9" w:rsidRDefault="000751D9" w:rsidP="000751D9">
      <w:r w:rsidRPr="00C242D4">
        <w:rPr>
          <w:u w:val="single"/>
        </w:rPr>
        <w:t>That's where the transition from fossil fuels to renewables comes in.</w:t>
      </w:r>
    </w:p>
    <w:p w14:paraId="2312619A" w14:textId="77777777" w:rsidR="000751D9" w:rsidRPr="00C242D4" w:rsidRDefault="000751D9" w:rsidP="000751D9">
      <w:pPr>
        <w:rPr>
          <w:u w:val="single"/>
        </w:rPr>
      </w:pPr>
      <w:r>
        <w:t>"The economics have been shifting on both sides of the equation," said Alden Meyer, a veteran climate specialist with the Union of Concerned Scientists in Washington. "</w:t>
      </w:r>
      <w:r w:rsidRPr="00C242D4">
        <w:rPr>
          <w:u w:val="single"/>
        </w:rPr>
        <w:t>The least-cost global strategy is to rapidly reduce our reliance on fossil fuels and switch into the clean-energy economy."</w:t>
      </w:r>
    </w:p>
    <w:p w14:paraId="13371A01" w14:textId="77777777" w:rsidR="000751D9" w:rsidRDefault="000751D9" w:rsidP="000751D9">
      <w:r w:rsidRPr="008A128F">
        <w:rPr>
          <w:u w:val="single"/>
        </w:rPr>
        <w:t>Energy production accounts for two-thirds of global greenhouse gas emissions, and thus transformation of this sector is crucial</w:t>
      </w:r>
      <w:r>
        <w:t>, he and other experts said.</w:t>
      </w:r>
    </w:p>
    <w:p w14:paraId="43ED4FA9" w14:textId="77777777" w:rsidR="000751D9" w:rsidRDefault="000751D9" w:rsidP="000751D9">
      <w:r>
        <w:t>"</w:t>
      </w:r>
      <w:r w:rsidRPr="008A128F">
        <w:rPr>
          <w:u w:val="single"/>
        </w:rPr>
        <w:t>Decarbonising energy is</w:t>
      </w:r>
      <w:r>
        <w:t xml:space="preserve"> probably </w:t>
      </w:r>
      <w:r w:rsidRPr="008A128F">
        <w:rPr>
          <w:u w:val="single"/>
        </w:rPr>
        <w:t>the quickest way to decarbonise the world</w:t>
      </w:r>
      <w:r>
        <w:t>," Adnan Amin, director general of the International Renewable Energies Agency, told AFP.</w:t>
      </w:r>
    </w:p>
    <w:p w14:paraId="0215E230" w14:textId="77777777" w:rsidR="000751D9" w:rsidRPr="008A128F" w:rsidRDefault="000751D9" w:rsidP="000751D9">
      <w:pPr>
        <w:rPr>
          <w:u w:val="single"/>
        </w:rPr>
      </w:pPr>
      <w:r w:rsidRPr="008A128F">
        <w:rPr>
          <w:u w:val="single"/>
        </w:rPr>
        <w:t>The question</w:t>
      </w:r>
      <w:r>
        <w:t xml:space="preserve">, however, </w:t>
      </w:r>
      <w:r w:rsidRPr="008A128F">
        <w:rPr>
          <w:u w:val="single"/>
        </w:rPr>
        <w:t>is whether</w:t>
      </w:r>
      <w:r>
        <w:t xml:space="preserve"> solar, wind and other </w:t>
      </w:r>
      <w:r w:rsidRPr="008A128F">
        <w:rPr>
          <w:u w:val="single"/>
        </w:rPr>
        <w:t>clean energy options can scale up quickly enough.</w:t>
      </w:r>
    </w:p>
    <w:p w14:paraId="1C92EC1C" w14:textId="77777777" w:rsidR="000751D9" w:rsidRDefault="000751D9" w:rsidP="000751D9">
      <w:r>
        <w:t>According the UN climate science body, the Intergovernmental Panel on Climate Change (IPCC), low-carbon energy must account for at least 80 percent of global electricity production by 2050 to have a better-than-even chance of staying under the 2 C threshold.</w:t>
      </w:r>
    </w:p>
    <w:p w14:paraId="4B78A924" w14:textId="77777777" w:rsidR="000751D9" w:rsidRPr="008A128F" w:rsidRDefault="000751D9" w:rsidP="000751D9">
      <w:pPr>
        <w:rPr>
          <w:u w:val="single"/>
        </w:rPr>
      </w:pPr>
      <w:r w:rsidRPr="008A128F">
        <w:rPr>
          <w:u w:val="single"/>
        </w:rPr>
        <w:t>The good news is that renewables are expanding rapidly and attracting investment.</w:t>
      </w:r>
    </w:p>
    <w:p w14:paraId="6EFDB90B" w14:textId="77777777" w:rsidR="000751D9" w:rsidRDefault="000751D9" w:rsidP="000751D9">
      <w:r>
        <w:t>Nearly half of all new installed power generation capacity in 2014 was in renewables—37 percent wind, a third solar and a quarter hydro, according to the IEA.</w:t>
      </w:r>
    </w:p>
    <w:p w14:paraId="16B0DB93" w14:textId="77777777" w:rsidR="000751D9" w:rsidRDefault="000751D9" w:rsidP="000751D9">
      <w:r>
        <w:t>Investment in the sector totalled more than a quarter of a trillion dollars in the same year, an 8.5 percent increase over 2013.</w:t>
      </w:r>
    </w:p>
    <w:p w14:paraId="19E4648E" w14:textId="77777777" w:rsidR="000751D9" w:rsidRDefault="000751D9" w:rsidP="000751D9">
      <w:r>
        <w:t>"Capital markets have already begun to shift away from dirty technology to clean technology," Christina Figueres, executive secretary of the UN Framework Convention on Climate Change, told journalists Friday in releasing an analysis of national emissions-reduction pledges.</w:t>
      </w:r>
    </w:p>
    <w:p w14:paraId="69F2605E" w14:textId="77777777" w:rsidR="000751D9" w:rsidRDefault="000751D9" w:rsidP="000751D9">
      <w:r>
        <w:t>Confounding predictions only a decade ago, the cost of solar and wind energy has plummeted.</w:t>
      </w:r>
    </w:p>
    <w:p w14:paraId="1267EC9D" w14:textId="77777777" w:rsidR="000751D9" w:rsidRDefault="000751D9" w:rsidP="000751D9">
      <w:r>
        <w:t>"</w:t>
      </w:r>
      <w:r w:rsidRPr="008A128F">
        <w:rPr>
          <w:u w:val="single"/>
        </w:rPr>
        <w:t>Generating electricity from renewables is cost competitive on the grid or beating most conventional sources</w:t>
      </w:r>
      <w:r>
        <w:t>" is some areas, said Amin.</w:t>
      </w:r>
    </w:p>
    <w:p w14:paraId="37ECFD2E" w14:textId="77777777" w:rsidR="000751D9" w:rsidRDefault="000751D9" w:rsidP="000751D9">
      <w:r>
        <w:t>Fossil fuels highly subsidised</w:t>
      </w:r>
    </w:p>
    <w:p w14:paraId="19B9A5C1" w14:textId="77777777" w:rsidR="000751D9" w:rsidRDefault="000751D9" w:rsidP="000751D9">
      <w:r>
        <w:t>In poor countries, this holds out the possibility of skipping past the fossil fuel stage of development, much in the way some regions went from no phones to cell phones.</w:t>
      </w:r>
    </w:p>
    <w:p w14:paraId="0218A101" w14:textId="77777777" w:rsidR="000751D9" w:rsidRDefault="000751D9" w:rsidP="000751D9">
      <w:r>
        <w:t>"I think India" – where 300 million people are without electricity – "is realising that it may be easier and more cost effective for them to provide sustainable energy services to hundreds of millions of villagers through a decentralised renewable-based strategy," said Meyer. "They and other countries are poised to leapfrog the fossil fuel age."</w:t>
      </w:r>
    </w:p>
    <w:p w14:paraId="05E54635" w14:textId="77777777" w:rsidR="000751D9" w:rsidRDefault="000751D9" w:rsidP="000751D9">
      <w:r>
        <w:t>India has invested massively in clean energy, and pledged to install 175 gigawatts of renewable capacity by 2022.</w:t>
      </w:r>
    </w:p>
    <w:p w14:paraId="47C3247D" w14:textId="77777777" w:rsidR="000751D9" w:rsidRDefault="000751D9" w:rsidP="000751D9">
      <w:r w:rsidRPr="008A128F">
        <w:rPr>
          <w:u w:val="single"/>
        </w:rPr>
        <w:t>But renewables only account for about 20 percent of global electricity generation,</w:t>
      </w:r>
      <w:r>
        <w:t xml:space="preserve"> and three-quarters of that is hydro. </w:t>
      </w:r>
      <w:r w:rsidRPr="008A128F">
        <w:rPr>
          <w:u w:val="single"/>
        </w:rPr>
        <w:t>Of total energy consumption -– overwhelmingly dominated by coal, oil and gas –- less than five percent comes from clean technology</w:t>
      </w:r>
      <w:r>
        <w:t>, excluding nuclear.</w:t>
      </w:r>
    </w:p>
    <w:p w14:paraId="245BB9F3" w14:textId="77777777" w:rsidR="000751D9" w:rsidRDefault="000751D9" w:rsidP="000751D9">
      <w:r w:rsidRPr="008A128F">
        <w:rPr>
          <w:u w:val="single"/>
        </w:rPr>
        <w:t>The transition towards a low-carbon economy is also hampered by fossil fuel subsidies</w:t>
      </w:r>
      <w:r>
        <w:t xml:space="preserve"> totalling more than half-a-trillion dollars every year, four times the amount allocated for renewables.</w:t>
      </w:r>
    </w:p>
    <w:p w14:paraId="6DF97511" w14:textId="77777777" w:rsidR="000751D9" w:rsidRDefault="000751D9" w:rsidP="000751D9">
      <w:r>
        <w:t>Which is why, experts say, the Paris climate summit, which starts at the end of this month, is so crucial.</w:t>
      </w:r>
    </w:p>
    <w:p w14:paraId="160D0C8F" w14:textId="77777777" w:rsidR="000751D9" w:rsidRDefault="000751D9" w:rsidP="000751D9">
      <w:r>
        <w:t>"COP21" -– the Paris climate summit -– "needs to give a global and long-term signal to the world economy that is relevant to investors," said Martin Kaiser, a climate analyst from Greenpeace.</w:t>
      </w:r>
    </w:p>
    <w:p w14:paraId="0DA77556" w14:textId="77777777" w:rsidR="000751D9" w:rsidRDefault="000751D9" w:rsidP="000751D9">
      <w:pPr>
        <w:pStyle w:val="Heading4"/>
      </w:pPr>
      <w:r>
        <w:t>Investing in renewables and moving away from fossil fuels can happen simultaneously – best way to solve warming</w:t>
      </w:r>
    </w:p>
    <w:p w14:paraId="6C4D1E3C" w14:textId="77777777" w:rsidR="000751D9" w:rsidRPr="006805EB" w:rsidRDefault="000751D9" w:rsidP="000751D9">
      <w:pPr>
        <w:rPr>
          <w:u w:val="single"/>
        </w:rPr>
      </w:pPr>
      <w:r>
        <w:t xml:space="preserve">Saving our skins might be surprisingly cheap. </w:t>
      </w:r>
      <w:r w:rsidRPr="009D5202">
        <w:rPr>
          <w:u w:val="single"/>
        </w:rPr>
        <w:t>To avoid dangerous climate change, the world needs to boost spending on green energy by $1 trillion a year. That sounds scarily large, but we</w:t>
      </w:r>
      <w:r>
        <w:t xml:space="preserve"> could </w:t>
      </w:r>
      <w:r w:rsidRPr="009D5202">
        <w:rPr>
          <w:u w:val="single"/>
        </w:rPr>
        <w:t>cover a lot of it using the subsidies currently handed to fossil fuels.</w:t>
      </w:r>
    </w:p>
    <w:p w14:paraId="658DD443" w14:textId="77777777" w:rsidR="000751D9" w:rsidRDefault="000751D9" w:rsidP="000751D9">
      <w:r w:rsidRPr="009D5202">
        <w:rPr>
          <w:u w:val="single"/>
        </w:rPr>
        <w:t>Governments have agreed to limit global warming to 2°C, because more than that may be impossible to adapt to. “We need to drastically transform our energy system,”</w:t>
      </w:r>
      <w:r>
        <w:t xml:space="preserve"> says David McCollum of the International Institute for Applied Systems Analysis in Laxenburg, Austria. “It is high time we thought about how much capital is needed.”</w:t>
      </w:r>
    </w:p>
    <w:p w14:paraId="0D1500E9" w14:textId="77777777" w:rsidR="000751D9" w:rsidRDefault="000751D9" w:rsidP="000751D9">
      <w:r>
        <w:t>McCollum’s team plugged that gap by analysing six different models that combine data on greenhouse gas emissions, energy scenarios and investment costs.</w:t>
      </w:r>
    </w:p>
    <w:p w14:paraId="79D093B4" w14:textId="77777777" w:rsidR="000751D9" w:rsidRDefault="000751D9" w:rsidP="000751D9">
      <w:r>
        <w:t>The numbers work like this. Investment in low-carbon energy is currently $200 billion a year. But that isn’t enough. For a 70 per cent chance of keeping below 2°C, the investment will have to rise to $1.2 trillion a year</w:t>
      </w:r>
    </w:p>
    <w:p w14:paraId="51BF4EE9" w14:textId="77777777" w:rsidR="000751D9" w:rsidRDefault="000751D9" w:rsidP="000751D9">
      <w:r>
        <w:t>Move the subsidies</w:t>
      </w:r>
    </w:p>
    <w:p w14:paraId="3343177D" w14:textId="77777777" w:rsidR="000751D9" w:rsidRDefault="000751D9" w:rsidP="000751D9">
      <w:r w:rsidRPr="009D5202">
        <w:rPr>
          <w:u w:val="single"/>
        </w:rPr>
        <w:t xml:space="preserve">Spending is set to rise as energy demand increases and governments meet their existing climate commitments. </w:t>
      </w:r>
      <w:r>
        <w:t>The world is probably already committed to doubling green energy investment to $400 billion a year by 2050, says McCollum. But even with that, we still need to find another $800 billion a year.</w:t>
      </w:r>
    </w:p>
    <w:p w14:paraId="2FE8DDE5" w14:textId="77777777" w:rsidR="000751D9" w:rsidRDefault="000751D9" w:rsidP="000751D9">
      <w:r w:rsidRPr="009D5202">
        <w:rPr>
          <w:u w:val="single"/>
        </w:rPr>
        <w:t>That sounds like a lot to make up. But global investment in energy is already $1 trillion a year and rising,</w:t>
      </w:r>
      <w:r>
        <w:t xml:space="preserve"> says McCollum. </w:t>
      </w:r>
      <w:r w:rsidRPr="009D5202">
        <w:rPr>
          <w:u w:val="single"/>
        </w:rPr>
        <w:t>The problem is that much of that investment goes to fossil fuels.</w:t>
      </w:r>
      <w:r>
        <w:t xml:space="preserve"> According to the International Energy Agency, </w:t>
      </w:r>
      <w:r w:rsidRPr="009D5202">
        <w:rPr>
          <w:u w:val="single"/>
        </w:rPr>
        <w:t>government subsidies for fossil fuels are around $500 billion a year – six times more than subsidies for renewables</w:t>
      </w:r>
    </w:p>
    <w:p w14:paraId="1395589C" w14:textId="77777777" w:rsidR="000751D9" w:rsidRDefault="000751D9" w:rsidP="000751D9">
      <w:r>
        <w:t>“</w:t>
      </w:r>
      <w:r w:rsidRPr="009D5202">
        <w:rPr>
          <w:u w:val="single"/>
        </w:rPr>
        <w:t>The magnitude of the clean-energy investment challenge is roughly similar to today’s fossil-fuel subsidies,”</w:t>
      </w:r>
      <w:r>
        <w:t xml:space="preserve"> says McCollum. So </w:t>
      </w:r>
      <w:r w:rsidRPr="009D5202">
        <w:rPr>
          <w:u w:val="single"/>
        </w:rPr>
        <w:t>if we used the subsidies for coal, oil and natural gas to invest in solar, wind and nuclear energy, global warming would be close to being solved.</w:t>
      </w:r>
    </w:p>
    <w:p w14:paraId="637517E9" w14:textId="77777777" w:rsidR="000751D9" w:rsidRPr="006805EB" w:rsidRDefault="000751D9" w:rsidP="000751D9">
      <w:pPr>
        <w:rPr>
          <w:u w:val="single"/>
        </w:rPr>
      </w:pPr>
      <w:r w:rsidRPr="009D5202">
        <w:rPr>
          <w:u w:val="single"/>
        </w:rPr>
        <w:t>It is “a very good analysis</w:t>
      </w:r>
      <w:r>
        <w:t xml:space="preserve">”, </w:t>
      </w:r>
      <w:r>
        <w:rPr>
          <w:u w:val="single"/>
        </w:rPr>
        <w:t xml:space="preserve">says </w:t>
      </w:r>
      <w:r w:rsidRPr="009D5202">
        <w:rPr>
          <w:u w:val="single"/>
        </w:rPr>
        <w:t>Niklas Höhne of</w:t>
      </w:r>
      <w:r>
        <w:t xml:space="preserve"> Ecofys, </w:t>
      </w:r>
      <w:r w:rsidRPr="009D5202">
        <w:rPr>
          <w:u w:val="single"/>
        </w:rPr>
        <w:t>a think tank in Utrecht, the Netherlands</w:t>
      </w:r>
      <w:r>
        <w:t>. He says the $1.2 trillion bill looks like good value for money. Besides, “</w:t>
      </w:r>
      <w:r w:rsidRPr="006805EB">
        <w:rPr>
          <w:u w:val="single"/>
        </w:rPr>
        <w:t>investments have a return, so they may not represent a burden at all. They can be quite profitable. The burden is really an opportunity.”</w:t>
      </w:r>
    </w:p>
    <w:p w14:paraId="1E232B2D" w14:textId="77777777" w:rsidR="000751D9" w:rsidRDefault="000751D9" w:rsidP="000751D9">
      <w:r w:rsidRPr="006805EB">
        <w:rPr>
          <w:u w:val="single"/>
        </w:rPr>
        <w:t>What is inescapable is that time is short</w:t>
      </w:r>
      <w:r>
        <w:t>, because most energy infrastructure has a lifetime of 30 to 60 years. “</w:t>
      </w:r>
      <w:r w:rsidRPr="006805EB">
        <w:rPr>
          <w:u w:val="single"/>
        </w:rPr>
        <w:t>Unless the [clean energy investment] gap is filled rather quickly, the 2°C target could potentially become out of reach</w:t>
      </w:r>
      <w:r>
        <w:t>,” says McCollum.</w:t>
      </w:r>
    </w:p>
    <w:p w14:paraId="463C158B" w14:textId="77777777" w:rsidR="000751D9" w:rsidRPr="00327AED" w:rsidRDefault="000751D9" w:rsidP="000751D9"/>
    <w:p w14:paraId="0A13582E" w14:textId="77777777" w:rsidR="000751D9" w:rsidRDefault="000751D9" w:rsidP="000751D9">
      <w:pPr>
        <w:pStyle w:val="Heading3"/>
      </w:pPr>
      <w:r>
        <w:t>Incentives Solve</w:t>
      </w:r>
    </w:p>
    <w:p w14:paraId="232A98A8" w14:textId="77777777" w:rsidR="000751D9" w:rsidRDefault="000751D9" w:rsidP="000751D9">
      <w:pPr>
        <w:pStyle w:val="Heading4"/>
      </w:pPr>
      <w:r>
        <w:t>(RECUT?) Financial incentives encourage innovation, development, and creation of renewables</w:t>
      </w:r>
    </w:p>
    <w:p w14:paraId="342F247F" w14:textId="77777777" w:rsidR="000751D9" w:rsidRPr="00020E96" w:rsidRDefault="000751D9" w:rsidP="000751D9">
      <w:r w:rsidRPr="00D10AE5">
        <w:rPr>
          <w:rStyle w:val="StyleStyleBold12pt"/>
        </w:rPr>
        <w:t>Sawin</w:t>
      </w:r>
      <w:r>
        <w:t xml:space="preserve">, January </w:t>
      </w:r>
      <w:r w:rsidRPr="00D10AE5">
        <w:rPr>
          <w:rStyle w:val="StyleStyleBold12pt"/>
        </w:rPr>
        <w:t>2004</w:t>
      </w:r>
      <w:r>
        <w:t xml:space="preserve">. (Janet Sawin is a Senior Fellow at the Worldwatch Institute. She joined Worldwatch in 2002, shortly after earning Master's and Doctoral degrees from the Fletcher School of Law and Diplomacy at Tufts University, where she studied energy and environmental policy. Her doctoral thesis examined the impact of government policy on the development and diffusion of renewable energy technologies. “National Policy Instruments: Policy Lessons for the Advancement &amp; Diffusion of Renewable Energy Technologies Around the World.” Worldwatch Institute. Accessed 7/22/16. </w:t>
      </w:r>
      <w:hyperlink r:id="rId30" w:history="1">
        <w:r w:rsidRPr="00CB2720">
          <w:rPr>
            <w:rStyle w:val="Hyperlink"/>
          </w:rPr>
          <w:t>http://siteresources.worldbank.org/EXTRENENERGYTK/Resources/5138246-1237906527727/5950705-1239290499336/National0Polic1ies0around0the0World.pdf</w:t>
        </w:r>
      </w:hyperlink>
      <w:r>
        <w:t xml:space="preserve"> --DDI CT)</w:t>
      </w:r>
    </w:p>
    <w:p w14:paraId="61ADC71B" w14:textId="0CA54915" w:rsidR="000751D9" w:rsidRDefault="000751D9" w:rsidP="000751D9">
      <w:r>
        <w:t xml:space="preserve">3. Financial Incentives for Renewable Energy </w:t>
      </w:r>
      <w:r w:rsidRPr="005850B6">
        <w:rPr>
          <w:u w:val="single"/>
        </w:rPr>
        <w:t xml:space="preserve">Financial incentives reduce the costs of renewable energy by lowering the price paid for renewable technologies or energy, increasing the payment received, or reducing the cost of production. They include market compensation in the form of tax credits, rebates, and payments, which subsidize investment in a technology or the production of power. Such incentives have been used extensively in Europe, Japan, the United States, and India—the only developing country that has enacted tax credits to date. </w:t>
      </w:r>
      <w:r>
        <w:t xml:space="preserve">(See Box 3) </w:t>
      </w:r>
      <w:r w:rsidRPr="005850B6">
        <w:rPr>
          <w:u w:val="single"/>
        </w:rPr>
        <w:t>Long-term, low-interest loans and loan guarantees work to reduce the cost of capital. And the reduction or elimination of subsidies for conventional energy, while not technically a subsidy for renewable energy, helps to level the playing field so that renewables are better able to compete on a cost basis.</w:t>
      </w:r>
      <w:r>
        <w:t xml:space="preserve"> 3.1 Tax relief 3.1.1 Investment and production tax credits Investment tax credits can cover just the cost of a system—such as a wind turbine or solar hot water or PV panel, or the full costs of installation. They have been used extensively for the promotion of water and space heating systems based on biomass and geothermal energy. They can be helpful early in the diffusion of a technology, when costs are still high, and/or to encourage their installation in off-grid, remote locations. They directly reduce the cost of investing in renewable energy systems and reduce the level of risk. Production tax credits provide tax benefits against the amount of energy actually produced and fed into the electric grid, or the amount of biofuels produced, for example. They increase the rate of return and reduce the payback period, while rewarding producers for actual generation of energy. </w:t>
      </w:r>
      <w:r w:rsidRPr="005850B6">
        <w:rPr>
          <w:u w:val="single"/>
        </w:rPr>
        <w:t>To encourage investment in renewables in the early 1980s, the U.S. government and state of California offered investors credit against their income tax. In combination with standard, long-term contracts</w:t>
      </w:r>
      <w:r>
        <w:t xml:space="preserve"> (discussed above in 2.1), the credits helped to create a wind boom that many people called California’s second gold rush. </w:t>
      </w:r>
      <w:r w:rsidRPr="005850B6">
        <w:rPr>
          <w:u w:val="single"/>
        </w:rPr>
        <w:t>The lessons learned and economies of scale gained through this experience advanced wind technology and reduced its costs. But the combination of enormous tax breaks and a lack of technology standards encouraged fraud and the use of substandard equipment</w:t>
      </w:r>
      <w:r>
        <w:t xml:space="preserve">. (In India, too, while investment subsidies for wind energy led to large investments in the 1990s, there was limited concern about maintenance and long-term performance due to a lack of standards.) Inexperienced financial companies and former shopping center developers flocked to the wind business in California, and untested designs were rushed into production—all to take advantage of credits that enabled wealthy investors to recoup anywhere from 66 to 95 percent of their investment over the first few years, in some cases without even generating a kilowatt-hour of power. While these early tax credits helped to jump-start the wind industry, once the credits and fixed prices expired the industry collapsed, with ripple effects felt as far away as Denmark, and numerous wind energy firms went bankrupt. (Sawin, 2001; Lauber, 2003) One of the largest production tax credit programs is in the United States. Since 1994, the U.S. government has offered a production tax credit (PTC) that reduces the income tax liability for people who supply wind-generated electricity to the grid. The PTC has encouraged wind energy development, and has been credited with driving significant capacity increases in the late 1990s and early 2000s. At the same time, the PTC has encouraged 18 development only in those states with additional incentives. (Sawin, 2001) In general, </w:t>
      </w:r>
      <w:r w:rsidRPr="005850B6">
        <w:rPr>
          <w:u w:val="single"/>
        </w:rPr>
        <w:t>production incentives are preferable to investment incentives because they promote the desired outcome—generation of electricity or other forms of energy. Although investment subsidies encourage installation at the optimal level for individuals or businesses, they do not necessarily result in installation at the optimal level for the society or community as a whole. Investment incentives encourage the purchase of renewable energy systems, but on their own they do not necessarily encourage investors to purchase the most reliable systems available, or to maintain them and produce as much energy with them as possible</w:t>
      </w:r>
      <w:r>
        <w:t xml:space="preserve">. Another problem associated with investment credits is that </w:t>
      </w:r>
      <w:r w:rsidRPr="005850B6">
        <w:rPr>
          <w:u w:val="single"/>
        </w:rPr>
        <w:t>investment in the technologies they are designed to support generally declines</w:t>
      </w:r>
      <w:r>
        <w:t xml:space="preserve"> once the credits expire, unless costs have fallen sufficiently or other support mechanisms are in place. </w:t>
      </w:r>
      <w:r w:rsidRPr="005850B6">
        <w:rPr>
          <w:u w:val="single"/>
        </w:rPr>
        <w:t xml:space="preserve">Production incentives, on the other hand, are most likely to encourage optimum performance and a sustained industry. </w:t>
      </w:r>
      <w:r>
        <w:t xml:space="preserve">However, </w:t>
      </w:r>
      <w:r w:rsidRPr="005850B6">
        <w:rPr>
          <w:u w:val="single"/>
        </w:rPr>
        <w:t>policies must be tailored to particular technologies and stages of maturation. Investment subsidies can be helpful when a technology is still maturing and relatively expensive,</w:t>
      </w:r>
      <w:r>
        <w:t xml:space="preserve"> as has been the case with PVs in Japan, although rebates are a preferable means for subsidizing investment (discussed below). (Sawin, 2001) Further, investment support is often more appropriate for smallscale renewables such as heat pumps or smallscale PV because their administrative costs are lower—they require a one-time payment rather than annual payments based on metered data (Kleiburg, 2003). </w:t>
      </w:r>
      <w:r w:rsidRPr="005850B6">
        <w:rPr>
          <w:u w:val="single"/>
        </w:rPr>
        <w:t>Performance problems associated with investment subsidies can be overcome by tying investment incentives to equipment and performance standards</w:t>
      </w:r>
      <w:r>
        <w:t xml:space="preserve">, as long as these requirements are enforced. And if investment credits are adjustable and/or gradually decline over time and phase out as technology costs fall, it might be possible to avoid the sudden decline in investment that often occurs when these subsidies expire. It is also important to note that </w:t>
      </w:r>
      <w:r w:rsidRPr="005850B6">
        <w:rPr>
          <w:u w:val="single"/>
        </w:rPr>
        <w:t>tax incentives tend to favor one type of entity over another, and they provide greater benefit to people with higher income levels and tax loads. In addition, they are often used as tax loopholes.</w:t>
      </w:r>
      <w:r>
        <w:t xml:space="preserve"> Investment tax credits, in particular, can affect the timing of installation as people may make investments toward the end of a tax cycle, which can negatively affect renewables industries. As with investment credits, production tax credits should decline over time</w:t>
      </w:r>
      <w:r w:rsidR="000C7C25">
        <w:t xml:space="preserve"> and eventually be phased out. </w:t>
      </w:r>
    </w:p>
    <w:p w14:paraId="5663C920" w14:textId="14DD21D2" w:rsidR="000C7C25" w:rsidRDefault="000C7C25" w:rsidP="000C7C25">
      <w:pPr>
        <w:pStyle w:val="Heading3"/>
      </w:pPr>
      <w:r>
        <w:t>AT: Links to PTX</w:t>
      </w:r>
    </w:p>
    <w:p w14:paraId="0267386E" w14:textId="3DFAEDDA" w:rsidR="0063614A" w:rsidRPr="0063614A" w:rsidRDefault="0063614A" w:rsidP="0063614A">
      <w:pPr>
        <w:pStyle w:val="Heading4"/>
      </w:pPr>
      <w:r>
        <w:t xml:space="preserve">Renewables are bipartisan in Congress </w:t>
      </w:r>
      <w:bookmarkStart w:id="0" w:name="_GoBack"/>
      <w:bookmarkEnd w:id="0"/>
    </w:p>
    <w:p w14:paraId="0436BB84" w14:textId="63AF6E62" w:rsidR="000C7C25" w:rsidRPr="000C7C25" w:rsidRDefault="000C7C25" w:rsidP="000C7C25">
      <w:r>
        <w:rPr>
          <w:rStyle w:val="StyleStyleBold12pt"/>
        </w:rPr>
        <w:t>Nelder and Silberg 15</w:t>
      </w:r>
      <w:r>
        <w:t>(</w:t>
      </w:r>
      <w:r w:rsidRPr="000C7C25">
        <w:t>Chris Nelder</w:t>
      </w:r>
      <w:r>
        <w:t>, Electricity Manager practice,</w:t>
      </w:r>
      <w:r w:rsidRPr="000C7C25">
        <w:t xml:space="preserve"> and Mark Silberg,</w:t>
      </w:r>
      <w:r>
        <w:t>eLab Network Manager,</w:t>
      </w:r>
      <w:r w:rsidRPr="000C7C25">
        <w:t xml:space="preserve"> 12-28-2015, "Congress extends the renewable investment tax credit: What now," GreenBiz, https://www.greenbiz.com/article/congress-extends-renewable-investment-tax-credit-what-now</w:t>
      </w:r>
      <w:r>
        <w:t>)</w:t>
      </w:r>
    </w:p>
    <w:p w14:paraId="4C468F9A" w14:textId="113B99DF" w:rsidR="000C7C25" w:rsidRPr="000C7C25" w:rsidRDefault="000C7C25" w:rsidP="000C7C25">
      <w:pPr>
        <w:rPr>
          <w:rStyle w:val="StyleBoldUnderline"/>
        </w:rPr>
      </w:pPr>
      <w:r w:rsidRPr="000C7C25">
        <w:rPr>
          <w:rStyle w:val="StyleBoldUnderline"/>
        </w:rPr>
        <w:t>The costs of solar and wind power have been falling steadily and sharply for year</w:t>
      </w:r>
      <w:r w:rsidRPr="000C7C25">
        <w:rPr>
          <w:sz w:val="16"/>
        </w:rPr>
        <w:t xml:space="preserve">s. </w:t>
      </w:r>
      <w:r w:rsidRPr="000C7C25">
        <w:rPr>
          <w:rStyle w:val="StyleBoldUnderline"/>
        </w:rPr>
        <w:t>They are widely expected to become the cheapest way to generate power in the U.S. and most of the rest of the world by 2020</w:t>
      </w:r>
      <w:r w:rsidRPr="000C7C25">
        <w:rPr>
          <w:sz w:val="16"/>
        </w:rPr>
        <w:t xml:space="preserve">, as reported by Bloomberg, Fortune and U.S. News &amp; World Report. But first we have to make it to 2020, and between here and there has been a potential "valley of death" as incentives expired. The 10-year, $0.023/kWh PTC already expired at the end of 2014, and the wind industry went through another disastrous boom-and-bust cycle along with it. And the 30-percent solar ITC was set to drop significantly to 10 percent next year, with many industry players predicting a consequent crash in what has been a robust and rapidly growing market. But that has now changed. </w:t>
      </w:r>
      <w:r w:rsidRPr="000C7C25">
        <w:rPr>
          <w:rStyle w:val="StyleBoldUnderline"/>
        </w:rPr>
        <w:t>In a display of bipartisan compromis</w:t>
      </w:r>
      <w:r w:rsidRPr="000C7C25">
        <w:rPr>
          <w:sz w:val="16"/>
        </w:rPr>
        <w:t xml:space="preserve">e that has been vanishingly rare in recent years, </w:t>
      </w:r>
      <w:r w:rsidRPr="000C7C25">
        <w:rPr>
          <w:rStyle w:val="StyleBoldUnderline"/>
        </w:rPr>
        <w:t>Congress has agreed to extend the solar ITC at the current 30-percent rate through 2019, after which it will fall to 26 percent in 2020, 22 percent in 2021 and 10 percent in 2022</w:t>
      </w:r>
      <w:r w:rsidRPr="000C7C25">
        <w:rPr>
          <w:sz w:val="16"/>
        </w:rPr>
        <w:t xml:space="preserve">. An additional commence-construction clause will extend the credit to any project in development before 2024. </w:t>
      </w:r>
      <w:r w:rsidRPr="000C7C25">
        <w:rPr>
          <w:rStyle w:val="StyleBoldUnderline"/>
        </w:rPr>
        <w:t>And the wind PTC will be retroactively applied to 2015 and extended through 2016, after which it will decline each year until it fully expires in 2020.</w:t>
      </w:r>
    </w:p>
    <w:p w14:paraId="62BC373D" w14:textId="77777777" w:rsidR="000751D9" w:rsidRDefault="000751D9" w:rsidP="000751D9">
      <w:pPr>
        <w:pStyle w:val="Heading3"/>
      </w:pPr>
      <w:r>
        <w:t xml:space="preserve">AT perm </w:t>
      </w:r>
    </w:p>
    <w:p w14:paraId="69A01698" w14:textId="77777777" w:rsidR="000751D9" w:rsidRDefault="000751D9" w:rsidP="000751D9">
      <w:pPr>
        <w:pStyle w:val="Heading4"/>
      </w:pPr>
      <w:r>
        <w:t>1. Perm is severance – in order to maintain competitive equity throughout the debate don’t let the Aff sever out of their original plan – this makes them a moving target and completely destroys Neg ground</w:t>
      </w:r>
    </w:p>
    <w:p w14:paraId="3D8FB397" w14:textId="77777777" w:rsidR="000751D9" w:rsidRPr="00020E96" w:rsidRDefault="000751D9" w:rsidP="000751D9">
      <w:pPr>
        <w:pStyle w:val="Heading4"/>
      </w:pPr>
      <w:r>
        <w:t>2. We PIC out of the Aff – no excessive dialogue or the creation of a “leader’s summit, high level council, and task force” – this already comes in the form of the Paris agreements and the summits that will follow</w:t>
      </w:r>
    </w:p>
    <w:p w14:paraId="4CE970AF" w14:textId="77719662" w:rsidR="000751D9" w:rsidRDefault="000826D0" w:rsidP="000826D0">
      <w:pPr>
        <w:pStyle w:val="Heading1"/>
      </w:pPr>
      <w:r>
        <w:t xml:space="preserve">old warming frontlines you should not use unless you need to draw a few card b/c we have other better frontlines </w:t>
      </w:r>
    </w:p>
    <w:p w14:paraId="5BA31A2C" w14:textId="77777777" w:rsidR="000826D0" w:rsidRDefault="000826D0" w:rsidP="000826D0">
      <w:pPr>
        <w:pStyle w:val="Heading1"/>
      </w:pPr>
      <w:r>
        <w:t xml:space="preserve">KQ Warming Frontline </w:t>
      </w:r>
    </w:p>
    <w:p w14:paraId="1B2FEB78" w14:textId="77777777" w:rsidR="000826D0" w:rsidRPr="00B34D8D" w:rsidRDefault="000826D0" w:rsidP="000826D0">
      <w:pPr>
        <w:pStyle w:val="Heading2"/>
      </w:pPr>
      <w:r>
        <w:t xml:space="preserve">Alt Causes: Aviation </w:t>
      </w:r>
    </w:p>
    <w:p w14:paraId="18691A23" w14:textId="77777777" w:rsidR="000826D0" w:rsidRPr="00BB7A0B" w:rsidRDefault="000826D0" w:rsidP="000826D0">
      <w:pPr>
        <w:pStyle w:val="Heading3"/>
      </w:pPr>
      <w:r>
        <w:t xml:space="preserve">1NC </w:t>
      </w:r>
    </w:p>
    <w:p w14:paraId="131C6564" w14:textId="77777777" w:rsidR="000826D0" w:rsidRPr="00CD0FEA" w:rsidRDefault="000826D0" w:rsidP="000826D0">
      <w:pPr>
        <w:pStyle w:val="Heading4"/>
      </w:pPr>
      <w:r>
        <w:t xml:space="preserve">1. Alt Cause </w:t>
      </w:r>
      <w:r w:rsidRPr="00CD0FEA">
        <w:t>Aviation contrails contribute to warming more than CO2 emissions</w:t>
      </w:r>
    </w:p>
    <w:p w14:paraId="436A7B67" w14:textId="77777777" w:rsidR="000826D0" w:rsidRPr="00E91DC0" w:rsidRDefault="000826D0" w:rsidP="000826D0">
      <w:pPr>
        <w:ind w:right="225"/>
        <w:rPr>
          <w:rStyle w:val="StyleStyleBold12pt"/>
        </w:rPr>
      </w:pPr>
      <w:r w:rsidRPr="00E91DC0">
        <w:rPr>
          <w:rStyle w:val="StyleStyleBold12pt"/>
        </w:rPr>
        <w:t>Webster. 7-2016</w:t>
      </w:r>
    </w:p>
    <w:p w14:paraId="670D0298" w14:textId="77777777" w:rsidR="000826D0" w:rsidRPr="00BB7A0B" w:rsidRDefault="000826D0" w:rsidP="000826D0">
      <w:pPr>
        <w:ind w:right="225"/>
        <w:rPr>
          <w:rFonts w:ascii="Verdana" w:eastAsia="Times New Roman" w:hAnsi="Verdana"/>
          <w:color w:val="000000"/>
          <w:sz w:val="16"/>
          <w:szCs w:val="16"/>
        </w:rPr>
      </w:pPr>
      <w:r w:rsidRPr="00BB7A0B">
        <w:rPr>
          <w:rFonts w:ascii="Verdana" w:eastAsia="Times New Roman" w:hAnsi="Verdana"/>
          <w:color w:val="000000"/>
          <w:sz w:val="16"/>
          <w:szCs w:val="16"/>
          <w:shd w:val="clear" w:color="auto" w:fill="FFFFFF"/>
        </w:rPr>
        <w:t>(Ben Webster. Staff Writer for the London Times. June 23, 2014. “</w:t>
      </w:r>
      <w:r w:rsidRPr="00BB7A0B">
        <w:rPr>
          <w:sz w:val="16"/>
          <w:szCs w:val="16"/>
        </w:rPr>
        <w:t>Take longer flights to cut global </w:t>
      </w:r>
      <w:bookmarkStart w:id="1" w:name="HIT_1"/>
      <w:bookmarkStart w:id="2" w:name="ORIGHIT_1"/>
      <w:bookmarkEnd w:id="1"/>
      <w:bookmarkEnd w:id="2"/>
      <w:r w:rsidRPr="00BB7A0B">
        <w:rPr>
          <w:sz w:val="16"/>
          <w:szCs w:val="16"/>
        </w:rPr>
        <w:t>warming”. The London Times. Lexis Nexis. Date Accessed July 22. 2016. DDI-AC)</w:t>
      </w:r>
    </w:p>
    <w:p w14:paraId="79297BCC" w14:textId="77777777" w:rsidR="000826D0" w:rsidRDefault="000826D0" w:rsidP="000826D0">
      <w:pPr>
        <w:rPr>
          <w:rFonts w:ascii="Verdana" w:eastAsia="Times New Roman" w:hAnsi="Verdana"/>
          <w:color w:val="000000"/>
          <w:sz w:val="14"/>
          <w:szCs w:val="20"/>
          <w:shd w:val="clear" w:color="auto" w:fill="FFFFFF"/>
        </w:rPr>
      </w:pPr>
      <w:r w:rsidRPr="00E91DC0">
        <w:rPr>
          <w:rStyle w:val="Emphasis"/>
        </w:rPr>
        <w:t xml:space="preserve">Contrails disperse into wispy clouds which trap heat </w:t>
      </w:r>
      <w:r w:rsidRPr="002040C9">
        <w:rPr>
          <w:sz w:val="14"/>
        </w:rPr>
        <w:t xml:space="preserve">in the atmosphere, a study showed. </w:t>
      </w:r>
      <w:r w:rsidRPr="00E91DC0">
        <w:rPr>
          <w:rStyle w:val="Emphasis"/>
        </w:rPr>
        <w:t xml:space="preserve">These </w:t>
      </w:r>
      <w:r w:rsidRPr="002040C9">
        <w:rPr>
          <w:sz w:val="14"/>
        </w:rPr>
        <w:t xml:space="preserve">clouds, which can be 100 miles long, </w:t>
      </w:r>
      <w:r w:rsidRPr="00E91DC0">
        <w:rPr>
          <w:rStyle w:val="Emphasis"/>
        </w:rPr>
        <w:t>could contribute more to global warming than the carbon dioxide in the fuel burnt by the aircraft which formed them.</w:t>
      </w:r>
      <w:r w:rsidRPr="002040C9">
        <w:rPr>
          <w:sz w:val="14"/>
        </w:rPr>
        <w:t xml:space="preserve"> Contrails form only in regions of the sky where the air is very cold and moist, which is often in the ascending air around high-pressure systems. On average, </w:t>
      </w:r>
      <w:r w:rsidRPr="00E91DC0">
        <w:rPr>
          <w:rStyle w:val="Emphasis"/>
        </w:rPr>
        <w:t>7 per cent of the total distance flown by aircraft is in such areas.</w:t>
      </w:r>
      <w:r w:rsidRPr="002040C9">
        <w:rPr>
          <w:sz w:val="14"/>
        </w:rPr>
        <w:t xml:space="preserve"> Researchers from the University of Reading found that aircraft would have less impact on the climate if they flew up to 1,000 extra miles to avoid these regions. The contrails formed on the shorter route would </w:t>
      </w:r>
      <w:bookmarkStart w:id="3" w:name="ORIGHIT_4"/>
      <w:bookmarkStart w:id="4" w:name="HIT_4"/>
      <w:bookmarkEnd w:id="3"/>
      <w:bookmarkEnd w:id="4"/>
      <w:r w:rsidRPr="002040C9">
        <w:rPr>
          <w:sz w:val="14"/>
        </w:rPr>
        <w:t xml:space="preserve">cause more </w:t>
      </w:r>
      <w:bookmarkStart w:id="5" w:name="ORIGHIT_5"/>
      <w:bookmarkStart w:id="6" w:name="HIT_5"/>
      <w:bookmarkEnd w:id="5"/>
      <w:bookmarkEnd w:id="6"/>
      <w:r w:rsidRPr="002040C9">
        <w:rPr>
          <w:sz w:val="14"/>
        </w:rPr>
        <w:t xml:space="preserve">warming than emissions from the extra fuel burnt on the longer route. A short-haul aircraft such as a </w:t>
      </w:r>
      <w:hyperlink r:id="rId31" w:tgtFrame="_parent" w:history="1">
        <w:r w:rsidRPr="002040C9">
          <w:rPr>
            <w:sz w:val="14"/>
          </w:rPr>
          <w:t xml:space="preserve">Boeing </w:t>
        </w:r>
      </w:hyperlink>
      <w:r w:rsidRPr="002040C9">
        <w:rPr>
          <w:sz w:val="14"/>
        </w:rPr>
        <w:t xml:space="preserve">737 could fly up to 10 times the length of the contrail it would have formed and still </w:t>
      </w:r>
      <w:bookmarkStart w:id="7" w:name="ORIGHIT_6"/>
      <w:bookmarkStart w:id="8" w:name="HIT_6"/>
      <w:bookmarkEnd w:id="7"/>
      <w:bookmarkEnd w:id="8"/>
      <w:r w:rsidRPr="002040C9">
        <w:rPr>
          <w:sz w:val="14"/>
        </w:rPr>
        <w:t xml:space="preserve">cause less environmental damage, even though it would have burnt more fuel. Larger aircraft such as the </w:t>
      </w:r>
      <w:hyperlink r:id="rId32" w:tgtFrame="_parent" w:history="1">
        <w:r w:rsidRPr="002040C9">
          <w:rPr>
            <w:sz w:val="14"/>
          </w:rPr>
          <w:t xml:space="preserve">Boeing </w:t>
        </w:r>
      </w:hyperlink>
      <w:r w:rsidRPr="002040C9">
        <w:rPr>
          <w:sz w:val="14"/>
        </w:rPr>
        <w:t xml:space="preserve">747, which emit more CO2 than smaller aircraft for each mile flown, could reduce their </w:t>
      </w:r>
      <w:bookmarkStart w:id="9" w:name="ORIGHIT_7"/>
      <w:bookmarkStart w:id="10" w:name="HIT_7"/>
      <w:bookmarkEnd w:id="9"/>
      <w:bookmarkEnd w:id="10"/>
      <w:r w:rsidRPr="002040C9">
        <w:rPr>
          <w:sz w:val="14"/>
        </w:rPr>
        <w:t>warming contribution by flying up to three times the distance of the contrail they would have formed. Dr Emma Irvine, one of the authors of the study published in Environmental Research Letters, said: "</w:t>
      </w:r>
      <w:r w:rsidRPr="00E91DC0">
        <w:rPr>
          <w:rStyle w:val="Emphasis"/>
        </w:rPr>
        <w:t xml:space="preserve">Burning less fuel and cutting greenhouse gases ... is a good strategy for limiting </w:t>
      </w:r>
      <w:bookmarkStart w:id="11" w:name="ORIGHIT_8"/>
      <w:bookmarkStart w:id="12" w:name="HIT_8"/>
      <w:bookmarkEnd w:id="11"/>
      <w:bookmarkEnd w:id="12"/>
      <w:r w:rsidRPr="00E91DC0">
        <w:rPr>
          <w:rStyle w:val="Emphasis"/>
        </w:rPr>
        <w:t>aviation's climate impact</w:t>
      </w:r>
      <w:r w:rsidRPr="002040C9">
        <w:rPr>
          <w:sz w:val="14"/>
        </w:rPr>
        <w:t xml:space="preserve">. But it could be better for aircraft to stay in the air longer, if it means slightly altering their flight paths to avoid forming contrails. "Airlines already take weather forecasts into account to avoid bad weather when planning flight paths. Forecasters can predict where contrails are likely to form, so airlines could use this to attempt to avoid creating contrails and ... make the impact of </w:t>
      </w:r>
      <w:bookmarkStart w:id="13" w:name="ORIGHIT_9"/>
      <w:bookmarkStart w:id="14" w:name="HIT_9"/>
      <w:bookmarkEnd w:id="13"/>
      <w:bookmarkEnd w:id="14"/>
      <w:r w:rsidRPr="002040C9">
        <w:rPr>
          <w:sz w:val="14"/>
        </w:rPr>
        <w:t xml:space="preserve">aviation greener. "Air traffic control agencies would need to consider whether such flightby-flight re-routing is feasible and safe." Dr Irvine said it was difficult to compare the climate impacts of contrails and CO2 because the former can last hours while the latter can last decades. She said that governments needed to consider the impacts of </w:t>
      </w:r>
      <w:bookmarkStart w:id="15" w:name="ORIGHIT_10"/>
      <w:bookmarkStart w:id="16" w:name="HIT_10"/>
      <w:bookmarkEnd w:id="15"/>
      <w:bookmarkEnd w:id="16"/>
      <w:r w:rsidRPr="002040C9">
        <w:rPr>
          <w:sz w:val="14"/>
        </w:rPr>
        <w:t>aviation when setting green targets because a measure designed to reduce fuel use could be counterproductive for some flights. "</w:t>
      </w:r>
      <w:r w:rsidRPr="00E91DC0">
        <w:rPr>
          <w:rStyle w:val="Emphasis"/>
        </w:rPr>
        <w:t xml:space="preserve">Current mitigation targets do not yet address the non-CO2 climate impacts of aviation, such as contrails, which </w:t>
      </w:r>
      <w:r w:rsidRPr="002040C9">
        <w:rPr>
          <w:rStyle w:val="Emphasis"/>
        </w:rPr>
        <w:t>may </w:t>
      </w:r>
      <w:bookmarkStart w:id="17" w:name="ORIGHIT_12"/>
      <w:bookmarkStart w:id="18" w:name="HIT_12"/>
      <w:bookmarkEnd w:id="17"/>
      <w:bookmarkEnd w:id="18"/>
      <w:r w:rsidRPr="002040C9">
        <w:rPr>
          <w:rStyle w:val="Emphasis"/>
        </w:rPr>
        <w:t xml:space="preserve">cause an impact </w:t>
      </w:r>
      <w:r w:rsidRPr="002040C9">
        <w:rPr>
          <w:sz w:val="14"/>
        </w:rPr>
        <w:t>as large, or</w:t>
      </w:r>
      <w:r w:rsidRPr="00E91DC0">
        <w:rPr>
          <w:rStyle w:val="Emphasis"/>
        </w:rPr>
        <w:t xml:space="preserve"> larger, than </w:t>
      </w:r>
      <w:r w:rsidRPr="002040C9">
        <w:rPr>
          <w:sz w:val="14"/>
        </w:rPr>
        <w:t>aviation </w:t>
      </w:r>
      <w:r w:rsidRPr="00E91DC0">
        <w:rPr>
          <w:rStyle w:val="Emphasis"/>
        </w:rPr>
        <w:t>CO2 emissions</w:t>
      </w:r>
      <w:r w:rsidRPr="002040C9">
        <w:rPr>
          <w:rFonts w:ascii="Verdana" w:eastAsia="Times New Roman" w:hAnsi="Verdana"/>
          <w:color w:val="000000"/>
          <w:sz w:val="14"/>
          <w:szCs w:val="20"/>
          <w:shd w:val="clear" w:color="auto" w:fill="FFFFFF"/>
        </w:rPr>
        <w:t>."</w:t>
      </w:r>
    </w:p>
    <w:p w14:paraId="477F479B" w14:textId="77777777" w:rsidR="000826D0" w:rsidRDefault="000826D0" w:rsidP="000826D0">
      <w:pPr>
        <w:pStyle w:val="Heading3"/>
      </w:pPr>
      <w:r>
        <w:t xml:space="preserve">2NC </w:t>
      </w:r>
    </w:p>
    <w:p w14:paraId="78EAE0F1" w14:textId="77777777" w:rsidR="000826D0" w:rsidRDefault="000826D0" w:rsidP="000826D0">
      <w:pPr>
        <w:pStyle w:val="Heading4"/>
      </w:pPr>
      <w:r w:rsidRPr="00D44D84">
        <w:t>Aviation is major contributor to Co2 emissions</w:t>
      </w:r>
    </w:p>
    <w:p w14:paraId="65C4835F" w14:textId="77777777" w:rsidR="000826D0" w:rsidRPr="00BB7A0B" w:rsidRDefault="000826D0" w:rsidP="000826D0">
      <w:r w:rsidRPr="00BB7A0B">
        <w:t xml:space="preserve">Dessens, 2014 </w:t>
      </w:r>
    </w:p>
    <w:p w14:paraId="3EF0BD3C"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34988BF3" w14:textId="77777777" w:rsidR="000826D0" w:rsidRDefault="000826D0" w:rsidP="000826D0">
      <w:pPr>
        <w:rPr>
          <w:sz w:val="16"/>
        </w:rPr>
      </w:pPr>
      <w:r w:rsidRPr="007E356D">
        <w:rPr>
          <w:rStyle w:val="Emphasis"/>
        </w:rPr>
        <w:t xml:space="preserve">Emissions from aircraft engines affect the radiative balance of the atmosphere, and </w:t>
      </w:r>
      <w:r w:rsidRPr="007E356D">
        <w:rPr>
          <w:sz w:val="16"/>
        </w:rPr>
        <w:t xml:space="preserve">therefore </w:t>
      </w:r>
      <w:r w:rsidRPr="007E356D">
        <w:rPr>
          <w:rStyle w:val="Emphasis"/>
        </w:rPr>
        <w:t>the climate system</w:t>
      </w:r>
      <w:r w:rsidRPr="007E356D">
        <w:rPr>
          <w:sz w:val="16"/>
        </w:rPr>
        <w:t xml:space="preserve">, </w:t>
      </w:r>
      <w:r w:rsidRPr="007E356D">
        <w:rPr>
          <w:rStyle w:val="Emphasis"/>
        </w:rPr>
        <w:t>through various mechanisms. These include direct emissions of the greenhouse gases carbon dioxide,</w:t>
      </w:r>
      <w:r w:rsidRPr="007E356D">
        <w:rPr>
          <w:sz w:val="16"/>
        </w:rPr>
        <w:t xml:space="preserve"> CO2 (Sausen and Schumann, 2000; Sausen et al., 2005</w:t>
      </w:r>
      <w:r w:rsidRPr="007E356D">
        <w:rPr>
          <w:rStyle w:val="Emphasis"/>
        </w:rPr>
        <w:t>), and emissions of nitrogen oxides, NOx (</w:t>
      </w:r>
      <w:r w:rsidRPr="007E356D">
        <w:rPr>
          <w:sz w:val="16"/>
        </w:rPr>
        <w:t>Stevenson et al., 2004, Köhler et al., 2008, 2013, Gilmore et al., 2013),</w:t>
      </w:r>
      <w:r w:rsidRPr="007E356D">
        <w:rPr>
          <w:rStyle w:val="Emphasis"/>
        </w:rPr>
        <w:t xml:space="preserve"> which influence atmospheric chemistry and</w:t>
      </w:r>
      <w:r w:rsidRPr="007E356D">
        <w:rPr>
          <w:sz w:val="16"/>
        </w:rPr>
        <w:t xml:space="preserve"> result in changes of the abundance of </w:t>
      </w:r>
      <w:r w:rsidRPr="007E356D">
        <w:rPr>
          <w:rStyle w:val="Emphasis"/>
        </w:rPr>
        <w:t>ozone</w:t>
      </w:r>
      <w:r w:rsidRPr="007E356D">
        <w:rPr>
          <w:sz w:val="16"/>
        </w:rPr>
        <w:t xml:space="preserve"> (O3) and methane (CH4). Water vapour from aviation transported or directly emitted within the stratosphere is assumed to have a negligible effect on climate (Wilcox et al., 2012). Fuel sulphur is converted to gaseous H2SO4, an </w:t>
      </w:r>
      <w:r w:rsidRPr="007E356D">
        <w:rPr>
          <w:rStyle w:val="Emphasis"/>
        </w:rPr>
        <w:t>important aerosol precursor in the atmosphere. In the case of aviation</w:t>
      </w:r>
      <w:r w:rsidRPr="007E356D">
        <w:rPr>
          <w:sz w:val="16"/>
        </w:rPr>
        <w:t xml:space="preserve">, </w:t>
      </w:r>
      <w:r w:rsidRPr="007E356D">
        <w:rPr>
          <w:rStyle w:val="StyleBoldUnderline"/>
        </w:rPr>
        <w:t>emissions of particulates</w:t>
      </w:r>
      <w:r w:rsidRPr="007E356D">
        <w:rPr>
          <w:sz w:val="16"/>
        </w:rPr>
        <w:t xml:space="preserve"> (Gettelman and Chen, 2013) </w:t>
      </w:r>
      <w:r w:rsidRPr="007E356D">
        <w:rPr>
          <w:rStyle w:val="Emphasis"/>
        </w:rPr>
        <w:t xml:space="preserve">can both directly scatter and absorb incoming solar radiation and indirectly affect the microphysical and thus the optical properties of clouds. </w:t>
      </w:r>
      <w:r w:rsidRPr="007E356D">
        <w:rPr>
          <w:sz w:val="16"/>
        </w:rPr>
        <w:t xml:space="preserve">The larger influence on clouds is thought to be the formation of contrails and contrail-induced cloudiness (Schumann, 2002). All these processes however exert their respective influence over different spatial and temporal scales (IPCC, 1999; Lee et al., 2009b). </w:t>
      </w:r>
    </w:p>
    <w:p w14:paraId="5B3DCB5B" w14:textId="77777777" w:rsidR="000826D0" w:rsidRDefault="000826D0" w:rsidP="000826D0">
      <w:pPr>
        <w:rPr>
          <w:sz w:val="16"/>
        </w:rPr>
      </w:pPr>
    </w:p>
    <w:p w14:paraId="6CAF5958" w14:textId="77777777" w:rsidR="000826D0" w:rsidRDefault="000826D0" w:rsidP="000826D0">
      <w:pPr>
        <w:pStyle w:val="Heading4"/>
      </w:pPr>
      <w:r>
        <w:t xml:space="preserve">Aviation should also be taken in to consideration when calculation Co2 emissions </w:t>
      </w:r>
    </w:p>
    <w:p w14:paraId="1E036567" w14:textId="77777777" w:rsidR="000826D0" w:rsidRPr="00BB7A0B" w:rsidRDefault="000826D0" w:rsidP="000826D0">
      <w:r w:rsidRPr="00BB7A0B">
        <w:t xml:space="preserve">Dessens, 2014 </w:t>
      </w:r>
    </w:p>
    <w:p w14:paraId="0355F192"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132116A7" w14:textId="77777777" w:rsidR="000826D0" w:rsidRPr="000310A9" w:rsidRDefault="000826D0" w:rsidP="000826D0">
      <w:pPr>
        <w:rPr>
          <w:sz w:val="16"/>
        </w:rPr>
      </w:pPr>
      <w:r w:rsidRPr="000310A9">
        <w:rPr>
          <w:sz w:val="16"/>
        </w:rPr>
        <w:t xml:space="preserve">Within the developed countries, </w:t>
      </w:r>
      <w:r w:rsidRPr="000310A9">
        <w:rPr>
          <w:rStyle w:val="Emphasis"/>
        </w:rPr>
        <w:t>the aviation sector has the largest growth rates for greenhouse gas emissions within the transportation sector</w:t>
      </w:r>
      <w:r w:rsidRPr="000310A9">
        <w:rPr>
          <w:sz w:val="16"/>
        </w:rPr>
        <w:t xml:space="preserve"> (Schäfer et al., 2009). </w:t>
      </w:r>
      <w:r w:rsidRPr="000310A9">
        <w:rPr>
          <w:rStyle w:val="Emphasis"/>
        </w:rPr>
        <w:t>Attempting to address climate change by an emissions trading scheme that includes the CO2 emissions from aviation as in the EU-ETS is an important first step towards accounting for the aviation contribution to anthro- pogenic climate forcing</w:t>
      </w:r>
      <w:r w:rsidRPr="000310A9">
        <w:rPr>
          <w:sz w:val="16"/>
        </w:rPr>
        <w:t xml:space="preserve">. The absence of the non-CO2 climate forcing agents from the scheme however needs to be addressed. There are a variety of metrics available for quantifying the climate change impact of anthropogenic emissions and activities. Of concern is the result that the relative importance of contributing climate species, or different transportation sectors, depends strongly upon the metric and the timeline chosen. </w:t>
      </w:r>
      <w:r w:rsidRPr="000310A9">
        <w:rPr>
          <w:rStyle w:val="Emphasis"/>
        </w:rPr>
        <w:t>The recognition that climate impacts extend beyond CO2 alone is critically impor- tant</w:t>
      </w:r>
      <w:r w:rsidRPr="000310A9">
        <w:rPr>
          <w:sz w:val="16"/>
        </w:rPr>
        <w:t xml:space="preserve">. </w:t>
      </w:r>
      <w:r w:rsidRPr="000310A9">
        <w:rPr>
          <w:rStyle w:val="Emphasis"/>
        </w:rPr>
        <w:t>The key however is to ensure that a scientifically rigorous methodology is applied appropriate for the respective emissions effect on climate</w:t>
      </w:r>
      <w:r w:rsidRPr="000310A9">
        <w:rPr>
          <w:sz w:val="16"/>
        </w:rPr>
        <w:t xml:space="preserve">. Although not discussed in detail earlier it is obviously desirable that any metric adopted should be applicable across all sectors (e.g. transport, industry etc.) in order to provide an accurate comparison of the climate effects of the various sectors. Uplift factors for present day forcings are not suitable to represent and compare different atmospheric perturbations in term of future climate changes and instead we suggest that an appropriate range of analytical tools need to be developed to quantify the climate impact of the various emissions from aviation as well as the impact of aviation relative to other transportation and energy sectors. </w:t>
      </w:r>
    </w:p>
    <w:p w14:paraId="776EC960" w14:textId="77777777" w:rsidR="000826D0" w:rsidRPr="007E356D" w:rsidRDefault="000826D0" w:rsidP="000826D0">
      <w:pPr>
        <w:rPr>
          <w:sz w:val="16"/>
        </w:rPr>
      </w:pPr>
    </w:p>
    <w:p w14:paraId="7030575E" w14:textId="77777777" w:rsidR="000826D0" w:rsidRDefault="000826D0" w:rsidP="000826D0">
      <w:pPr>
        <w:widowControl w:val="0"/>
        <w:autoSpaceDE w:val="0"/>
        <w:autoSpaceDN w:val="0"/>
        <w:adjustRightInd w:val="0"/>
        <w:spacing w:line="440" w:lineRule="atLeast"/>
        <w:rPr>
          <w:rStyle w:val="StyleStyleBold12pt"/>
        </w:rPr>
      </w:pPr>
    </w:p>
    <w:p w14:paraId="099495C8" w14:textId="77777777" w:rsidR="000826D0" w:rsidRPr="005627AF" w:rsidRDefault="000826D0" w:rsidP="000826D0">
      <w:pPr>
        <w:pStyle w:val="Heading2"/>
      </w:pPr>
      <w:r>
        <w:t xml:space="preserve">Alt Causes: </w:t>
      </w:r>
      <w:r w:rsidRPr="005627AF">
        <w:t>Transportation</w:t>
      </w:r>
    </w:p>
    <w:p w14:paraId="2442CB09" w14:textId="77777777" w:rsidR="000826D0" w:rsidRPr="00BB7A0B" w:rsidRDefault="000826D0" w:rsidP="000826D0">
      <w:pPr>
        <w:pStyle w:val="Heading3"/>
      </w:pPr>
      <w:r>
        <w:t xml:space="preserve">1NC </w:t>
      </w:r>
    </w:p>
    <w:p w14:paraId="3173E6A5" w14:textId="77777777" w:rsidR="000826D0" w:rsidRPr="000751D9" w:rsidRDefault="000826D0" w:rsidP="000826D0">
      <w:pPr>
        <w:pStyle w:val="Heading4"/>
      </w:pPr>
      <w:r>
        <w:t xml:space="preserve">2. Alt Cause Transportation: it’s a </w:t>
      </w:r>
      <w:r w:rsidRPr="000751D9">
        <w:t xml:space="preserve">major contributor to greenhouse gasses </w:t>
      </w:r>
    </w:p>
    <w:p w14:paraId="466421A1" w14:textId="77777777" w:rsidR="000826D0" w:rsidRPr="00BB7A0B" w:rsidRDefault="000826D0" w:rsidP="000826D0">
      <w:r w:rsidRPr="00BB7A0B">
        <w:t xml:space="preserve">Dessens, 2014 </w:t>
      </w:r>
    </w:p>
    <w:p w14:paraId="0A6B0797"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470EE720" w14:textId="77777777" w:rsidR="000826D0" w:rsidRDefault="000826D0" w:rsidP="000826D0">
      <w:pPr>
        <w:rPr>
          <w:sz w:val="16"/>
        </w:rPr>
      </w:pPr>
      <w:r w:rsidRPr="00B34D8D">
        <w:rPr>
          <w:rStyle w:val="Emphasis"/>
        </w:rPr>
        <w:t xml:space="preserve">Petroleum products are the dominant fuel source for transpor- tation with road transport accounting for 75% </w:t>
      </w:r>
      <w:r w:rsidRPr="00B34D8D">
        <w:rPr>
          <w:sz w:val="16"/>
        </w:rPr>
        <w:t>of total energy</w:t>
      </w:r>
      <w:r w:rsidRPr="00B34D8D">
        <w:rPr>
          <w:rStyle w:val="Emphasis"/>
        </w:rPr>
        <w:t xml:space="preserve"> use by the transport sector </w:t>
      </w:r>
      <w:r w:rsidRPr="00B34D8D">
        <w:rPr>
          <w:sz w:val="16"/>
        </w:rPr>
        <w:t xml:space="preserve">(IEA, 2009a, 2009b). </w:t>
      </w:r>
      <w:r w:rsidRPr="00B34D8D">
        <w:rPr>
          <w:rStyle w:val="Emphasis"/>
        </w:rPr>
        <w:t>This dependence on fossil fuels makes transport a major contributor of greenhouse gases</w:t>
      </w:r>
      <w:r w:rsidRPr="00B34D8D">
        <w:rPr>
          <w:sz w:val="16"/>
        </w:rPr>
        <w:t xml:space="preserve">. </w:t>
      </w:r>
      <w:r w:rsidRPr="00B34D8D">
        <w:rPr>
          <w:rStyle w:val="Emphasis"/>
        </w:rPr>
        <w:t>Because of structural shifts in the economy, from agriculture to industry to services</w:t>
      </w:r>
      <w:r w:rsidRPr="00B34D8D">
        <w:rPr>
          <w:sz w:val="16"/>
        </w:rPr>
        <w:t xml:space="preserve"> (a sector that includes transportation</w:t>
      </w:r>
      <w:r w:rsidRPr="00B34D8D">
        <w:rPr>
          <w:rStyle w:val="Emphasis"/>
        </w:rPr>
        <w:t>), transportation related CO2 emissions are growing in both absolute and relative terms</w:t>
      </w:r>
      <w:r w:rsidRPr="00B34D8D">
        <w:rPr>
          <w:sz w:val="16"/>
        </w:rPr>
        <w:t xml:space="preserve"> (Schäfer, 2005). </w:t>
      </w:r>
      <w:r w:rsidRPr="00B34D8D">
        <w:rPr>
          <w:rStyle w:val="Emphasis"/>
        </w:rPr>
        <w:t>Burning fuel in engines produces gaseous and aerosol products</w:t>
      </w:r>
      <w:r w:rsidRPr="00B34D8D">
        <w:rPr>
          <w:sz w:val="16"/>
        </w:rPr>
        <w:t xml:space="preserve">, some of which are unavoid- able products of combustion such as CO2 and water vapour. NOx, volatile hydrocarbons (VOC) and carbon monoxide (CO) emissions depend on combustion characteristics whilst others such as sulphur dioxide, SO2, are dependent on the fuel composition. Here we will focus mainly on emissions of CO2, NOx and SO2 which produce the largest changes in atmospheric composition and climate due to the transportation sector. The impact on the atmosphere differs however between these species. CO2 is a well-known greenhouse gas with a long atmospheric lifetime ( $ 100–1000 years), whereas NOx has a much shorter lifetime in the atmosphere (hours to a day, depending on location, Jaeglé et al., 1998). Under typical tropospheric conditions, NOx emissions increase the production rate of O3 and enhance the removal mechanism of CH4, both strong greenhouse gases. </w:t>
      </w:r>
      <w:r w:rsidRPr="00B34D8D">
        <w:rPr>
          <w:rStyle w:val="Emphasis"/>
        </w:rPr>
        <w:t xml:space="preserve">Sulphur con- tained in the fuel is </w:t>
      </w:r>
      <w:r w:rsidRPr="00B34D8D">
        <w:rPr>
          <w:sz w:val="16"/>
        </w:rPr>
        <w:t>rapidly oxidised to SO2 and then SO4</w:t>
      </w:r>
      <w:r w:rsidRPr="00B34D8D">
        <w:rPr>
          <w:rStyle w:val="Emphasis"/>
        </w:rPr>
        <w:t xml:space="preserve"> , the result forming sulphuric acid aerosols. These</w:t>
      </w:r>
      <w:r w:rsidRPr="00B34D8D">
        <w:rPr>
          <w:sz w:val="16"/>
        </w:rPr>
        <w:t xml:space="preserve"> particles </w:t>
      </w:r>
      <w:r w:rsidRPr="00B34D8D">
        <w:rPr>
          <w:rStyle w:val="Emphasis"/>
        </w:rPr>
        <w:t>have a strong direct effect on radiative forcing by enhanced scattering of the incoming solar radiation (cooling) and they also alter ozone chemistry in the stratosphere through heterogeneous processes</w:t>
      </w:r>
      <w:r w:rsidRPr="00B34D8D">
        <w:rPr>
          <w:sz w:val="16"/>
        </w:rPr>
        <w:t xml:space="preserve">. </w:t>
      </w:r>
      <w:r w:rsidRPr="00B34D8D">
        <w:rPr>
          <w:rStyle w:val="Emphasis"/>
        </w:rPr>
        <w:t>There is a further impact from aerosols, the indirect effect, whereby aerosols modify the lifetime of clouds together with their microphysical properties</w:t>
      </w:r>
      <w:r w:rsidRPr="00B34D8D">
        <w:rPr>
          <w:sz w:val="16"/>
        </w:rPr>
        <w:t xml:space="preserve">. </w:t>
      </w:r>
      <w:r w:rsidRPr="00B34D8D">
        <w:rPr>
          <w:rStyle w:val="Emphasis"/>
        </w:rPr>
        <w:t>The increase in cloud condensation nuclei and ice nuclei concentrations may lead to aviation-induced cirrus (warming) but large uncertainties remain in the level of scientific understanding associated with this process.</w:t>
      </w:r>
      <w:r w:rsidRPr="00B34D8D">
        <w:rPr>
          <w:sz w:val="16"/>
        </w:rPr>
        <w:t xml:space="preserve"> </w:t>
      </w:r>
    </w:p>
    <w:p w14:paraId="21C5841A" w14:textId="77777777" w:rsidR="000826D0" w:rsidRDefault="000826D0" w:rsidP="000826D0">
      <w:pPr>
        <w:rPr>
          <w:rStyle w:val="StyleStyleBold12pt"/>
        </w:rPr>
      </w:pPr>
    </w:p>
    <w:p w14:paraId="3169AC3E" w14:textId="77777777" w:rsidR="000826D0" w:rsidRPr="00BB7A0B" w:rsidRDefault="000826D0" w:rsidP="000826D0">
      <w:pPr>
        <w:pStyle w:val="Heading3"/>
      </w:pPr>
      <w:r>
        <w:t xml:space="preserve">2NC </w:t>
      </w:r>
    </w:p>
    <w:p w14:paraId="3E019559" w14:textId="77777777" w:rsidR="000826D0" w:rsidRPr="00CD0FEA" w:rsidRDefault="000826D0" w:rsidP="000826D0">
      <w:pPr>
        <w:pStyle w:val="Heading4"/>
      </w:pPr>
      <w:r w:rsidRPr="00CD0FEA">
        <w:t xml:space="preserve">The syngas fuels for transportation create, increase GWP </w:t>
      </w:r>
    </w:p>
    <w:p w14:paraId="5DCB5477" w14:textId="77777777" w:rsidR="000826D0" w:rsidRPr="00BB7A0B" w:rsidRDefault="000826D0" w:rsidP="000826D0">
      <w:r w:rsidRPr="00BB7A0B">
        <w:t>Pressley. 2014</w:t>
      </w:r>
    </w:p>
    <w:p w14:paraId="5C7450F7" w14:textId="77777777" w:rsidR="000826D0" w:rsidRPr="00BB7A0B" w:rsidRDefault="000826D0" w:rsidP="000826D0">
      <w:pPr>
        <w:rPr>
          <w:sz w:val="16"/>
          <w:szCs w:val="16"/>
        </w:rPr>
      </w:pPr>
      <w:r w:rsidRPr="00BB7A0B">
        <w:rPr>
          <w:sz w:val="16"/>
          <w:szCs w:val="16"/>
        </w:rPr>
        <w:t>(Phillip N. Pressley. Et. Al. Department of Civil, Construction, and Environmental Engineering, NC State University, May 2014. “Municipal solid waste conversion to transportation fuels: a life-cycle estimation of global warming potential and energy consumption”. Elsevier. Google Scholar. Date Accessed July 22, 2016. DDI-AC)</w:t>
      </w:r>
    </w:p>
    <w:p w14:paraId="7552F79B" w14:textId="77777777" w:rsidR="000826D0" w:rsidRPr="000310A9" w:rsidRDefault="000826D0" w:rsidP="000826D0">
      <w:pPr>
        <w:rPr>
          <w:rFonts w:eastAsia="Times New Roman"/>
          <w:sz w:val="24"/>
        </w:rPr>
      </w:pPr>
    </w:p>
    <w:p w14:paraId="0AF1FA63" w14:textId="77777777" w:rsidR="000826D0" w:rsidRPr="007060D4" w:rsidRDefault="000826D0" w:rsidP="000826D0">
      <w:pPr>
        <w:rPr>
          <w:rStyle w:val="Emphasis"/>
        </w:rPr>
      </w:pPr>
      <w:r w:rsidRPr="007060D4">
        <w:rPr>
          <w:sz w:val="16"/>
        </w:rPr>
        <w:t xml:space="preserve">This paper utilizes life cycle assessment (LCA) methodology to evaluate </w:t>
      </w:r>
      <w:r w:rsidRPr="007060D4">
        <w:rPr>
          <w:rStyle w:val="Emphasis"/>
        </w:rPr>
        <w:t>the conversion of U.S. municipal solid waste (MSW) to liquid transportation fuels via gasification</w:t>
      </w:r>
      <w:r w:rsidRPr="007060D4">
        <w:rPr>
          <w:sz w:val="16"/>
        </w:rPr>
        <w:t xml:space="preserve"> and Fischer-Tropsch (FT). </w:t>
      </w:r>
      <w:r w:rsidRPr="007060D4">
        <w:rPr>
          <w:rStyle w:val="Emphasis"/>
        </w:rPr>
        <w:t>The model estimates the cumulative energy demand and global warming potential</w:t>
      </w:r>
      <w:r w:rsidRPr="007060D4">
        <w:rPr>
          <w:sz w:val="16"/>
        </w:rPr>
        <w:t xml:space="preserve"> (GWP) associated with the conversion of 1 Mg (1 Mg 1⁄4 1000 kg) of MSW delivered to the front gate of a refuse-derived fuel (RDF) facility into liquid transportation fuels. In addition, net energy production is reported to quantify system performance. The system is expanded to include substituted electricity and fuel. Under a set of default assumptions, the model estimates that 1 Mg of MSW entering the RDF facility yields 123 L of gasoline, 57 L of diesel, 79 kg of other FT products, and 193 kWh of gross electricity production. For each Mg of MSW, the conversion process consumes 4.4 GJ of primary energy while creating fuels and electricity with a cumulative energy content of 10.8 GJ. Across a range of waste compositions, </w:t>
      </w:r>
      <w:r w:rsidRPr="007060D4">
        <w:rPr>
          <w:rStyle w:val="Emphasis"/>
        </w:rPr>
        <w:t xml:space="preserve">the liquid fuels produced by gasification and FT processing resulted in a net GWP </w:t>
      </w:r>
      <w:r w:rsidRPr="007060D4">
        <w:rPr>
          <w:sz w:val="16"/>
        </w:rPr>
        <w:t xml:space="preserve">ranging from 267 to 144 kg CO2e per Mg MSW, </w:t>
      </w:r>
      <w:r w:rsidRPr="007060D4">
        <w:rPr>
          <w:rStyle w:val="Emphasis"/>
        </w:rPr>
        <w:t>including offsets for conventional electricity and fuel production</w:t>
      </w:r>
      <w:r w:rsidRPr="007060D4">
        <w:rPr>
          <w:sz w:val="16"/>
        </w:rPr>
        <w:t xml:space="preserve">. </w:t>
      </w:r>
      <w:r w:rsidRPr="007060D4">
        <w:rPr>
          <w:rStyle w:val="Emphasis"/>
        </w:rPr>
        <w:t xml:space="preserve">The energy requirement asso- ciated with syngas </w:t>
      </w:r>
      <w:r w:rsidRPr="007060D4">
        <w:rPr>
          <w:sz w:val="16"/>
        </w:rPr>
        <w:t xml:space="preserve">compression for FT </w:t>
      </w:r>
      <w:r w:rsidRPr="007060D4">
        <w:rPr>
          <w:rStyle w:val="Emphasis"/>
        </w:rPr>
        <w:t>processing was significant and resulted in high levels of process- related GWP</w:t>
      </w:r>
      <w:r w:rsidRPr="007060D4">
        <w:rPr>
          <w:sz w:val="16"/>
        </w:rPr>
        <w:t>. The model demonstrates that an increased biogenic MSW fraction, assumed to be carbon neutral, reduced the GWP. However</w:t>
      </w:r>
      <w:r w:rsidRPr="007060D4">
        <w:rPr>
          <w:rStyle w:val="Emphasis"/>
        </w:rPr>
        <w:t xml:space="preserve">, a greater GWP reduction could be obtained through reduced FT pressure requirements, increased gas reaction rates, or a less carbon intensive power mix. </w:t>
      </w:r>
    </w:p>
    <w:p w14:paraId="001F4BDC" w14:textId="77777777" w:rsidR="000826D0" w:rsidRPr="007060D4" w:rsidRDefault="000826D0" w:rsidP="000826D0"/>
    <w:p w14:paraId="4BADEA9F" w14:textId="77777777" w:rsidR="000826D0" w:rsidRPr="00BB7A0B" w:rsidRDefault="000826D0" w:rsidP="000826D0">
      <w:pPr>
        <w:pStyle w:val="Heading4"/>
      </w:pPr>
      <w:r w:rsidRPr="00BB7A0B">
        <w:t>Transportation fuels contribute to GWP</w:t>
      </w:r>
    </w:p>
    <w:p w14:paraId="6A0EBC56" w14:textId="77777777" w:rsidR="000826D0" w:rsidRPr="00C679F5" w:rsidRDefault="000826D0" w:rsidP="000826D0">
      <w:pPr>
        <w:rPr>
          <w:rStyle w:val="StyleStyleBold12pt"/>
        </w:rPr>
      </w:pPr>
      <w:r w:rsidRPr="00C679F5">
        <w:rPr>
          <w:rStyle w:val="StyleStyleBold12pt"/>
        </w:rPr>
        <w:t>Pressley. 2014</w:t>
      </w:r>
    </w:p>
    <w:p w14:paraId="525C3104" w14:textId="77777777" w:rsidR="000826D0" w:rsidRPr="007800A2" w:rsidRDefault="000826D0" w:rsidP="000826D0">
      <w:r>
        <w:t>(</w:t>
      </w:r>
      <w:r w:rsidRPr="00426661">
        <w:t xml:space="preserve">Phillip N. Pressley. Et. Al. Department of Civil, Construction, and Environmental Engineering, NC State University, May 2014. </w:t>
      </w:r>
      <w:r>
        <w:t>“</w:t>
      </w:r>
      <w:r w:rsidRPr="00426661">
        <w:t>Municipal solid waste conversion to transportation fuels: a life-cycle estimation of global warming potential and energy consumption</w:t>
      </w:r>
      <w:r>
        <w:t>”. Elsevier. Google Scholar. Date Accessed July 22, 2016. DDI-AC)</w:t>
      </w:r>
    </w:p>
    <w:p w14:paraId="35D1575F" w14:textId="77777777" w:rsidR="000826D0" w:rsidRPr="007800A2" w:rsidRDefault="000826D0" w:rsidP="000826D0">
      <w:pPr>
        <w:rPr>
          <w:rStyle w:val="Emphasis"/>
        </w:rPr>
      </w:pPr>
      <w:r w:rsidRPr="007060D4">
        <w:rPr>
          <w:rStyle w:val="Emphasis"/>
        </w:rPr>
        <w:t>The treatment of</w:t>
      </w:r>
      <w:r w:rsidRPr="007800A2">
        <w:rPr>
          <w:sz w:val="16"/>
        </w:rPr>
        <w:t xml:space="preserve"> 1 Mg of MSW via </w:t>
      </w:r>
      <w:r w:rsidRPr="007060D4">
        <w:rPr>
          <w:rStyle w:val="Emphasis"/>
        </w:rPr>
        <w:t>material sorting, gasification</w:t>
      </w:r>
      <w:r w:rsidRPr="007800A2">
        <w:rPr>
          <w:sz w:val="16"/>
        </w:rPr>
        <w:t xml:space="preserve">, and FT </w:t>
      </w:r>
      <w:r w:rsidRPr="007060D4">
        <w:rPr>
          <w:rStyle w:val="Emphasis"/>
        </w:rPr>
        <w:t>to create liquid fuels comparable to conventional refined petroleum products and electricity generation results in a net GWP that is small compared to the gross and offset GWP</w:t>
      </w:r>
      <w:r w:rsidRPr="007800A2">
        <w:rPr>
          <w:sz w:val="16"/>
        </w:rPr>
        <w:t xml:space="preserve"> (Fig. 4). A large share of the CED (community for Economic Development) associated with MSW conversion to liquid fuels is related to the compressor requirement for FT. Sensitivity analysis indicates that if CO yields have been significantly overestimated</w:t>
      </w:r>
      <w:r w:rsidRPr="007800A2">
        <w:rPr>
          <w:rStyle w:val="Emphasis"/>
        </w:rPr>
        <w:t xml:space="preserve">, liquid fuels produced from MSW can have a GWP comparable to conventional petroleum. </w:t>
      </w:r>
    </w:p>
    <w:p w14:paraId="3B11A716" w14:textId="77777777" w:rsidR="000826D0" w:rsidRPr="007060D4" w:rsidRDefault="000826D0" w:rsidP="000826D0"/>
    <w:p w14:paraId="2F43CD16" w14:textId="77777777" w:rsidR="000826D0" w:rsidRDefault="000826D0" w:rsidP="000826D0">
      <w:pPr>
        <w:pStyle w:val="Heading2"/>
      </w:pPr>
      <w:r>
        <w:t>Alt Cause: Electricity Grid</w:t>
      </w:r>
    </w:p>
    <w:p w14:paraId="571F9384" w14:textId="77777777" w:rsidR="000826D0" w:rsidRPr="00BB7A0B" w:rsidRDefault="000826D0" w:rsidP="000826D0">
      <w:pPr>
        <w:pStyle w:val="Heading4"/>
      </w:pPr>
      <w:r>
        <w:t>3. Alt Cause Energy grid: cause emissions</w:t>
      </w:r>
      <w:r w:rsidRPr="00BB7A0B">
        <w:t xml:space="preserve"> to increase</w:t>
      </w:r>
    </w:p>
    <w:p w14:paraId="716B1694" w14:textId="77777777" w:rsidR="000826D0" w:rsidRPr="00C679F5" w:rsidRDefault="000826D0" w:rsidP="000826D0">
      <w:pPr>
        <w:rPr>
          <w:rStyle w:val="StyleStyleBold12pt"/>
        </w:rPr>
      </w:pPr>
      <w:r w:rsidRPr="00C679F5">
        <w:rPr>
          <w:rStyle w:val="StyleStyleBold12pt"/>
        </w:rPr>
        <w:t>Pressley. 2014</w:t>
      </w:r>
    </w:p>
    <w:p w14:paraId="344E0D9F" w14:textId="77777777" w:rsidR="000826D0" w:rsidRPr="00426661" w:rsidRDefault="000826D0" w:rsidP="000826D0">
      <w:r>
        <w:t>(</w:t>
      </w:r>
      <w:r w:rsidRPr="00426661">
        <w:t xml:space="preserve">Phillip N. Pressley. Et. Al. Department of Civil, Construction, and Environmental Engineering, NC State University, May 2014. </w:t>
      </w:r>
      <w:r>
        <w:t>“</w:t>
      </w:r>
      <w:r w:rsidRPr="00426661">
        <w:t>Municipal solid waste conversion to transportation fuels: a life-cycle estimation of global warming potential and energy consumption</w:t>
      </w:r>
      <w:r>
        <w:t>”. Elsevier. Google Scholar. Date Accessed July 22, 2016. DDI-AC)</w:t>
      </w:r>
    </w:p>
    <w:p w14:paraId="316D6F4B" w14:textId="77777777" w:rsidR="000826D0" w:rsidRPr="00C83F60" w:rsidRDefault="000826D0" w:rsidP="000826D0">
      <w:pPr>
        <w:rPr>
          <w:sz w:val="16"/>
        </w:rPr>
      </w:pPr>
      <w:r w:rsidRPr="00C83F60">
        <w:rPr>
          <w:sz w:val="16"/>
        </w:rPr>
        <w:t xml:space="preserve">The gasification and FT system’s </w:t>
      </w:r>
      <w:r w:rsidRPr="00B14F09">
        <w:rPr>
          <w:u w:val="single"/>
        </w:rPr>
        <w:t xml:space="preserve">GWP </w:t>
      </w:r>
      <w:r w:rsidRPr="00C83F60">
        <w:rPr>
          <w:sz w:val="16"/>
        </w:rPr>
        <w:t xml:space="preserve">may also be </w:t>
      </w:r>
      <w:r w:rsidRPr="00B14F09">
        <w:rPr>
          <w:u w:val="single"/>
        </w:rPr>
        <w:t>affected by changes to the national energy system</w:t>
      </w:r>
      <w:r w:rsidRPr="00C83F60">
        <w:rPr>
          <w:sz w:val="16"/>
        </w:rPr>
        <w:t xml:space="preserve">. If the carbon intensity associated with grid electricity decreases, the energy consumption GWP will decrease as shown in Fig. 6, since </w:t>
      </w:r>
      <w:r w:rsidRPr="00B14F09">
        <w:rPr>
          <w:rStyle w:val="Emphasis"/>
        </w:rPr>
        <w:t>the overall process is a net electricity consumer</w:t>
      </w:r>
      <w:r w:rsidRPr="00C83F60">
        <w:rPr>
          <w:sz w:val="16"/>
        </w:rPr>
        <w:t xml:space="preserve">. </w:t>
      </w:r>
      <w:r w:rsidRPr="00C83F60">
        <w:rPr>
          <w:rStyle w:val="Emphasis"/>
        </w:rPr>
        <w:t>However,</w:t>
      </w:r>
      <w:r w:rsidRPr="00592E9A">
        <w:rPr>
          <w:rStyle w:val="Emphasis"/>
        </w:rPr>
        <w:t xml:space="preserve"> if the market share of biofuels increases, the GWP associated with the MSW-derived fuel will in- crease because combustion emission offsets will be less</w:t>
      </w:r>
      <w:r w:rsidRPr="00C83F60">
        <w:rPr>
          <w:sz w:val="16"/>
        </w:rPr>
        <w:t xml:space="preserve">. On the other hand, it is possible that a move towards liquid transportation fuels derived from oil shale or oil sands with significantly higher GWP would result in a proportional reduction in the GWP of MSW- derived fuel. Such </w:t>
      </w:r>
      <w:r w:rsidRPr="00B14F09">
        <w:rPr>
          <w:u w:val="single"/>
        </w:rPr>
        <w:t>exoge</w:t>
      </w:r>
      <w:r>
        <w:rPr>
          <w:u w:val="single"/>
        </w:rPr>
        <w:t xml:space="preserve"> </w:t>
      </w:r>
      <w:r w:rsidRPr="00B14F09">
        <w:rPr>
          <w:u w:val="single"/>
        </w:rPr>
        <w:t>nous factors can affect the overall envi- ronmental performance of the system</w:t>
      </w:r>
      <w:r w:rsidRPr="00C83F60">
        <w:rPr>
          <w:sz w:val="16"/>
        </w:rPr>
        <w:t xml:space="preserve">, and further analysis is needed to determine how </w:t>
      </w:r>
      <w:r w:rsidRPr="00B14F09">
        <w:rPr>
          <w:u w:val="single"/>
        </w:rPr>
        <w:t>changes to the broader energy system would affect the GWP</w:t>
      </w:r>
      <w:r w:rsidRPr="00C83F60">
        <w:rPr>
          <w:sz w:val="16"/>
        </w:rPr>
        <w:t xml:space="preserve"> of the studied system. </w:t>
      </w:r>
    </w:p>
    <w:p w14:paraId="4E53649D" w14:textId="77777777" w:rsidR="000826D0" w:rsidRDefault="000826D0" w:rsidP="000826D0">
      <w:pPr>
        <w:pStyle w:val="Heading2"/>
      </w:pPr>
      <w:r>
        <w:t>Alt Cause: Methane</w:t>
      </w:r>
    </w:p>
    <w:p w14:paraId="7047C91A" w14:textId="77777777" w:rsidR="000826D0" w:rsidRPr="00BB7A0B" w:rsidRDefault="000826D0" w:rsidP="000826D0">
      <w:pPr>
        <w:pStyle w:val="Heading3"/>
      </w:pPr>
      <w:r>
        <w:t xml:space="preserve">1NC </w:t>
      </w:r>
    </w:p>
    <w:p w14:paraId="0CFAE422" w14:textId="77777777" w:rsidR="000826D0" w:rsidRPr="00BB7A0B" w:rsidRDefault="000826D0" w:rsidP="000826D0">
      <w:pPr>
        <w:pStyle w:val="Heading4"/>
      </w:pPr>
      <w:r>
        <w:t xml:space="preserve">4. ALT Cause Methane: Cows are a </w:t>
      </w:r>
      <w:r w:rsidRPr="00BB7A0B">
        <w:t xml:space="preserve">major contributor to warming </w:t>
      </w:r>
    </w:p>
    <w:p w14:paraId="100E9F3B" w14:textId="77777777" w:rsidR="000826D0" w:rsidRPr="00C87BC4" w:rsidRDefault="000826D0" w:rsidP="000826D0">
      <w:pPr>
        <w:rPr>
          <w:rStyle w:val="StyleStyleBold12pt"/>
        </w:rPr>
      </w:pPr>
      <w:r w:rsidRPr="00C87BC4">
        <w:rPr>
          <w:rStyle w:val="StyleStyleBold12pt"/>
        </w:rPr>
        <w:t>McTAGUE. 2014</w:t>
      </w:r>
    </w:p>
    <w:p w14:paraId="1BFF5AB9" w14:textId="77777777" w:rsidR="000826D0" w:rsidRDefault="000826D0" w:rsidP="000826D0">
      <w:r>
        <w:t>(</w:t>
      </w:r>
      <w:r w:rsidRPr="00C87BC4">
        <w:t>Tom McTAGUE. Chief UK Political Correspondent. April 2014. “Beanz meanz not greenz; Climate change fears over 'smelly emissions'”</w:t>
      </w:r>
      <w:r>
        <w:t>.  Daily Mirror. Lexis Nexis. Date Accessed July 23, 2016. DDI – AC0</w:t>
      </w:r>
    </w:p>
    <w:p w14:paraId="2E483F34" w14:textId="77777777" w:rsidR="000826D0" w:rsidRDefault="000826D0" w:rsidP="000826D0">
      <w:pPr>
        <w:rPr>
          <w:rStyle w:val="Emphasis"/>
        </w:rPr>
      </w:pPr>
      <w:r w:rsidRPr="00C87BC4">
        <w:rPr>
          <w:rStyle w:val="Emphasis"/>
        </w:rPr>
        <w:t>Concerns have</w:t>
      </w:r>
      <w:r w:rsidRPr="00C83F60">
        <w:rPr>
          <w:sz w:val="16"/>
        </w:rPr>
        <w:t xml:space="preserve"> previously </w:t>
      </w:r>
      <w:r w:rsidRPr="00C87BC4">
        <w:rPr>
          <w:rStyle w:val="Emphasis"/>
        </w:rPr>
        <w:t>been voiced about the effect of methane</w:t>
      </w:r>
      <w:r w:rsidRPr="00C83F60">
        <w:rPr>
          <w:sz w:val="16"/>
        </w:rPr>
        <w:t xml:space="preserve"> coming from cow flatulance  But Climate Change Minister Lady Verma yesterday urged the public to "moderate" their behaviour after Labour peer Viscount Simon raised questions in the House of Lords about the impact of human eating habits. Viscount Simon, 73, said: "A programme on the BBC stated this country has the largest production of baked beans and the largest consumption of baked beans in the world. "Could you say whether this affects the calculation of global warming by the Government as a result of the smelly emission?" Lady Verma replied that people needed to think twice about overindulging in beans. She added: "You raise a very important point, </w:t>
      </w:r>
      <w:r w:rsidRPr="00C83F60">
        <w:rPr>
          <w:rStyle w:val="Emphasis"/>
        </w:rPr>
        <w:t>we do need to moderate our behaviour</w:t>
      </w:r>
      <w:r w:rsidRPr="00C83F60">
        <w:rPr>
          <w:sz w:val="16"/>
        </w:rPr>
        <w:t xml:space="preserve">." A study last December suggested nearly £340million of baked beans were sold in the UK in 2012. </w:t>
      </w:r>
      <w:r w:rsidRPr="00C83F60">
        <w:rPr>
          <w:rStyle w:val="Emphasis"/>
        </w:rPr>
        <w:t xml:space="preserve">Carbon dioxide from fossil fuels is the primary gas causing global warming but methane has an effect more than 20 times greater. Animals such as cows produce a sixth of all methane. America's 88 million cattle produce more methane than landfill sites, natural gas leaks or fracking </w:t>
      </w:r>
    </w:p>
    <w:p w14:paraId="24AD791F" w14:textId="77777777" w:rsidR="000826D0" w:rsidRDefault="000826D0" w:rsidP="000826D0">
      <w:pPr>
        <w:rPr>
          <w:rStyle w:val="StyleStyleBold12pt"/>
        </w:rPr>
      </w:pPr>
    </w:p>
    <w:p w14:paraId="2E0C5BD3" w14:textId="77777777" w:rsidR="000826D0" w:rsidRDefault="000826D0" w:rsidP="000826D0">
      <w:pPr>
        <w:pStyle w:val="Heading3"/>
      </w:pPr>
      <w:r>
        <w:t xml:space="preserve">2NC </w:t>
      </w:r>
    </w:p>
    <w:p w14:paraId="2B2B8505" w14:textId="77777777" w:rsidR="000826D0" w:rsidRPr="00BB7A0B" w:rsidRDefault="000826D0" w:rsidP="000826D0">
      <w:pPr>
        <w:pStyle w:val="Heading4"/>
      </w:pPr>
      <w:r w:rsidRPr="00BB7A0B">
        <w:t xml:space="preserve">Methane causes Stratospheric ozone depletion </w:t>
      </w:r>
    </w:p>
    <w:p w14:paraId="3F9AE2B7" w14:textId="77777777" w:rsidR="000826D0" w:rsidRPr="00C83F60" w:rsidRDefault="000826D0" w:rsidP="000826D0">
      <w:pPr>
        <w:rPr>
          <w:rStyle w:val="StyleStyleBold12pt"/>
        </w:rPr>
      </w:pPr>
      <w:r w:rsidRPr="00C83F60">
        <w:rPr>
          <w:rStyle w:val="StyleStyleBold12pt"/>
        </w:rPr>
        <w:t>Ullah. 2012.</w:t>
      </w:r>
    </w:p>
    <w:p w14:paraId="33F84E6A" w14:textId="77777777" w:rsidR="000826D0" w:rsidRPr="00C83F60" w:rsidRDefault="000826D0" w:rsidP="000826D0">
      <w:pPr>
        <w:rPr>
          <w:rStyle w:val="Emphasis"/>
          <w:b w:val="0"/>
          <w:iCs w:val="0"/>
        </w:rPr>
      </w:pPr>
      <w:r w:rsidRPr="00C83F60">
        <w:t>(Inam Ullah. Staff writer for the Frontier Post. December 2012. “Clean air a blessing we have neglected”</w:t>
      </w:r>
      <w:r>
        <w:t>.</w:t>
      </w:r>
      <w:r w:rsidRPr="00C83F60">
        <w:t xml:space="preserve">  The Frontier Post. Lexis Nexis. Date Accessed July 23, 2016. DDI-AC)</w:t>
      </w:r>
    </w:p>
    <w:p w14:paraId="57E4FA5E" w14:textId="77777777" w:rsidR="000826D0" w:rsidRPr="00C83F60" w:rsidRDefault="000826D0" w:rsidP="000826D0">
      <w:r w:rsidRPr="00C83F60">
        <w:t xml:space="preserve">Clean air is a blessing. Everyone has right on it and everyone has right to breath in clean environment. But </w:t>
      </w:r>
      <w:r w:rsidRPr="00C83F60">
        <w:rPr>
          <w:rStyle w:val="Emphasis"/>
        </w:rPr>
        <w:t>with each passing day air pollution is increasing</w:t>
      </w:r>
      <w:r w:rsidRPr="00C83F60">
        <w:t xml:space="preserve">. With </w:t>
      </w:r>
      <w:r w:rsidRPr="00457D02">
        <w:rPr>
          <w:rStyle w:val="Emphasis"/>
        </w:rPr>
        <w:t xml:space="preserve">air pollution the level of chemicals, particulates, or biological materials that cause discomfort, disease, or death to humans, damage other living organisms such as food crops, or damage the natural </w:t>
      </w:r>
      <w:r w:rsidRPr="00457D02">
        <w:t>environment</w:t>
      </w:r>
      <w:r w:rsidRPr="00457D02">
        <w:rPr>
          <w:rStyle w:val="Emphasis"/>
        </w:rPr>
        <w:t xml:space="preserve"> or built environment increased in the air. The atmosphere</w:t>
      </w:r>
      <w:r w:rsidRPr="00C83F60">
        <w:t xml:space="preserve"> is a complex dynamic natural gaseous system that </w:t>
      </w:r>
      <w:r w:rsidRPr="00457D02">
        <w:rPr>
          <w:rStyle w:val="Emphasis"/>
        </w:rPr>
        <w:t>is essential to support life on planet earth</w:t>
      </w:r>
      <w:r w:rsidRPr="00C83F60">
        <w:t xml:space="preserve">. </w:t>
      </w:r>
      <w:r w:rsidRPr="00457D02">
        <w:rPr>
          <w:rStyle w:val="Emphasis"/>
        </w:rPr>
        <w:t xml:space="preserve">Stratospheric ozone depletion due to air pollution has long been recognized as a threat to human health as well as to the Earth's ecosystems. </w:t>
      </w:r>
      <w:r w:rsidRPr="00C83F60">
        <w:t xml:space="preserve">Major primary pollutants produced by human activity include Sulfur oxides (SOx) Nitrogen oxides (NOx) Carbon monoxide (CO), non-toxic greenhouse gas. Volatile organic compounds - (VOCs). </w:t>
      </w:r>
      <w:r w:rsidRPr="00457D02">
        <w:rPr>
          <w:rStyle w:val="Emphasis"/>
        </w:rPr>
        <w:t>Methane is an extremely efficient greenhouse gas which contributes to enhance global warming</w:t>
      </w:r>
      <w:r w:rsidRPr="00C83F60">
        <w:t xml:space="preserve">. </w:t>
      </w:r>
      <w:r w:rsidRPr="00457D02">
        <w:rPr>
          <w:rStyle w:val="Emphasis"/>
        </w:rPr>
        <w:t xml:space="preserve">Other hydrocarbon VOCs are also significant greenhouse gases via their role in creating ozone and in prolonging the life of methane in the atmosphere, </w:t>
      </w:r>
      <w:r w:rsidRPr="00C83F60">
        <w:t>although the effect varies depending on local air quality Sources of air pollution refer to the various locations, activities or factors which are responsible for the releasing of pollutants into the atmosphere.</w:t>
      </w:r>
    </w:p>
    <w:p w14:paraId="0665DB64" w14:textId="77777777" w:rsidR="000826D0" w:rsidRDefault="000826D0" w:rsidP="000826D0">
      <w:pPr>
        <w:pStyle w:val="Heading2"/>
      </w:pPr>
      <w:r>
        <w:t xml:space="preserve">No Wind Power </w:t>
      </w:r>
    </w:p>
    <w:p w14:paraId="0C9E4CBE" w14:textId="77777777" w:rsidR="000826D0" w:rsidRDefault="000826D0" w:rsidP="000826D0">
      <w:pPr>
        <w:pStyle w:val="Heading4"/>
      </w:pPr>
      <w:r>
        <w:t xml:space="preserve">Wind Diversification fails, coal is still the main source of energy </w:t>
      </w:r>
    </w:p>
    <w:p w14:paraId="2FF2DE74" w14:textId="77777777" w:rsidR="000826D0" w:rsidRDefault="000826D0" w:rsidP="000826D0">
      <w:r>
        <w:t xml:space="preserve">Scissors, 09 </w:t>
      </w:r>
    </w:p>
    <w:p w14:paraId="134CE248" w14:textId="77777777" w:rsidR="000826D0" w:rsidRPr="00FE7823" w:rsidRDefault="000826D0" w:rsidP="000826D0">
      <w:pPr>
        <w:rPr>
          <w:sz w:val="16"/>
          <w:szCs w:val="16"/>
        </w:rPr>
      </w:pPr>
      <w:r w:rsidRPr="00FE7823">
        <w:rPr>
          <w:sz w:val="16"/>
          <w:szCs w:val="16"/>
        </w:rPr>
        <w:t>(</w:t>
      </w:r>
      <w:hyperlink r:id="rId33" w:history="1">
        <w:r w:rsidRPr="00FE7823">
          <w:rPr>
            <w:sz w:val="16"/>
            <w:szCs w:val="16"/>
          </w:rPr>
          <w:t>Derek Scissors, Ph.D.</w:t>
        </w:r>
      </w:hyperlink>
      <w:r w:rsidRPr="00FE7823">
        <w:rPr>
          <w:sz w:val="16"/>
          <w:szCs w:val="16"/>
        </w:rPr>
        <w:t xml:space="preserve">Senior Research Fellow Asian Studies Center heritage foundation, “Ten Things About China and Climate Change,” Heritage report, 11/2/09, doa 7/24/16, http://www.heritage.org/research/reports/2009/11/ten-things-about-china-and-climate-change/ Buchholz, DDI) </w:t>
      </w:r>
    </w:p>
    <w:p w14:paraId="0791AB58" w14:textId="77777777" w:rsidR="000826D0" w:rsidRPr="00E11D90" w:rsidRDefault="000826D0" w:rsidP="000826D0">
      <w:pPr>
        <w:rPr>
          <w:sz w:val="16"/>
          <w:szCs w:val="16"/>
        </w:rPr>
      </w:pPr>
      <w:r w:rsidRPr="00E11D90">
        <w:rPr>
          <w:sz w:val="16"/>
          <w:szCs w:val="16"/>
        </w:rPr>
        <w:t xml:space="preserve">While the data can be presented in many different ways, </w:t>
      </w:r>
      <w:r w:rsidRPr="00E11D90">
        <w:rPr>
          <w:rStyle w:val="StyleBoldUnderline"/>
        </w:rPr>
        <w:t>China almost surely leads the world in raw spending on "green energy</w:t>
      </w:r>
      <w:r w:rsidRPr="00E11D90">
        <w:rPr>
          <w:sz w:val="16"/>
          <w:szCs w:val="16"/>
        </w:rPr>
        <w:t>."</w:t>
      </w:r>
      <w:hyperlink r:id="rId34" w:anchor="_ftn1" w:history="1">
        <w:r w:rsidRPr="00E11D90">
          <w:rPr>
            <w:sz w:val="16"/>
            <w:szCs w:val="16"/>
          </w:rPr>
          <w:t>[1]</w:t>
        </w:r>
      </w:hyperlink>
      <w:r w:rsidRPr="00E11D90">
        <w:rPr>
          <w:sz w:val="16"/>
          <w:szCs w:val="16"/>
        </w:rPr>
        <w:t xml:space="preserve"> </w:t>
      </w:r>
      <w:r w:rsidRPr="00E11D90">
        <w:rPr>
          <w:rStyle w:val="StyleBoldUnderline"/>
        </w:rPr>
        <w:t xml:space="preserve">The PRC is allocating an impressive amount of resources to cleaning its environment as well as building </w:t>
      </w:r>
      <w:hyperlink r:id="rId35" w:history="1">
        <w:r w:rsidRPr="00E11D90">
          <w:rPr>
            <w:rStyle w:val="StyleBoldUnderline"/>
          </w:rPr>
          <w:t>wind</w:t>
        </w:r>
      </w:hyperlink>
      <w:r w:rsidRPr="00E11D90">
        <w:rPr>
          <w:rStyle w:val="StyleBoldUnderline"/>
        </w:rPr>
        <w:t xml:space="preserve"> turbines</w:t>
      </w:r>
      <w:r w:rsidRPr="00E11D90">
        <w:rPr>
          <w:sz w:val="16"/>
          <w:szCs w:val="16"/>
        </w:rPr>
        <w:t xml:space="preserve">, </w:t>
      </w:r>
      <w:hyperlink r:id="rId36" w:history="1">
        <w:r w:rsidRPr="00E11D90">
          <w:rPr>
            <w:sz w:val="16"/>
            <w:szCs w:val="16"/>
          </w:rPr>
          <w:t>solar</w:t>
        </w:r>
      </w:hyperlink>
      <w:r w:rsidRPr="00E11D90">
        <w:rPr>
          <w:sz w:val="16"/>
          <w:szCs w:val="16"/>
        </w:rPr>
        <w:t xml:space="preserve"> plants, and similar facilities.¶ 2. </w:t>
      </w:r>
      <w:r w:rsidRPr="00E11D90">
        <w:rPr>
          <w:rStyle w:val="StyleBoldUnderline"/>
        </w:rPr>
        <w:t>China also leads in coal production and consumption</w:t>
      </w:r>
      <w:r w:rsidRPr="00E11D90">
        <w:rPr>
          <w:sz w:val="16"/>
          <w:szCs w:val="16"/>
        </w:rPr>
        <w:t xml:space="preserve">. In 2000, China's official figure for coal output was 880 million tons and dropping; in 2008, it was 2.62 billiontons and still climbing. </w:t>
      </w:r>
      <w:r w:rsidRPr="00E11D90">
        <w:rPr>
          <w:rStyle w:val="StyleBoldUnderline"/>
        </w:rPr>
        <w:t>The PRC's ecologic footprint is often characterized as a natural result of a large population and a growing economy</w:t>
      </w:r>
      <w:r w:rsidRPr="00E11D90">
        <w:rPr>
          <w:sz w:val="16"/>
          <w:szCs w:val="16"/>
        </w:rPr>
        <w:t>. In coal, it is more than that:¶ China's share of world GDP: over 7 percent and climbing;¶ China's share of world population: about 20 percent and declining;¶ China's share of world coal use: over 40 percent and climbing.</w:t>
      </w:r>
      <w:hyperlink r:id="rId37" w:anchor="_ftn2" w:history="1">
        <w:r w:rsidRPr="00E11D90">
          <w:rPr>
            <w:sz w:val="16"/>
            <w:szCs w:val="16"/>
          </w:rPr>
          <w:t>[2]</w:t>
        </w:r>
      </w:hyperlink>
      <w:r w:rsidRPr="00E11D90">
        <w:rPr>
          <w:sz w:val="16"/>
          <w:szCs w:val="16"/>
        </w:rPr>
        <w:t>¶ 3</w:t>
      </w:r>
      <w:r w:rsidRPr="00E11D90">
        <w:rPr>
          <w:rStyle w:val="StyleBoldUnderline"/>
        </w:rPr>
        <w:t xml:space="preserve">. Diversification from coal has failed and will continue to fail. Coal now provides 70 percent of the PRC's energy and almost 80 percent of its </w:t>
      </w:r>
      <w:hyperlink r:id="rId38" w:history="1">
        <w:r w:rsidRPr="00E11D90">
          <w:rPr>
            <w:rStyle w:val="StyleBoldUnderline"/>
          </w:rPr>
          <w:t>electricity</w:t>
        </w:r>
      </w:hyperlink>
      <w:r w:rsidRPr="00E11D90">
        <w:rPr>
          <w:sz w:val="16"/>
          <w:szCs w:val="16"/>
        </w:rPr>
        <w:t xml:space="preserve">, with both figures higher than they were a decade ago. These shares may barely shift for decades to come. For better or for worse, transportation is not particularly important in Chinese energy use, so oil is far less important than coal. </w:t>
      </w:r>
      <w:r w:rsidRPr="00E11D90">
        <w:rPr>
          <w:rStyle w:val="StyleBoldUnderline"/>
        </w:rPr>
        <w:t xml:space="preserve">And while the PRC has a much-touted goal of 15 percent of energy from renewables, U.S. government projections have the proportion of Chinese electricity generated by coal remaining at 75 percent in </w:t>
      </w:r>
      <w:r w:rsidRPr="00E11D90">
        <w:rPr>
          <w:sz w:val="16"/>
          <w:szCs w:val="16"/>
        </w:rPr>
        <w:t>2030.</w:t>
      </w:r>
      <w:hyperlink r:id="rId39" w:anchor="_ftn3" w:history="1">
        <w:r w:rsidRPr="00E11D90">
          <w:rPr>
            <w:sz w:val="16"/>
            <w:szCs w:val="16"/>
          </w:rPr>
          <w:t>[3]</w:t>
        </w:r>
      </w:hyperlink>
    </w:p>
    <w:p w14:paraId="7A66F182" w14:textId="77777777" w:rsidR="000826D0" w:rsidRPr="0044336F" w:rsidRDefault="000826D0" w:rsidP="000826D0"/>
    <w:p w14:paraId="5A4BFE50" w14:textId="77777777" w:rsidR="000826D0" w:rsidRDefault="000826D0" w:rsidP="000826D0">
      <w:pPr>
        <w:pStyle w:val="Heading2"/>
      </w:pPr>
      <w:r>
        <w:t xml:space="preserve">No Co-op </w:t>
      </w:r>
    </w:p>
    <w:p w14:paraId="30682718" w14:textId="77777777" w:rsidR="000826D0" w:rsidRDefault="000826D0" w:rsidP="000826D0">
      <w:pPr>
        <w:pStyle w:val="Heading3"/>
      </w:pPr>
      <w:r>
        <w:t xml:space="preserve">1NC </w:t>
      </w:r>
    </w:p>
    <w:p w14:paraId="26B08A01" w14:textId="77777777" w:rsidR="000826D0" w:rsidRDefault="000826D0" w:rsidP="000826D0">
      <w:pPr>
        <w:pStyle w:val="Heading4"/>
      </w:pPr>
      <w:r>
        <w:t xml:space="preserve">5. No Chinese Cooperation, other poverty a higher priority </w:t>
      </w:r>
    </w:p>
    <w:p w14:paraId="5DAB0A60" w14:textId="77777777" w:rsidR="000826D0" w:rsidRDefault="000826D0" w:rsidP="000826D0">
      <w:r>
        <w:t>Wood, 14</w:t>
      </w:r>
    </w:p>
    <w:p w14:paraId="05B9DFB1" w14:textId="77777777" w:rsidR="000826D0" w:rsidRPr="00CD0FEA" w:rsidRDefault="000826D0" w:rsidP="000826D0">
      <w:pPr>
        <w:rPr>
          <w:sz w:val="16"/>
          <w:szCs w:val="16"/>
        </w:rPr>
      </w:pPr>
      <w:r w:rsidRPr="00CD0FEA">
        <w:rPr>
          <w:sz w:val="16"/>
          <w:szCs w:val="16"/>
        </w:rPr>
        <w:t xml:space="preserve">(Genevieve Wood staff writer for the daily signal, “Why Climate Change is not a top Priority for many world leaders,” the daily signal, 9/23/14, doa 7/24/16, http://dailysignal.com//2014/09/23/climate-change-top-priority-many-world-leaders/Buchholz)   </w:t>
      </w:r>
    </w:p>
    <w:p w14:paraId="46C74279" w14:textId="77777777" w:rsidR="000826D0" w:rsidRPr="00CD0FEA" w:rsidRDefault="000826D0" w:rsidP="000826D0">
      <w:pPr>
        <w:rPr>
          <w:sz w:val="16"/>
          <w:szCs w:val="16"/>
        </w:rPr>
      </w:pPr>
      <w:r w:rsidRPr="00CD0FEA">
        <w:rPr>
          <w:sz w:val="16"/>
          <w:szCs w:val="16"/>
        </w:rPr>
        <w:t xml:space="preserve">But they aren’t.¶ </w:t>
      </w:r>
      <w:r w:rsidRPr="00CD0FEA">
        <w:rPr>
          <w:rStyle w:val="StyleBoldUnderline"/>
        </w:rPr>
        <w:t>China is the world’s leading producer of greenhouse gases,</w:t>
      </w:r>
      <w:r w:rsidRPr="00CD0FEA">
        <w:rPr>
          <w:sz w:val="16"/>
          <w:szCs w:val="16"/>
        </w:rPr>
        <w:t xml:space="preserve"> and India ranks No.3. But </w:t>
      </w:r>
      <w:r w:rsidRPr="00CD0FEA">
        <w:rPr>
          <w:rStyle w:val="StyleBoldUnderline"/>
        </w:rPr>
        <w:t>neither Chinese President Xi</w:t>
      </w:r>
      <w:r w:rsidRPr="00CD0FEA">
        <w:rPr>
          <w:sz w:val="16"/>
          <w:szCs w:val="16"/>
        </w:rPr>
        <w:t xml:space="preserve"> Jinping or India Prime Minister Narendra Modi </w:t>
      </w:r>
      <w:r w:rsidRPr="00CD0FEA">
        <w:rPr>
          <w:rStyle w:val="StyleBoldUnderline"/>
        </w:rPr>
        <w:t>will be in attendance.¶ They</w:t>
      </w:r>
      <w:r w:rsidRPr="00CD0FEA">
        <w:rPr>
          <w:sz w:val="16"/>
          <w:szCs w:val="16"/>
        </w:rPr>
        <w:t xml:space="preserve"> too </w:t>
      </w:r>
      <w:r w:rsidRPr="00CD0FEA">
        <w:rPr>
          <w:rStyle w:val="StyleBoldUnderline"/>
        </w:rPr>
        <w:t>have other priorities.</w:t>
      </w:r>
      <w:r w:rsidRPr="00CD0FEA">
        <w:rPr>
          <w:sz w:val="16"/>
          <w:szCs w:val="16"/>
        </w:rPr>
        <w:t xml:space="preserve"> As Heritage Foundation research has shown,</w:t>
      </w:r>
      <w:hyperlink r:id="rId40" w:history="1">
        <w:r w:rsidRPr="00CD0FEA">
          <w:rPr>
            <w:rStyle w:val="StyleBoldUnderline"/>
          </w:rPr>
          <w:t>poverty</w:t>
        </w:r>
      </w:hyperlink>
      <w:r w:rsidRPr="00CD0FEA">
        <w:rPr>
          <w:rStyle w:val="StyleBoldUnderline"/>
        </w:rPr>
        <w:t xml:space="preserve"> is a far larger and immediate concern for China </w:t>
      </w:r>
      <w:r w:rsidRPr="00CD0FEA">
        <w:rPr>
          <w:sz w:val="16"/>
          <w:szCs w:val="16"/>
        </w:rPr>
        <w:t>and India than climate change.¶ When it comes to these two countries, Heritage expert David Kreutzer says, “</w:t>
      </w:r>
      <w:r w:rsidRPr="00CD0FEA">
        <w:rPr>
          <w:rStyle w:val="StyleBoldUnderline"/>
        </w:rPr>
        <w:t>Trading increased poverty for infinitesimal impacts on climate increasingly looks like a bad deal</w:t>
      </w:r>
      <w:r w:rsidRPr="00CD0FEA">
        <w:rPr>
          <w:sz w:val="16"/>
          <w:szCs w:val="16"/>
        </w:rPr>
        <w:t xml:space="preserve">. The reality is, as the science underpinning global-warming hysteria fades, </w:t>
      </w:r>
      <w:r w:rsidRPr="00CD0FEA">
        <w:rPr>
          <w:rStyle w:val="StyleBoldUnderline"/>
        </w:rPr>
        <w:t>notable leaders are opting to focus on economic growth and domestic issues and skip the staged drama</w:t>
      </w:r>
      <w:r w:rsidRPr="00CD0FEA">
        <w:rPr>
          <w:sz w:val="16"/>
          <w:szCs w:val="16"/>
        </w:rPr>
        <w:t xml:space="preserve"> at the U.N.”</w:t>
      </w:r>
    </w:p>
    <w:p w14:paraId="654DE622" w14:textId="77777777" w:rsidR="000826D0" w:rsidRDefault="000826D0" w:rsidP="000826D0">
      <w:pPr>
        <w:pStyle w:val="Heading3"/>
      </w:pPr>
      <w:r>
        <w:t>2NC</w:t>
      </w:r>
    </w:p>
    <w:p w14:paraId="78829FCF" w14:textId="77777777" w:rsidR="000826D0" w:rsidRDefault="000826D0" w:rsidP="000826D0">
      <w:pPr>
        <w:pStyle w:val="Heading4"/>
      </w:pPr>
      <w:r>
        <w:t>China won’t cut emissions, and wind won’t solve</w:t>
      </w:r>
    </w:p>
    <w:p w14:paraId="4639B2E6" w14:textId="77777777" w:rsidR="000826D0" w:rsidRDefault="000826D0" w:rsidP="000826D0">
      <w:r>
        <w:t xml:space="preserve">Scissors, 09 </w:t>
      </w:r>
    </w:p>
    <w:p w14:paraId="2E90EE35" w14:textId="77777777" w:rsidR="000826D0" w:rsidRPr="00FE7823" w:rsidRDefault="000826D0" w:rsidP="000826D0">
      <w:pPr>
        <w:rPr>
          <w:sz w:val="16"/>
          <w:szCs w:val="16"/>
        </w:rPr>
      </w:pPr>
      <w:r w:rsidRPr="00FE7823">
        <w:rPr>
          <w:sz w:val="16"/>
          <w:szCs w:val="16"/>
        </w:rPr>
        <w:t>(</w:t>
      </w:r>
      <w:hyperlink r:id="rId41" w:history="1">
        <w:r w:rsidRPr="00FE7823">
          <w:rPr>
            <w:sz w:val="16"/>
            <w:szCs w:val="16"/>
          </w:rPr>
          <w:t>Derek Scissors, Ph.D.</w:t>
        </w:r>
      </w:hyperlink>
      <w:r w:rsidRPr="00FE7823">
        <w:rPr>
          <w:sz w:val="16"/>
          <w:szCs w:val="16"/>
        </w:rPr>
        <w:t xml:space="preserve">Senior Research Fellow Asian Studies Center heritage foundation, “Ten Things About China and Climate Change,” Heritage report, 11/2/09, doa 7/24/16, http://www.heritage.org/research/reports/2009/11/ten-things-about-china-and-climate-change/ Buchholz, DDI) </w:t>
      </w:r>
    </w:p>
    <w:p w14:paraId="090F3A21" w14:textId="77777777" w:rsidR="000826D0" w:rsidRPr="00FE7823" w:rsidRDefault="000826D0" w:rsidP="000826D0">
      <w:pPr>
        <w:rPr>
          <w:sz w:val="16"/>
          <w:szCs w:val="16"/>
        </w:rPr>
      </w:pPr>
      <w:r w:rsidRPr="00FE7823">
        <w:rPr>
          <w:sz w:val="16"/>
          <w:szCs w:val="16"/>
        </w:rPr>
        <w:t>Absent a technological breakthrough, the only way to contain greenhouse gases is to drastically alter Chinese coal use. The inexorable numbers make it clear that all else is merely a distraction</w:t>
      </w:r>
      <w:r w:rsidRPr="00FE7823">
        <w:rPr>
          <w:rStyle w:val="StyleBoldUnderline"/>
        </w:rPr>
        <w:t>. This has direct implications for American policy, in particular with respect to current global negotiations</w:t>
      </w:r>
      <w:r w:rsidRPr="00FE7823">
        <w:rPr>
          <w:sz w:val="16"/>
          <w:szCs w:val="16"/>
        </w:rPr>
        <w:t xml:space="preserve">.¶ </w:t>
      </w:r>
      <w:r w:rsidRPr="00FE7823">
        <w:rPr>
          <w:rStyle w:val="StyleBoldUnderline"/>
        </w:rPr>
        <w:t>Unilateral American action</w:t>
      </w:r>
      <w:r w:rsidRPr="00FE7823">
        <w:rPr>
          <w:sz w:val="16"/>
          <w:szCs w:val="16"/>
        </w:rPr>
        <w:t xml:space="preserve"> to contain the level of greenhouse gases is </w:t>
      </w:r>
      <w:r w:rsidRPr="00FE7823">
        <w:rPr>
          <w:rStyle w:val="StyleBoldUnderline"/>
        </w:rPr>
        <w:t>essentially useless</w:t>
      </w:r>
      <w:r w:rsidRPr="00FE7823">
        <w:rPr>
          <w:sz w:val="16"/>
          <w:szCs w:val="16"/>
        </w:rPr>
        <w:t xml:space="preserve">. Even if the U.S. is willing to pay the economic costs, unilateral American action will not work.¶ Because greenhouse gases cannot be contained without restrictions on </w:t>
      </w:r>
      <w:r w:rsidRPr="00FE7823">
        <w:rPr>
          <w:rStyle w:val="StyleBoldUnderline"/>
        </w:rPr>
        <w:t>China that Beijing will find very difficult to fulfill,</w:t>
      </w:r>
      <w:r w:rsidRPr="00FE7823">
        <w:rPr>
          <w:sz w:val="16"/>
          <w:szCs w:val="16"/>
        </w:rPr>
        <w:t xml:space="preserve"> any </w:t>
      </w:r>
      <w:r w:rsidRPr="00FE7823">
        <w:rPr>
          <w:rStyle w:val="StyleBoldUnderline"/>
        </w:rPr>
        <w:t>agreement must feature international monitoring and a meaningful enforcement mechanism.</w:t>
      </w:r>
      <w:r w:rsidRPr="00FE7823">
        <w:rPr>
          <w:sz w:val="16"/>
          <w:szCs w:val="16"/>
        </w:rPr>
        <w:t>¶ If any proposal along these lines turns out to be diplomatically feasible, it should then be evaluated for effects on American economy and sovereignty</w:t>
      </w:r>
      <w:r w:rsidRPr="00FE7823">
        <w:rPr>
          <w:rStyle w:val="StyleBoldUnderline"/>
        </w:rPr>
        <w:t>.¶ If greenhouse gas emissions are to be treated as a serious threat, research must be concentrated almost exclusively on carbon capture and technology</w:t>
      </w:r>
      <w:r w:rsidRPr="00FE7823">
        <w:rPr>
          <w:sz w:val="16"/>
          <w:szCs w:val="16"/>
        </w:rPr>
        <w:t xml:space="preserve"> aimed to cut emissions from coal, </w:t>
      </w:r>
      <w:r w:rsidRPr="00FE7823">
        <w:rPr>
          <w:rStyle w:val="StyleBoldUnderline"/>
        </w:rPr>
        <w:t>not turned into a green energy boondoggle</w:t>
      </w:r>
      <w:r w:rsidRPr="00FE7823">
        <w:rPr>
          <w:sz w:val="16"/>
          <w:szCs w:val="16"/>
        </w:rPr>
        <w:t>.¶ If greenhouse gas emissions continue to be downgraded as a priority, the U.S. should still work to increase cooperation with the PRC on a range of environmental and energy issues, such as improving water-saving and water-treatment technology.</w:t>
      </w:r>
    </w:p>
    <w:p w14:paraId="2835B36B" w14:textId="77777777" w:rsidR="000826D0" w:rsidRPr="00FE7823" w:rsidRDefault="000826D0" w:rsidP="000826D0">
      <w:pPr>
        <w:rPr>
          <w:rFonts w:ascii="Times" w:eastAsia="Times New Roman" w:hAnsi="Times"/>
          <w:szCs w:val="20"/>
        </w:rPr>
      </w:pPr>
    </w:p>
    <w:p w14:paraId="2F30E8E3" w14:textId="77777777" w:rsidR="000826D0" w:rsidRDefault="000826D0" w:rsidP="000826D0">
      <w:pPr>
        <w:pStyle w:val="Heading4"/>
      </w:pPr>
      <w:r>
        <w:t xml:space="preserve">China not ready to cooperate, and wind won’t solve </w:t>
      </w:r>
    </w:p>
    <w:p w14:paraId="02631E37" w14:textId="77777777" w:rsidR="000826D0" w:rsidRDefault="000826D0" w:rsidP="000826D0">
      <w:r>
        <w:t xml:space="preserve">Loris, 15 </w:t>
      </w:r>
    </w:p>
    <w:p w14:paraId="2F8ADDFA" w14:textId="77777777" w:rsidR="000826D0" w:rsidRPr="00E11D90" w:rsidRDefault="000826D0" w:rsidP="000826D0">
      <w:pPr>
        <w:rPr>
          <w:sz w:val="16"/>
          <w:szCs w:val="16"/>
        </w:rPr>
      </w:pPr>
      <w:r w:rsidRPr="00E11D90">
        <w:rPr>
          <w:sz w:val="16"/>
          <w:szCs w:val="16"/>
        </w:rPr>
        <w:t>(Nicolas Loris, an economist, focuses on energy, environmental and regulatory issues as the Herbert and Joyce Morgan fellow at The Heritage Foundation, “why China Shouldn’t be Trusted on It’s Climate Commitment,” the Daily Signal, 12/5/15, http://dailysignal.com/2015/12/04/why-china-shouldnt-be-trusted-on-its-climate-commitment/ Buchholz, DDI)</w:t>
      </w:r>
    </w:p>
    <w:p w14:paraId="7D7289EC" w14:textId="77777777" w:rsidR="000826D0" w:rsidRPr="00E11D90" w:rsidRDefault="000826D0" w:rsidP="000826D0">
      <w:pPr>
        <w:rPr>
          <w:rStyle w:val="StyleBoldUnderline"/>
        </w:rPr>
      </w:pPr>
      <w:r w:rsidRPr="00E11D90">
        <w:rPr>
          <w:sz w:val="16"/>
          <w:szCs w:val="16"/>
        </w:rPr>
        <w:t xml:space="preserve">Generally speaking, </w:t>
      </w:r>
      <w:r w:rsidRPr="00E11D90">
        <w:rPr>
          <w:rStyle w:val="StyleBoldUnderline"/>
        </w:rPr>
        <w:t>there are two fundamental issues that have broken down international climate negotiations</w:t>
      </w:r>
      <w:r w:rsidRPr="00E11D90">
        <w:rPr>
          <w:sz w:val="16"/>
          <w:szCs w:val="16"/>
        </w:rPr>
        <w:t xml:space="preserve"> every year. </w:t>
      </w:r>
      <w:r w:rsidRPr="00E11D90">
        <w:rPr>
          <w:rStyle w:val="StyleBoldUnderline"/>
        </w:rPr>
        <w:t>The developing world’s refusal to curb economic growth to reduce carbon dioxide emissions</w:t>
      </w:r>
      <w:r w:rsidRPr="00E11D90">
        <w:rPr>
          <w:sz w:val="16"/>
          <w:szCs w:val="16"/>
        </w:rPr>
        <w:t xml:space="preserve"> and </w:t>
      </w:r>
      <w:r w:rsidRPr="00E11D90">
        <w:rPr>
          <w:rStyle w:val="StyleBoldUnderline"/>
        </w:rPr>
        <w:t>the amount of money developing countries want compared to what the developed world is willing to shell out.</w:t>
      </w:r>
      <w:r w:rsidRPr="00E11D90">
        <w:rPr>
          <w:sz w:val="16"/>
          <w:szCs w:val="16"/>
        </w:rPr>
        <w:t xml:space="preserve">¶ Proponents of a negotiation argue that this time is different and that China is making moves to reduce its carbon footprint. </w:t>
      </w:r>
      <w:r w:rsidRPr="00E11D90">
        <w:rPr>
          <w:rStyle w:val="StyleBoldUnderline"/>
        </w:rPr>
        <w:t>China has entered into a climate pact with the U.S. to peak greenhouse gas emissions in 2030</w:t>
      </w:r>
      <w:r w:rsidRPr="00E11D90">
        <w:rPr>
          <w:sz w:val="16"/>
          <w:szCs w:val="16"/>
        </w:rPr>
        <w:t xml:space="preserve"> and </w:t>
      </w:r>
      <w:hyperlink r:id="rId42" w:history="1">
        <w:r w:rsidRPr="00E11D90">
          <w:rPr>
            <w:sz w:val="16"/>
            <w:szCs w:val="16"/>
          </w:rPr>
          <w:t>has set up a pilot cap-and-trade program</w:t>
        </w:r>
      </w:hyperlink>
      <w:r w:rsidRPr="00E11D90">
        <w:rPr>
          <w:sz w:val="16"/>
          <w:szCs w:val="16"/>
        </w:rPr>
        <w:t xml:space="preserve">, and its government </w:t>
      </w:r>
      <w:hyperlink r:id="rId43" w:history="1">
        <w:r w:rsidRPr="00E11D90">
          <w:rPr>
            <w:sz w:val="16"/>
            <w:szCs w:val="16"/>
          </w:rPr>
          <w:t>continues to pour billions into renewable energy</w:t>
        </w:r>
      </w:hyperlink>
      <w:r w:rsidRPr="00E11D90">
        <w:rPr>
          <w:sz w:val="16"/>
          <w:szCs w:val="16"/>
        </w:rPr>
        <w:t xml:space="preserve">.¶ </w:t>
      </w:r>
      <w:r w:rsidRPr="00E11D90">
        <w:rPr>
          <w:rStyle w:val="StyleBoldUnderline"/>
        </w:rPr>
        <w:t>If China is not addressing its harmful smog and poor water quality issues, we should be skeptical of its commitment</w:t>
      </w:r>
      <w:r w:rsidRPr="00E11D90">
        <w:rPr>
          <w:sz w:val="16"/>
          <w:szCs w:val="16"/>
        </w:rPr>
        <w:t xml:space="preserve"> to address global warming. (Again, nor should we be encouraging CO2 reduction. Instead, we should focus on real environmental problems.)¶ </w:t>
      </w:r>
      <w:r w:rsidRPr="00E11D90">
        <w:rPr>
          <w:rStyle w:val="StyleBoldUnderline"/>
        </w:rPr>
        <w:t>We should also be skeptical of the notion that China will stay true to its word 15 years into the future</w:t>
      </w:r>
      <w:r w:rsidRPr="00E11D90">
        <w:rPr>
          <w:sz w:val="16"/>
          <w:szCs w:val="16"/>
        </w:rPr>
        <w:t xml:space="preserve">. Effectively, the agreement the Obama administration made with China is that American households and businesses will suffer from higher energy costs now because of carbon regulations in exchange for China maybe doing something in 2030. Importantly, </w:t>
      </w:r>
      <w:r w:rsidRPr="00E11D90">
        <w:rPr>
          <w:rStyle w:val="StyleBoldUnderline"/>
        </w:rPr>
        <w:t>there has been no discussion of India.</w:t>
      </w:r>
      <w:r w:rsidRPr="00E11D90">
        <w:rPr>
          <w:sz w:val="16"/>
          <w:szCs w:val="16"/>
        </w:rPr>
        <w:t xml:space="preserve"> If China actually did follow through with its commitment to peak carbon emissions in 2030, </w:t>
      </w:r>
      <w:r w:rsidRPr="00E11D90">
        <w:rPr>
          <w:rStyle w:val="StyleBoldUnderline"/>
        </w:rPr>
        <w:t xml:space="preserve">India </w:t>
      </w:r>
      <w:hyperlink r:id="rId44" w:history="1">
        <w:r w:rsidRPr="00E11D90">
          <w:rPr>
            <w:rStyle w:val="StyleBoldUnderline"/>
          </w:rPr>
          <w:t>likely will have overtaken China</w:t>
        </w:r>
      </w:hyperlink>
      <w:r w:rsidRPr="00E11D90">
        <w:rPr>
          <w:rStyle w:val="StyleBoldUnderline"/>
        </w:rPr>
        <w:t xml:space="preserve"> as the most populous country.</w:t>
      </w:r>
    </w:p>
    <w:p w14:paraId="2E222C3B" w14:textId="77777777" w:rsidR="000826D0" w:rsidRPr="00E11D90" w:rsidRDefault="000826D0" w:rsidP="000826D0">
      <w:pPr>
        <w:rPr>
          <w:rStyle w:val="StyleBoldUnderline"/>
        </w:rPr>
      </w:pPr>
    </w:p>
    <w:p w14:paraId="700792E5" w14:textId="77777777" w:rsidR="000826D0" w:rsidRDefault="000826D0" w:rsidP="000826D0">
      <w:pPr>
        <w:pStyle w:val="Heading4"/>
      </w:pPr>
      <w:r>
        <w:t xml:space="preserve">China will not Cooperate with the US on China, other issues prove  </w:t>
      </w:r>
    </w:p>
    <w:p w14:paraId="6D9B559F" w14:textId="77777777" w:rsidR="000826D0" w:rsidRDefault="000826D0" w:rsidP="000826D0">
      <w:r>
        <w:t xml:space="preserve">Scissors, 09 </w:t>
      </w:r>
    </w:p>
    <w:p w14:paraId="7B30AD78" w14:textId="77777777" w:rsidR="000826D0" w:rsidRPr="00FE7823" w:rsidRDefault="000826D0" w:rsidP="000826D0">
      <w:pPr>
        <w:rPr>
          <w:sz w:val="16"/>
          <w:szCs w:val="16"/>
        </w:rPr>
      </w:pPr>
      <w:r w:rsidRPr="00FE7823">
        <w:rPr>
          <w:sz w:val="16"/>
          <w:szCs w:val="16"/>
        </w:rPr>
        <w:t>(</w:t>
      </w:r>
      <w:hyperlink r:id="rId45" w:history="1">
        <w:r w:rsidRPr="00FE7823">
          <w:rPr>
            <w:sz w:val="16"/>
            <w:szCs w:val="16"/>
          </w:rPr>
          <w:t>Derek Scissors, Ph.D.</w:t>
        </w:r>
      </w:hyperlink>
      <w:r w:rsidRPr="00FE7823">
        <w:rPr>
          <w:sz w:val="16"/>
          <w:szCs w:val="16"/>
        </w:rPr>
        <w:t xml:space="preserve">Senior Research Fellow Asian Studies Center heritage foundation, “Ten Things About China and Climate Change,” Heritage report, 11/2/09, doa 7/24/16, http://www.heritage.org/research/reports/2009/11/ten-things-about-china-and-climate-change/ Buchholz, DDI) </w:t>
      </w:r>
    </w:p>
    <w:p w14:paraId="157BC66A" w14:textId="77777777" w:rsidR="000826D0" w:rsidRPr="00FE7823" w:rsidRDefault="000826D0" w:rsidP="000826D0">
      <w:pPr>
        <w:rPr>
          <w:rStyle w:val="StyleBoldUnderline"/>
        </w:rPr>
      </w:pPr>
      <w:r w:rsidRPr="00FE7823">
        <w:rPr>
          <w:sz w:val="16"/>
          <w:szCs w:val="16"/>
        </w:rPr>
        <w:t xml:space="preserve">7. </w:t>
      </w:r>
      <w:r w:rsidRPr="00FE7823">
        <w:rPr>
          <w:rStyle w:val="StyleBoldUnderline"/>
        </w:rPr>
        <w:t>It is unreasonable to expect the PRC to follow the U.S. on climate change</w:t>
      </w:r>
      <w:r w:rsidRPr="00FE7823">
        <w:rPr>
          <w:sz w:val="16"/>
          <w:szCs w:val="16"/>
        </w:rPr>
        <w:t xml:space="preserve">. </w:t>
      </w:r>
      <w:r w:rsidRPr="00FE7823">
        <w:rPr>
          <w:rStyle w:val="StyleBoldUnderline"/>
        </w:rPr>
        <w:t>China has rejected American leadership on security issues</w:t>
      </w:r>
      <w:r w:rsidRPr="00FE7823">
        <w:rPr>
          <w:sz w:val="16"/>
          <w:szCs w:val="16"/>
        </w:rPr>
        <w:t xml:space="preserve"> in Iran and North Korea </w:t>
      </w:r>
      <w:r w:rsidRPr="00FE7823">
        <w:rPr>
          <w:rStyle w:val="StyleBoldUnderline"/>
        </w:rPr>
        <w:t>and on human rights matters</w:t>
      </w:r>
      <w:r w:rsidRPr="00FE7823">
        <w:rPr>
          <w:sz w:val="16"/>
          <w:szCs w:val="16"/>
        </w:rPr>
        <w:t xml:space="preserve"> in</w:t>
      </w:r>
      <w:hyperlink r:id="rId46" w:history="1">
        <w:r w:rsidRPr="00FE7823">
          <w:rPr>
            <w:sz w:val="16"/>
            <w:szCs w:val="16"/>
          </w:rPr>
          <w:t>Sudan</w:t>
        </w:r>
      </w:hyperlink>
      <w:r w:rsidRPr="00FE7823">
        <w:rPr>
          <w:sz w:val="16"/>
          <w:szCs w:val="16"/>
        </w:rPr>
        <w:t xml:space="preserve"> and Burma. </w:t>
      </w:r>
      <w:r w:rsidRPr="00FE7823">
        <w:rPr>
          <w:rStyle w:val="StyleBoldUnderline"/>
        </w:rPr>
        <w:t xml:space="preserve">In </w:t>
      </w:r>
      <w:hyperlink r:id="rId47" w:history="1">
        <w:r w:rsidRPr="00FE7823">
          <w:rPr>
            <w:rStyle w:val="StyleBoldUnderline"/>
          </w:rPr>
          <w:t>economics</w:t>
        </w:r>
      </w:hyperlink>
      <w:r w:rsidRPr="00FE7823">
        <w:rPr>
          <w:rStyle w:val="StyleBoldUnderline"/>
        </w:rPr>
        <w:t>, the PRC's existing and anticipated coal dependence dwarfs America's, making a serious adjustment far more difficult</w:t>
      </w:r>
      <w:r w:rsidRPr="00FE7823">
        <w:rPr>
          <w:sz w:val="16"/>
          <w:szCs w:val="16"/>
        </w:rPr>
        <w:t xml:space="preserve">.¶ Moreover, </w:t>
      </w:r>
      <w:r w:rsidRPr="00FE7823">
        <w:rPr>
          <w:rStyle w:val="StyleBoldUnderline"/>
        </w:rPr>
        <w:t>China does not compete</w:t>
      </w:r>
      <w:r w:rsidRPr="00FE7823">
        <w:rPr>
          <w:sz w:val="16"/>
          <w:szCs w:val="16"/>
        </w:rPr>
        <w:t xml:space="preserve"> in most goods and services </w:t>
      </w:r>
      <w:r w:rsidRPr="00FE7823">
        <w:rPr>
          <w:rStyle w:val="StyleBoldUnderline"/>
        </w:rPr>
        <w:t>with the U.S. but with other supplier</w:t>
      </w:r>
      <w:r w:rsidRPr="00FE7823">
        <w:rPr>
          <w:sz w:val="16"/>
          <w:szCs w:val="16"/>
        </w:rPr>
        <w:t xml:space="preserve">s to the American market, such as Mexico. </w:t>
      </w:r>
      <w:r w:rsidRPr="00FE7823">
        <w:rPr>
          <w:rStyle w:val="StyleBoldUnderline"/>
        </w:rPr>
        <w:t>These nations'</w:t>
      </w:r>
      <w:r w:rsidRPr="00FE7823">
        <w:rPr>
          <w:sz w:val="16"/>
          <w:szCs w:val="16"/>
        </w:rPr>
        <w:t>--not American--</w:t>
      </w:r>
      <w:r w:rsidRPr="00FE7823">
        <w:rPr>
          <w:rStyle w:val="StyleBoldUnderline"/>
        </w:rPr>
        <w:t>climate change restrictions are more pertinent to Beijing's decision making</w:t>
      </w:r>
      <w:r w:rsidRPr="00FE7823">
        <w:rPr>
          <w:sz w:val="16"/>
          <w:szCs w:val="16"/>
        </w:rPr>
        <w:t>.</w:t>
      </w:r>
      <w:bookmarkStart w:id="19" w:name="_ftnref7"/>
      <w:r w:rsidRPr="00FE7823">
        <w:rPr>
          <w:sz w:val="16"/>
          <w:szCs w:val="16"/>
        </w:rPr>
        <w:fldChar w:fldCharType="begin"/>
      </w:r>
      <w:r w:rsidRPr="00FE7823">
        <w:rPr>
          <w:sz w:val="16"/>
          <w:szCs w:val="16"/>
        </w:rPr>
        <w:instrText xml:space="preserve"> HYPERLINK "http://www.heritage.org/research/reports/2009/11/ten-things-about-china-and-climate-change" \l "_ftn7" </w:instrText>
      </w:r>
      <w:r w:rsidRPr="00FE7823">
        <w:rPr>
          <w:sz w:val="16"/>
          <w:szCs w:val="16"/>
        </w:rPr>
        <w:fldChar w:fldCharType="separate"/>
      </w:r>
      <w:r w:rsidRPr="00FE7823">
        <w:rPr>
          <w:sz w:val="16"/>
          <w:szCs w:val="16"/>
        </w:rPr>
        <w:t>[7]</w:t>
      </w:r>
      <w:r w:rsidRPr="00FE7823">
        <w:rPr>
          <w:sz w:val="16"/>
          <w:szCs w:val="16"/>
        </w:rPr>
        <w:fldChar w:fldCharType="end"/>
      </w:r>
      <w:bookmarkEnd w:id="19"/>
      <w:r w:rsidRPr="00FE7823">
        <w:rPr>
          <w:sz w:val="16"/>
          <w:szCs w:val="16"/>
        </w:rPr>
        <w:t xml:space="preserve"> And the PRC has steadfastly avoided the Western European cap-and-trade experiment (wisely so, as the </w:t>
      </w:r>
      <w:hyperlink r:id="rId48" w:history="1">
        <w:r w:rsidRPr="00FE7823">
          <w:rPr>
            <w:sz w:val="16"/>
            <w:szCs w:val="16"/>
          </w:rPr>
          <w:t>EU</w:t>
        </w:r>
      </w:hyperlink>
      <w:r w:rsidRPr="00FE7823">
        <w:rPr>
          <w:sz w:val="16"/>
          <w:szCs w:val="16"/>
        </w:rPr>
        <w:t xml:space="preserve"> has failed to cut emissions while harming its economy). </w:t>
      </w:r>
      <w:r w:rsidRPr="00FE7823">
        <w:rPr>
          <w:rStyle w:val="StyleBoldUnderline"/>
        </w:rPr>
        <w:t>That China will follow an American lead</w:t>
      </w:r>
      <w:r w:rsidRPr="00FE7823">
        <w:rPr>
          <w:sz w:val="16"/>
          <w:szCs w:val="16"/>
        </w:rPr>
        <w:t xml:space="preserve"> in cutting greenhouse gases </w:t>
      </w:r>
      <w:r w:rsidRPr="00FE7823">
        <w:rPr>
          <w:rStyle w:val="StyleBoldUnderline"/>
        </w:rPr>
        <w:t>flies in the</w:t>
      </w:r>
      <w:r>
        <w:rPr>
          <w:rStyle w:val="StyleBoldUnderline"/>
        </w:rPr>
        <w:t xml:space="preserve"> face of all available evidence</w:t>
      </w:r>
    </w:p>
    <w:p w14:paraId="487780B0" w14:textId="77777777" w:rsidR="000826D0" w:rsidRDefault="000826D0" w:rsidP="000826D0">
      <w:pPr>
        <w:pStyle w:val="Heading2"/>
      </w:pPr>
      <w:r>
        <w:t xml:space="preserve">No Spillover/ Tech Diffusion </w:t>
      </w:r>
    </w:p>
    <w:p w14:paraId="2B90B1E9" w14:textId="77777777" w:rsidR="000826D0" w:rsidRDefault="000826D0" w:rsidP="000826D0">
      <w:pPr>
        <w:pStyle w:val="Heading4"/>
      </w:pPr>
      <w:r>
        <w:t xml:space="preserve">6. Won’t Spillover: Brazil </w:t>
      </w:r>
    </w:p>
    <w:p w14:paraId="6906068B" w14:textId="77777777" w:rsidR="000826D0" w:rsidRDefault="000826D0" w:rsidP="000826D0">
      <w:r>
        <w:t>Pashley, 16</w:t>
      </w:r>
    </w:p>
    <w:p w14:paraId="2735E69A" w14:textId="77777777" w:rsidR="000826D0" w:rsidRPr="00F5155E" w:rsidRDefault="000826D0" w:rsidP="000826D0">
      <w:pPr>
        <w:rPr>
          <w:sz w:val="16"/>
          <w:szCs w:val="16"/>
        </w:rPr>
      </w:pPr>
      <w:r w:rsidRPr="00F5155E">
        <w:rPr>
          <w:sz w:val="16"/>
          <w:szCs w:val="16"/>
        </w:rPr>
        <w:t xml:space="preserve">(Alex Pashley staff writer for climate change news, “Brazil Climate plan on Standby as Rouseff totters,” Climate Change News, 2016, doa 7/25/16, </w:t>
      </w:r>
      <w:hyperlink r:id="rId49" w:history="1">
        <w:r w:rsidRPr="00F5155E">
          <w:rPr>
            <w:rStyle w:val="Hyperlink"/>
            <w:sz w:val="16"/>
            <w:szCs w:val="16"/>
          </w:rPr>
          <w:t>http://www.climatechangenews.com/2016/01/11/brazil-crisis-puts-climate-plan-on-ice-analysts/Buchholz</w:t>
        </w:r>
      </w:hyperlink>
      <w:r w:rsidRPr="00F5155E">
        <w:rPr>
          <w:sz w:val="16"/>
          <w:szCs w:val="16"/>
        </w:rPr>
        <w:t>, DDI)</w:t>
      </w:r>
    </w:p>
    <w:p w14:paraId="59DC6F32" w14:textId="77777777" w:rsidR="000826D0" w:rsidRPr="00F5155E" w:rsidRDefault="000826D0" w:rsidP="000826D0">
      <w:pPr>
        <w:rPr>
          <w:sz w:val="16"/>
          <w:szCs w:val="16"/>
        </w:rPr>
      </w:pPr>
      <w:r w:rsidRPr="00F5155E">
        <w:rPr>
          <w:sz w:val="16"/>
          <w:szCs w:val="16"/>
        </w:rPr>
        <w:t>An economic slowdown may bring some respite in meeting carbon-cutting targets. Shrinking industrial activity and exploitation of its carbon-rich rainforest makes it easier to reach a 2020 goal to cut CO2 15-18%.¶ At the same time</w:t>
      </w:r>
      <w:r w:rsidRPr="00F5155E">
        <w:rPr>
          <w:rStyle w:val="StyleBoldUnderline"/>
        </w:rPr>
        <w:t>, it chokes off funds for low carbon investment and raises pressure to scale back environmental regulations</w:t>
      </w:r>
      <w:r w:rsidRPr="00F5155E">
        <w:rPr>
          <w:sz w:val="16"/>
          <w:szCs w:val="16"/>
        </w:rPr>
        <w:t xml:space="preserve"> seen as </w:t>
      </w:r>
      <w:r w:rsidRPr="00F5155E">
        <w:rPr>
          <w:rStyle w:val="StyleBoldUnderline"/>
        </w:rPr>
        <w:t>cumbersome for business</w:t>
      </w:r>
      <w:r w:rsidRPr="00F5155E">
        <w:rPr>
          <w:sz w:val="16"/>
          <w:szCs w:val="16"/>
        </w:rPr>
        <w:t xml:space="preserve"> like soy and beef producers.¶ Even before Brazil’s worst ever corruption scandal – centred on state energy company Petrobras – engulfed Rousseff and senior figures in her government, the country had much to resolve.¶ </w:t>
      </w:r>
      <w:r w:rsidRPr="00F5155E">
        <w:rPr>
          <w:rStyle w:val="StyleBoldUnderline"/>
        </w:rPr>
        <w:t>The proceedings may take several months with analysts writing off 2016 as a lost year amid annual inflation increases to 10% and credit ratings agency downgrades of its debt. Deforestation rates rose</w:t>
      </w:r>
      <w:r w:rsidRPr="00F5155E">
        <w:rPr>
          <w:sz w:val="16"/>
          <w:szCs w:val="16"/>
        </w:rPr>
        <w:t xml:space="preserve"> in 2013 and 2015 after plummeting 80% between 2004 and 2012. </w:t>
      </w:r>
      <w:r w:rsidRPr="00F5155E">
        <w:rPr>
          <w:rStyle w:val="StyleBoldUnderline"/>
        </w:rPr>
        <w:t>Environmentalists blame the agribusiness lobby for watering down a forest code</w:t>
      </w:r>
      <w:r w:rsidRPr="00F5155E">
        <w:rPr>
          <w:sz w:val="16"/>
          <w:szCs w:val="16"/>
        </w:rPr>
        <w:t>.¶ Brazil’s target to eliminate illegal tree-cutting in the Amazon and restore forests the size of Pennsylvania by 2030 is under threat.¶ “Right now the political survival of President Dilma puts a bigger challenge on those who want to make the Paris agreement implemented at home,” said Carlos Rittl of the Climate Observatory, a coalition of NGOs.¶ “Th</w:t>
      </w:r>
      <w:r w:rsidRPr="00F5155E">
        <w:rPr>
          <w:rStyle w:val="StyleBoldUnderline"/>
        </w:rPr>
        <w:t>is is not only because of the economic, institutional and political crisis preventing [the government] to think of a low carbon development pathway. They have doubts of climate change as an opportunity.”¶</w:t>
      </w:r>
      <w:r w:rsidRPr="00F5155E">
        <w:rPr>
          <w:sz w:val="16"/>
          <w:szCs w:val="16"/>
        </w:rPr>
        <w:t xml:space="preserve"> Scaling up renewable power is also central to Brazil’s commitments. A major roll-out of wind and solar power are planned to meet a target for non-hydro renewable sources to provide 23% of power supply by 2030.¶ </w:t>
      </w:r>
      <w:r w:rsidRPr="00F5155E">
        <w:rPr>
          <w:rStyle w:val="StyleBoldUnderline"/>
        </w:rPr>
        <w:t>Falling investor confidence and a weakened currency</w:t>
      </w:r>
      <w:r w:rsidRPr="00F5155E">
        <w:rPr>
          <w:sz w:val="16"/>
          <w:szCs w:val="16"/>
        </w:rPr>
        <w:t xml:space="preserve"> (the real was the worst performing in 2015 among major currencies, losing a third of its value against the dollar) </w:t>
      </w:r>
      <w:r w:rsidRPr="00F5155E">
        <w:rPr>
          <w:rStyle w:val="StyleBoldUnderline"/>
        </w:rPr>
        <w:t>could disrupt the plans</w:t>
      </w:r>
    </w:p>
    <w:p w14:paraId="78A2B56A" w14:textId="77777777" w:rsidR="000826D0" w:rsidRDefault="000826D0" w:rsidP="000826D0">
      <w:pPr>
        <w:pStyle w:val="Heading4"/>
      </w:pPr>
      <w:r>
        <w:t xml:space="preserve">No Spillover: Southeast Asia </w:t>
      </w:r>
    </w:p>
    <w:p w14:paraId="1516A510" w14:textId="77777777" w:rsidR="000826D0" w:rsidRDefault="000826D0" w:rsidP="000826D0">
      <w:r>
        <w:t xml:space="preserve">ADB, 09 </w:t>
      </w:r>
    </w:p>
    <w:p w14:paraId="20C70C8A" w14:textId="77777777" w:rsidR="000826D0" w:rsidRPr="00AA6015" w:rsidRDefault="000826D0" w:rsidP="000826D0">
      <w:pPr>
        <w:rPr>
          <w:sz w:val="16"/>
          <w:szCs w:val="16"/>
        </w:rPr>
      </w:pPr>
      <w:r w:rsidRPr="00AA6015">
        <w:rPr>
          <w:sz w:val="16"/>
          <w:szCs w:val="16"/>
        </w:rPr>
        <w:t>(Asian Development Bank is a regional development bank ¶ “The Economics of Climate Change in Southeast Asia: A Regional Review,” Asian Development Bank Special Report, April 2009, doa 7/24/16 http://www.adb.org/sites/default/files/publication/29657/economics-climate-change-se-asia.pdf/Buchholz)</w:t>
      </w:r>
    </w:p>
    <w:p w14:paraId="0F38C6AE" w14:textId="77777777" w:rsidR="000826D0" w:rsidRPr="00AA6015" w:rsidRDefault="000826D0" w:rsidP="000826D0">
      <w:pPr>
        <w:rPr>
          <w:sz w:val="16"/>
          <w:szCs w:val="16"/>
        </w:rPr>
      </w:pPr>
      <w:r w:rsidRPr="00AA6015">
        <w:rPr>
          <w:sz w:val="16"/>
          <w:szCs w:val="16"/>
        </w:rPr>
        <w:t xml:space="preserve">¶ The report also argues that Southeast Asia should play an active role in global mitigation efforts.¶ Compared to developed countries, </w:t>
      </w:r>
      <w:r w:rsidRPr="00AA6015">
        <w:rPr>
          <w:rStyle w:val="StyleBoldUnderline"/>
        </w:rPr>
        <w:t>the region’s emission</w:t>
      </w:r>
      <w:r w:rsidRPr="00AA6015">
        <w:rPr>
          <w:sz w:val="16"/>
          <w:szCs w:val="16"/>
        </w:rPr>
        <w:t xml:space="preserve">s on a per capita basis are relatively low. But they¶ </w:t>
      </w:r>
      <w:r w:rsidRPr="00AA6015">
        <w:rPr>
          <w:rStyle w:val="StyleBoldUnderline"/>
        </w:rPr>
        <w:t>are considerably higher than the global average.</w:t>
      </w:r>
      <w:r w:rsidRPr="00AA6015">
        <w:rPr>
          <w:sz w:val="16"/>
          <w:szCs w:val="16"/>
        </w:rPr>
        <w:t xml:space="preserve"> In 2000, </w:t>
      </w:r>
      <w:r w:rsidRPr="00AA6015">
        <w:rPr>
          <w:rStyle w:val="StyleBoldUnderline"/>
        </w:rPr>
        <w:t>the region’s major sources of emissions were¶ the land-use change and forestry sector</w:t>
      </w:r>
      <w:r w:rsidRPr="00AA6015">
        <w:rPr>
          <w:sz w:val="16"/>
          <w:szCs w:val="16"/>
        </w:rPr>
        <w:t xml:space="preserve"> at 75%, energy sector at 15%, and </w:t>
      </w:r>
      <w:r w:rsidRPr="00AA6015">
        <w:rPr>
          <w:rStyle w:val="StyleBoldUnderline"/>
        </w:rPr>
        <w:t>the agricultural sector at</w:t>
      </w:r>
      <w:r w:rsidRPr="00AA6015">
        <w:rPr>
          <w:sz w:val="16"/>
          <w:szCs w:val="16"/>
        </w:rPr>
        <w:t xml:space="preserve"> 8%.¶ The report suggests that mitigation actions in Southeast Asia should put priority on efforts to avoid¶ deforestation, encourage reforestation and afforestation, and promote sustainable forest management¶ in the forestry sector; improve energy efficiency, promote renewable energy sources, increase investment¶ in new and clean energy technologies in the energy sector; and improve land, livestock and waste¶ management in the agriculture sector.¶ Climate change together with bio-diversity should not be treated in isolation from the general economic,¶ social and environmental systems and must be dealt with in the context of sustainable development. It¶ requires growth with economic stability, development with social equity and poverty eradication, and the¶ continued functioning of eco-systems as life support systems to sustain development</w:t>
      </w:r>
      <w:r w:rsidRPr="00AA6015">
        <w:rPr>
          <w:rStyle w:val="StyleBoldUnderline"/>
        </w:rPr>
        <w:t>.¶ The world is experiencing the worse financial and economic crisis since the Great Depression</w:t>
      </w:r>
      <w:r w:rsidRPr="00AA6015">
        <w:rPr>
          <w:sz w:val="16"/>
          <w:szCs w:val="16"/>
        </w:rPr>
        <w:t xml:space="preserve">, </w:t>
      </w:r>
      <w:r w:rsidRPr="00AA6015">
        <w:rPr>
          <w:rStyle w:val="StyleBoldUnderline"/>
        </w:rPr>
        <w:t>with¶ serious consequences</w:t>
      </w:r>
      <w:r w:rsidRPr="00AA6015">
        <w:rPr>
          <w:sz w:val="16"/>
          <w:szCs w:val="16"/>
        </w:rPr>
        <w:t xml:space="preserve"> not only for the global economy, but </w:t>
      </w:r>
      <w:r w:rsidRPr="00AA6015">
        <w:rPr>
          <w:rStyle w:val="StyleBoldUnderline"/>
        </w:rPr>
        <w:t xml:space="preserve">to the economies of Southeast Asia </w:t>
      </w:r>
      <w:r w:rsidRPr="00AA6015">
        <w:rPr>
          <w:sz w:val="16"/>
          <w:szCs w:val="16"/>
        </w:rPr>
        <w:t xml:space="preserve">and the¶ five study countries as well. Growth is slowing, unemployment is rising, and the poor under the poverty line¶ is increasing.¶ </w:t>
      </w:r>
      <w:r w:rsidRPr="00AA6015">
        <w:rPr>
          <w:rStyle w:val="StyleBoldUnderline"/>
        </w:rPr>
        <w:t>Under such circumstances, the priorities of development policy will shift away from addressing climate¶ change</w:t>
      </w:r>
      <w:r w:rsidRPr="00AA6015">
        <w:rPr>
          <w:sz w:val="16"/>
          <w:szCs w:val="16"/>
        </w:rPr>
        <w:t>, bio-diversity and other environmental issues.</w:t>
      </w:r>
    </w:p>
    <w:p w14:paraId="102AABB3" w14:textId="77777777" w:rsidR="000826D0" w:rsidRPr="00AA6015" w:rsidRDefault="000826D0" w:rsidP="000826D0">
      <w:pPr>
        <w:rPr>
          <w:sz w:val="16"/>
          <w:szCs w:val="16"/>
        </w:rPr>
      </w:pPr>
    </w:p>
    <w:p w14:paraId="5009A521" w14:textId="77777777" w:rsidR="000826D0" w:rsidRDefault="000826D0" w:rsidP="000826D0">
      <w:pPr>
        <w:pStyle w:val="Heading2"/>
      </w:pPr>
      <w:r>
        <w:t xml:space="preserve">Warming Defense </w:t>
      </w:r>
    </w:p>
    <w:p w14:paraId="1D10B82F" w14:textId="77777777" w:rsidR="000826D0" w:rsidRDefault="000826D0" w:rsidP="000826D0">
      <w:pPr>
        <w:pStyle w:val="Heading3"/>
      </w:pPr>
      <w:r>
        <w:t xml:space="preserve">1NC </w:t>
      </w:r>
    </w:p>
    <w:p w14:paraId="2576AAB5" w14:textId="77777777" w:rsidR="000826D0" w:rsidRPr="005A3E95" w:rsidRDefault="000826D0" w:rsidP="000826D0">
      <w:pPr>
        <w:keepNext/>
        <w:keepLines/>
        <w:spacing w:before="200"/>
        <w:outlineLvl w:val="3"/>
        <w:rPr>
          <w:rFonts w:eastAsiaTheme="majorEastAsia" w:cstheme="majorBidi"/>
          <w:b/>
          <w:bCs/>
          <w:iCs/>
          <w:sz w:val="26"/>
        </w:rPr>
      </w:pPr>
      <w:r>
        <w:rPr>
          <w:rFonts w:eastAsiaTheme="majorEastAsia" w:cstheme="majorBidi"/>
          <w:b/>
          <w:bCs/>
          <w:iCs/>
          <w:sz w:val="26"/>
        </w:rPr>
        <w:t xml:space="preserve">6. </w:t>
      </w:r>
      <w:r w:rsidRPr="005A3E95">
        <w:rPr>
          <w:rFonts w:eastAsiaTheme="majorEastAsia" w:cstheme="majorBidi"/>
          <w:b/>
          <w:bCs/>
          <w:iCs/>
          <w:sz w:val="26"/>
        </w:rPr>
        <w:t>No warming impact</w:t>
      </w:r>
      <w:r>
        <w:rPr>
          <w:rFonts w:eastAsiaTheme="majorEastAsia" w:cstheme="majorBidi"/>
          <w:b/>
          <w:bCs/>
          <w:iCs/>
          <w:sz w:val="26"/>
        </w:rPr>
        <w:t>—their focus on climate change draws attention issues that can actually cause extinction.</w:t>
      </w:r>
    </w:p>
    <w:p w14:paraId="547FAE1B" w14:textId="77777777" w:rsidR="000826D0" w:rsidRPr="00A13873" w:rsidRDefault="000826D0" w:rsidP="000826D0">
      <w:pPr>
        <w:rPr>
          <w:b/>
          <w:bCs/>
          <w:sz w:val="32"/>
        </w:rPr>
      </w:pPr>
      <w:r w:rsidRPr="00A13873">
        <w:rPr>
          <w:rStyle w:val="StyleStyleBold12pt"/>
        </w:rPr>
        <w:t>Bastasch, 14</w:t>
      </w:r>
      <w:r>
        <w:rPr>
          <w:rStyle w:val="StyleStyleBold12pt"/>
        </w:rPr>
        <w:t xml:space="preserve"> </w:t>
      </w:r>
      <w:r w:rsidRPr="005A3E95">
        <w:rPr>
          <w:sz w:val="16"/>
          <w:szCs w:val="16"/>
        </w:rPr>
        <w:t>(</w:t>
      </w:r>
      <w:r w:rsidRPr="00A13873">
        <w:rPr>
          <w:szCs w:val="16"/>
        </w:rPr>
        <w:t>Michael, writer for the Daily Caller, quoting the Intergovernmental Panel on Climate Change, "IPCC runs from claims that global warming will cause mass extinctions", 3/24, dailycaller.com/2014/03/24/ipcc-runs-from-claims-that-global-warming-will-cause-mass-extinctions/ Buchholz/ DDI)</w:t>
      </w:r>
    </w:p>
    <w:p w14:paraId="41471F2B" w14:textId="77777777" w:rsidR="000826D0" w:rsidRPr="0069584B" w:rsidRDefault="000826D0" w:rsidP="000826D0">
      <w:pPr>
        <w:rPr>
          <w:sz w:val="16"/>
        </w:rPr>
      </w:pPr>
      <w:r w:rsidRPr="00A13873">
        <w:rPr>
          <w:rStyle w:val="StyleBoldUnderline"/>
        </w:rPr>
        <w:t>The U</w:t>
      </w:r>
      <w:r w:rsidRPr="0069584B">
        <w:rPr>
          <w:sz w:val="16"/>
        </w:rPr>
        <w:t xml:space="preserve">nited </w:t>
      </w:r>
      <w:r w:rsidRPr="00A13873">
        <w:rPr>
          <w:rStyle w:val="StyleBoldUnderline"/>
        </w:rPr>
        <w:t>N</w:t>
      </w:r>
      <w:r w:rsidRPr="0069584B">
        <w:rPr>
          <w:sz w:val="16"/>
        </w:rPr>
        <w:t xml:space="preserve">ations Intergovernmental </w:t>
      </w:r>
      <w:r w:rsidRPr="00A13873">
        <w:rPr>
          <w:rStyle w:val="StyleBoldUnderline"/>
        </w:rPr>
        <w:t xml:space="preserve">Panel on Climate Change is </w:t>
      </w:r>
      <w:r w:rsidRPr="0069584B">
        <w:rPr>
          <w:rStyle w:val="Emphasis"/>
        </w:rPr>
        <w:t>distancing itself from</w:t>
      </w:r>
      <w:r w:rsidRPr="0069584B">
        <w:rPr>
          <w:sz w:val="16"/>
        </w:rPr>
        <w:t xml:space="preserve"> past </w:t>
      </w:r>
      <w:r w:rsidRPr="0069584B">
        <w:rPr>
          <w:rStyle w:val="Emphasis"/>
        </w:rPr>
        <w:t>claims that</w:t>
      </w:r>
      <w:r w:rsidRPr="00A13873">
        <w:rPr>
          <w:rStyle w:val="StyleBoldUnderline"/>
        </w:rPr>
        <w:t xml:space="preserve"> global </w:t>
      </w:r>
      <w:r w:rsidRPr="0069584B">
        <w:rPr>
          <w:rStyle w:val="Emphasis"/>
        </w:rPr>
        <w:t>warming could cause</w:t>
      </w:r>
      <w:r w:rsidRPr="0069584B">
        <w:rPr>
          <w:sz w:val="16"/>
        </w:rPr>
        <w:t xml:space="preserve"> mass </w:t>
      </w:r>
      <w:r w:rsidRPr="0069584B">
        <w:rPr>
          <w:rStyle w:val="Emphasis"/>
        </w:rPr>
        <w:t>extinctions</w:t>
      </w:r>
      <w:r w:rsidRPr="00A13873">
        <w:rPr>
          <w:rStyle w:val="StyleBoldUnderline"/>
        </w:rPr>
        <w:t>.</w:t>
      </w:r>
      <w:r w:rsidRPr="0069584B">
        <w:rPr>
          <w:sz w:val="16"/>
        </w:rPr>
        <w:t xml:space="preserve"> A leaked IPCC draft report says that </w:t>
      </w:r>
      <w:r w:rsidRPr="00A13873">
        <w:rPr>
          <w:rStyle w:val="StyleBoldUnderline"/>
        </w:rPr>
        <w:t>there is “very little confidence that the models currently predict accurately the risk of extinction.” The leaked report</w:t>
      </w:r>
      <w:r w:rsidRPr="0069584B">
        <w:rPr>
          <w:sz w:val="16"/>
        </w:rPr>
        <w:t xml:space="preserve">, obtained by Germany’s Der Spiegel newspaper, says that an “acute lack of data” </w:t>
      </w:r>
      <w:r w:rsidRPr="00A13873">
        <w:rPr>
          <w:rStyle w:val="StyleBoldUnderline"/>
        </w:rPr>
        <w:t>have added to doubts over</w:t>
      </w:r>
      <w:r w:rsidRPr="0069584B">
        <w:rPr>
          <w:sz w:val="16"/>
        </w:rPr>
        <w:t xml:space="preserve"> past </w:t>
      </w:r>
      <w:r w:rsidRPr="00A13873">
        <w:rPr>
          <w:rStyle w:val="StyleBoldUnderline"/>
        </w:rPr>
        <w:t>claims made by climate scientists</w:t>
      </w:r>
      <w:r w:rsidRPr="0069584B">
        <w:rPr>
          <w:sz w:val="16"/>
        </w:rPr>
        <w:t xml:space="preserve"> of mass extinctions in the future. </w:t>
      </w:r>
      <w:r w:rsidRPr="00A13873">
        <w:rPr>
          <w:rStyle w:val="StyleBoldUnderline"/>
        </w:rPr>
        <w:t xml:space="preserve">“[B]iological findings have </w:t>
      </w:r>
      <w:r w:rsidRPr="0069584B">
        <w:rPr>
          <w:rStyle w:val="Emphasis"/>
        </w:rPr>
        <w:t>increased doubt</w:t>
      </w:r>
      <w:r w:rsidRPr="00A13873">
        <w:rPr>
          <w:rStyle w:val="StyleBoldUnderline"/>
        </w:rPr>
        <w:t xml:space="preserve"> over</w:t>
      </w:r>
      <w:r w:rsidRPr="0069584B">
        <w:rPr>
          <w:sz w:val="16"/>
        </w:rPr>
        <w:t xml:space="preserve"> the expected species extinction,” says the IPCC. 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 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 But Der Spiegel reports that the IPCC is shying away from such claims and gives no concrete numbers for how many plant and animal species could be at risk if global temperatures increased. While the IPCC does say that </w:t>
      </w:r>
      <w:r w:rsidRPr="00A13873">
        <w:rPr>
          <w:rStyle w:val="StyleBoldUnderline"/>
        </w:rPr>
        <w:t>the pace of global warming is making it hard for some species to adapt, the lack of basic data makes it impossible</w:t>
      </w:r>
      <w:r w:rsidRPr="0069584B">
        <w:rPr>
          <w:sz w:val="16"/>
        </w:rPr>
        <w:t xml:space="preserve"> for there to be any hard evidence to back up this claim. Zoologists actually </w:t>
      </w:r>
      <w:r w:rsidRPr="0069584B">
        <w:rPr>
          <w:rStyle w:val="StyleBoldUnderline"/>
        </w:rPr>
        <w:t>fear that</w:t>
      </w:r>
      <w:r w:rsidRPr="0069584B">
        <w:rPr>
          <w:sz w:val="16"/>
        </w:rPr>
        <w:t xml:space="preserve"> the focus on </w:t>
      </w:r>
      <w:r w:rsidRPr="0069584B">
        <w:rPr>
          <w:rStyle w:val="StyleBoldUnderline"/>
        </w:rPr>
        <w:t xml:space="preserve">global warming has </w:t>
      </w:r>
      <w:r w:rsidRPr="0069584B">
        <w:rPr>
          <w:rStyle w:val="Emphasis"/>
        </w:rPr>
        <w:t>drawn attention away from issues that actually cause extinctions</w:t>
      </w:r>
      <w:r w:rsidRPr="0069584B">
        <w:rPr>
          <w:rStyle w:val="StyleBoldUnderline"/>
        </w:rPr>
        <w:t>, like destruction of natural habitats. “Monoculture, over-fertilization or soil destruction destroy more species than several degrees temperature rise ever assets</w:t>
      </w:r>
      <w:r w:rsidRPr="0069584B">
        <w:rPr>
          <w:sz w:val="16"/>
        </w:rPr>
        <w:t>,” University of Rostock zoologist Ragnar Kinzelbach told Der Spiegel. The UN’s final climate report that will include its analysis on extinctions is set to be released in late March. Scientists and government representatives from around the world are meeting this week in Japan to hammer out a summary for policymakers on the UN’s key findings.</w:t>
      </w:r>
    </w:p>
    <w:p w14:paraId="60839AE6" w14:textId="77777777" w:rsidR="000826D0" w:rsidRDefault="000826D0" w:rsidP="000826D0"/>
    <w:p w14:paraId="33DA4112" w14:textId="77777777" w:rsidR="000826D0" w:rsidRDefault="000826D0" w:rsidP="000826D0"/>
    <w:p w14:paraId="56FF2F5F" w14:textId="77777777" w:rsidR="000826D0" w:rsidRDefault="000826D0" w:rsidP="000826D0"/>
    <w:p w14:paraId="16C93591" w14:textId="77777777" w:rsidR="000826D0" w:rsidRPr="005A3E95" w:rsidRDefault="000826D0" w:rsidP="000826D0">
      <w:pPr>
        <w:pStyle w:val="Heading3"/>
      </w:pPr>
      <w:r w:rsidRPr="005A3E95">
        <w:t xml:space="preserve">2NC </w:t>
      </w:r>
    </w:p>
    <w:p w14:paraId="4018BE4A" w14:textId="77777777" w:rsidR="000826D0" w:rsidRPr="005A3E95" w:rsidRDefault="000826D0" w:rsidP="000826D0">
      <w:pPr>
        <w:pStyle w:val="Heading4"/>
      </w:pPr>
      <w:r w:rsidRPr="005A3E95">
        <w:t>Models are flawed and no impact</w:t>
      </w:r>
    </w:p>
    <w:p w14:paraId="1048E2B8" w14:textId="77777777" w:rsidR="000826D0" w:rsidRDefault="000826D0" w:rsidP="000826D0">
      <w:pPr>
        <w:rPr>
          <w:szCs w:val="20"/>
        </w:rPr>
      </w:pPr>
      <w:r w:rsidRPr="0069584B">
        <w:rPr>
          <w:rStyle w:val="StyleStyleBold12pt"/>
        </w:rPr>
        <w:t>Forbes, 15</w:t>
      </w:r>
      <w:r>
        <w:rPr>
          <w:rStyle w:val="StyleStyleBold12pt"/>
        </w:rPr>
        <w:t xml:space="preserve"> </w:t>
      </w:r>
      <w:r w:rsidRPr="0069584B">
        <w:rPr>
          <w:szCs w:val="20"/>
        </w:rPr>
        <w:t xml:space="preserve">(Viv, “The Fatal Flaw Of Global Warming,” Climate Change Dispatch, Feb 4, 2015, Accessed February 18, 2015, </w:t>
      </w:r>
      <w:hyperlink r:id="rId50" w:history="1">
        <w:r w:rsidRPr="0069584B">
          <w:rPr>
            <w:rStyle w:val="Hyperlink"/>
            <w:szCs w:val="20"/>
          </w:rPr>
          <w:t>http://www.climatechangedispatch.com/the-fatal-flaw-of-global-warming.html</w:t>
        </w:r>
      </w:hyperlink>
      <w:r w:rsidRPr="0069584B">
        <w:rPr>
          <w:szCs w:val="20"/>
        </w:rPr>
        <w:t xml:space="preserve"> /Buchholz, DDI)</w:t>
      </w:r>
    </w:p>
    <w:p w14:paraId="572E6B68" w14:textId="77777777" w:rsidR="000826D0" w:rsidRDefault="000826D0" w:rsidP="000826D0">
      <w:pPr>
        <w:rPr>
          <w:rStyle w:val="StyleBoldUnderline"/>
        </w:rPr>
      </w:pPr>
      <w:r w:rsidRPr="0069584B">
        <w:rPr>
          <w:bCs/>
          <w:szCs w:val="20"/>
        </w:rPr>
        <w:t xml:space="preserve">Then </w:t>
      </w:r>
      <w:r w:rsidRPr="0069584B">
        <w:rPr>
          <w:rStyle w:val="StyleBoldUnderline"/>
        </w:rPr>
        <w:t>there are the wild cards</w:t>
      </w:r>
      <w:r w:rsidRPr="0069584B">
        <w:rPr>
          <w:bCs/>
          <w:szCs w:val="20"/>
        </w:rPr>
        <w:t>.</w:t>
      </w:r>
      <w:r>
        <w:rPr>
          <w:bCs/>
          <w:szCs w:val="20"/>
        </w:rPr>
        <w:t xml:space="preserve"> </w:t>
      </w:r>
      <w:r w:rsidRPr="0069584B">
        <w:rPr>
          <w:rStyle w:val="StyleBoldUnderline"/>
        </w:rPr>
        <w:t>Climate can be affected by Earth’s albedo, which depends on the cover of ice, snow, soot, vegetation, and clouds; by volcanic eruptions and bushfires producing heat, dust, and pollution; by cycles in sunspots, cosmic rays, and planetary gravitational effects; or by the restless oceans with shifting currents and oscillations such as El Niño.</w:t>
      </w:r>
      <w:r>
        <w:rPr>
          <w:bCs/>
          <w:szCs w:val="20"/>
        </w:rPr>
        <w:t xml:space="preserve"> </w:t>
      </w:r>
      <w:r w:rsidRPr="0069584B">
        <w:rPr>
          <w:rStyle w:val="StyleBoldUnderline"/>
        </w:rPr>
        <w:t xml:space="preserve">The climate models </w:t>
      </w:r>
      <w:r w:rsidRPr="0069584B">
        <w:rPr>
          <w:rStyle w:val="Emphasis"/>
        </w:rPr>
        <w:t>have no chance of correctly forecasting</w:t>
      </w:r>
      <w:r w:rsidRPr="0069584B">
        <w:rPr>
          <w:rStyle w:val="StyleBoldUnderline"/>
        </w:rPr>
        <w:t xml:space="preserve"> the combined effect of all such variables</w:t>
      </w:r>
      <w:r w:rsidRPr="0069584B">
        <w:rPr>
          <w:bCs/>
          <w:szCs w:val="20"/>
        </w:rPr>
        <w:t xml:space="preserve"> for decades into the future.</w:t>
      </w:r>
      <w:r>
        <w:rPr>
          <w:bCs/>
          <w:szCs w:val="20"/>
        </w:rPr>
        <w:t xml:space="preserve"> </w:t>
      </w:r>
      <w:r w:rsidRPr="0069584B">
        <w:rPr>
          <w:bCs/>
          <w:szCs w:val="20"/>
        </w:rPr>
        <w:t>They did not predict the global warming “pause,” and they cannot tell when/if it will end.</w:t>
      </w:r>
      <w:r>
        <w:rPr>
          <w:bCs/>
          <w:szCs w:val="20"/>
        </w:rPr>
        <w:t xml:space="preserve"> </w:t>
      </w:r>
      <w:r w:rsidRPr="0069584B">
        <w:rPr>
          <w:bCs/>
          <w:szCs w:val="20"/>
        </w:rPr>
        <w:t xml:space="preserve">However, </w:t>
      </w:r>
      <w:r w:rsidRPr="0069584B">
        <w:rPr>
          <w:rStyle w:val="StyleBoldUnderline"/>
        </w:rPr>
        <w:t>climate history tells us that Earth has a natural ability to self-correct climate extremes</w:t>
      </w:r>
      <w:r w:rsidRPr="0069584B">
        <w:rPr>
          <w:bCs/>
          <w:szCs w:val="20"/>
        </w:rPr>
        <w:t>.</w:t>
      </w:r>
      <w:r>
        <w:rPr>
          <w:bCs/>
          <w:szCs w:val="20"/>
        </w:rPr>
        <w:t xml:space="preserve"> </w:t>
      </w:r>
      <w:r w:rsidRPr="0069584B">
        <w:rPr>
          <w:bCs/>
          <w:szCs w:val="20"/>
        </w:rPr>
        <w:t>Unlike the models, whose feedbacks produce tipping points, Earth has never suffered a warm era or an ice age that lasted forever.</w:t>
      </w:r>
      <w:r>
        <w:rPr>
          <w:bCs/>
          <w:szCs w:val="20"/>
        </w:rPr>
        <w:t xml:space="preserve"> </w:t>
      </w:r>
      <w:r w:rsidRPr="0069584B">
        <w:rPr>
          <w:bCs/>
          <w:szCs w:val="20"/>
        </w:rPr>
        <w:t>In fact, the life-supporting warm periods have been comparatively short.</w:t>
      </w:r>
      <w:r>
        <w:rPr>
          <w:bCs/>
          <w:szCs w:val="20"/>
        </w:rPr>
        <w:t xml:space="preserve"> </w:t>
      </w:r>
      <w:r w:rsidRPr="0069584B">
        <w:rPr>
          <w:rStyle w:val="StyleBoldUnderline"/>
        </w:rPr>
        <w:t xml:space="preserve">There is </w:t>
      </w:r>
      <w:r w:rsidRPr="0069584B">
        <w:rPr>
          <w:rStyle w:val="Emphasis"/>
        </w:rPr>
        <w:t>a fatal flaw</w:t>
      </w:r>
      <w:r w:rsidRPr="0069584B">
        <w:rPr>
          <w:bCs/>
          <w:szCs w:val="20"/>
        </w:rPr>
        <w:t xml:space="preserve"> deep </w:t>
      </w:r>
      <w:r w:rsidRPr="0069584B">
        <w:rPr>
          <w:rStyle w:val="Emphasis"/>
        </w:rPr>
        <w:t>in</w:t>
      </w:r>
      <w:r w:rsidRPr="0069584B">
        <w:rPr>
          <w:rStyle w:val="StyleBoldUnderline"/>
        </w:rPr>
        <w:t xml:space="preserve"> </w:t>
      </w:r>
      <w:r w:rsidRPr="0069584B">
        <w:rPr>
          <w:bCs/>
          <w:szCs w:val="20"/>
        </w:rPr>
        <w:t xml:space="preserve">the heart of </w:t>
      </w:r>
      <w:r w:rsidRPr="0069584B">
        <w:rPr>
          <w:rStyle w:val="Emphasis"/>
        </w:rPr>
        <w:t>every climate model</w:t>
      </w:r>
      <w:r w:rsidRPr="0069584B">
        <w:rPr>
          <w:bCs/>
          <w:szCs w:val="20"/>
        </w:rPr>
        <w:t>, which a group of researchers have recently uncovered.</w:t>
      </w:r>
      <w:r>
        <w:rPr>
          <w:bCs/>
          <w:szCs w:val="20"/>
        </w:rPr>
        <w:t xml:space="preserve"> </w:t>
      </w:r>
      <w:r w:rsidRPr="0069584B">
        <w:rPr>
          <w:rStyle w:val="StyleBoldUnderline"/>
        </w:rPr>
        <w:t>This is a feedback formula, which</w:t>
      </w:r>
      <w:r w:rsidRPr="0069584B">
        <w:rPr>
          <w:bCs/>
          <w:szCs w:val="20"/>
        </w:rPr>
        <w:t xml:space="preserve"> provides never-ending feedback and runaway warming.</w:t>
      </w:r>
      <w:r>
        <w:rPr>
          <w:bCs/>
          <w:szCs w:val="20"/>
        </w:rPr>
        <w:t xml:space="preserve"> </w:t>
      </w:r>
      <w:r w:rsidRPr="0069584B">
        <w:rPr>
          <w:bCs/>
          <w:szCs w:val="20"/>
        </w:rPr>
        <w:t xml:space="preserve">The formula is borrowed from electronic circuitry and </w:t>
      </w:r>
      <w:r w:rsidRPr="0069584B">
        <w:rPr>
          <w:rStyle w:val="StyleBoldUnderline"/>
        </w:rPr>
        <w:t>is not appropriate for complex dynamic systems</w:t>
      </w:r>
      <w:r w:rsidRPr="0069584B">
        <w:rPr>
          <w:bCs/>
          <w:szCs w:val="20"/>
        </w:rPr>
        <w:t xml:space="preserve"> such as Earth’s atmosphere.</w:t>
      </w:r>
      <w:r>
        <w:rPr>
          <w:bCs/>
          <w:szCs w:val="20"/>
        </w:rPr>
        <w:t xml:space="preserve"> </w:t>
      </w:r>
      <w:r w:rsidRPr="0069584B">
        <w:rPr>
          <w:rStyle w:val="StyleBoldUnderline"/>
        </w:rPr>
        <w:t>The effect of this formula</w:t>
      </w:r>
      <w:r w:rsidRPr="0069584B">
        <w:rPr>
          <w:bCs/>
          <w:szCs w:val="20"/>
        </w:rPr>
        <w:t xml:space="preserve"> is dramatic – it </w:t>
      </w:r>
      <w:r w:rsidRPr="0069584B">
        <w:rPr>
          <w:rStyle w:val="Emphasis"/>
        </w:rPr>
        <w:t>multiplies</w:t>
      </w:r>
      <w:r w:rsidRPr="0069584B">
        <w:rPr>
          <w:rStyle w:val="StyleBoldUnderline"/>
        </w:rPr>
        <w:t xml:space="preserve"> the initial minor greenhouse warming </w:t>
      </w:r>
      <w:r w:rsidRPr="0069584B">
        <w:rPr>
          <w:rStyle w:val="Emphasis"/>
        </w:rPr>
        <w:t>by a factor of at least 3</w:t>
      </w:r>
      <w:r w:rsidRPr="0069584B">
        <w:rPr>
          <w:bCs/>
          <w:szCs w:val="20"/>
        </w:rPr>
        <w:t>.</w:t>
      </w:r>
      <w:r>
        <w:rPr>
          <w:bCs/>
          <w:szCs w:val="20"/>
        </w:rPr>
        <w:t xml:space="preserve"> </w:t>
      </w:r>
      <w:r w:rsidRPr="0069584B">
        <w:rPr>
          <w:rStyle w:val="StyleBoldUnderline"/>
        </w:rPr>
        <w:t>This takes their forecast warming from</w:t>
      </w:r>
      <w:r w:rsidRPr="0069584B">
        <w:rPr>
          <w:bCs/>
          <w:szCs w:val="20"/>
        </w:rPr>
        <w:t xml:space="preserve"> a doubling of CO2 from </w:t>
      </w:r>
      <w:r w:rsidRPr="0069584B">
        <w:rPr>
          <w:rStyle w:val="StyleBoldUnderline"/>
        </w:rPr>
        <w:t>an un-alarming 1</w:t>
      </w:r>
      <w:r w:rsidRPr="0069584B">
        <w:rPr>
          <w:rStyle w:val="StyleBoldUnderline"/>
          <w:rFonts w:ascii="Cambria Math" w:hAnsi="Cambria Math" w:cs="Cambria Math"/>
        </w:rPr>
        <w:t>℃</w:t>
      </w:r>
      <w:r w:rsidRPr="0069584B">
        <w:rPr>
          <w:rStyle w:val="StyleBoldUnderline"/>
        </w:rPr>
        <w:t xml:space="preserve"> to a scorching 3+</w:t>
      </w:r>
      <w:r w:rsidRPr="0069584B">
        <w:rPr>
          <w:rStyle w:val="StyleBoldUnderline"/>
          <w:rFonts w:ascii="Cambria Math" w:hAnsi="Cambria Math" w:cs="Cambria Math"/>
        </w:rPr>
        <w:t>℃</w:t>
      </w:r>
      <w:r w:rsidRPr="0069584B">
        <w:rPr>
          <w:rStyle w:val="StyleBoldUnderline"/>
        </w:rPr>
        <w:t>.</w:t>
      </w:r>
      <w:r>
        <w:rPr>
          <w:bCs/>
          <w:szCs w:val="20"/>
        </w:rPr>
        <w:t xml:space="preserve"> </w:t>
      </w:r>
      <w:r w:rsidRPr="0069584B">
        <w:rPr>
          <w:bCs/>
          <w:szCs w:val="20"/>
        </w:rPr>
        <w:t>It is why every one of the 73+ models runs hot.</w:t>
      </w:r>
      <w:r>
        <w:rPr>
          <w:bCs/>
          <w:szCs w:val="20"/>
        </w:rPr>
        <w:t xml:space="preserve"> </w:t>
      </w:r>
      <w:r w:rsidRPr="0069584B">
        <w:rPr>
          <w:rStyle w:val="StyleBoldUnderline"/>
        </w:rPr>
        <w:t>This feedback mechanism</w:t>
      </w:r>
      <w:r w:rsidRPr="0069584B">
        <w:rPr>
          <w:bCs/>
          <w:szCs w:val="20"/>
        </w:rPr>
        <w:t xml:space="preserve"> in the climate models </w:t>
      </w:r>
      <w:r w:rsidRPr="0069584B">
        <w:rPr>
          <w:rStyle w:val="StyleBoldUnderline"/>
        </w:rPr>
        <w:t>is the sole basis for the warming scare.</w:t>
      </w:r>
    </w:p>
    <w:p w14:paraId="2ADB6853" w14:textId="77777777" w:rsidR="000826D0" w:rsidRPr="0069584B" w:rsidRDefault="000826D0" w:rsidP="000826D0">
      <w:pPr>
        <w:rPr>
          <w:rStyle w:val="StyleBoldUnderline"/>
        </w:rPr>
      </w:pPr>
    </w:p>
    <w:p w14:paraId="3E3DEF13"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Their scientists are hacks and other environmental problems outweigh</w:t>
      </w:r>
    </w:p>
    <w:p w14:paraId="69098B35" w14:textId="77777777" w:rsidR="000826D0" w:rsidRPr="009F11F3" w:rsidRDefault="000826D0" w:rsidP="000826D0">
      <w:pPr>
        <w:rPr>
          <w:szCs w:val="20"/>
        </w:rPr>
      </w:pPr>
      <w:r w:rsidRPr="009F11F3">
        <w:rPr>
          <w:rStyle w:val="StyleStyleBold12pt"/>
        </w:rPr>
        <w:t>Bojanowski, 14</w:t>
      </w:r>
      <w:r w:rsidRPr="009F11F3">
        <w:rPr>
          <w:szCs w:val="20"/>
        </w:rPr>
        <w:t xml:space="preserve">(Axel, reporter for Spiegel Online International, quoting new UN scientific studies, "UN Backtracks: Will Global Warming Really Trigger Mass Extinctions?", March 26, </w:t>
      </w:r>
      <w:hyperlink r:id="rId51" w:history="1">
        <w:r w:rsidRPr="009F11F3">
          <w:rPr>
            <w:rStyle w:val="Hyperlink"/>
            <w:szCs w:val="20"/>
          </w:rPr>
          <w:t>www.spiegel.de/international/world/new-un-climate-report-casts-doubt-on-earlier-extinction-predictions-a-960569.html/</w:t>
        </w:r>
      </w:hyperlink>
      <w:r w:rsidRPr="009F11F3">
        <w:rPr>
          <w:szCs w:val="20"/>
        </w:rPr>
        <w:t xml:space="preserve"> Buchholz, DDI)</w:t>
      </w:r>
    </w:p>
    <w:p w14:paraId="2E2E7242" w14:textId="77777777" w:rsidR="000826D0" w:rsidRPr="006A4340" w:rsidRDefault="000826D0" w:rsidP="000826D0">
      <w:pPr>
        <w:rPr>
          <w:sz w:val="16"/>
        </w:rPr>
      </w:pPr>
      <w:r w:rsidRPr="006A4340">
        <w:rPr>
          <w:sz w:val="16"/>
        </w:rPr>
        <w:t xml:space="preserve">Humans have shrunk the habitats of many life forms, through unsustainable agriculture, fishing or hunting. And it is going to get even worse. </w:t>
      </w:r>
      <w:r w:rsidRPr="009F11F3">
        <w:rPr>
          <w:rStyle w:val="StyleBoldUnderline"/>
        </w:rPr>
        <w:t xml:space="preserve">Global warming is said to be threatening thousands of </w:t>
      </w:r>
      <w:r w:rsidRPr="006A4340">
        <w:rPr>
          <w:sz w:val="16"/>
        </w:rPr>
        <w:t xml:space="preserve">animal and plant </w:t>
      </w:r>
      <w:r w:rsidRPr="009F11F3">
        <w:rPr>
          <w:rStyle w:val="StyleBoldUnderline"/>
        </w:rPr>
        <w:t>species with extinction</w:t>
      </w:r>
      <w:r w:rsidRPr="006A4340">
        <w:rPr>
          <w:sz w:val="16"/>
        </w:rPr>
        <w:t xml:space="preserve">. That, at least, is what the Intergovernmental Panel on Climate Change (IPCC) has been predicting for years. </w:t>
      </w:r>
      <w:r w:rsidRPr="009F11F3">
        <w:rPr>
          <w:rStyle w:val="StyleBoldUnderline"/>
        </w:rPr>
        <w:t>But the UN</w:t>
      </w:r>
      <w:r w:rsidRPr="006A4340">
        <w:rPr>
          <w:sz w:val="16"/>
        </w:rPr>
        <w:t xml:space="preserve"> climate body </w:t>
      </w:r>
      <w:r w:rsidRPr="009F11F3">
        <w:rPr>
          <w:rStyle w:val="StyleBoldUnderline"/>
        </w:rPr>
        <w:t xml:space="preserve">now says it is no longer so certain. </w:t>
      </w:r>
      <w:r w:rsidRPr="006A4340">
        <w:rPr>
          <w:sz w:val="16"/>
        </w:rPr>
        <w:t xml:space="preserve">The second part of the IPCC's new assessment report is due to be presented next Monday in Yokohama, Japan. On the one hand, </w:t>
      </w:r>
      <w:r w:rsidRPr="009F11F3">
        <w:rPr>
          <w:rStyle w:val="StyleBoldUnderline"/>
        </w:rPr>
        <w:t>a classified draft of the report notes</w:t>
      </w:r>
      <w:r w:rsidRPr="006A4340">
        <w:rPr>
          <w:sz w:val="16"/>
        </w:rPr>
        <w:t xml:space="preserve"> that </w:t>
      </w:r>
      <w:r w:rsidRPr="009F11F3">
        <w:rPr>
          <w:rStyle w:val="StyleBoldUnderline"/>
        </w:rPr>
        <w:t>a further "increased extinction risk</w:t>
      </w:r>
      <w:r w:rsidRPr="006A4340">
        <w:rPr>
          <w:sz w:val="16"/>
        </w:rPr>
        <w:t xml:space="preserve"> for a substantial number of species during and beyond the 21st century</w:t>
      </w:r>
      <w:r w:rsidRPr="009F11F3">
        <w:rPr>
          <w:rStyle w:val="StyleBoldUnderline"/>
        </w:rPr>
        <w:t>" is to be expected</w:t>
      </w:r>
      <w:r w:rsidRPr="006A4340">
        <w:rPr>
          <w:sz w:val="16"/>
        </w:rPr>
        <w:t xml:space="preserve">. On the other hand, </w:t>
      </w:r>
      <w:r w:rsidRPr="009F11F3">
        <w:rPr>
          <w:rStyle w:val="StyleBoldUnderline"/>
        </w:rPr>
        <w:t>the IPCC admits that there is no evidence climate change has led to even a single species becoming extinct</w:t>
      </w:r>
      <w:r w:rsidRPr="006A4340">
        <w:rPr>
          <w:sz w:val="16"/>
        </w:rPr>
        <w:t xml:space="preserve"> thus far. At most, the draft report says, climate change may have played a role in the disappearance of a few amphibians, fresh water fish and mollusks. Yet </w:t>
      </w:r>
      <w:r w:rsidRPr="009F11F3">
        <w:rPr>
          <w:rStyle w:val="StyleBoldUnderline"/>
        </w:rPr>
        <w:t>even the icons of catastrophic global warming, the polar bears</w:t>
      </w:r>
      <w:r w:rsidRPr="006A4340">
        <w:rPr>
          <w:sz w:val="16"/>
        </w:rPr>
        <w:t xml:space="preserve">, are doing surprisingly well. Their </w:t>
      </w:r>
      <w:r w:rsidRPr="009F11F3">
        <w:rPr>
          <w:rStyle w:val="StyleBoldUnderline"/>
        </w:rPr>
        <w:t xml:space="preserve">population has remained stable despite the shrinking </w:t>
      </w:r>
      <w:r w:rsidRPr="006A4340">
        <w:rPr>
          <w:sz w:val="16"/>
        </w:rPr>
        <w:t xml:space="preserve">of the Arctic </w:t>
      </w:r>
      <w:r w:rsidRPr="009F11F3">
        <w:rPr>
          <w:rStyle w:val="StyleBoldUnderline"/>
        </w:rPr>
        <w:t>ice cap</w:t>
      </w:r>
      <w:r w:rsidRPr="006A4340">
        <w:rPr>
          <w:sz w:val="16"/>
        </w:rPr>
        <w:t xml:space="preserve">. Ragnar Kinzelbach, a zoologist at the University of Rostock, says </w:t>
      </w:r>
      <w:r w:rsidRPr="009F11F3">
        <w:rPr>
          <w:rStyle w:val="StyleBoldUnderline"/>
        </w:rPr>
        <w:t>essential data is missing for most other life forms, making it virtually impossible to forecast the potential effects of climate change</w:t>
      </w:r>
      <w:r w:rsidRPr="006A4340">
        <w:rPr>
          <w:sz w:val="16"/>
        </w:rPr>
        <w:t xml:space="preserve">. Given the myriad other human encroachments in the natural environment, Kinzelbach says, "crocodile tears over an animal kingdom threatened by climate change are less than convincing." The draft report includes a surprising admission by </w:t>
      </w:r>
      <w:r w:rsidRPr="009F11F3">
        <w:rPr>
          <w:rStyle w:val="StyleBoldUnderline"/>
        </w:rPr>
        <w:t>the IPCC</w:t>
      </w:r>
      <w:r w:rsidRPr="006A4340">
        <w:rPr>
          <w:sz w:val="16"/>
        </w:rPr>
        <w:t xml:space="preserve"> -- that it </w:t>
      </w:r>
      <w:r w:rsidRPr="009F11F3">
        <w:rPr>
          <w:rStyle w:val="StyleBoldUnderline"/>
        </w:rPr>
        <w:t>doubts its own computer simulations for species extinctions</w:t>
      </w:r>
      <w:r w:rsidRPr="006A4340">
        <w:rPr>
          <w:sz w:val="16"/>
        </w:rPr>
        <w:t xml:space="preserve">. "There is very little confidence that models currently predict extinction risk accurately," the report notes. </w:t>
      </w:r>
      <w:r w:rsidRPr="009F11F3">
        <w:rPr>
          <w:rStyle w:val="StyleBoldUnderline"/>
        </w:rPr>
        <w:t>Very low extinction rates despite considerable climate variability during past hundreds of thousands of years have led to concern that "forecasts for very high extinction rates due entirely to climate change may be overestimated</w:t>
      </w:r>
      <w:r w:rsidRPr="006A4340">
        <w:rPr>
          <w:sz w:val="16"/>
        </w:rPr>
        <w:t xml:space="preserve">." In the last assessment report, Climate Change 2007, the IPCC predicted that 20 to 30 percent of all animal and plant species faced a high risk for extinction should average global temperatures rise by 2 to 3 degrees Celsius (3.6 to 5 degrees Fahrenheit). The current draft report says that </w:t>
      </w:r>
      <w:r w:rsidRPr="009F11F3">
        <w:rPr>
          <w:rStyle w:val="StyleBoldUnderline"/>
        </w:rPr>
        <w:t>scientific uncertainties have "become more apparent" since 2007</w:t>
      </w:r>
      <w:r w:rsidRPr="006A4340">
        <w:rPr>
          <w:sz w:val="16"/>
        </w:rPr>
        <w:t xml:space="preserve">. </w:t>
      </w:r>
      <w:r w:rsidRPr="006A4340">
        <w:rPr>
          <w:rStyle w:val="StyleBoldUnderline"/>
        </w:rPr>
        <w:t>It notes that key environmental processes</w:t>
      </w:r>
      <w:r w:rsidRPr="006A4340">
        <w:rPr>
          <w:sz w:val="16"/>
        </w:rPr>
        <w:t xml:space="preserve"> and life form characteristics </w:t>
      </w:r>
      <w:r w:rsidRPr="006A4340">
        <w:rPr>
          <w:rStyle w:val="StyleBoldUnderline"/>
        </w:rPr>
        <w:t xml:space="preserve">were given scant consideration in the models </w:t>
      </w:r>
      <w:r w:rsidRPr="006A4340">
        <w:rPr>
          <w:sz w:val="16"/>
        </w:rPr>
        <w:t xml:space="preserve">-- the ability of plants and animals to adapt to new climatic conditions, for example. Consequently, the new assessment report will not include any concrete figures regarding the percentage of species that could become extinct as a result of global warming. Time for the all clear? Not exactly. </w:t>
      </w:r>
      <w:r w:rsidRPr="006A4340">
        <w:rPr>
          <w:rStyle w:val="StyleBoldUnderline"/>
        </w:rPr>
        <w:t>Threatening indications remain</w:t>
      </w:r>
      <w:r w:rsidRPr="006A4340">
        <w:rPr>
          <w:sz w:val="16"/>
        </w:rPr>
        <w:t xml:space="preserve">, says Josef Settele of the Helmholtz Centre for Environmental Research, one of the lead authors of the new report. </w:t>
      </w:r>
      <w:r w:rsidRPr="006A4340">
        <w:rPr>
          <w:rStyle w:val="StyleBoldUnderline"/>
        </w:rPr>
        <w:t>Climate zones may shift so quickly that animals and plants won't be able to follow their habitats and could die out</w:t>
      </w:r>
      <w:r w:rsidRPr="006A4340">
        <w:rPr>
          <w:sz w:val="16"/>
        </w:rPr>
        <w:t xml:space="preserve"> as a result. Settele says several butterflies and birds in Europe are already well behind their original habitats. "Even in the ocean, we see that habitats are shifting to the north," says another leading IPCC author, Hans-Otto Pörtner of the Alfred Wegener Institute of the Helmholtz Centre for Polar and Marine Research. The Norwegians were pleased about the many new species of fish off their coast. Fifty-two new species were also counted in the North Sea. But, Pörtner says, "near the equator, there is nothing to replace what has gone. The seas are becoming impoverished there." </w:t>
      </w:r>
      <w:r w:rsidRPr="006A4340">
        <w:rPr>
          <w:rStyle w:val="StyleBoldUnderline"/>
        </w:rPr>
        <w:t>But are such observation</w:t>
      </w:r>
      <w:r w:rsidRPr="006A4340">
        <w:rPr>
          <w:sz w:val="16"/>
        </w:rPr>
        <w:t xml:space="preserve">s really </w:t>
      </w:r>
      <w:r w:rsidRPr="006A4340">
        <w:rPr>
          <w:rStyle w:val="StyleBoldUnderline"/>
        </w:rPr>
        <w:t>an indication that</w:t>
      </w:r>
      <w:r w:rsidRPr="006A4340">
        <w:rPr>
          <w:sz w:val="16"/>
        </w:rPr>
        <w:t xml:space="preserve"> mass </w:t>
      </w:r>
      <w:r w:rsidRPr="006A4340">
        <w:rPr>
          <w:rStyle w:val="StyleBoldUnderline"/>
        </w:rPr>
        <w:t>extinctions are pending?</w:t>
      </w:r>
      <w:r w:rsidRPr="006A4340">
        <w:rPr>
          <w:sz w:val="16"/>
        </w:rPr>
        <w:t xml:space="preserve"> "</w:t>
      </w:r>
      <w:r w:rsidRPr="006A4340">
        <w:rPr>
          <w:rStyle w:val="StyleBoldUnderline"/>
        </w:rPr>
        <w:t>The critical value has not been reached yet</w:t>
      </w:r>
      <w:r w:rsidRPr="006A4340">
        <w:rPr>
          <w:sz w:val="16"/>
        </w:rPr>
        <w:t xml:space="preserve">," says ecologist Niklaus Zimmermann of the Swiss Federal Institute for Forest, Snow and Landscape Research. </w:t>
      </w:r>
      <w:r w:rsidRPr="006A4340">
        <w:rPr>
          <w:rStyle w:val="StyleBoldUnderline"/>
        </w:rPr>
        <w:t>It will only become a problem when weather extremes occur more frequently.</w:t>
      </w:r>
      <w:r w:rsidRPr="006A4340">
        <w:rPr>
          <w:sz w:val="16"/>
        </w:rPr>
        <w:t xml:space="preserve"> "Two hot summers in Europe in a row, such as the one in 2003</w:t>
      </w:r>
      <w:r w:rsidRPr="006A4340">
        <w:rPr>
          <w:rStyle w:val="StyleBoldUnderline"/>
        </w:rPr>
        <w:t>, would probably have very serious effects,</w:t>
      </w:r>
      <w:r w:rsidRPr="006A4340">
        <w:rPr>
          <w:sz w:val="16"/>
        </w:rPr>
        <w:t xml:space="preserve">" Zimmermann explains. The warming could bring lasting changes to habitats, adds biologist Kinzelbach. </w:t>
      </w:r>
      <w:r w:rsidRPr="006A4340">
        <w:rPr>
          <w:rStyle w:val="StyleBoldUnderline"/>
        </w:rPr>
        <w:t>Nevertheless, he warns of over-dramatizing the situation.</w:t>
      </w:r>
      <w:r w:rsidRPr="006A4340">
        <w:rPr>
          <w:sz w:val="16"/>
        </w:rPr>
        <w:t xml:space="preserve"> "Changes in nature are something quite normal," he says. "The desire for stability originates in human fears." Uncritically blaming climate change for species extinction </w:t>
      </w:r>
      <w:r w:rsidRPr="006A4340">
        <w:rPr>
          <w:rStyle w:val="StyleBoldUnderline"/>
        </w:rPr>
        <w:t>is dangerous</w:t>
      </w:r>
      <w:r w:rsidRPr="006A4340">
        <w:rPr>
          <w:sz w:val="16"/>
        </w:rPr>
        <w:t xml:space="preserve">, Kinzelbach adds. </w:t>
      </w:r>
      <w:r w:rsidRPr="006A4340">
        <w:rPr>
          <w:rStyle w:val="StyleBoldUnderline"/>
        </w:rPr>
        <w:t>Such an approach could transform climate change into a cheap excuse for failing to address pressing problems. "Monocultures, over-fertilization and soil destruction wipe out more species than a temperature rise of a few degrees Celsius</w:t>
      </w:r>
      <w:r w:rsidRPr="006A4340">
        <w:rPr>
          <w:sz w:val="16"/>
        </w:rPr>
        <w:t>," he says.</w:t>
      </w:r>
    </w:p>
    <w:p w14:paraId="46E20712"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Be skeptical of alarmist warming predictions—they’re written to make money</w:t>
      </w:r>
    </w:p>
    <w:p w14:paraId="6836271C" w14:textId="77777777" w:rsidR="000826D0" w:rsidRPr="005A3E95" w:rsidRDefault="000826D0" w:rsidP="000826D0">
      <w:pPr>
        <w:rPr>
          <w:sz w:val="16"/>
          <w:szCs w:val="16"/>
        </w:rPr>
      </w:pPr>
      <w:r w:rsidRPr="006A4340">
        <w:rPr>
          <w:rStyle w:val="StyleStyleBold12pt"/>
        </w:rPr>
        <w:t>Strossel, 07</w:t>
      </w:r>
      <w:r>
        <w:rPr>
          <w:rStyle w:val="StyleStyleBold12pt"/>
        </w:rPr>
        <w:t xml:space="preserve"> </w:t>
      </w:r>
      <w:r w:rsidRPr="006A4340">
        <w:rPr>
          <w:szCs w:val="20"/>
        </w:rPr>
        <w:t xml:space="preserve">(John, former ABC News correspondent, quoting Dr. John Christy, professor of Atmospheric Science at the University of Alabama, “The Global Warming Myth?” 4-20-07, </w:t>
      </w:r>
      <w:hyperlink r:id="rId52" w:history="1">
        <w:r w:rsidRPr="006A4340">
          <w:rPr>
            <w:szCs w:val="20"/>
          </w:rPr>
          <w:t>http://abcnews.go.com/2020/print?id=3061015</w:t>
        </w:r>
      </w:hyperlink>
      <w:r w:rsidRPr="006A4340">
        <w:rPr>
          <w:szCs w:val="20"/>
        </w:rPr>
        <w:t>, accessed 5-3-12/ Buchholz, DDI)</w:t>
      </w:r>
    </w:p>
    <w:p w14:paraId="00875AC2" w14:textId="77777777" w:rsidR="000826D0" w:rsidRPr="006204F7" w:rsidRDefault="000826D0" w:rsidP="000826D0">
      <w:pPr>
        <w:rPr>
          <w:rStyle w:val="StyleBoldUnderline"/>
        </w:rPr>
      </w:pPr>
      <w:r w:rsidRPr="006A4340">
        <w:rPr>
          <w:rStyle w:val="StyleBoldUnderline"/>
        </w:rPr>
        <w:t>Dr.</w:t>
      </w:r>
      <w:r>
        <w:t xml:space="preserve"> John </w:t>
      </w:r>
      <w:r w:rsidRPr="006A4340">
        <w:rPr>
          <w:rStyle w:val="StyleBoldUnderline"/>
        </w:rPr>
        <w:t>Christy</w:t>
      </w:r>
      <w:r>
        <w:t xml:space="preserve">, professor of Atmospheric Science at the University of Alabama at Huntsville said: "I </w:t>
      </w:r>
      <w:r w:rsidRPr="006A4340">
        <w:rPr>
          <w:rStyle w:val="StyleBoldUnderline"/>
        </w:rPr>
        <w:t>remember as a college student</w:t>
      </w:r>
      <w:r>
        <w:t xml:space="preserve"> at the first Earth Day </w:t>
      </w:r>
      <w:r w:rsidRPr="006A4340">
        <w:rPr>
          <w:rStyle w:val="StyleBoldUnderline"/>
        </w:rPr>
        <w:t>being told</w:t>
      </w:r>
      <w:r>
        <w:t xml:space="preserve"> it was a certainty that </w:t>
      </w:r>
      <w:r w:rsidRPr="006A4340">
        <w:rPr>
          <w:rStyle w:val="StyleBoldUnderline"/>
        </w:rPr>
        <w:t>by the year 2000, the world would be starving and out of energy</w:t>
      </w:r>
      <w:r>
        <w:t xml:space="preserve">. Such doomsday prophecies grabbed headlines, </w:t>
      </w:r>
      <w:r w:rsidRPr="006A4340">
        <w:rPr>
          <w:rStyle w:val="StyleBoldUnderline"/>
        </w:rPr>
        <w:t>but have proven to be completely false</w:t>
      </w:r>
      <w:r>
        <w:t xml:space="preserve">." "Similar pronouncements today </w:t>
      </w:r>
      <w:r w:rsidRPr="006204F7">
        <w:rPr>
          <w:rStyle w:val="StyleBoldUnderline"/>
        </w:rPr>
        <w:t>about catastrophes due to human-induced climate change</w:t>
      </w:r>
      <w:r>
        <w:t>," he continued, "</w:t>
      </w:r>
      <w:r w:rsidRPr="006204F7">
        <w:rPr>
          <w:rStyle w:val="StyleBoldUnderline"/>
        </w:rPr>
        <w:t>sound</w:t>
      </w:r>
      <w:r>
        <w:t xml:space="preserve"> all too familiar and </w:t>
      </w:r>
      <w:r w:rsidRPr="006204F7">
        <w:rPr>
          <w:rStyle w:val="StyleBoldUnderline"/>
        </w:rPr>
        <w:t>all too exaggerated to me as someone who actually produces and analyzes climate information</w:t>
      </w:r>
      <w:r>
        <w:t xml:space="preserve">." The media, of course, like </w:t>
      </w:r>
      <w:r w:rsidRPr="006204F7">
        <w:rPr>
          <w:rStyle w:val="StyleBoldUnderline"/>
        </w:rPr>
        <w:t>the exaggerated claims</w:t>
      </w:r>
      <w:r>
        <w:t xml:space="preserve">. Most </w:t>
      </w:r>
      <w:r w:rsidRPr="006204F7">
        <w:rPr>
          <w:rStyle w:val="StyleBoldUnderline"/>
        </w:rPr>
        <w:t>are based on computer models that</w:t>
      </w:r>
      <w:r>
        <w:t xml:space="preserve"> purport to predict future climates. But computer models </w:t>
      </w:r>
      <w:r w:rsidRPr="006204F7">
        <w:rPr>
          <w:rStyle w:val="StyleBoldUnderline"/>
        </w:rPr>
        <w:t>are lousy at predicting climate because water vapor and cloud effects cause changes that computers fail to predict</w:t>
      </w:r>
      <w:r>
        <w:t xml:space="preserve">. </w:t>
      </w:r>
      <w:r w:rsidRPr="006204F7">
        <w:rPr>
          <w:rStyle w:val="StyleBoldUnderline"/>
        </w:rPr>
        <w:t>In the</w:t>
      </w:r>
      <w:r>
        <w:t xml:space="preserve"> mid-19</w:t>
      </w:r>
      <w:r w:rsidRPr="006204F7">
        <w:rPr>
          <w:rStyle w:val="StyleBoldUnderline"/>
        </w:rPr>
        <w:t xml:space="preserve">70s, computer models told us we should prepare for global cooling. </w:t>
      </w:r>
      <w:r>
        <w:t xml:space="preserve">Scientists tell reporters that computer models should "be viewed with great skepticism." Well, why aren't they? The fundamentalist </w:t>
      </w:r>
      <w:r w:rsidRPr="006204F7">
        <w:rPr>
          <w:rStyle w:val="StyleBoldUnderline"/>
        </w:rPr>
        <w:t>doom mongers</w:t>
      </w:r>
      <w:r>
        <w:t xml:space="preserve"> also </w:t>
      </w:r>
      <w:r w:rsidRPr="006204F7">
        <w:rPr>
          <w:rStyle w:val="StyleBoldUnderline"/>
        </w:rPr>
        <w:t>ignore scientists who say the effects of global warming may be benign</w:t>
      </w:r>
      <w:r>
        <w:t xml:space="preserve">. Harvard astrophysicist Sallie Baliunas said added </w:t>
      </w:r>
      <w:r w:rsidRPr="006204F7">
        <w:rPr>
          <w:rStyle w:val="StyleBoldUnderline"/>
        </w:rPr>
        <w:t>CO2 in the atmosphere may actually benefit the world because more CO2 helps plants grow. Warmer winters would give farmers a longer harvest season, and might end the droughts in the Sahara Desert.</w:t>
      </w:r>
      <w:r>
        <w:t xml:space="preserve"> Why don't we hear about this part of the global warming argument? "It's the money!" said Dr. Baliunas. "</w:t>
      </w:r>
      <w:r w:rsidRPr="006204F7">
        <w:rPr>
          <w:rStyle w:val="StyleBoldUnderline"/>
        </w:rPr>
        <w:t>Twenty-five billion dollars in government funding has been spent</w:t>
      </w:r>
      <w:r>
        <w:t xml:space="preserve"> since 1990 </w:t>
      </w:r>
      <w:r w:rsidRPr="006204F7">
        <w:rPr>
          <w:rStyle w:val="StyleBoldUnderline"/>
        </w:rPr>
        <w:t>to research global warming. If scientists and researchers were coming out releasing reports that global warming has little to do with man</w:t>
      </w:r>
      <w:r>
        <w:t xml:space="preserve">, and most to do with just how the planet works, </w:t>
      </w:r>
      <w:r w:rsidRPr="006204F7">
        <w:rPr>
          <w:rStyle w:val="StyleBoldUnderline"/>
        </w:rPr>
        <w:t xml:space="preserve">there wouldn't be as much money to study it." </w:t>
      </w:r>
    </w:p>
    <w:p w14:paraId="63B16212" w14:textId="77777777" w:rsidR="000826D0" w:rsidRPr="005A3E95" w:rsidRDefault="000826D0" w:rsidP="000826D0">
      <w:pPr>
        <w:pStyle w:val="Heading2"/>
      </w:pPr>
      <w:r w:rsidRPr="005A3E95">
        <w:t xml:space="preserve">Warming Inevitable </w:t>
      </w:r>
    </w:p>
    <w:p w14:paraId="270C4314" w14:textId="77777777" w:rsidR="000826D0" w:rsidRPr="005A3E95" w:rsidRDefault="000826D0" w:rsidP="000826D0">
      <w:pPr>
        <w:pStyle w:val="Heading3"/>
      </w:pPr>
      <w:r w:rsidRPr="005A3E95">
        <w:t xml:space="preserve">1NC </w:t>
      </w:r>
    </w:p>
    <w:p w14:paraId="1C7622D8" w14:textId="77777777" w:rsidR="000826D0" w:rsidRPr="005A3E95" w:rsidRDefault="000826D0" w:rsidP="000826D0">
      <w:pPr>
        <w:keepNext/>
        <w:keepLines/>
        <w:spacing w:before="200"/>
        <w:outlineLvl w:val="3"/>
        <w:rPr>
          <w:rFonts w:eastAsia="Times New Roman"/>
          <w:b/>
          <w:bCs/>
          <w:iCs/>
          <w:sz w:val="26"/>
        </w:rPr>
      </w:pPr>
      <w:r>
        <w:rPr>
          <w:rFonts w:eastAsia="Times New Roman"/>
          <w:b/>
          <w:bCs/>
          <w:iCs/>
          <w:sz w:val="26"/>
        </w:rPr>
        <w:t xml:space="preserve">7. </w:t>
      </w:r>
      <w:r w:rsidRPr="005A3E95">
        <w:rPr>
          <w:rFonts w:eastAsia="Times New Roman"/>
          <w:b/>
          <w:bCs/>
          <w:iCs/>
          <w:sz w:val="26"/>
        </w:rPr>
        <w:t>It’s inevitable</w:t>
      </w:r>
    </w:p>
    <w:p w14:paraId="7B23845E" w14:textId="77777777" w:rsidR="000826D0" w:rsidRPr="00245C93" w:rsidRDefault="000826D0" w:rsidP="000826D0">
      <w:pPr>
        <w:rPr>
          <w:sz w:val="18"/>
          <w:szCs w:val="16"/>
        </w:rPr>
      </w:pPr>
      <w:r w:rsidRPr="00245C93">
        <w:rPr>
          <w:rStyle w:val="StyleStyleBold12pt"/>
        </w:rPr>
        <w:t>Rood, 14</w:t>
      </w:r>
      <w:r>
        <w:rPr>
          <w:rStyle w:val="StyleStyleBold12pt"/>
        </w:rPr>
        <w:t xml:space="preserve"> </w:t>
      </w:r>
      <w:r w:rsidRPr="00245C93">
        <w:rPr>
          <w:szCs w:val="20"/>
        </w:rPr>
        <w:t xml:space="preserve">(Richard Rood 14, Professor of Atmospheric, Oceanic and Space Sciences at the University of Michigan, December 11th </w:t>
      </w:r>
      <w:hyperlink r:id="rId53" w:history="1">
        <w:r w:rsidRPr="00245C93">
          <w:rPr>
            <w:rStyle w:val="Hyperlink"/>
            <w:szCs w:val="20"/>
          </w:rPr>
          <w:t>https://theconversation.com/what-would-happen-to-the-climate-if-we-stopped-emitting-greenhouse-gases-today-35011</w:t>
        </w:r>
      </w:hyperlink>
      <w:r w:rsidRPr="00245C93">
        <w:rPr>
          <w:szCs w:val="20"/>
        </w:rPr>
        <w:t>, “What would happen to the climate if we stopped emitting greenhouse gases today?” Buchholz, DDI)</w:t>
      </w:r>
    </w:p>
    <w:p w14:paraId="1C9A0A6E" w14:textId="77777777" w:rsidR="000826D0" w:rsidRPr="00CA59B6" w:rsidRDefault="000826D0" w:rsidP="000826D0">
      <w:pPr>
        <w:rPr>
          <w:rStyle w:val="StyleBoldUnderline"/>
        </w:rPr>
      </w:pPr>
      <w:r w:rsidRPr="00CA59B6">
        <w:rPr>
          <w:sz w:val="16"/>
          <w:szCs w:val="16"/>
        </w:rPr>
        <w:t xml:space="preserve">Earth’s climate is changing rapidly. We know this from billions of observations, documented in thousands of journal papers and texts and summarized every few years by the United Nations' Intergovernmental Panel on Climate Change. </w:t>
      </w:r>
      <w:r w:rsidRPr="00CA59B6">
        <w:rPr>
          <w:sz w:val="16"/>
        </w:rPr>
        <w:t>The primary cause of that change is the release of carbon dioxide</w:t>
      </w:r>
      <w:r w:rsidRPr="00CA59B6">
        <w:rPr>
          <w:sz w:val="16"/>
          <w:szCs w:val="16"/>
        </w:rPr>
        <w:t xml:space="preserve"> from burning coal, oil and natural gas. International climate talks in Lima this week are laying the foundation for next year’s UN climate summit in Paris. While negotiations about reducing emissions grind on, how much warming are we already locked into? </w:t>
      </w:r>
      <w:r w:rsidRPr="00245C93">
        <w:rPr>
          <w:rStyle w:val="StyleBoldUnderline"/>
        </w:rPr>
        <w:t>If we stop emitting greenhouse gases tomorrow</w:t>
      </w:r>
      <w:r w:rsidRPr="00CA59B6">
        <w:rPr>
          <w:sz w:val="16"/>
          <w:szCs w:val="16"/>
        </w:rPr>
        <w:t xml:space="preserve">, why </w:t>
      </w:r>
      <w:r w:rsidRPr="00245C93">
        <w:rPr>
          <w:rStyle w:val="StyleBoldUnderline"/>
        </w:rPr>
        <w:t xml:space="preserve">would the temperature continue to rise? The carbon dioxide that accumulates in the atmosphere insulates </w:t>
      </w:r>
      <w:r w:rsidRPr="00CA59B6">
        <w:rPr>
          <w:sz w:val="16"/>
        </w:rPr>
        <w:t>the surface of the Earth.</w:t>
      </w:r>
      <w:r w:rsidRPr="00CA59B6">
        <w:rPr>
          <w:sz w:val="16"/>
          <w:szCs w:val="16"/>
        </w:rPr>
        <w:t xml:space="preserve"> It’s like a warming </w:t>
      </w:r>
      <w:r w:rsidRPr="00CA59B6">
        <w:rPr>
          <w:sz w:val="16"/>
        </w:rPr>
        <w:t>blanket that holds in</w:t>
      </w:r>
      <w:r>
        <w:rPr>
          <w:rStyle w:val="StyleBoldUnderline"/>
        </w:rPr>
        <w:t xml:space="preserve"> </w:t>
      </w:r>
      <w:r w:rsidRPr="00245C93">
        <w:rPr>
          <w:rStyle w:val="StyleBoldUnderline"/>
        </w:rPr>
        <w:t>heat</w:t>
      </w:r>
      <w:r w:rsidRPr="00245C93">
        <w:rPr>
          <w:rStyle w:val="StyleBoldUnderline"/>
          <w:sz w:val="24"/>
        </w:rPr>
        <w:t xml:space="preserve">. </w:t>
      </w:r>
      <w:r w:rsidRPr="00245C93">
        <w:rPr>
          <w:rStyle w:val="StyleBoldUnderline"/>
        </w:rPr>
        <w:t>This energy increases the Earth’s surface average temperature</w:t>
      </w:r>
      <w:r w:rsidRPr="00CA59B6">
        <w:rPr>
          <w:sz w:val="16"/>
        </w:rPr>
        <w:t>, heats the oceans and melts polar ice.</w:t>
      </w:r>
      <w:r w:rsidRPr="00CA59B6">
        <w:rPr>
          <w:sz w:val="16"/>
          <w:szCs w:val="16"/>
        </w:rPr>
        <w:t xml:space="preserve"> As consequences, sea level rises and weather changes. Global average temperature has increased. Anomalies are relative to the mean temperature of 1961-1990. Finnish Meteorological Institute and Finnish Ministry of the Environment, Author provided Since 1880,</w:t>
      </w:r>
      <w:r w:rsidRPr="00245C93">
        <w:rPr>
          <w:rStyle w:val="StyleBoldUnderline"/>
          <w:sz w:val="24"/>
        </w:rPr>
        <w:t xml:space="preserve"> after carbon dioxide emissions took off</w:t>
      </w:r>
      <w:r w:rsidRPr="00CA59B6">
        <w:rPr>
          <w:sz w:val="16"/>
          <w:szCs w:val="16"/>
        </w:rPr>
        <w:t xml:space="preserve"> with the Industrial Revolution, the average global temperature has increased about 1.5F (0.85C). Each of the last three decades has been warmer than the preceding decade, as well as warmer than the entire previous century. The Arctic is warming much faster than the average global temperature; ice in the Arctic Ocean is melting and the permafrost is thawing. Ice sheets in both the Arctic and Antarctic are melting. Ecosystems on both land and in the sea are changing. The observed changes are coherent and consistent with our theoretical understanding of the Earth’s energy balance and simulations from models that are used to understand past variability and to help us think about the future. What would happen to the climate if we were to stop emitting carbon dioxide today, right now? Would we return to the climate of our elders? The simple answer is no. </w:t>
      </w:r>
      <w:r w:rsidRPr="00245C93">
        <w:rPr>
          <w:rStyle w:val="StyleBoldUnderline"/>
        </w:rPr>
        <w:t>Once we release the carbon dioxide</w:t>
      </w:r>
      <w:r w:rsidRPr="00CA59B6">
        <w:rPr>
          <w:sz w:val="16"/>
          <w:szCs w:val="16"/>
        </w:rPr>
        <w:t xml:space="preserve"> stored in the fossil fuels we burn, </w:t>
      </w:r>
      <w:r w:rsidRPr="00245C93">
        <w:rPr>
          <w:rStyle w:val="StyleBoldUnderline"/>
        </w:rPr>
        <w:t xml:space="preserve">it accumulates in </w:t>
      </w:r>
      <w:r w:rsidRPr="00CA59B6">
        <w:rPr>
          <w:sz w:val="16"/>
          <w:szCs w:val="16"/>
        </w:rPr>
        <w:t xml:space="preserve">and moves amongst </w:t>
      </w:r>
      <w:r w:rsidRPr="00245C93">
        <w:rPr>
          <w:rStyle w:val="StyleBoldUnderline"/>
        </w:rPr>
        <w:t xml:space="preserve">the atmosphere, the oceans, the land, and the plants and animals of the biosphere. The released carbon dioxide will remain in the atmosphere for thousands of years. </w:t>
      </w:r>
      <w:r w:rsidRPr="00CA59B6">
        <w:rPr>
          <w:sz w:val="16"/>
          <w:szCs w:val="16"/>
        </w:rPr>
        <w:t xml:space="preserve">Only after many millennia will it return to rocks, for example, through the formation of calcium carbonate – limestone – as marine organisms' shells settle to the bottom of the ocean. But on time spans relevant to humans, once released the carbon dioxide is in our environment essentially forever. It does not go away, unless we, ourselves, remove it. If we stop emitting today, it’s not the end of the story for global warming. There’s a delay in temperature increase as the climate catches up with all the carbon that’s in the atmosphere. </w:t>
      </w:r>
      <w:r w:rsidRPr="00CA59B6">
        <w:rPr>
          <w:rStyle w:val="StyleBoldUnderline"/>
        </w:rPr>
        <w:t>After maybe 40 more years, the climate</w:t>
      </w:r>
      <w:r w:rsidRPr="00245C93">
        <w:rPr>
          <w:rStyle w:val="StyleBoldUnderline"/>
        </w:rPr>
        <w:t xml:space="preserve"> will stabilize at a temperature higher than what was normal for previous generations</w:t>
      </w:r>
      <w:r w:rsidRPr="00CA59B6">
        <w:rPr>
          <w:sz w:val="16"/>
          <w:szCs w:val="16"/>
        </w:rPr>
        <w:t xml:space="preserve">. This decades-long lag between cause and effect is due to the long time it takes to heat the the ocean’s huge mass. The energy that is held at the Earth by the increased carbon dioxide does more than heat the air. It melts ice; it heats the ocean. Compared to air, it’s harder to raise the temperature of water – it takes time, decades. However, </w:t>
      </w:r>
      <w:r w:rsidRPr="00CA59B6">
        <w:rPr>
          <w:rStyle w:val="StyleBoldUnderline"/>
        </w:rPr>
        <w:t>once the ocean temperature is elevated, it adds to the warming of the Earth’s surface. So even if carbon emissions stopped</w:t>
      </w:r>
      <w:r w:rsidRPr="00CA59B6">
        <w:rPr>
          <w:sz w:val="16"/>
          <w:szCs w:val="16"/>
        </w:rPr>
        <w:t xml:space="preserve"> completely </w:t>
      </w:r>
      <w:r w:rsidRPr="00CA59B6">
        <w:rPr>
          <w:rStyle w:val="StyleBoldUnderline"/>
        </w:rPr>
        <w:t>right now</w:t>
      </w:r>
      <w:r w:rsidRPr="00CA59B6">
        <w:rPr>
          <w:sz w:val="16"/>
          <w:szCs w:val="16"/>
        </w:rPr>
        <w:t xml:space="preserve">, as the oceans catch up with the atmosphere, the </w:t>
      </w:r>
      <w:r w:rsidRPr="00CA59B6">
        <w:rPr>
          <w:rStyle w:val="StyleBoldUnderline"/>
        </w:rPr>
        <w:t>Earth’s temperature would rise about another 1.1F</w:t>
      </w:r>
      <w:r w:rsidRPr="00CA59B6">
        <w:rPr>
          <w:sz w:val="16"/>
          <w:szCs w:val="16"/>
        </w:rPr>
        <w:t xml:space="preserve"> (0.6C). Scientists refer to this as committed warming. Ice, also responding to increasing heat in the ocean, will continue to melt. There’s already convincing evidence that significant glaciers in the West Antarctic ice sheets are lost. Ice, water, and air – the extra heat held on the Earth by carbon dioxide affects them all. That which has melted will stay melted – and more will melt. Ecosystems are altered by natural and manmade occurrences. As they recover, it will be in a different climate from that in which they evolved. </w:t>
      </w:r>
      <w:r w:rsidRPr="00CA59B6">
        <w:rPr>
          <w:rStyle w:val="StyleBoldUnderline"/>
        </w:rPr>
        <w:t>The climate</w:t>
      </w:r>
      <w:r w:rsidRPr="00CA59B6">
        <w:rPr>
          <w:sz w:val="16"/>
          <w:szCs w:val="16"/>
        </w:rPr>
        <w:t xml:space="preserve"> in which they recover </w:t>
      </w:r>
      <w:r w:rsidRPr="00CA59B6">
        <w:rPr>
          <w:rStyle w:val="StyleBoldUnderline"/>
        </w:rPr>
        <w:t>will not be stable; it will be continuing to warm. There will be no new normal, only more change.</w:t>
      </w:r>
    </w:p>
    <w:p w14:paraId="5C8ED03D" w14:textId="77777777" w:rsidR="000826D0" w:rsidRPr="00CA59B6" w:rsidRDefault="000826D0" w:rsidP="000826D0">
      <w:pPr>
        <w:rPr>
          <w:rStyle w:val="StyleBoldUnderline"/>
        </w:rPr>
      </w:pPr>
      <w:r w:rsidRPr="00CA59B6">
        <w:rPr>
          <w:rStyle w:val="StyleBoldUnderline"/>
        </w:rPr>
        <w:t>.</w:t>
      </w:r>
    </w:p>
    <w:p w14:paraId="6DD7896D" w14:textId="77777777" w:rsidR="000826D0" w:rsidRPr="005A3E95" w:rsidRDefault="000826D0" w:rsidP="000826D0"/>
    <w:p w14:paraId="00C00F91" w14:textId="77777777" w:rsidR="000826D0" w:rsidRPr="005A3E95" w:rsidRDefault="000826D0" w:rsidP="000826D0">
      <w:pPr>
        <w:pStyle w:val="Heading3"/>
      </w:pPr>
      <w:r w:rsidRPr="005A3E95">
        <w:t xml:space="preserve">2NC </w:t>
      </w:r>
    </w:p>
    <w:p w14:paraId="6321CF9E"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Sea level rise proves it’s inevitable and that their science is wrong</w:t>
      </w:r>
    </w:p>
    <w:p w14:paraId="2326C51B" w14:textId="77777777" w:rsidR="000826D0" w:rsidRPr="006204F7" w:rsidRDefault="000826D0" w:rsidP="000826D0">
      <w:pPr>
        <w:rPr>
          <w:b/>
          <w:bCs/>
          <w:sz w:val="24"/>
        </w:rPr>
      </w:pPr>
      <w:r w:rsidRPr="006204F7">
        <w:rPr>
          <w:rStyle w:val="StyleStyleBold12pt"/>
        </w:rPr>
        <w:t xml:space="preserve">Connor, 1/14 </w:t>
      </w:r>
      <w:r w:rsidRPr="006204F7">
        <w:rPr>
          <w:szCs w:val="20"/>
        </w:rPr>
        <w:t xml:space="preserve">(Steve, Science Editor for the Independent, "The tides are changing: Sea levels rising at faster rate than predicted, study finds", 1/14/15, </w:t>
      </w:r>
      <w:hyperlink r:id="rId54" w:history="1">
        <w:r w:rsidRPr="006204F7">
          <w:rPr>
            <w:szCs w:val="20"/>
          </w:rPr>
          <w:t>www.independent.co.uk/environment/climate-change/the-tides-are-changing-sea-levels-rising-at-faster-rate-than-predicted-study-finds-9978390.html</w:t>
        </w:r>
      </w:hyperlink>
      <w:r w:rsidRPr="006204F7">
        <w:rPr>
          <w:szCs w:val="20"/>
        </w:rPr>
        <w:t xml:space="preserve"> Buchholz, DDI)</w:t>
      </w:r>
    </w:p>
    <w:p w14:paraId="2164608C" w14:textId="77777777" w:rsidR="000826D0" w:rsidRPr="004672B5" w:rsidRDefault="000826D0" w:rsidP="000826D0">
      <w:pPr>
        <w:rPr>
          <w:sz w:val="16"/>
        </w:rPr>
      </w:pPr>
      <w:r w:rsidRPr="004672B5">
        <w:rPr>
          <w:sz w:val="16"/>
        </w:rPr>
        <w:t xml:space="preserve">A new way of estimating global sea levels since the start of the 20th Century found that the period 1900-1990 experienced a 30 per cent smaller rise than researchers had previously calculated. This would mean that since 1990 </w:t>
      </w:r>
      <w:r w:rsidRPr="00CA59B6">
        <w:rPr>
          <w:rStyle w:val="StyleBoldUnderline"/>
        </w:rPr>
        <w:t>there has been a greater-than-expected acceleration in</w:t>
      </w:r>
      <w:r w:rsidRPr="004672B5">
        <w:rPr>
          <w:sz w:val="16"/>
        </w:rPr>
        <w:t xml:space="preserve"> annual </w:t>
      </w:r>
      <w:r w:rsidRPr="00CA59B6">
        <w:rPr>
          <w:rStyle w:val="StyleBoldUnderline"/>
        </w:rPr>
        <w:t>sea levels, with the</w:t>
      </w:r>
      <w:r w:rsidRPr="004672B5">
        <w:rPr>
          <w:sz w:val="16"/>
        </w:rPr>
        <w:t xml:space="preserve"> annual </w:t>
      </w:r>
      <w:r w:rsidRPr="00CA59B6">
        <w:rPr>
          <w:rStyle w:val="StyleBoldUnderline"/>
        </w:rPr>
        <w:t xml:space="preserve">rate of increase more than doubling </w:t>
      </w:r>
      <w:r w:rsidRPr="004672B5">
        <w:rPr>
          <w:sz w:val="16"/>
        </w:rPr>
        <w:t xml:space="preserve">compared to the preceding 90 years, the scientists found. Until the age of satellites, sea levels were calculated mostly from readings of tide gauges unevenly dotted around the coastlines of the world. However, this non-random distribution introduced an element of bias that overestimated sea level rise up to 1990, the researchers said. </w:t>
      </w:r>
      <w:r w:rsidRPr="00CA59B6">
        <w:rPr>
          <w:rStyle w:val="StyleBoldUnderline"/>
        </w:rPr>
        <w:t>Previous estimates suggested that</w:t>
      </w:r>
      <w:r w:rsidRPr="004672B5">
        <w:rPr>
          <w:sz w:val="16"/>
        </w:rPr>
        <w:t xml:space="preserve"> the global mean </w:t>
      </w:r>
      <w:r w:rsidRPr="00CA59B6">
        <w:rPr>
          <w:rStyle w:val="StyleBoldUnderline"/>
        </w:rPr>
        <w:t>sea-level rise</w:t>
      </w:r>
      <w:r w:rsidRPr="004672B5">
        <w:rPr>
          <w:sz w:val="16"/>
        </w:rPr>
        <w:t xml:space="preserve"> over the 20th Century </w:t>
      </w:r>
      <w:r w:rsidRPr="00CA59B6">
        <w:rPr>
          <w:rStyle w:val="StyleBoldUnderline"/>
        </w:rPr>
        <w:t>was between 1.5 and 1.8mms a year. However, the new estimate</w:t>
      </w:r>
      <w:r w:rsidRPr="004672B5">
        <w:rPr>
          <w:sz w:val="16"/>
        </w:rPr>
        <w:t xml:space="preserve">, based on a revised statistical analysis of the data, </w:t>
      </w:r>
      <w:r w:rsidRPr="00CA59B6">
        <w:rPr>
          <w:rStyle w:val="StyleBoldUnderline"/>
        </w:rPr>
        <w:t>suggests the annual rate was about 1.2mm between 1900 and 1990 and about 3mm per year since 1990.</w:t>
      </w:r>
      <w:r w:rsidRPr="004672B5">
        <w:rPr>
          <w:sz w:val="16"/>
        </w:rPr>
        <w:t xml:space="preserve"> “What this [study] shows is that </w:t>
      </w:r>
      <w:r w:rsidRPr="00CA59B6">
        <w:rPr>
          <w:rStyle w:val="StyleBoldUnderline"/>
        </w:rPr>
        <w:t>sea-level acceleration over the past century has been greater than had been estimated by others</w:t>
      </w:r>
      <w:r w:rsidRPr="004672B5">
        <w:rPr>
          <w:sz w:val="16"/>
        </w:rPr>
        <w:t xml:space="preserve">. It’s a larger problem than we initially thought,” said Eric Morrow of Harvard University. Previously, </w:t>
      </w:r>
      <w:r w:rsidRPr="004672B5">
        <w:rPr>
          <w:rStyle w:val="StyleBoldUnderline"/>
        </w:rPr>
        <w:t>researchers gathered tide gauge</w:t>
      </w:r>
      <w:r w:rsidRPr="004672B5">
        <w:rPr>
          <w:sz w:val="16"/>
        </w:rPr>
        <w:t xml:space="preserve"> records from around the world, averaged them together for different regions </w:t>
      </w:r>
      <w:r w:rsidRPr="004672B5">
        <w:rPr>
          <w:rStyle w:val="StyleBoldUnderline"/>
        </w:rPr>
        <w:t>and then averaged those rates</w:t>
      </w:r>
      <w:r w:rsidRPr="004672B5">
        <w:rPr>
          <w:sz w:val="16"/>
        </w:rPr>
        <w:t xml:space="preserve"> together again </w:t>
      </w:r>
      <w:r w:rsidRPr="004672B5">
        <w:rPr>
          <w:rStyle w:val="StyleBoldUnderline"/>
        </w:rPr>
        <w:t>to create a global estimate</w:t>
      </w:r>
      <w:r w:rsidRPr="004672B5">
        <w:rPr>
          <w:sz w:val="16"/>
        </w:rPr>
        <w:t>, Dr Morrow said. “</w:t>
      </w:r>
      <w:r w:rsidRPr="004672B5">
        <w:rPr>
          <w:rStyle w:val="StyleBoldUnderline"/>
        </w:rPr>
        <w:t>But these</w:t>
      </w:r>
      <w:r w:rsidRPr="004672B5">
        <w:rPr>
          <w:sz w:val="16"/>
        </w:rPr>
        <w:t xml:space="preserve"> simple </w:t>
      </w:r>
      <w:r w:rsidRPr="004672B5">
        <w:rPr>
          <w:rStyle w:val="StyleBoldUnderline"/>
        </w:rPr>
        <w:t>averages aren’t representative</w:t>
      </w:r>
      <w:r w:rsidRPr="004672B5">
        <w:rPr>
          <w:sz w:val="16"/>
        </w:rPr>
        <w:t xml:space="preserve"> of a true global mean value. Tide gauges are located along coasts, therefore </w:t>
      </w:r>
      <w:r w:rsidRPr="004672B5">
        <w:rPr>
          <w:rStyle w:val="StyleBoldUnderline"/>
        </w:rPr>
        <w:t xml:space="preserve">large areas of </w:t>
      </w:r>
      <w:r w:rsidRPr="004672B5">
        <w:rPr>
          <w:sz w:val="16"/>
        </w:rPr>
        <w:t xml:space="preserve">the </w:t>
      </w:r>
      <w:r w:rsidRPr="004672B5">
        <w:rPr>
          <w:rStyle w:val="StyleBoldUnderline"/>
        </w:rPr>
        <w:t>ocean</w:t>
      </w:r>
      <w:r w:rsidRPr="004672B5">
        <w:rPr>
          <w:sz w:val="16"/>
        </w:rPr>
        <w:t xml:space="preserve"> aren’t being included in these estimates </w:t>
      </w:r>
      <w:r w:rsidRPr="004672B5">
        <w:rPr>
          <w:rStyle w:val="StyleBoldUnderline"/>
        </w:rPr>
        <w:t>and the records that do exist commonly have large gaps</w:t>
      </w:r>
      <w:r w:rsidRPr="004672B5">
        <w:rPr>
          <w:sz w:val="16"/>
        </w:rPr>
        <w:t xml:space="preserve">,” he said. “Part of the problem is the sparsity of these records, even along the coastlines. It wasn’t until the 1950s that there began to be more global coverage of these observations, and </w:t>
      </w:r>
      <w:r w:rsidRPr="004672B5">
        <w:rPr>
          <w:rStyle w:val="StyleBoldUnderline"/>
        </w:rPr>
        <w:t>earlier estimates of global</w:t>
      </w:r>
      <w:r w:rsidRPr="004672B5">
        <w:rPr>
          <w:sz w:val="16"/>
        </w:rPr>
        <w:t xml:space="preserve"> mean </w:t>
      </w:r>
      <w:r w:rsidRPr="004672B5">
        <w:rPr>
          <w:rStyle w:val="StyleBoldUnderline"/>
        </w:rPr>
        <w:t>sea-level change</w:t>
      </w:r>
      <w:r w:rsidRPr="004672B5">
        <w:rPr>
          <w:sz w:val="16"/>
        </w:rPr>
        <w:t xml:space="preserve"> across the 20th Century </w:t>
      </w:r>
      <w:r w:rsidRPr="004672B5">
        <w:rPr>
          <w:rStyle w:val="StyleBoldUnderline"/>
        </w:rPr>
        <w:t xml:space="preserve">were biased </w:t>
      </w:r>
      <w:r w:rsidRPr="004672B5">
        <w:rPr>
          <w:sz w:val="16"/>
        </w:rPr>
        <w:t>by that sparsity,” he explained. Sea levels are rising through a combination of the thermal expansion of warmer seawater, the melting of glaciers and ice sheets and the faster run-off of freshwater from the land due to human irrigation projects. The last report of the Intergovernmental Panel on Climate Change (IPCC) estimated that the average global rise in sea levels could be between 52cm and 98cm by 2100 for high CO2 emissions and between 28cm and 61cm for lower emissions. This would mean that ev</w:t>
      </w:r>
      <w:r w:rsidRPr="004672B5">
        <w:rPr>
          <w:rStyle w:val="StyleBoldUnderline"/>
        </w:rPr>
        <w:t>en if the world commits to lower greenhouse gas emissions under a new climate treaty, many coastal areas will still be seriously threatened by a sea-level rise</w:t>
      </w:r>
      <w:r w:rsidRPr="004672B5">
        <w:rPr>
          <w:sz w:val="16"/>
        </w:rPr>
        <w:t xml:space="preserve"> of about half a metre by the end of this century – and further inevitable rises in subsequent centuries. “We are looking at all the available sea-level records and trying to say the Greenland has been melting at this rate, the Arctic at this rate, the Antarctic as this rate and so on,” said Carling Hay of Harvard University, the lead author of the study. “We expected that we would estimate the individual contributions, and that their sum would get us back to the 1.5mm to 1.8mm per year that other people had predicted,” Dr Hay said. “But the math doesn’t work that way. Unfortunately, our new lower rate of sea-level rise prior to 1990 means </w:t>
      </w:r>
      <w:r w:rsidRPr="004672B5">
        <w:rPr>
          <w:rStyle w:val="StyleBoldUnderline"/>
        </w:rPr>
        <w:t>that the sea-level acceleration that resulted in higher rates over the last 20 years is really much larger than anyone thought</w:t>
      </w:r>
      <w:r w:rsidRPr="004672B5">
        <w:rPr>
          <w:sz w:val="16"/>
        </w:rPr>
        <w:t>,” she said</w:t>
      </w:r>
    </w:p>
    <w:p w14:paraId="22D89621"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There are massive externalities that make warming inevitable</w:t>
      </w:r>
    </w:p>
    <w:p w14:paraId="6A043D76" w14:textId="77777777" w:rsidR="000826D0" w:rsidRPr="004672B5" w:rsidRDefault="000826D0" w:rsidP="000826D0">
      <w:pPr>
        <w:rPr>
          <w:b/>
          <w:bCs/>
          <w:szCs w:val="20"/>
        </w:rPr>
      </w:pPr>
      <w:r w:rsidRPr="004672B5">
        <w:rPr>
          <w:rStyle w:val="StyleStyleBold12pt"/>
        </w:rPr>
        <w:t>Casey, 1/9</w:t>
      </w:r>
      <w:r>
        <w:rPr>
          <w:b/>
          <w:bCs/>
          <w:sz w:val="26"/>
        </w:rPr>
        <w:t xml:space="preserve"> </w:t>
      </w:r>
      <w:r w:rsidRPr="004672B5">
        <w:rPr>
          <w:szCs w:val="20"/>
        </w:rPr>
        <w:t xml:space="preserve">(Michael Casey, "What would it take to slow global warming? Gigatonnes of restraint", 1/9/15, </w:t>
      </w:r>
      <w:hyperlink r:id="rId55" w:history="1">
        <w:r w:rsidRPr="004672B5">
          <w:rPr>
            <w:szCs w:val="20"/>
          </w:rPr>
          <w:t>www.cbsnews.com/news/what-would-it-take-to-slow-global-warming-gigatonnes-of-restraint/</w:t>
        </w:r>
      </w:hyperlink>
      <w:r w:rsidRPr="004672B5">
        <w:rPr>
          <w:szCs w:val="20"/>
        </w:rPr>
        <w:t xml:space="preserve"> Buchholz, DDI)</w:t>
      </w:r>
    </w:p>
    <w:p w14:paraId="3FB6D107" w14:textId="77777777" w:rsidR="000826D0" w:rsidRPr="00DF3AAE" w:rsidRDefault="000826D0" w:rsidP="000826D0">
      <w:pPr>
        <w:rPr>
          <w:sz w:val="16"/>
          <w:szCs w:val="16"/>
        </w:rPr>
      </w:pPr>
      <w:r w:rsidRPr="004672B5">
        <w:rPr>
          <w:rStyle w:val="StyleBoldUnderline"/>
        </w:rPr>
        <w:t>Imagine a world</w:t>
      </w:r>
      <w:r w:rsidRPr="00DF3AAE">
        <w:rPr>
          <w:sz w:val="16"/>
          <w:szCs w:val="16"/>
        </w:rPr>
        <w:t xml:space="preserve"> where </w:t>
      </w:r>
      <w:r w:rsidRPr="004672B5">
        <w:rPr>
          <w:rStyle w:val="StyleBoldUnderline"/>
        </w:rPr>
        <w:t>coal is</w:t>
      </w:r>
      <w:r w:rsidRPr="00DF3AAE">
        <w:rPr>
          <w:sz w:val="16"/>
          <w:szCs w:val="16"/>
        </w:rPr>
        <w:t xml:space="preserve"> all but </w:t>
      </w:r>
      <w:r w:rsidRPr="004672B5">
        <w:rPr>
          <w:rStyle w:val="StyleBoldUnderline"/>
        </w:rPr>
        <w:t xml:space="preserve">banned and the use of gas </w:t>
      </w:r>
      <w:r w:rsidRPr="00DF3AAE">
        <w:rPr>
          <w:sz w:val="16"/>
          <w:szCs w:val="16"/>
        </w:rPr>
        <w:t xml:space="preserve">to fuel economies from China to the United States </w:t>
      </w:r>
      <w:r w:rsidRPr="004672B5">
        <w:rPr>
          <w:rStyle w:val="StyleBoldUnderline"/>
        </w:rPr>
        <w:t>has been severely curtailed</w:t>
      </w:r>
      <w:r w:rsidRPr="00DF3AAE">
        <w:rPr>
          <w:sz w:val="16"/>
          <w:szCs w:val="16"/>
        </w:rPr>
        <w:t xml:space="preserve">. Sound like science fiction? It's actually </w:t>
      </w:r>
      <w:r w:rsidRPr="004672B5">
        <w:rPr>
          <w:rStyle w:val="StyleBoldUnderline"/>
        </w:rPr>
        <w:t>the latest projections</w:t>
      </w:r>
      <w:r w:rsidRPr="00DF3AAE">
        <w:rPr>
          <w:sz w:val="16"/>
          <w:szCs w:val="16"/>
        </w:rPr>
        <w:t xml:space="preserve"> from a Nature study out this week on </w:t>
      </w:r>
      <w:r w:rsidRPr="004672B5">
        <w:rPr>
          <w:rStyle w:val="StyleBoldUnderline"/>
        </w:rPr>
        <w:t>what the world needs to keep global temperatures from rising more than 2 degrees</w:t>
      </w:r>
      <w:r w:rsidRPr="00DF3AAE">
        <w:rPr>
          <w:sz w:val="16"/>
          <w:szCs w:val="16"/>
        </w:rPr>
        <w:t xml:space="preserve"> C (3.6 degrees F) over what they were in preindustrial times. That's the goal that global leaders are expected to agree to when they meet in Paris later this year to sign a deal limiting greenhouse gas emissions starting in 2020. To have a 50 percent chance of achieving this -- and </w:t>
      </w:r>
      <w:r w:rsidRPr="00DF3AAE">
        <w:rPr>
          <w:rStyle w:val="StyleBoldUnderline"/>
        </w:rPr>
        <w:t>thereby ensure the world averts the worst impacts of climate change, such as widespread droughts, heat waves and flooding</w:t>
      </w:r>
      <w:r w:rsidRPr="00DF3AAE">
        <w:rPr>
          <w:sz w:val="16"/>
          <w:szCs w:val="16"/>
        </w:rPr>
        <w:t xml:space="preserve"> -- the study's authors Christophe McGlade and Paul Ekins, of the University College London, said </w:t>
      </w:r>
      <w:r w:rsidRPr="00DF3AAE">
        <w:rPr>
          <w:rStyle w:val="StyleBoldUnderline"/>
        </w:rPr>
        <w:t>cumulative emissions would have to be limited to 1,100 gigatonnes of carbon dioxide. To make this happen</w:t>
      </w:r>
      <w:r w:rsidRPr="00DF3AAE">
        <w:rPr>
          <w:sz w:val="16"/>
          <w:szCs w:val="16"/>
        </w:rPr>
        <w:t xml:space="preserve">, the authors said the </w:t>
      </w:r>
      <w:r w:rsidRPr="00DF3AAE">
        <w:rPr>
          <w:rStyle w:val="StyleBoldUnderline"/>
        </w:rPr>
        <w:t>world must take some drastic steps</w:t>
      </w:r>
      <w:r w:rsidRPr="00DF3AAE">
        <w:rPr>
          <w:sz w:val="16"/>
          <w:szCs w:val="16"/>
        </w:rPr>
        <w:t xml:space="preserve"> in the next four decades. It would have </w:t>
      </w:r>
      <w:r w:rsidRPr="00DF3AAE">
        <w:rPr>
          <w:rStyle w:val="StyleBoldUnderline"/>
        </w:rPr>
        <w:t>to keep 82 percent of coal reserves, half of the gas reserves and and a third of oil in the ground</w:t>
      </w:r>
      <w:r w:rsidRPr="00DF3AAE">
        <w:rPr>
          <w:sz w:val="16"/>
          <w:szCs w:val="16"/>
        </w:rPr>
        <w:t>. Geographically, that would mean the United States couldn't exploit 92 percent of its coal reserves while China and India couldn't tap 63 percent of their gas reserves.</w:t>
      </w:r>
    </w:p>
    <w:p w14:paraId="637DC85E"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Their evidence doesn’t account for failing ocean absorption rates</w:t>
      </w:r>
    </w:p>
    <w:p w14:paraId="6B7C9B48" w14:textId="77777777" w:rsidR="000826D0" w:rsidRPr="00FA781B" w:rsidRDefault="000826D0" w:rsidP="000826D0">
      <w:pPr>
        <w:rPr>
          <w:szCs w:val="20"/>
        </w:rPr>
      </w:pPr>
      <w:r w:rsidRPr="005A3E95">
        <w:rPr>
          <w:b/>
          <w:bCs/>
          <w:sz w:val="26"/>
        </w:rPr>
        <w:t>Thornhill, 13</w:t>
      </w:r>
      <w:r w:rsidRPr="00FA781B">
        <w:rPr>
          <w:b/>
          <w:bCs/>
          <w:szCs w:val="20"/>
        </w:rPr>
        <w:t xml:space="preserve"> </w:t>
      </w:r>
      <w:r w:rsidRPr="00FA781B">
        <w:rPr>
          <w:szCs w:val="20"/>
        </w:rPr>
        <w:t xml:space="preserve">(Ted, quoting climate physicist Thomas Frölicher, "'It may be too late': Reducing greenhouse gas emissions might not stop global warming, claims climate scientist", Nov 26, </w:t>
      </w:r>
      <w:hyperlink r:id="rId56" w:history="1">
        <w:r w:rsidRPr="00FA781B">
          <w:rPr>
            <w:szCs w:val="20"/>
          </w:rPr>
          <w:t>www.dailymail.co.uk/sciencetech/article-2513936/It-late-Reducing-greenhouse-gas-emissions-stop-global-warming-claims-climate-scientist.html</w:t>
        </w:r>
      </w:hyperlink>
      <w:r w:rsidRPr="00FA781B">
        <w:rPr>
          <w:szCs w:val="20"/>
        </w:rPr>
        <w:t xml:space="preserve"> Buchholz, DDI)</w:t>
      </w:r>
    </w:p>
    <w:p w14:paraId="265E10E5" w14:textId="77777777" w:rsidR="000826D0" w:rsidRPr="00A472CC" w:rsidRDefault="000826D0" w:rsidP="000826D0">
      <w:pPr>
        <w:rPr>
          <w:sz w:val="16"/>
        </w:rPr>
      </w:pPr>
      <w:r w:rsidRPr="00A472CC">
        <w:rPr>
          <w:sz w:val="16"/>
        </w:rPr>
        <w:t xml:space="preserve">He argues that it is very possible that </w:t>
      </w:r>
      <w:r w:rsidRPr="00DF3AAE">
        <w:rPr>
          <w:rStyle w:val="StyleBoldUnderline"/>
        </w:rPr>
        <w:t>the Earth’s atmosphere could continue to warm for hundreds of years even after emissions of greenhouse gas</w:t>
      </w:r>
      <w:r w:rsidRPr="00A472CC">
        <w:rPr>
          <w:sz w:val="16"/>
        </w:rPr>
        <w:t xml:space="preserve"> carbon dioxide </w:t>
      </w:r>
      <w:r w:rsidRPr="00DF3AAE">
        <w:rPr>
          <w:rStyle w:val="StyleBoldUnderline"/>
        </w:rPr>
        <w:t>have been halted</w:t>
      </w:r>
      <w:r w:rsidRPr="00A472CC">
        <w:rPr>
          <w:sz w:val="16"/>
        </w:rPr>
        <w:t xml:space="preserve">. What’s more, temperature levels may stabilise at an even higher level at a later stage. He said: ‘In the long term, </w:t>
      </w:r>
      <w:r w:rsidRPr="00DF3AAE">
        <w:rPr>
          <w:rStyle w:val="StyleBoldUnderline"/>
        </w:rPr>
        <w:t>the temperature increase could be 25 per cent greater than assumed today</w:t>
      </w:r>
      <w:r w:rsidRPr="00A472CC">
        <w:rPr>
          <w:sz w:val="16"/>
        </w:rPr>
        <w:t xml:space="preserve">.’ </w:t>
      </w:r>
      <w:r w:rsidRPr="00DF3AAE">
        <w:rPr>
          <w:rStyle w:val="StyleBoldUnderline"/>
        </w:rPr>
        <w:t>Also</w:t>
      </w:r>
      <w:r w:rsidRPr="00A472CC">
        <w:rPr>
          <w:sz w:val="16"/>
        </w:rPr>
        <w:t xml:space="preserve">, Frölicher’s study, conducted at Princeton University, </w:t>
      </w:r>
      <w:r w:rsidRPr="00DF3AAE">
        <w:rPr>
          <w:rStyle w:val="StyleBoldUnderline"/>
        </w:rPr>
        <w:t>suggests that it might take a lot less carbon</w:t>
      </w:r>
      <w:r w:rsidRPr="00A472CC">
        <w:rPr>
          <w:sz w:val="16"/>
        </w:rPr>
        <w:t xml:space="preserve"> than previously thought </w:t>
      </w:r>
      <w:r w:rsidRPr="00DF3AAE">
        <w:rPr>
          <w:rStyle w:val="StyleBoldUnderline"/>
        </w:rPr>
        <w:t>to reach the global temperature</w:t>
      </w:r>
      <w:r w:rsidRPr="00A472CC">
        <w:rPr>
          <w:sz w:val="16"/>
        </w:rPr>
        <w:t xml:space="preserve"> scientists </w:t>
      </w:r>
      <w:r w:rsidRPr="00DF3AAE">
        <w:rPr>
          <w:rStyle w:val="StyleBoldUnderline"/>
        </w:rPr>
        <w:t xml:space="preserve">deem unsafe. </w:t>
      </w:r>
      <w:r w:rsidRPr="00A472CC">
        <w:rPr>
          <w:sz w:val="16"/>
        </w:rPr>
        <w:t xml:space="preserve">The researchers simulated an Earth on which, after 1,800 billion tons of carbon entered the atmosphere, all carbon dioxide emissions suddenly stopped. Scientists commonly use </w:t>
      </w:r>
      <w:r w:rsidRPr="00DF3AAE">
        <w:rPr>
          <w:rStyle w:val="StyleBoldUnderline"/>
        </w:rPr>
        <w:t>the scenario of emissions screeching to a stop</w:t>
      </w:r>
      <w:r w:rsidRPr="00A472CC">
        <w:rPr>
          <w:sz w:val="16"/>
        </w:rPr>
        <w:t xml:space="preserve"> to gauge the heat-trapping staying power of carbon dioxide. Within a millennium of this simulated shutoff, </w:t>
      </w:r>
      <w:r w:rsidRPr="00DF3AAE">
        <w:rPr>
          <w:rStyle w:val="StyleBoldUnderline"/>
        </w:rPr>
        <w:t xml:space="preserve">the carbon itself faded steadily </w:t>
      </w:r>
      <w:r w:rsidRPr="00A472CC">
        <w:rPr>
          <w:sz w:val="16"/>
        </w:rPr>
        <w:t>with 40 per cent</w:t>
      </w:r>
      <w:r w:rsidRPr="00DF3AAE">
        <w:rPr>
          <w:rStyle w:val="StyleBoldUnderline"/>
        </w:rPr>
        <w:t xml:space="preserve"> absorbed by Earth's oceans and landmasses</w:t>
      </w:r>
      <w:r w:rsidRPr="00A472CC">
        <w:rPr>
          <w:sz w:val="16"/>
        </w:rPr>
        <w:t xml:space="preserve"> within 20 years and 80 per cent soaked up at the end of the 1,000 years. The idea that global warming can be halted by reducing carbon dioxide emissions to zero has been challenged by a leading climate scientist. He has argued that how efficiently oceans can absorb heat from the atmosphere may have been overestimated and that </w:t>
      </w:r>
      <w:r w:rsidRPr="00FA781B">
        <w:rPr>
          <w:rStyle w:val="StyleBoldUnderline"/>
        </w:rPr>
        <w:t>the Earth's temperature could rise by 0.37C even</w:t>
      </w:r>
      <w:r w:rsidRPr="00DF3AAE">
        <w:rPr>
          <w:rStyle w:val="StyleBoldUnderline"/>
        </w:rPr>
        <w:t xml:space="preserve"> if carbon dioxide levels drop to nothing</w:t>
      </w:r>
      <w:r w:rsidRPr="00A472CC">
        <w:rPr>
          <w:sz w:val="16"/>
        </w:rPr>
        <w:t xml:space="preserve">. This is because, a new study argues, the oceans reach a saturation point, after which they cannot take in any more heat. What's more, </w:t>
      </w:r>
      <w:r w:rsidRPr="00FA781B">
        <w:rPr>
          <w:rStyle w:val="StyleBoldUnderline"/>
        </w:rPr>
        <w:t>the amount humans need to reduce carbon dioxide emissions by to prevent reaching the accepted danger level of a two Celsius rise may have been underestimate</w:t>
      </w:r>
      <w:r w:rsidRPr="00A472CC">
        <w:rPr>
          <w:sz w:val="16"/>
        </w:rPr>
        <w:t xml:space="preserve">d. The consensus is that once 1,000 billion tonnes of carbon dioxide has been pumped into the atmosphere, global temperatures will rise by an average of two Celsius and the environment potentially irreparably damaged. Humans have already put 500 billion tonnes of carbon dioxide into the skies. However, the study claims that the </w:t>
      </w:r>
      <w:r w:rsidRPr="00FA781B">
        <w:rPr>
          <w:rStyle w:val="StyleBoldUnderline"/>
        </w:rPr>
        <w:t>two Celsius danger level may be reached sooner</w:t>
      </w:r>
      <w:r w:rsidRPr="00A472CC">
        <w:rPr>
          <w:sz w:val="16"/>
        </w:rPr>
        <w:t xml:space="preserve"> - </w:t>
      </w:r>
      <w:r w:rsidRPr="00FA781B">
        <w:rPr>
          <w:rStyle w:val="StyleBoldUnderline"/>
        </w:rPr>
        <w:t>by the time just 750 billion tonnes is released</w:t>
      </w:r>
      <w:r w:rsidRPr="00A472CC">
        <w:rPr>
          <w:sz w:val="16"/>
        </w:rPr>
        <w:t xml:space="preserve">. By itself, such a decrease of atmospheric carbon dioxide should lead to cooling. But </w:t>
      </w:r>
      <w:r w:rsidRPr="00FA781B">
        <w:rPr>
          <w:rStyle w:val="StyleBoldUnderline"/>
        </w:rPr>
        <w:t>the heat trapped by the carbon dioxide</w:t>
      </w:r>
      <w:r w:rsidRPr="00A472CC">
        <w:rPr>
          <w:sz w:val="16"/>
        </w:rPr>
        <w:t xml:space="preserve"> took a divergent track. After a century of cooling, the planet warmed by 0.37 degrees Celsius (0.66 Fahrenheit) during the next 400 years as the oceans </w:t>
      </w:r>
      <w:r w:rsidRPr="00FA781B">
        <w:rPr>
          <w:rStyle w:val="StyleBoldUnderline"/>
        </w:rPr>
        <w:t>absorbed less and less heat</w:t>
      </w:r>
      <w:r w:rsidRPr="00A472CC">
        <w:rPr>
          <w:sz w:val="16"/>
        </w:rPr>
        <w:t xml:space="preserve">. While the resulting temperature spike seems slight, a little heat goes a long way here. Earth has warmed by only 0.85 degrees Celsius (1.5 degrees Fahrenheit) since pre-industrial times. </w:t>
      </w:r>
      <w:r w:rsidRPr="00FA781B">
        <w:rPr>
          <w:rStyle w:val="StyleBoldUnderline"/>
        </w:rPr>
        <w:t>The I</w:t>
      </w:r>
      <w:r w:rsidRPr="00A472CC">
        <w:rPr>
          <w:sz w:val="16"/>
        </w:rPr>
        <w:t xml:space="preserve">ntergovernmental </w:t>
      </w:r>
      <w:r w:rsidRPr="00FA781B">
        <w:rPr>
          <w:rStyle w:val="StyleBoldUnderline"/>
        </w:rPr>
        <w:t>P</w:t>
      </w:r>
      <w:r w:rsidRPr="00A472CC">
        <w:rPr>
          <w:sz w:val="16"/>
        </w:rPr>
        <w:t xml:space="preserve">anel on </w:t>
      </w:r>
      <w:r w:rsidRPr="00FA781B">
        <w:rPr>
          <w:rStyle w:val="StyleBoldUnderline"/>
        </w:rPr>
        <w:t>C</w:t>
      </w:r>
      <w:r w:rsidRPr="00A472CC">
        <w:rPr>
          <w:sz w:val="16"/>
        </w:rPr>
        <w:t xml:space="preserve">limate </w:t>
      </w:r>
      <w:r w:rsidRPr="00FA781B">
        <w:rPr>
          <w:rStyle w:val="StyleBoldUnderline"/>
        </w:rPr>
        <w:t>C</w:t>
      </w:r>
      <w:r w:rsidRPr="00A472CC">
        <w:rPr>
          <w:sz w:val="16"/>
        </w:rPr>
        <w:t xml:space="preserve">hange </w:t>
      </w:r>
      <w:r w:rsidRPr="00FA781B">
        <w:rPr>
          <w:rStyle w:val="StyleBoldUnderline"/>
        </w:rPr>
        <w:t>estimates that global temperatures a mere two degrees Celsius</w:t>
      </w:r>
      <w:r w:rsidRPr="00A472CC">
        <w:rPr>
          <w:sz w:val="16"/>
        </w:rPr>
        <w:t xml:space="preserve"> (3.6 degrees Fahrenheit) </w:t>
      </w:r>
      <w:r w:rsidRPr="00FA781B">
        <w:rPr>
          <w:rStyle w:val="StyleBoldUnderline"/>
        </w:rPr>
        <w:t>higher than pre-industrial levels would dangerously interfere with the climate system</w:t>
      </w:r>
      <w:r w:rsidRPr="00A472CC">
        <w:rPr>
          <w:sz w:val="16"/>
        </w:rPr>
        <w:t xml:space="preserve">. To avoid that point would mean </w:t>
      </w:r>
      <w:r w:rsidRPr="00FA781B">
        <w:rPr>
          <w:rStyle w:val="StyleBoldUnderline"/>
        </w:rPr>
        <w:t>humans have to keep cumulative carbon dioxide emissions below 1,000 billion tons of carbon</w:t>
      </w:r>
      <w:r w:rsidRPr="00A472CC">
        <w:rPr>
          <w:sz w:val="16"/>
        </w:rPr>
        <w:t xml:space="preserve">, about </w:t>
      </w:r>
      <w:r w:rsidRPr="00FA781B">
        <w:rPr>
          <w:rStyle w:val="StyleBoldUnderline"/>
        </w:rPr>
        <w:t>half of which has already been put into the atmosphere</w:t>
      </w:r>
      <w:r w:rsidRPr="00A472CC">
        <w:rPr>
          <w:sz w:val="16"/>
        </w:rPr>
        <w:t xml:space="preserve"> since the dawn of industry. The Princeton University research suggests that </w:t>
      </w:r>
      <w:r w:rsidRPr="00FA781B">
        <w:rPr>
          <w:rStyle w:val="StyleBoldUnderline"/>
        </w:rPr>
        <w:t>even if carbon dioxide emissions came to a sudden halt, the carbon dioxide already in Earth's atmosphere could continue to warm our planet for hundreds of years</w:t>
      </w:r>
      <w:r w:rsidRPr="00A472CC">
        <w:rPr>
          <w:sz w:val="16"/>
        </w:rPr>
        <w:t xml:space="preserve">. The researchers found while carbon dioxide steadily dissipates, the absorption of heat by the oceans decreases, especially in the polar oceans such as Antarctica. This effect has not been accounted for in existing research. And </w:t>
      </w:r>
      <w:r w:rsidRPr="00A472CC">
        <w:rPr>
          <w:rStyle w:val="StyleBoldUnderline"/>
        </w:rPr>
        <w:t>the lingering warming effect</w:t>
      </w:r>
      <w:r w:rsidRPr="00A472CC">
        <w:rPr>
          <w:sz w:val="16"/>
        </w:rPr>
        <w:t xml:space="preserve"> the researchers found </w:t>
      </w:r>
      <w:r w:rsidRPr="00A472CC">
        <w:rPr>
          <w:rStyle w:val="StyleBoldUnderline"/>
        </w:rPr>
        <w:t>suggests that the two-degree point may be reached with much less carbon</w:t>
      </w:r>
      <w:r w:rsidRPr="00A472CC">
        <w:rPr>
          <w:sz w:val="16"/>
        </w:rPr>
        <w:t xml:space="preserve">. ‘If our results are correct, </w:t>
      </w:r>
      <w:r w:rsidRPr="00A472CC">
        <w:rPr>
          <w:rStyle w:val="StyleBoldUnderline"/>
        </w:rPr>
        <w:t>the total carbon emissions required to stay below two degrees</w:t>
      </w:r>
      <w:r w:rsidRPr="00A472CC">
        <w:rPr>
          <w:sz w:val="16"/>
        </w:rPr>
        <w:t xml:space="preserve"> of warming </w:t>
      </w:r>
      <w:r w:rsidRPr="00A472CC">
        <w:rPr>
          <w:rStyle w:val="StyleBoldUnderline"/>
        </w:rPr>
        <w:t>would</w:t>
      </w:r>
      <w:r w:rsidRPr="00A472CC">
        <w:rPr>
          <w:sz w:val="16"/>
        </w:rPr>
        <w:t xml:space="preserve"> have to </w:t>
      </w:r>
      <w:r w:rsidRPr="00A472CC">
        <w:rPr>
          <w:rStyle w:val="StyleBoldUnderline"/>
        </w:rPr>
        <w:t>be</w:t>
      </w:r>
      <w:r w:rsidRPr="00A472CC">
        <w:rPr>
          <w:sz w:val="16"/>
        </w:rPr>
        <w:t xml:space="preserve"> three-quarters of previous estimates, </w:t>
      </w:r>
      <w:r w:rsidRPr="00A472CC">
        <w:rPr>
          <w:rStyle w:val="StyleBoldUnderline"/>
        </w:rPr>
        <w:t xml:space="preserve">only 750 billion tons instead of 1,000 billion tons </w:t>
      </w:r>
      <w:r w:rsidRPr="00A472CC">
        <w:rPr>
          <w:sz w:val="16"/>
        </w:rPr>
        <w:t xml:space="preserve">of carbon,’ said Frölicher, now a researcher at the Swiss Federal Institute of Technology in Zurich. ‘Thus, limiting the warming to two degrees would require keeping future cumulative carbon emissions below 250 billion tons, only half of the already emitted amount of 500 billion tons.’ The researchers' work contradicts a scientific consensus that the global temperature would remain constant or decline if emissions were suddenly cut to zero. But </w:t>
      </w:r>
      <w:r w:rsidRPr="00A472CC">
        <w:rPr>
          <w:rStyle w:val="StyleBoldUnderline"/>
        </w:rPr>
        <w:t xml:space="preserve">previous research did not account for a gradual reduction in the oceans' ability to absorb heat from the atmosphere, </w:t>
      </w:r>
      <w:r w:rsidRPr="00A472CC">
        <w:rPr>
          <w:sz w:val="16"/>
        </w:rPr>
        <w:t xml:space="preserve">particularly the polar oceans, Frölicher said. Although carbon dioxide steadily dissipates, Frölicher and his co-authors were able to see that the oceans that remove heat from the atmosphere gradually take up less. Eventually, the residual heat offsets the cooling that occurred due to dwindling amounts of carbon dioxide. The researchers showed that </w:t>
      </w:r>
      <w:r w:rsidRPr="00A472CC">
        <w:rPr>
          <w:rStyle w:val="StyleBoldUnderline"/>
        </w:rPr>
        <w:t>the change in ocean heat uptake in the polar regions has a larger effect on global mean temperature</w:t>
      </w:r>
      <w:r w:rsidRPr="00A472CC">
        <w:rPr>
          <w:sz w:val="16"/>
        </w:rPr>
        <w:t xml:space="preserve"> than a change in low-latitude oceans, a mechanism known as ‘ocean-heat uptake efficacy.’ ‘The regional uptake of heat plays a central role. Previous models have not really represented that very well,’ Frölicher said. ‘</w:t>
      </w:r>
      <w:r w:rsidRPr="00A472CC">
        <w:rPr>
          <w:rStyle w:val="StyleBoldUnderline"/>
        </w:rPr>
        <w:t xml:space="preserve">Scientists have thought that the temperature stays constant or declines once emissions stop, but now we show that the possibility of a temperature increase </w:t>
      </w:r>
      <w:r w:rsidRPr="00A472CC">
        <w:rPr>
          <w:sz w:val="16"/>
        </w:rPr>
        <w:t>can not be excluded,’ Frölicher said. ‘This is illustrative of how difficult it may be to reverse climate change - we stop the emissions, but still get an increase in the global mean temperature.' The study was published in Nature Climate Change.</w:t>
      </w:r>
    </w:p>
    <w:p w14:paraId="01BADEDD" w14:textId="77777777" w:rsidR="000826D0" w:rsidRDefault="000826D0" w:rsidP="000826D0"/>
    <w:p w14:paraId="79046434" w14:textId="77777777" w:rsidR="000826D0" w:rsidRDefault="000826D0" w:rsidP="000826D0">
      <w:pPr>
        <w:pStyle w:val="Heading2"/>
      </w:pPr>
      <w:r>
        <w:t xml:space="preserve">Bio D Defense </w:t>
      </w:r>
    </w:p>
    <w:p w14:paraId="38850745" w14:textId="77777777" w:rsidR="000826D0" w:rsidRDefault="000826D0" w:rsidP="000826D0">
      <w:pPr>
        <w:pStyle w:val="Heading3"/>
      </w:pPr>
      <w:r>
        <w:t>1NC</w:t>
      </w:r>
    </w:p>
    <w:p w14:paraId="6274AD84" w14:textId="77777777" w:rsidR="000826D0" w:rsidRPr="002A44F8" w:rsidRDefault="000826D0" w:rsidP="000826D0">
      <w:pPr>
        <w:pStyle w:val="Heading4"/>
      </w:pPr>
      <w:r>
        <w:t>8. BioD resilient</w:t>
      </w:r>
    </w:p>
    <w:p w14:paraId="31319DC9" w14:textId="77777777" w:rsidR="000826D0" w:rsidRDefault="000826D0" w:rsidP="000826D0">
      <w:pPr>
        <w:rPr>
          <w:szCs w:val="16"/>
        </w:rPr>
      </w:pPr>
      <w:r w:rsidRPr="00C8381A">
        <w:rPr>
          <w:rStyle w:val="StyleStyleBold12pt"/>
        </w:rPr>
        <w:t>Kareiva et al, 12</w:t>
      </w:r>
      <w:r>
        <w:rPr>
          <w:rStyle w:val="StyleStyleBold12pt"/>
        </w:rPr>
        <w:t xml:space="preserve"> </w:t>
      </w:r>
      <w:r w:rsidRPr="00A472CC">
        <w:rPr>
          <w:szCs w:val="16"/>
        </w:rPr>
        <w:t>(Peter, Chief Scientist and Vice President, The Nature Conservancy Michelle Marvier – professor and department chair of Environment Studies and Sciences at Santa Clara University, and Robert Lalasz – director of science communications for The Nature Conservancy, Winter, “Conservation in the Anthropocene,” Winter 2012,  http://thebreakthrough.org/index.php/journal/past-issues/issue-2/conservation-in-the-anthropocene/, accessed 2-1-13 /Buchholz, DDI)</w:t>
      </w:r>
    </w:p>
    <w:p w14:paraId="577EF306" w14:textId="77777777" w:rsidR="000826D0" w:rsidRPr="00935854" w:rsidRDefault="000826D0" w:rsidP="000826D0">
      <w:pPr>
        <w:rPr>
          <w:bCs/>
          <w:sz w:val="16"/>
        </w:rPr>
      </w:pPr>
      <w:r w:rsidRPr="00935854">
        <w:rPr>
          <w:bCs/>
          <w:sz w:val="16"/>
        </w:rPr>
        <w:t xml:space="preserve">As conservation became a global enterprise in the 1970s and 1980s, the movement's justification for saving nature shifted from spiritual and aesthetic values to focus on biodiversity. Nature was described as primeval, fragile, and at risk of collapse from too much human use and abuse. And indeed, </w:t>
      </w:r>
      <w:r w:rsidRPr="00A472CC">
        <w:rPr>
          <w:rStyle w:val="StyleBoldUnderline"/>
        </w:rPr>
        <w:t>there are consequences when humans convert landscapes for mining</w:t>
      </w:r>
      <w:r w:rsidRPr="00935854">
        <w:rPr>
          <w:bCs/>
          <w:sz w:val="16"/>
        </w:rPr>
        <w:t xml:space="preserve">, logging, intensive agriculture, </w:t>
      </w:r>
      <w:r w:rsidRPr="00A472CC">
        <w:rPr>
          <w:rStyle w:val="StyleBoldUnderline"/>
        </w:rPr>
        <w:t>and urban development and when key species or ecosystems are lost</w:t>
      </w:r>
      <w:r w:rsidRPr="00935854">
        <w:rPr>
          <w:bCs/>
          <w:sz w:val="16"/>
        </w:rPr>
        <w:t xml:space="preserve">. </w:t>
      </w:r>
      <w:r w:rsidRPr="00A472CC">
        <w:rPr>
          <w:rStyle w:val="StyleBoldUnderline"/>
        </w:rPr>
        <w:t>But ecologists</w:t>
      </w:r>
      <w:r w:rsidRPr="00935854">
        <w:rPr>
          <w:bCs/>
          <w:sz w:val="16"/>
        </w:rPr>
        <w:t xml:space="preserve"> and conservationists </w:t>
      </w:r>
      <w:r w:rsidRPr="00A472CC">
        <w:rPr>
          <w:rStyle w:val="StyleBoldUnderline"/>
        </w:rPr>
        <w:t>have grossly overstated the fragility of nature</w:t>
      </w:r>
      <w:r w:rsidRPr="00935854">
        <w:rPr>
          <w:bCs/>
          <w:sz w:val="16"/>
        </w:rPr>
        <w:t xml:space="preserve">, frequently arguing that once an ecosystem is altered, it is gone forever. </w:t>
      </w:r>
      <w:r w:rsidRPr="00A472CC">
        <w:rPr>
          <w:rStyle w:val="StyleBoldUnderline"/>
        </w:rPr>
        <w:t>Some ecologists suggest</w:t>
      </w:r>
      <w:r w:rsidRPr="00935854">
        <w:rPr>
          <w:bCs/>
          <w:sz w:val="16"/>
        </w:rPr>
        <w:t xml:space="preserve"> that if a single species is lost, a whole ecosystem will be in danger of collapse, and that </w:t>
      </w:r>
      <w:r w:rsidRPr="00A472CC">
        <w:rPr>
          <w:rStyle w:val="StyleBoldUnderline"/>
        </w:rPr>
        <w:t>if too much biodiversity is lost</w:t>
      </w:r>
      <w:r w:rsidRPr="00935854">
        <w:rPr>
          <w:bCs/>
          <w:sz w:val="16"/>
        </w:rPr>
        <w:t xml:space="preserve">, spaceship </w:t>
      </w:r>
      <w:r w:rsidRPr="00A472CC">
        <w:rPr>
          <w:rStyle w:val="StyleBoldUnderline"/>
        </w:rPr>
        <w:t>Earth will start to come apart. Everything, from the expansion of agriculture to rainforest destruction</w:t>
      </w:r>
      <w:r w:rsidRPr="00935854">
        <w:rPr>
          <w:bCs/>
          <w:sz w:val="16"/>
        </w:rPr>
        <w:t xml:space="preserve"> to changing waterways, </w:t>
      </w:r>
      <w:r w:rsidRPr="00A472CC">
        <w:rPr>
          <w:rStyle w:val="StyleBoldUnderline"/>
        </w:rPr>
        <w:t>has been painted as a threat to the</w:t>
      </w:r>
      <w:r w:rsidRPr="00935854">
        <w:rPr>
          <w:bCs/>
          <w:sz w:val="16"/>
        </w:rPr>
        <w:t xml:space="preserve"> delicate </w:t>
      </w:r>
      <w:r w:rsidRPr="00A472CC">
        <w:rPr>
          <w:rStyle w:val="StyleBoldUnderline"/>
        </w:rPr>
        <w:t>inner-workings of our planetary ecosystem.</w:t>
      </w:r>
      <w:r w:rsidRPr="00935854">
        <w:rPr>
          <w:bCs/>
          <w:sz w:val="16"/>
        </w:rPr>
        <w:t xml:space="preserve"> The fragility trope dates back, at least, to Rachel Carson, who wrote plaintively in Silent Spring of the delicate web of life and warned that perturbing the intricate balance of nature could have disastrous consequences.22 Al Gore made a similar argument in his 1992 book, Earth in the Balance.23 And the 2005 Millennium Ecosystem Assessment warned darkly that, while the expansion of agriculture and other forms of development have been overwhelmingly positive for the world's poor, ecosystem degradation was simultaneously putting systems in jeopardy of collapse.24 The trouble for conservation is that the data simply do not support the idea of a fragile nature at risk of collapse. </w:t>
      </w:r>
      <w:r w:rsidRPr="00A472CC">
        <w:rPr>
          <w:rStyle w:val="StyleBoldUnderline"/>
        </w:rPr>
        <w:t>Ecologists now know that the disappearance of one species does not</w:t>
      </w:r>
      <w:r w:rsidRPr="00935854">
        <w:rPr>
          <w:bCs/>
          <w:sz w:val="16"/>
        </w:rPr>
        <w:t xml:space="preserve"> necessarily </w:t>
      </w:r>
      <w:r w:rsidRPr="00A472CC">
        <w:rPr>
          <w:rStyle w:val="StyleBoldUnderline"/>
        </w:rPr>
        <w:t>lead to the extinction of any others, much less all others in the</w:t>
      </w:r>
      <w:r w:rsidRPr="00935854">
        <w:rPr>
          <w:bCs/>
          <w:sz w:val="16"/>
        </w:rPr>
        <w:t xml:space="preserve"> same </w:t>
      </w:r>
      <w:r w:rsidRPr="00A472CC">
        <w:rPr>
          <w:rStyle w:val="StyleBoldUnderline"/>
        </w:rPr>
        <w:t>ecosystem</w:t>
      </w:r>
      <w:r w:rsidRPr="00935854">
        <w:rPr>
          <w:bCs/>
          <w:sz w:val="16"/>
        </w:rPr>
        <w:t xml:space="preserve">. In many circumstances, the demise of formerly abundant species can be inconsequential to ecosystem function. </w:t>
      </w:r>
      <w:r w:rsidRPr="00C8381A">
        <w:rPr>
          <w:rStyle w:val="StyleBoldUnderline"/>
        </w:rPr>
        <w:t>The American chestnut</w:t>
      </w:r>
      <w:r w:rsidRPr="00935854">
        <w:rPr>
          <w:bCs/>
          <w:sz w:val="16"/>
        </w:rPr>
        <w:t xml:space="preserve">, once a dominant tree in eastern North America, </w:t>
      </w:r>
      <w:r w:rsidRPr="00C8381A">
        <w:rPr>
          <w:rStyle w:val="StyleBoldUnderline"/>
        </w:rPr>
        <w:t>has been extinguished by a foreign disease, yet the forest ecosystem is surprisingly unaffected. The passenger pigeon</w:t>
      </w:r>
      <w:r w:rsidRPr="00935854">
        <w:rPr>
          <w:bCs/>
          <w:sz w:val="16"/>
        </w:rPr>
        <w:t xml:space="preserve">, once so abundant that its flocks darkened the sky, </w:t>
      </w:r>
      <w:r w:rsidRPr="00C8381A">
        <w:rPr>
          <w:rStyle w:val="StyleBoldUnderline"/>
        </w:rPr>
        <w:t>went extinct, along with countless other species from the Steller's sea cow to the dodo, with no catastrophic or even measurable effects</w:t>
      </w:r>
      <w:r w:rsidRPr="00935854">
        <w:rPr>
          <w:bCs/>
          <w:sz w:val="16"/>
        </w:rPr>
        <w:t xml:space="preserve">. These stories of resilience are not isolated examples -- a thorough review of the scientific literature identified 240 studies of ecosystems following </w:t>
      </w:r>
      <w:r w:rsidRPr="00C8381A">
        <w:rPr>
          <w:rStyle w:val="StyleBoldUnderline"/>
        </w:rPr>
        <w:t>major disturbances</w:t>
      </w:r>
      <w:r w:rsidRPr="00935854">
        <w:rPr>
          <w:bCs/>
          <w:sz w:val="16"/>
        </w:rPr>
        <w:t xml:space="preserve"> such as deforestation, mining, oil spills, and other types </w:t>
      </w:r>
      <w:r w:rsidRPr="00935854">
        <w:rPr>
          <w:rFonts w:ascii="MS Mincho" w:eastAsia="MS Mincho" w:hAnsi="MS Mincho" w:cs="MS Mincho" w:hint="eastAsia"/>
          <w:bCs/>
          <w:sz w:val="16"/>
        </w:rPr>
        <w:t> </w:t>
      </w:r>
      <w:r w:rsidRPr="00935854">
        <w:rPr>
          <w:bCs/>
          <w:sz w:val="16"/>
        </w:rPr>
        <w:t xml:space="preserve">of pollution. The abundance of plant and animal species as well as other </w:t>
      </w:r>
      <w:r w:rsidRPr="00C8381A">
        <w:rPr>
          <w:rStyle w:val="StyleBoldUnderline"/>
        </w:rPr>
        <w:t>measures of ecosystem function recovered</w:t>
      </w:r>
      <w:r w:rsidRPr="00935854">
        <w:rPr>
          <w:bCs/>
          <w:sz w:val="16"/>
        </w:rPr>
        <w:t xml:space="preserve">, at least partially, in 173 (72 percent) of these studies.25 </w:t>
      </w:r>
      <w:r w:rsidRPr="00C8381A">
        <w:rPr>
          <w:rStyle w:val="StyleBoldUnderline"/>
        </w:rPr>
        <w:t xml:space="preserve">While global forest cover is continuing to decline, it is rising in the Northern Hemisphere, where </w:t>
      </w:r>
      <w:r w:rsidRPr="00935854">
        <w:rPr>
          <w:bCs/>
          <w:sz w:val="16"/>
        </w:rPr>
        <w:t xml:space="preserve">"nature" is returning to former agricultural lands.26 Something similar is likely to occur in the Southern Hemisphere, after poor countries achieve a similar level of economic development. A 2010 report concluded that </w:t>
      </w:r>
      <w:r w:rsidRPr="00C8381A">
        <w:rPr>
          <w:rStyle w:val="StyleBoldUnderline"/>
        </w:rPr>
        <w:t>rainforests that have grown back over abandoned agricultural land had 40 to 70 percent of the species of the original forests.</w:t>
      </w:r>
      <w:r w:rsidRPr="00935854">
        <w:rPr>
          <w:bCs/>
          <w:sz w:val="16"/>
        </w:rPr>
        <w:t xml:space="preserve">27 Even Indonesian orangutans, which were widely thought to be able to survive only in pristine forests, have been found in surprising numbers in oil palm plantations and degraded lands.28 </w:t>
      </w:r>
      <w:r w:rsidRPr="00C8381A">
        <w:rPr>
          <w:rStyle w:val="StyleBoldUnderline"/>
        </w:rPr>
        <w:t xml:space="preserve">Nature is so resilient that it can recover rapidly from even the most powerful human disturbances. Around </w:t>
      </w:r>
      <w:r w:rsidRPr="00935854">
        <w:rPr>
          <w:bCs/>
          <w:sz w:val="16"/>
        </w:rPr>
        <w:t xml:space="preserve">the </w:t>
      </w:r>
      <w:r w:rsidRPr="00C8381A">
        <w:rPr>
          <w:rStyle w:val="StyleBoldUnderline"/>
        </w:rPr>
        <w:t>Chernobyl</w:t>
      </w:r>
      <w:r w:rsidRPr="00935854">
        <w:rPr>
          <w:bCs/>
          <w:sz w:val="16"/>
        </w:rPr>
        <w:t xml:space="preserve"> nuclear facility, which melted down in 1986, </w:t>
      </w:r>
      <w:r w:rsidRPr="00C8381A">
        <w:rPr>
          <w:rStyle w:val="StyleBoldUnderline"/>
        </w:rPr>
        <w:t>wildlife is thriving, despite the high levels of radiation</w:t>
      </w:r>
      <w:r w:rsidRPr="00935854">
        <w:rPr>
          <w:bCs/>
          <w:sz w:val="16"/>
        </w:rPr>
        <w:t xml:space="preserve">.29 </w:t>
      </w:r>
      <w:r w:rsidRPr="00C8381A">
        <w:rPr>
          <w:rStyle w:val="StyleBoldUnderline"/>
        </w:rPr>
        <w:t>In the Bikini Atoll, the site of multiple nuclear bomb tests</w:t>
      </w:r>
      <w:r w:rsidRPr="00935854">
        <w:rPr>
          <w:bCs/>
          <w:sz w:val="16"/>
        </w:rPr>
        <w:t xml:space="preserve">, including the 1954 hydrogen bomb test that boiled the water in the area, </w:t>
      </w:r>
      <w:r w:rsidRPr="00C8381A">
        <w:rPr>
          <w:rStyle w:val="StyleBoldUnderline"/>
        </w:rPr>
        <w:t>the number of coral species has actually increased relative to before the explosions</w:t>
      </w:r>
      <w:r w:rsidRPr="00935854">
        <w:rPr>
          <w:bCs/>
          <w:sz w:val="16"/>
        </w:rPr>
        <w:t xml:space="preserve">.30 More recently, the massive 2010 oil spill in the Gulf of Mexico was degraded and consumed by bacteria at a remarkably fast rate.31 Today, coyotes roam downtown Chicago, and peregrine falcons astonish San Franciscans as they sweep down skyscraper canyons to pick off pigeons for their next meal. </w:t>
      </w:r>
      <w:r w:rsidRPr="00C8381A">
        <w:rPr>
          <w:rStyle w:val="StyleBoldUnderline"/>
        </w:rPr>
        <w:t>As we destroy habitats, we create new ones</w:t>
      </w:r>
      <w:r w:rsidRPr="00935854">
        <w:rPr>
          <w:bCs/>
          <w:sz w:val="16"/>
        </w:rPr>
        <w:t xml:space="preserve">: in the southwestern United States a rare and federally listed salamander species seems specialized to live in cattle tanks -- to date, it has been found in no other habitat.32 Books have been written about the collapse of cod in the Georges Bank, yet recent trawl data show the biomass of cod has recovered to precollapse levels.33 It's doubtful that books will be written about this cod recovery since it does not play well </w:t>
      </w:r>
      <w:r w:rsidRPr="00935854">
        <w:rPr>
          <w:rFonts w:ascii="MS Mincho" w:eastAsia="MS Mincho" w:hAnsi="MS Mincho" w:cs="MS Mincho" w:hint="eastAsia"/>
          <w:bCs/>
          <w:sz w:val="16"/>
        </w:rPr>
        <w:t> </w:t>
      </w:r>
      <w:r w:rsidRPr="00935854">
        <w:rPr>
          <w:bCs/>
          <w:sz w:val="16"/>
        </w:rPr>
        <w:t xml:space="preserve">to an audience somehow addicted to stories of collapse and environmental apocalypse. </w:t>
      </w:r>
      <w:r w:rsidRPr="00C8381A">
        <w:rPr>
          <w:rStyle w:val="StyleBoldUnderline"/>
        </w:rPr>
        <w:t>Even that classic symbol of fragility -- the polar bear</w:t>
      </w:r>
      <w:r w:rsidRPr="00935854">
        <w:rPr>
          <w:bCs/>
          <w:sz w:val="16"/>
        </w:rPr>
        <w:t xml:space="preserve">, seemingly stranded on a melting ice block -- may </w:t>
      </w:r>
      <w:r w:rsidRPr="00C8381A">
        <w:rPr>
          <w:rStyle w:val="StyleBoldUnderline"/>
        </w:rPr>
        <w:t xml:space="preserve">have a good chance of surviving </w:t>
      </w:r>
      <w:r w:rsidRPr="00935854">
        <w:rPr>
          <w:bCs/>
          <w:sz w:val="16"/>
        </w:rPr>
        <w:t xml:space="preserve">global </w:t>
      </w:r>
      <w:r w:rsidRPr="00C8381A">
        <w:rPr>
          <w:rStyle w:val="StyleBoldUnderline"/>
        </w:rPr>
        <w:t>warming if the changing environment continues to increase the populations</w:t>
      </w:r>
      <w:r w:rsidRPr="00935854">
        <w:rPr>
          <w:bCs/>
          <w:sz w:val="16"/>
        </w:rPr>
        <w:t xml:space="preserve"> and northern ranges of harbor </w:t>
      </w:r>
      <w:r w:rsidRPr="00C8381A">
        <w:rPr>
          <w:rStyle w:val="StyleBoldUnderline"/>
        </w:rPr>
        <w:t>seals</w:t>
      </w:r>
      <w:r w:rsidRPr="00935854">
        <w:rPr>
          <w:bCs/>
          <w:sz w:val="16"/>
        </w:rPr>
        <w:t xml:space="preserve"> and harp seals. Polar bears evolved from brown bears 200,000 years ago during a cooling period in Earth's history, developing a highly specialized carnivorous diet focused on seals. Thus, the fate of polar bears depends on two opposing trends -- the decline of sea ice and the potential increase of energy-rich prey</w:t>
      </w:r>
      <w:r w:rsidRPr="00935854">
        <w:rPr>
          <w:rStyle w:val="StyleBoldUnderline"/>
        </w:rPr>
        <w:t xml:space="preserve">. The history of life on Earth is of species evolving to take advantage of new environments only to be at risk when the environment changes again. </w:t>
      </w:r>
      <w:r w:rsidRPr="00935854">
        <w:rPr>
          <w:bCs/>
          <w:sz w:val="16"/>
        </w:rPr>
        <w:t>The wilderness ideal presupposes that there are parts of the world untouched by humankind, but today it is impossible to find a place on Earth that is unmarked by human activity. The truth is humans have been impacting their natural environment for centuries. The wilderness so beloved by conservationists -- places "untrammeled by man"34 -- never existed, at least not in the last thousand years, and arguably even longer.</w:t>
      </w:r>
    </w:p>
    <w:p w14:paraId="3C3E0033" w14:textId="77777777" w:rsidR="000826D0" w:rsidRDefault="000826D0" w:rsidP="000826D0">
      <w:pPr>
        <w:pStyle w:val="Heading3"/>
        <w:rPr>
          <w:lang w:eastAsia="ja-JP"/>
        </w:rPr>
      </w:pPr>
      <w:r>
        <w:rPr>
          <w:lang w:eastAsia="ja-JP"/>
        </w:rPr>
        <w:t xml:space="preserve">2NC </w:t>
      </w:r>
    </w:p>
    <w:p w14:paraId="319A8842" w14:textId="77777777" w:rsidR="000826D0" w:rsidRPr="0069023F" w:rsidRDefault="000826D0" w:rsidP="000826D0">
      <w:pPr>
        <w:keepNext/>
        <w:keepLines/>
        <w:spacing w:before="40" w:after="0"/>
        <w:outlineLvl w:val="3"/>
        <w:rPr>
          <w:rFonts w:eastAsia="Times New Roman" w:cs="Times New Roman"/>
          <w:bCs/>
          <w:iCs/>
          <w:sz w:val="26"/>
        </w:rPr>
      </w:pPr>
      <w:r w:rsidRPr="0069023F">
        <w:rPr>
          <w:rFonts w:eastAsia="Times New Roman" w:cs="Times New Roman"/>
          <w:bCs/>
          <w:iCs/>
          <w:sz w:val="26"/>
        </w:rPr>
        <w:t>New tech solves</w:t>
      </w:r>
    </w:p>
    <w:p w14:paraId="106A1CC1" w14:textId="77777777" w:rsidR="000826D0" w:rsidRPr="0069023F" w:rsidRDefault="000826D0" w:rsidP="000826D0">
      <w:pPr>
        <w:rPr>
          <w:rFonts w:eastAsia="Calibri" w:cs="Times New Roman"/>
        </w:rPr>
      </w:pPr>
      <w:r w:rsidRPr="0069023F">
        <w:rPr>
          <w:rFonts w:eastAsia="Calibri" w:cs="Times New Roman"/>
          <w:b/>
          <w:bCs/>
          <w:sz w:val="26"/>
        </w:rPr>
        <w:t>Hoekstra 14</w:t>
      </w:r>
      <w:r w:rsidRPr="0069023F">
        <w:rPr>
          <w:rFonts w:eastAsia="Calibri" w:cs="Times New Roman"/>
        </w:rPr>
        <w:t xml:space="preserve"> (Jon Hoekstra, Chief Scientist at World Wildlife Fund, 4-1-2014, "Networking Nature: How Technology Is Transforming Conservation," Foreign Affairs, http://search.proquest.com/docview/1498216483?pq-origsite=summon&amp;accountid=10422)</w:t>
      </w:r>
    </w:p>
    <w:p w14:paraId="51DDC43F" w14:textId="77777777" w:rsidR="000826D0" w:rsidRPr="0069023F" w:rsidRDefault="000826D0" w:rsidP="000826D0">
      <w:pPr>
        <w:rPr>
          <w:rFonts w:eastAsia="Calibri" w:cs="Times New Roman"/>
          <w:u w:val="single"/>
        </w:rPr>
      </w:pPr>
      <w:r w:rsidRPr="0069023F">
        <w:rPr>
          <w:rFonts w:eastAsia="Calibri" w:cs="Times New Roman"/>
          <w:u w:val="single"/>
        </w:rPr>
        <w:t>Conservation is</w:t>
      </w:r>
      <w:r w:rsidRPr="0069023F">
        <w:rPr>
          <w:rFonts w:eastAsia="Calibri" w:cs="Times New Roman"/>
          <w:sz w:val="14"/>
        </w:rPr>
        <w:t xml:space="preserve"> for the first time </w:t>
      </w:r>
      <w:r w:rsidRPr="0069023F">
        <w:rPr>
          <w:rFonts w:eastAsia="Calibri" w:cs="Times New Roman"/>
          <w:u w:val="single"/>
        </w:rPr>
        <w:t>beginning</w:t>
      </w:r>
      <w:r w:rsidRPr="0069023F">
        <w:rPr>
          <w:rFonts w:eastAsia="Calibri" w:cs="Times New Roman"/>
          <w:sz w:val="14"/>
        </w:rPr>
        <w:t xml:space="preserve"> </w:t>
      </w:r>
      <w:r w:rsidRPr="0069023F">
        <w:rPr>
          <w:rFonts w:eastAsia="Calibri" w:cs="Times New Roman"/>
          <w:u w:val="single"/>
        </w:rPr>
        <w:t>to operate at the pace</w:t>
      </w:r>
      <w:r w:rsidRPr="0069023F">
        <w:rPr>
          <w:rFonts w:eastAsia="Calibri" w:cs="Times New Roman"/>
          <w:sz w:val="14"/>
        </w:rPr>
        <w:t xml:space="preserve"> and on the scale necessary </w:t>
      </w:r>
      <w:r w:rsidRPr="0069023F">
        <w:rPr>
          <w:rFonts w:eastAsia="Calibri" w:cs="Times New Roman"/>
          <w:u w:val="single"/>
        </w:rPr>
        <w:t>to</w:t>
      </w:r>
      <w:r w:rsidRPr="0069023F">
        <w:rPr>
          <w:rFonts w:eastAsia="Calibri" w:cs="Times New Roman"/>
          <w:sz w:val="14"/>
        </w:rPr>
        <w:t xml:space="preserve"> keep up with, and even </w:t>
      </w:r>
      <w:r w:rsidRPr="0069023F">
        <w:rPr>
          <w:rFonts w:eastAsia="Calibri" w:cs="Times New Roman"/>
          <w:u w:val="single"/>
        </w:rPr>
        <w:t>get ahead of, the planet's most intractable environmental challenges.</w:t>
      </w:r>
      <w:r w:rsidRPr="0069023F">
        <w:rPr>
          <w:rFonts w:eastAsia="Calibri" w:cs="Times New Roman"/>
          <w:sz w:val="14"/>
        </w:rPr>
        <w:t xml:space="preserve"> New technologies have given conservationists abilities that would have seemed like super powers just a few years ago. </w:t>
      </w:r>
      <w:r w:rsidRPr="0069023F">
        <w:rPr>
          <w:rFonts w:eastAsia="Calibri" w:cs="Times New Roman"/>
          <w:u w:val="single"/>
        </w:rPr>
        <w:t>We can now monitor entire ecosystems</w:t>
      </w:r>
      <w:r w:rsidRPr="0069023F">
        <w:rPr>
          <w:rFonts w:eastAsia="Calibri" w:cs="Times New Roman"/>
          <w:sz w:val="14"/>
        </w:rPr>
        <w:t>-think of the Amazon rainforest-in nearly real time, using remote sensors to map their three-dimensional structures; satellite communications to follow elusive creatures, such as the jaguar and the puma; and smartphones to report illegal logging. Such innovations are revolutionizing conservation in two key ways: first, by revealing the state of the world in unprecedented detail and, second, by making available more data to more people in more places. Like most technologies, these carry serious, although manageable, risks: in the hands of poachers, location-tracking devices could prove devastating to the endangered animals they hunt. Yet on balance</w:t>
      </w:r>
      <w:r w:rsidRPr="0069023F">
        <w:rPr>
          <w:rFonts w:eastAsia="Calibri" w:cs="Times New Roman"/>
          <w:u w:val="single"/>
        </w:rPr>
        <w:t>, technological innovation gives</w:t>
      </w:r>
      <w:r w:rsidRPr="0069023F">
        <w:rPr>
          <w:rFonts w:eastAsia="Calibri" w:cs="Times New Roman"/>
          <w:sz w:val="14"/>
        </w:rPr>
        <w:t xml:space="preserve"> new </w:t>
      </w:r>
      <w:r w:rsidRPr="0069023F">
        <w:rPr>
          <w:rFonts w:eastAsia="Calibri" w:cs="Times New Roman"/>
          <w:u w:val="single"/>
        </w:rPr>
        <w:t xml:space="preserve">hope for averting the planet's environmental collapse and reversing its accelerating rates of habitat loss, animal extinction, and climate change. </w:t>
      </w:r>
      <w:r w:rsidRPr="0069023F">
        <w:rPr>
          <w:rFonts w:eastAsia="Calibri" w:cs="Times New Roman"/>
          <w:sz w:val="14"/>
        </w:rPr>
        <w:t xml:space="preserve">CELL PHONES FOR ELEPHANTS In 2009, I visited the Lewa Wildlife Conservancy, in northern Kenya. A cattle ranch turned rhinoceros and elephant preserve, Lewa has become a model for African conservation, demonstrating how the tourism that wildlife attracts can benefit neighboring communities, providing them with employment and business opportunities. When I arrived at camp, I was surprised-and a little dismayed-to discover that my iPhone displayed five full service bars. So much for a remote wilderness experience, I thought. But those bars make Lewa's groundbreaking work possible. More than a decade earlier, Iain Douglas-Hamilton, who founded the organization Save the Elephants, had pioneered the use of gps and satellite communications to study the movements of elephants. At Lewa, Douglas-Hamilton outfitted elephants with tracking collars that connect to the Safaricom mobile network as easily as my cell phone did. These connections allow Lewa's researchers to effectively call the tracking collars of the conservancy's elephants and download their location data on demand, all the while plotting their migration between Lewa and the forests flanking Mount Kenya. Today, Lewa uses the collars for more than research, piloting a program to reduce human-elephant conflict that results when elephants raid crops and to provide safer passage for elephants when they move through agricultural and other settled areas. Using accumulated data on elephant migration routes, the conservancy identified and protected ideal migration corridors. It even constructed a highway underpass to reduce the risk of elephants colliding with cars. Lewa also straps tracking collars on problem elephants with a history of raiding crops. If one of the elephants approaches a farm or village, its collar sends a text message to wildlife rangers, who can then quickly locate the animal and move it away in order to prevent any damage. True to their reputation for intelligence, the elephants quickly learn to mind such virtual fences and keep clear of farms. The Lewa project shows how a relatively simple, low-cost tracking device can transform wildlife conservation. Using data from such devices, conservationists can shape protected areas around predictable migratory patterns-avoiding needless, often fatal confrontations between endangered species and human civilization. For example, Magellanic penguins that forage along the coast of Argentina have long been vulnerable to running into oil when they swim through shipping lanes. Once covered in oil, most penguins struggle to maintain their body temperature and die of hypothermia, and the survivors suffer from health and reproductive problems. In the mid-1990s, P. Dee Boersma, one of the world's foremost authorities on penguin conservation, discovered that Argentina's oil pollution was killing as many as 40,000 penguins each year. She used gps tracking devices, at a time when the technology was on the cutting edge and costly, to document where the birds were foraging. She then worked with Argentinian authorities to move the shipping lanes further offshore, dramatically reducing a mortality rate that could have easily led to the penguins' extinction. Tracking collars such as those used on Lewa's elephants or the Magellanic penguins can cost as much as $5,000 each. But Eric Dinerstein, a leading scientist at World Wildlife Fund, has collaborated with engineers at a cell-phone company to make a gps tracking device that can be manufactured for less than $300. The use of stronger and smaller components has also made it possible to tag and track a wider variety of species, from jaguars in dense jungle to albatross soaring over the open ocean. COUNTING BY TREES The tropical forests of the Amazon and the Congo are among the last of the planet's vast wildernesses. They are menageries of innumerable species. And they act as the planet's lungs, inhaling carbon dioxide-an overabundance of which causes climate change-and exhaling oxygen. For this reason, scientists know that forest conservation is an immediate and effective strategy for slowing climate change. Estimates suggest that the cutting and burning of tropical forests accounts for around ten percent of the carbon emissions that are heating the climate. In 2005, the un Framework Convention on Climate Change created redd+, a program to compensate developing countries that reduce their overall carbon emissions through forest conservation. The system recognizes only huge-scale conservation achievements that can be measured and verified-often ten million acres or more. Hundreds of millions of donor dollars are now earmarked for countries that can estimate the avoided carbon emissions across vast areas with high levels of mathematical rigor. But such schemes have consistently run into one big technical stumbling block: it has been difficult to precisely measure, report, and verify the emissionsreduction benefits of variable stretches of forest. Early, labor-intensive methods of measuring a forest's capacity to store carbon relied on satellite imagery to measure the overall area and ground surveys to size up individual trees in sample plots. The process was costly, and the accuracy of the estimates varied. Scientists are now using remote sensors, laser-imaging technologies, and advanced statistical algorithms to see both the forest and the trees at the same time and in extraordinary detail-right down to the chemical signatures of individual trees. As their costs decline and their precision increases, these forest-scanning methods could unlock billions of dollars for innovative conservation programs that can prove their carbon, social, biodiversity, and even financial values. Greg Asner, an ecologist at Stanford University and the Carnegie Institution for Science, is the leading pioneer of such forest-surveillance systems. His most recent project builds on a technology called "light detection and ranging" (lidar). Mounted on a small airplane, the system beams powerful lasers through tree canopies to the forest floor, which bounce back carrying highly detailed data about the structure of the forest. Asner's plane also carries a separate set of hyperspectral sensors that can recognize a range of seemingly invisible characteristics, including a tree's photosynthetic pigments, its basic structural compounds, and even the water content of its leaves. Researchers can use this data not only to estimate carbon storage capacities but also to analyze forest diversity and assess tree health. With a single airplane, these paired technologies can scan over 120,000 acres, or as many as 50 million trees, in a single day. And the equipment is so sophisticated that it can distinguish among 200 different tree species. Scientists are already integrating information gathered by the lidar system with national forest inventories in Nepal, Panama, Thailand, and dozens of other countries to establish their forests' base lines of carbon storage. Diplomats at the United Nations and the World Bank recently agreed on the key rules for estimating the carbon storage capacity of individual forests, anticipating a coming wave of climate-mitigation finance. Researchers are also making use of high-resolution satellite imagery. In 2012, the biologist Michelle LaRue reported the findings of her satellite-based census of emperor penguins in Antarctica. Using highresolution images collected by the QuickBird satellite, LaRue was able to count individual birds over huge areas of ice. Her study, the first of its kind, discovered seven previously unknown colonies and estimated the global population of emperor penguins at nearly 600,000 individuals-nearly 50 percent greater than previous estimates compiled from various ground-based observations of accessible penguin colonies. More accurate population assessments such as these will enable conservationists to verify whether conservation efforts are succeeding and target scarce resources toward the species in the greatest danger. In a similar vein, the geologist John Amos, who founded the activist organization SkyTruth, now uses satellite imagery and digital mapping to document the environmental impact of mining, oil and gas development, and illegal fishing. He compiles series of satellite images of a single area to create animated visualizations of changes to the landscape over time. His findings have helped quantify the damage done by mountaintop removal, mining, and fracking. Amos' analysis of satellite imagery of the Deepwater Horizon oil spill in 2010 accurately estimated that the spill was far larger than official reports initially claimed. And advanced imaging technologies are now enabling SkyTruth to detect and document illegal fishing activity in remote waters, which will aid enforcement efforts. CAPITAL INVESTMENTS Humanity's survival depends on the planet's stores of natural resources: its fish, water, wood, minerals, and arable land. But the replenishment of these goods depends on the world's natural capital: its forests, grasslands, topsoil, lakes, rivers, and oceans. Increases in agricultural productivity and the expansion of critical infrastructure have improved the lives of billions of people but have leftthis natural capital dangerously depleted. As the overall demand for goods and services has continued to grow, human consumption of natural resources has become unsustainable. Since the mid- 1970s, people have been consuming more resources than the world's natural capital can replenish and producing more pollution than it can absorb. In 2010, the nonprofit organization the Global Footprint Network calculated that humanity now requires roughly 1.5 earths to sustain its current level of consumption each year. Put another way, humanity now uses up a year's supply of the earth's natural resources by mid-August. After that, it is drawing down against the future capacity of natural capital. The Natural Capital Project, a joint venture of World Wildlife Fund, Stanford University, the Nature Conservancy, and the University of Minnesota, has generated the technology needed to manage natural capital and predict how changes in land management, infrastructure, and resource use will affect levels of water, timber, and fish, as well as natural defenses against floods and erosion. The project's flagship technology is an open-source software package called Invest, which uses relatively simple data inputs to produce maps, trend lines, and balance sheets that measure natural capital. These analyses can inform land-use, development, and conservation decisions by making the potential tradeoffs of various options clearer. Invest calculates and visualizes how development choices will affect natural capital and, with it, the flows of goods and services to people from the environment. Today, the Chinese government is using Invest to establish a national network of "ecosystem function conservation areas" that will balance the potential environmental toll of development with targeted conservation projects. China plans to use the software to restrict development in designated areas that will cover about 25 percent of the country. Invest is enabling Beijing to identify which areas can provide the biggest returns in natural capital-helping it avoid erosion, conserve water resources, prevent desertification, and protect biodiversity. In 2011, World Wildlife Fund and the Indonesian government used the software to quantify the impact of different land-use and development scenarios on the forest ecosystems of Sumatra. Their studies compared the costs and benefits of alternative development plans by taking into account the carbon storage potential of local forests, the habitat for tigers, and the fresh water supply. Following this study, the Millennium Challenge Corporation recommended that Invest be used to guide $332 million in environmental investments under a $600 million U.S.-Indonesian compact. The private sector is using similar software, with many companies recognizing that their long-term profitability hinges on a sustainable supply of water, agricultural commodities, and other renewable resources that form the bases of their supply chains. For example, Coca- Cola and World Wildlife Fund recently renewed a strategic partnership that includes goals for incorporating natural-capital considerations into how </w:t>
      </w:r>
      <w:hyperlink r:id="rId57" w:history="1">
        <w:r w:rsidRPr="0069023F">
          <w:rPr>
            <w:rFonts w:eastAsia="Calibri" w:cs="Times New Roman"/>
            <w:sz w:val="14"/>
          </w:rPr>
          <w:t>Coca-Cola</w:t>
        </w:r>
      </w:hyperlink>
      <w:r w:rsidRPr="0069023F">
        <w:rPr>
          <w:rFonts w:eastAsia="Calibri" w:cs="Times New Roman"/>
          <w:sz w:val="14"/>
        </w:rPr>
        <w:t xml:space="preserve"> uses water and sources the commodities in its products. A number of considerations informed these goals, including data collected to better understand how Coca-Cola uses water throughout its supply chain and manufacturing processes. To date, Coca-Cola has improved its systemwide water efficiency by more than 21 percent, in addition to setting a goal to sustainably source key agricultural ingredients, such as cane sugar, corn syrup, and palm oil, by 2020. One of the company's first major steps toward sustainable sourcing was its work in helping create Bonsucro, which sets global standards for sustainable sugar-cane production. In 2011, a sugar mill in São Paulo, Brazil, became the first to achieve Bonsucro certification, and Coca-Cola was the first buyer of the mill's certified sugar. FILLING HOLES Biotechnology may have the most far-reaching and controversial implications for conservation. De-extinction-the notion that extinct species could be reconstituted from remnants of their dna-has garnered significant media attention in recent years, as genetic sequencing and cloning technologies have made such a lofty goal appear ever more plausible. To paraphrase the author Stewart Brand, whose Revive &amp; Restore initiative is working to bring back the passenger pigeon, extinction punches holes in the fabric of nature; de-extinction creates the opportunity to fill those holes, restoring biodiversity and making ecosystems more resilient. Two of the most talked-about candidates for revival are the thylacine, a marsupial tiger that was hunted to extinction in Tasmania in the 1930s, and the North American passenger pigeon, which was once the world's most abundant species but disappeared due to excessive hunting and the clearing of its forest habitat. Scientists have already brought back an odd species of mouth-brooding frog in Australia that swallows its own eggs and regurgitates its offspring when they hatch. Now, scientists could reconstitute many more species by replacing the dna of closely related creatures with dna from extinct species. But reconstituting some extinct species is only the beginning. Synthetic biology is an emerging discipline that applies the tenets of engineering to modify, redesign, and even construct bacteria for specific purposes. Biologists are using advanced techniques in genetic sequencing and bioengineering to rewrite genetic code, manipulate the fundamental building blocks of biological functions, and assemble them within microbes that behave like tiny machines. Sophisticated equipment that was once available only to professional researchers in well-funded laboratories is now accessible to entrepreneurs in garage start-ups and to do-ityourself hobbyists in community laboratories. This accessibility is rapidly accelerating the pace of innovation and expanding the scope of potential applications. Synthetic biology could radically expand the possibilities for conservation. Consider, for example, the problem of desertification and land degradation. Every year, about 30 million acres of land succumb to desertification, rendering that land less productive for farming and threatening biodiversity. Around the world, as many as 5.4 billion acres of land-an area larger than the size of South America-have been degraded by land clearing, soil erosion, or unsustainable farming practices. Rehabilitating that land could help farmers meet rising food demands and could restore natural habitats. But it takes far longer to naturally revive soils and regrow natural vegetation than it takes to destroy them-and the planet cannot afford to wait. Synthetic biologists are already seeking a faster solution. As part of the 2011 International Genetically Engineered Machine Competition, Christopher Schoene, a doctoral candidate in biochemistry at Imperial College London, came up with a way to use synthetic biology to accelerate the rehabilitation of damaged lands. Working with a small group of fellow students, Schoene designed a project to engineer microbes that could find plant roots and stimulate their growth to improve their absorption of water and essential nutrients. If such advances progress past the proof-of-concept stage, they could slow or counteract land degradation, since roots hold soil in place. Of course, many important questions about the risks of such technologies have yet to be answered. Engineered microbes could have many negative impacts on natural organisms outside the laboratory. They could evolve such that their intended functions diminish or adapt in ways that pose unintended consequences. Nevertheless, the fundamental technologies are coming into place. Synthetic biology, as it advances, could be used to supercharge nature, helping it bounce back faster and stay stronger in the face of human pressures. RISKY BUSINESS Excitement about the possibilities of technology must be tempered by a recognition of their risks. For example, an explosion of wildlife crime in Africa is resulting in the slaughter of hundreds of rhinoceros for their horns and thousands of elephants for their tusks. Technology is helping conservationists defend against the poachers through improved monitoring and surveillance. But the information that conservationists are using for good could present a significant risk if it fell into criminal hands. Data security thus becomes as important as physical security in the bush. Biotechnology applications could have any number of unintended consequences. Efforts to revive extinct species are controversial because they could create a moral hazard, making extinction risks seem less urgent. Some critics of biotechnology warn of a Jurassic Park scenario, in which a genetically engineered organism escapes from the lab and wreaks ecological havoc in the natural world. Such a fear is not unjustified given the economic and ecological damage invasive species have caused when introduced in places where they have few competitors or predators. Costly examples include the zebra mussel, which clogs water intakes in the Great Lakes, and the chestnut blight that nearly wiped out the American chestnut tree at the turn of the century. Synthetically engineered genes could also spread from modified plants or bacteria to other species, resulting in unexpected consequences: such a gene transfer is one of the primary mechanisms behind the rapid spread of antibiotic resistance among bacteria. Current evidence suggests that so-called horizontal gene transfers among genetically modified organisms are infrequent. Nonetheless, bioengineers will need to adopt safety measures to manage and diminish such risks. And scientists need to deepen their understanding of the ecology of engineered organisms and how they interact with other species in the environment. Some of the most promising applications of technology to conservation may also be limited by a lack of basic infrastructure. Although I enjoyed excellent cell-phone connectivity in northern Kenya, many of the world's most important natural areas remain wild and offthe grid. That means technologies that rely on connections to telecommunications and power networks won't work there-at least until those networks expand. The proliferation of more affordable satellite uplinks, microcell towers, and solar power has the potential to help overcome such limitations. At the end of the day, however, technology is merely a tool- one that can help but also do harm. To maximize its potential benefits, conservationists and technologists will need to come together to determine how technology should and should not be used. But as rising populations and surging consumer demand stress the planet's ability to sustain vital resources, humanity needs all the help it can get. </w:t>
      </w:r>
      <w:r w:rsidRPr="0069023F">
        <w:rPr>
          <w:rFonts w:eastAsia="Calibri" w:cs="Times New Roman"/>
          <w:u w:val="single"/>
        </w:rPr>
        <w:t>Technology</w:t>
      </w:r>
      <w:r w:rsidRPr="0069023F">
        <w:rPr>
          <w:rFonts w:eastAsia="Calibri" w:cs="Times New Roman"/>
          <w:sz w:val="14"/>
        </w:rPr>
        <w:t xml:space="preserve"> may not be a panacea for the world's many environmental ills, but it </w:t>
      </w:r>
      <w:r w:rsidRPr="0069023F">
        <w:rPr>
          <w:rFonts w:eastAsia="Calibri" w:cs="Times New Roman"/>
          <w:u w:val="single"/>
        </w:rPr>
        <w:t>could</w:t>
      </w:r>
      <w:r w:rsidRPr="0069023F">
        <w:rPr>
          <w:rFonts w:eastAsia="Calibri" w:cs="Times New Roman"/>
          <w:sz w:val="14"/>
        </w:rPr>
        <w:t xml:space="preserve"> still help </w:t>
      </w:r>
      <w:r w:rsidRPr="0069023F">
        <w:rPr>
          <w:rFonts w:eastAsia="Calibri" w:cs="Times New Roman"/>
          <w:u w:val="single"/>
        </w:rPr>
        <w:t xml:space="preserve">tip the balance toward a sustainable future. </w:t>
      </w:r>
    </w:p>
    <w:p w14:paraId="43BE7E34" w14:textId="77777777" w:rsidR="000826D0" w:rsidRDefault="000826D0" w:rsidP="000826D0">
      <w:pPr>
        <w:pStyle w:val="Heading4"/>
      </w:pPr>
      <w:r>
        <w:t>Moisture recycling in the Amazon solves.</w:t>
      </w:r>
    </w:p>
    <w:p w14:paraId="7DFC5825" w14:textId="77777777" w:rsidR="000826D0" w:rsidRPr="009715E8" w:rsidRDefault="000826D0" w:rsidP="000826D0">
      <w:pPr>
        <w:widowControl w:val="0"/>
        <w:autoSpaceDE w:val="0"/>
        <w:autoSpaceDN w:val="0"/>
        <w:adjustRightInd w:val="0"/>
        <w:rPr>
          <w:rStyle w:val="StyleStyleBold12pt"/>
        </w:rPr>
      </w:pPr>
      <w:r w:rsidRPr="009715E8">
        <w:rPr>
          <w:rStyle w:val="StyleStyleBold12pt"/>
        </w:rPr>
        <w:t xml:space="preserve">Rannals, 13 </w:t>
      </w:r>
      <w:r w:rsidRPr="009715E8">
        <w:t xml:space="preserve">(Lee, writer for redOrbit, science news, "Moisture Recycling Makes Amazon Rainforest More Resilient To Droughts Than Thought", Nov 14, </w:t>
      </w:r>
      <w:hyperlink r:id="rId58" w:history="1">
        <w:r w:rsidRPr="009715E8">
          <w:t>www.redorbit.com/news/science/1113003613/amazon-rainforest-more-resilient-to-droughts-than-thought-111413/</w:t>
        </w:r>
      </w:hyperlink>
      <w:r w:rsidRPr="009715E8">
        <w:t xml:space="preserve">  LR DDI)</w:t>
      </w:r>
    </w:p>
    <w:p w14:paraId="54CE79AD" w14:textId="77777777" w:rsidR="000826D0" w:rsidRPr="009715E8" w:rsidRDefault="000826D0" w:rsidP="000826D0">
      <w:pPr>
        <w:spacing w:after="150" w:line="300" w:lineRule="atLeast"/>
        <w:rPr>
          <w:rStyle w:val="Emphasis"/>
        </w:rPr>
      </w:pPr>
      <w:r w:rsidRPr="009715E8">
        <w:rPr>
          <w:color w:val="000000" w:themeColor="text1"/>
          <w:sz w:val="16"/>
        </w:rPr>
        <w:t xml:space="preserve">Scientists writing in the </w:t>
      </w:r>
      <w:hyperlink r:id="rId59" w:tgtFrame="_blank" w:history="1">
        <w:r w:rsidRPr="009715E8">
          <w:rPr>
            <w:iCs/>
            <w:color w:val="000000" w:themeColor="text1"/>
            <w:sz w:val="16"/>
          </w:rPr>
          <w:t>Journal of Climate</w:t>
        </w:r>
      </w:hyperlink>
      <w:r w:rsidRPr="009715E8">
        <w:rPr>
          <w:color w:val="000000" w:themeColor="text1"/>
          <w:sz w:val="16"/>
        </w:rPr>
        <w:t xml:space="preserve"> claim the </w:t>
      </w:r>
      <w:hyperlink r:id="rId60" w:tgtFrame="_blank" w:history="1">
        <w:r w:rsidRPr="009715E8">
          <w:rPr>
            <w:color w:val="000000" w:themeColor="text1"/>
            <w:sz w:val="16"/>
          </w:rPr>
          <w:t>Amazon rain forest</w:t>
        </w:r>
      </w:hyperlink>
      <w:r w:rsidRPr="009715E8">
        <w:rPr>
          <w:color w:val="000000" w:themeColor="text1"/>
          <w:sz w:val="16"/>
        </w:rPr>
        <w:t xml:space="preserve"> may be more resilient in its ability to cope with dry conditions than previously believed. Researchers from the University of Exeter and Colorado State University used a computer model to demonstrate that the Amazon rainforest may be able to withstand periods of drought better than what previous climate models had predicted. </w:t>
      </w:r>
      <w:r w:rsidRPr="009715E8">
        <w:rPr>
          <w:rFonts w:eastAsia="Times New Roman"/>
          <w:color w:val="000000" w:themeColor="text1"/>
          <w:sz w:val="16"/>
          <w:shd w:val="clear" w:color="auto" w:fill="FFFFFF"/>
        </w:rPr>
        <w:t>During the study, researchers removed unrealistic water stress from their model and found the moisture that is recycled by the forest is sufficient to reduce the intensity of drought conditions.</w:t>
      </w:r>
      <w:r w:rsidRPr="009715E8">
        <w:rPr>
          <w:rFonts w:eastAsia="Times New Roman"/>
          <w:color w:val="000000" w:themeColor="text1"/>
          <w:sz w:val="16"/>
        </w:rPr>
        <w:t xml:space="preserve"> </w:t>
      </w:r>
      <w:r w:rsidRPr="009715E8">
        <w:rPr>
          <w:color w:val="000000" w:themeColor="text1"/>
          <w:sz w:val="16"/>
        </w:rPr>
        <w:t xml:space="preserve">"This study suggests that forests are not only more able to withstand droughts than we had previously thought, but it is the response of the forest itself that can reduce the intensity or length of the drought,” said </w:t>
      </w:r>
      <w:hyperlink r:id="rId61" w:tgtFrame="_blank" w:history="1">
        <w:r w:rsidRPr="009715E8">
          <w:rPr>
            <w:color w:val="000000" w:themeColor="text1"/>
            <w:sz w:val="16"/>
          </w:rPr>
          <w:t>Dr Anna Harper</w:t>
        </w:r>
      </w:hyperlink>
      <w:r w:rsidRPr="009715E8">
        <w:rPr>
          <w:color w:val="000000" w:themeColor="text1"/>
          <w:sz w:val="16"/>
        </w:rPr>
        <w:t xml:space="preserve"> from the University of Exeter. "</w:t>
      </w:r>
      <w:r w:rsidRPr="009715E8">
        <w:rPr>
          <w:rStyle w:val="Emphasis"/>
        </w:rPr>
        <w:t xml:space="preserve">Moisture recycling works best in large areas of undisturbed forest so it is essential that measures to protect the Amazon rain forest are in place to ensure that that this natural process can be maintained in what may be a drier climate in the future." Moisture recycling includes soil moisture to evaporated water vapor that can cycle back to create rain. This process depends on water both evaporating from the ground and also moving through plants from the roots to the leaves. Moisture recycling is an important source of rainfall over the Amazon forest, with scientists estimating about one-third of the annual rainfall in the southern Amazon forest originates from moisture recycling. </w:t>
      </w:r>
      <w:r w:rsidRPr="009715E8">
        <w:rPr>
          <w:color w:val="000000" w:themeColor="text1"/>
          <w:sz w:val="16"/>
        </w:rPr>
        <w:t xml:space="preserve">This process relies upon the ability of plants to access soil moisture. During a severe drought, trees can reach a limit in their ability to access and use soil moisture. Many ecosystem models show plants reach this limit too soon, increasing the water stress that plants are experience during the dry season. However, moisture recycling can increase during the dry season, resulting in increased atmosphere moisture and even rain, which makes trees more resistant to drought. With the </w:t>
      </w:r>
      <w:hyperlink r:id="rId62" w:tgtFrame="_blank" w:history="1">
        <w:r w:rsidRPr="009715E8">
          <w:rPr>
            <w:color w:val="000000" w:themeColor="text1"/>
            <w:sz w:val="16"/>
          </w:rPr>
          <w:t>changing climate</w:t>
        </w:r>
      </w:hyperlink>
      <w:r w:rsidRPr="009715E8">
        <w:rPr>
          <w:color w:val="000000" w:themeColor="text1"/>
          <w:sz w:val="16"/>
        </w:rPr>
        <w:t xml:space="preserve">, scientists believe drought is going to become an increasing problem in the coming years and forest conservation can help mitigate the consequences. </w:t>
      </w:r>
      <w:r w:rsidRPr="009715E8">
        <w:rPr>
          <w:rStyle w:val="Emphasis"/>
        </w:rPr>
        <w:t>Large areas of undisturbed forest are more able to maintain moisture recycling during dry periods and are more able to recycle rainfall. Moisture recycling does not make the forest immune to drought, but it can make the impacts of drought less severe than previously thought.</w:t>
      </w:r>
    </w:p>
    <w:p w14:paraId="101ED3F7" w14:textId="77777777" w:rsidR="000826D0" w:rsidRPr="00DF738C" w:rsidRDefault="000826D0" w:rsidP="000826D0">
      <w:pPr>
        <w:rPr>
          <w:sz w:val="16"/>
          <w:szCs w:val="16"/>
        </w:rPr>
      </w:pPr>
    </w:p>
    <w:p w14:paraId="09B676B6" w14:textId="77777777" w:rsidR="000826D0" w:rsidRPr="005A3E95" w:rsidRDefault="000826D0" w:rsidP="000826D0"/>
    <w:p w14:paraId="37F4DEA3" w14:textId="77777777" w:rsidR="000826D0" w:rsidRPr="005A3E95" w:rsidRDefault="000826D0" w:rsidP="000826D0"/>
    <w:p w14:paraId="480DE7BC" w14:textId="77777777" w:rsidR="000826D0" w:rsidRDefault="000826D0" w:rsidP="000826D0">
      <w:pPr>
        <w:pStyle w:val="Heading1"/>
      </w:pPr>
      <w:r>
        <w:t xml:space="preserve">KQ Air Pollution Frontline </w:t>
      </w:r>
    </w:p>
    <w:p w14:paraId="587FECF0" w14:textId="77777777" w:rsidR="000826D0" w:rsidRDefault="000826D0" w:rsidP="000826D0">
      <w:pPr>
        <w:pStyle w:val="Heading2"/>
      </w:pPr>
      <w:r>
        <w:t xml:space="preserve">Squo Solves </w:t>
      </w:r>
    </w:p>
    <w:p w14:paraId="3EB1A4A1" w14:textId="77777777" w:rsidR="000826D0" w:rsidRPr="00BB7A0B" w:rsidRDefault="000826D0" w:rsidP="000826D0">
      <w:pPr>
        <w:pStyle w:val="Heading3"/>
      </w:pPr>
      <w:r>
        <w:t xml:space="preserve">1NC </w:t>
      </w:r>
    </w:p>
    <w:p w14:paraId="40058E7A" w14:textId="77777777" w:rsidR="000826D0" w:rsidRPr="009B3FE2" w:rsidRDefault="000826D0" w:rsidP="000826D0">
      <w:pPr>
        <w:pStyle w:val="Heading4"/>
        <w:rPr>
          <w:rStyle w:val="StyleStyleBold12pt"/>
          <w:b/>
        </w:rPr>
      </w:pPr>
      <w:r>
        <w:t xml:space="preserve">1. Squo Solves: Air pollution has decreased dramatically in China now </w:t>
      </w:r>
    </w:p>
    <w:p w14:paraId="3037BDEE" w14:textId="77777777" w:rsidR="000826D0" w:rsidRDefault="000826D0" w:rsidP="000826D0">
      <w:r w:rsidRPr="00DF0494">
        <w:rPr>
          <w:rStyle w:val="StyleStyleBold12pt"/>
        </w:rPr>
        <w:t>Henderson &amp; Joffe 5/31</w:t>
      </w:r>
      <w:r>
        <w:t xml:space="preserve"> (</w:t>
      </w:r>
      <w:r w:rsidRPr="00DF0494">
        <w:t>Geoffrey Henderson</w:t>
      </w:r>
      <w:r>
        <w:t>:</w:t>
      </w:r>
      <w:r w:rsidRPr="00DF0494">
        <w:t xml:space="preserve"> Project Specialist for ChinaFAQs with</w:t>
      </w:r>
      <w:r>
        <w:t xml:space="preserve">in WRI’s Global Climate Program; </w:t>
      </w:r>
      <w:r w:rsidRPr="00DF0494">
        <w:t>Paul Joffe</w:t>
      </w:r>
      <w:r>
        <w:t>:</w:t>
      </w:r>
      <w:r w:rsidRPr="00DF0494">
        <w:t xml:space="preserve"> Senio</w:t>
      </w:r>
      <w:r>
        <w:t>r Foreign Policy Counsel at WRI;</w:t>
      </w:r>
      <w:r w:rsidRPr="00DF0494">
        <w:t xml:space="preserve"> "China And The United States: Leading On Climate Action--New </w:t>
      </w:r>
      <w:r>
        <w:t xml:space="preserve">Challenges, New Opportunities"; Chinafaqs; 5-31-2016; </w:t>
      </w:r>
      <w:hyperlink r:id="rId63" w:history="1">
        <w:r w:rsidRPr="00B32CEF">
          <w:rPr>
            <w:rStyle w:val="Hyperlink"/>
          </w:rPr>
          <w:t>http://www.chinafaqs.org/library/china-and-united-states-leading-climate-action-new-challenges-new-opportunities</w:t>
        </w:r>
      </w:hyperlink>
      <w:r>
        <w:t>)</w:t>
      </w:r>
    </w:p>
    <w:p w14:paraId="657E249B" w14:textId="77777777" w:rsidR="000826D0" w:rsidRDefault="000826D0" w:rsidP="000826D0">
      <w:r>
        <w:t xml:space="preserve">Q: </w:t>
      </w:r>
      <w:r w:rsidRPr="005C17AC">
        <w:rPr>
          <w:u w:val="single"/>
        </w:rPr>
        <w:t xml:space="preserve">Do we have reason to believe that China will follow through on its commitments? </w:t>
      </w:r>
      <w:r>
        <w:t xml:space="preserve">A: </w:t>
      </w:r>
      <w:r w:rsidRPr="005C17AC">
        <w:rPr>
          <w:u w:val="single"/>
        </w:rPr>
        <w:t>Yes. China has already made progress on its energy and emissions targets and has strong reasons of national interest to build on its current efforts. From 2006 to 2011, China reduced the energy intensity of its economy by 19%.</w:t>
      </w:r>
      <w:r>
        <w:t xml:space="preserve">52 Over the past five years, </w:t>
      </w:r>
      <w:r w:rsidRPr="005C17AC">
        <w:rPr>
          <w:u w:val="single"/>
        </w:rPr>
        <w:t xml:space="preserve">according to official figures China exceeded its targets for energy intensity </w:t>
      </w:r>
      <w:r>
        <w:t xml:space="preserve">(down 18.2%) </w:t>
      </w:r>
      <w:r w:rsidRPr="005C17AC">
        <w:rPr>
          <w:u w:val="single"/>
        </w:rPr>
        <w:t>and carbon intensity</w:t>
      </w:r>
      <w:r>
        <w:t xml:space="preserve"> (20%).53 Uncertainties remain, such as the future trajectory of energy-intensive industries, the rate of industrial energy efficiency gains, and the upward pressure on energy use from trends toward urbanization and increased vehicle ownership.54 As described above, however, </w:t>
      </w:r>
      <w:r w:rsidRPr="00584C07">
        <w:rPr>
          <w:u w:val="single"/>
        </w:rPr>
        <w:t>China is taking action to address emissions from each of these sources, and is motivated to build on this action. In light of the action and progress mentioned above,</w:t>
      </w:r>
      <w:r>
        <w:t xml:space="preserve"> some </w:t>
      </w:r>
      <w:r w:rsidRPr="00584C07">
        <w:rPr>
          <w:u w:val="single"/>
        </w:rPr>
        <w:t>experts now think that China’s carbon emissions will likely peak before 2030,55 consistent with the government’s stated aim to make best efforts to peak early</w:t>
      </w:r>
      <w:r>
        <w:t xml:space="preserve">.56 </w:t>
      </w:r>
      <w:r w:rsidRPr="00584C07">
        <w:rPr>
          <w:u w:val="single"/>
        </w:rPr>
        <w:t xml:space="preserve">China’s efforts to achieve its targets are driven by strong national interests. China is working to control coal use to address air pollution. Air pollution contributes to as many as 4,000 deaths in China per day57-- and as of 2010, economic losses of about a tenth of its GDP58—and has raised widespread public concern.59 In 2013 China announced a $277 billion investment over five years in curbing air pollution </w:t>
      </w:r>
      <w:r>
        <w:t xml:space="preserve">and banned new coal plants in key industrial regions, and in 2014 China adopted amendments to its Environmental Protection Law which charge daily fines for violators and hold local officials accountable for their environmental record.60 </w:t>
      </w:r>
      <w:r w:rsidRPr="00584C07">
        <w:rPr>
          <w:u w:val="single"/>
        </w:rPr>
        <w:t>The New Climate Economy China case study estimates considerable economic benefit from reduced air pollution and enhanced energy security associated with peaking of CO2 emissions around 2030</w:t>
      </w:r>
      <w:r>
        <w:t xml:space="preserve">.61 </w:t>
      </w:r>
    </w:p>
    <w:p w14:paraId="334F43A6" w14:textId="77777777" w:rsidR="000826D0" w:rsidRDefault="000826D0" w:rsidP="000826D0">
      <w:pPr>
        <w:pStyle w:val="Heading3"/>
      </w:pPr>
      <w:r>
        <w:t xml:space="preserve">2NC </w:t>
      </w:r>
    </w:p>
    <w:p w14:paraId="02E2FC05" w14:textId="77777777" w:rsidR="000826D0" w:rsidRDefault="000826D0" w:rsidP="000826D0">
      <w:pPr>
        <w:pStyle w:val="Heading4"/>
      </w:pPr>
      <w:r>
        <w:t>Prefer recent ev on Chinese air pollution – China is currently winning the war against pollution</w:t>
      </w:r>
    </w:p>
    <w:p w14:paraId="58EAEE95" w14:textId="77777777" w:rsidR="000826D0" w:rsidRDefault="000826D0" w:rsidP="000826D0">
      <w:r>
        <w:t xml:space="preserve">Matt </w:t>
      </w:r>
      <w:r w:rsidRPr="00347F63">
        <w:rPr>
          <w:rStyle w:val="StyleStyleBold12pt"/>
        </w:rPr>
        <w:t>Sheehan</w:t>
      </w:r>
      <w:r>
        <w:t>, 1-7-</w:t>
      </w:r>
      <w:r w:rsidRPr="00347F63">
        <w:rPr>
          <w:rStyle w:val="StyleStyleBold12pt"/>
        </w:rPr>
        <w:t>2016</w:t>
      </w:r>
      <w:r>
        <w:t xml:space="preserve">. (Matt Sheehan covers China for The WorldPost. He has lived in Xi'an and Beijing for the past four years, reporting from Shaanxi, Beijing, Hong Kong and Shenzhen. "How China Is (Surprise!) Winning Its War On Air Pollution," Huffington Post. Accessed 7/20/16 </w:t>
      </w:r>
      <w:hyperlink r:id="rId64" w:history="1">
        <w:r w:rsidRPr="00AF7DF0">
          <w:rPr>
            <w:rStyle w:val="Hyperlink"/>
          </w:rPr>
          <w:t>http://www.huffingtonpost.com/entry/china-air-pollution-2014_us_568e592ce4b0a2b6fb6ecb73</w:t>
        </w:r>
      </w:hyperlink>
      <w:r>
        <w:t xml:space="preserve"> --DDI CT)</w:t>
      </w:r>
    </w:p>
    <w:p w14:paraId="47CFAEC3" w14:textId="77777777" w:rsidR="000826D0" w:rsidRPr="00347F63" w:rsidRDefault="000826D0" w:rsidP="000826D0">
      <w:pPr>
        <w:rPr>
          <w:u w:val="single"/>
        </w:rPr>
      </w:pPr>
      <w:r w:rsidRPr="00347F63">
        <w:rPr>
          <w:u w:val="single"/>
        </w:rPr>
        <w:t>Don’t let the “red alerts,” smog-shrouded buildings or blotted-out sun fool you: Beijing and China on the whole appear to be gaining real ground in the war on pollution.</w:t>
      </w:r>
    </w:p>
    <w:p w14:paraId="05703726" w14:textId="77777777" w:rsidR="000826D0" w:rsidRPr="00347F63" w:rsidRDefault="000826D0" w:rsidP="000826D0">
      <w:pPr>
        <w:rPr>
          <w:u w:val="single"/>
        </w:rPr>
      </w:pPr>
      <w:r w:rsidRPr="00347F63">
        <w:rPr>
          <w:u w:val="single"/>
        </w:rPr>
        <w:t>In 2015, Beijing saw a 16 percent annual fall in the</w:t>
      </w:r>
      <w:r>
        <w:t xml:space="preserve"> concentration of the </w:t>
      </w:r>
      <w:r w:rsidRPr="00347F63">
        <w:rPr>
          <w:u w:val="single"/>
        </w:rPr>
        <w:t>most deadly type of air pollutant,</w:t>
      </w:r>
      <w:r>
        <w:t xml:space="preserve"> according to an analysis by the Paulson Institute and Greenpeace of air quality data from the United States Embassy in Beijing. Though virtually all of those gains were registered during the summer and early fall, </w:t>
      </w:r>
      <w:r w:rsidRPr="00347F63">
        <w:rPr>
          <w:u w:val="single"/>
        </w:rPr>
        <w:t xml:space="preserve">they </w:t>
      </w:r>
      <w:r>
        <w:t xml:space="preserve">still </w:t>
      </w:r>
      <w:r w:rsidRPr="00347F63">
        <w:rPr>
          <w:u w:val="single"/>
        </w:rPr>
        <w:t>proved enough to make 2015 the cleanest year since the embassy began publishing data in 2008.</w:t>
      </w:r>
    </w:p>
    <w:p w14:paraId="3D006B25" w14:textId="77777777" w:rsidR="000826D0" w:rsidRDefault="000826D0" w:rsidP="000826D0">
      <w:r w:rsidRPr="002D3CE5">
        <w:t>Beijing’s own environmental officials announced a more modest 6 percent improvement in air quality this year, a smaller margin that some analysts chalk up to Beijing’s overly optimistic portrayals of pollution levels in</w:t>
      </w:r>
      <w:r>
        <w:t xml:space="preserve"> 2014. (The Beijing municipal environmental protection bureau couldn’t be reached for comment.)</w:t>
      </w:r>
    </w:p>
    <w:p w14:paraId="541B4913" w14:textId="77777777" w:rsidR="000826D0" w:rsidRDefault="000826D0" w:rsidP="000826D0">
      <w:r w:rsidRPr="00347F63">
        <w:rPr>
          <w:u w:val="single"/>
        </w:rPr>
        <w:t>Those improvements were also mirrored across broad swaths of eastern China, with a Greenpeace population-weighted analysis of Chinese data showing 15 percent annual decreases in cancer-causing PM2.5 particles</w:t>
      </w:r>
      <w:r w:rsidRPr="002D3CE5">
        <w:rPr>
          <w:u w:val="single"/>
        </w:rPr>
        <w:t>. A separate analysis by Berkeley Earth found an 8 percent year-on-year decrease across much of the country</w:t>
      </w:r>
      <w:r>
        <w:t xml:space="preserve"> during April-November 2015, though the group cautioned that it was too early to call it a definitive trend.</w:t>
      </w:r>
    </w:p>
    <w:p w14:paraId="35CF478D" w14:textId="77777777" w:rsidR="000826D0" w:rsidRDefault="000826D0" w:rsidP="000826D0"/>
    <w:p w14:paraId="6BF8CA68" w14:textId="77777777" w:rsidR="000826D0" w:rsidRPr="00347F63" w:rsidRDefault="000826D0" w:rsidP="000826D0">
      <w:pPr>
        <w:rPr>
          <w:u w:val="single"/>
        </w:rPr>
      </w:pPr>
      <w:r w:rsidRPr="00347F63">
        <w:rPr>
          <w:u w:val="single"/>
        </w:rPr>
        <w:t>Credit for those gains goes to falling demand for coal as Chinese heavy industry slumps, years of investment in renewable energy sources, and an increasingly robust policy framework for punishing polluters. China’s economy has also slowed sharply as the country attempts to transition from export- and infrastructure-led growth to services and domestic consumption, a move that should bring further pollution reductions.</w:t>
      </w:r>
    </w:p>
    <w:p w14:paraId="4279DDFC" w14:textId="77777777" w:rsidR="000826D0" w:rsidRDefault="000826D0" w:rsidP="000826D0">
      <w:pPr>
        <w:rPr>
          <w:u w:val="single"/>
        </w:rPr>
      </w:pPr>
      <w:r w:rsidRPr="00347F63">
        <w:rPr>
          <w:u w:val="single"/>
        </w:rPr>
        <w:t>Taken together, these changes may mark the first</w:t>
      </w:r>
      <w:r>
        <w:t xml:space="preserve"> tentative </w:t>
      </w:r>
      <w:r w:rsidRPr="00347F63">
        <w:rPr>
          <w:u w:val="single"/>
        </w:rPr>
        <w:t>victories since Chinese leaders declared a “war on pollution” in 2014.</w:t>
      </w:r>
    </w:p>
    <w:p w14:paraId="5845DD18" w14:textId="77777777" w:rsidR="000826D0" w:rsidRPr="00F25A05" w:rsidRDefault="000826D0" w:rsidP="000826D0">
      <w:pPr>
        <w:pStyle w:val="Heading4"/>
      </w:pPr>
      <w:r>
        <w:t>The combination of stronger air pollution regulations and declining coal emissions means that the Aff advocates squo</w:t>
      </w:r>
    </w:p>
    <w:p w14:paraId="0B3FC5AD" w14:textId="77777777" w:rsidR="000826D0" w:rsidRDefault="000826D0" w:rsidP="000826D0">
      <w:r>
        <w:t xml:space="preserve">Matt </w:t>
      </w:r>
      <w:r w:rsidRPr="00347F63">
        <w:rPr>
          <w:rStyle w:val="StyleStyleBold12pt"/>
        </w:rPr>
        <w:t>Sheehan</w:t>
      </w:r>
      <w:r>
        <w:t>, 1-7-</w:t>
      </w:r>
      <w:r w:rsidRPr="00347F63">
        <w:rPr>
          <w:rStyle w:val="StyleStyleBold12pt"/>
        </w:rPr>
        <w:t>2016</w:t>
      </w:r>
      <w:r>
        <w:t xml:space="preserve">. (Matt Sheehan covers China for The WorldPost. He has lived in Xi'an and Beijing for the past four years, reporting from Shaanxi, Beijing, Hong Kong and Shenzhen. "How China Is (Surprise!) Winning Its War On Air Pollution," Huffington Post. Accessed 7/20/16 </w:t>
      </w:r>
      <w:hyperlink r:id="rId65" w:history="1">
        <w:r w:rsidRPr="00AF7DF0">
          <w:rPr>
            <w:rStyle w:val="Hyperlink"/>
          </w:rPr>
          <w:t>http://www.huffingtonpost.com/entry/china-air-pollution-2014_us_568e592ce4b0a2b6fb6ecb73</w:t>
        </w:r>
      </w:hyperlink>
      <w:r>
        <w:t xml:space="preserve"> --DDI CT)</w:t>
      </w:r>
    </w:p>
    <w:p w14:paraId="288F3D2A" w14:textId="77777777" w:rsidR="000826D0" w:rsidRDefault="000826D0" w:rsidP="000826D0">
      <w:r>
        <w:t xml:space="preserve">Analysts agree, however, that the improvements seen during the rest of the year were not the result of especially favorable weather conditions. Beijing experienced average weather for much of the year, and a preliminary review by Robert Rohde at Berkeley Earth found that </w:t>
      </w:r>
      <w:r w:rsidRPr="007A7DE5">
        <w:rPr>
          <w:u w:val="single"/>
        </w:rPr>
        <w:t>variations in weather didn’t explain the broad gains across eastern China during the summer months.</w:t>
      </w:r>
    </w:p>
    <w:p w14:paraId="1A2A3A65" w14:textId="77777777" w:rsidR="000826D0" w:rsidRDefault="000826D0" w:rsidP="000826D0">
      <w:r>
        <w:t xml:space="preserve">Instead </w:t>
      </w:r>
      <w:r w:rsidRPr="007A7DE5">
        <w:rPr>
          <w:u w:val="single"/>
        </w:rPr>
        <w:t>the source appears to be intense structural changes in China’s industrial rust belt, paired with strengthened enforcement of new air pollution regulations</w:t>
      </w:r>
      <w:r>
        <w:t>.</w:t>
      </w:r>
    </w:p>
    <w:p w14:paraId="610EE8C4" w14:textId="77777777" w:rsidR="000826D0" w:rsidRDefault="000826D0" w:rsidP="000826D0">
      <w:r>
        <w:t>“It seems very clear that [the improved air quality] coincided quite perfectly with a fall in industrial coal consumption and improvements in emissions standards and enforcement for power plants and industry,” Greenpeace’s Myllyvirta told The WorldPost.</w:t>
      </w:r>
    </w:p>
    <w:p w14:paraId="14048A43" w14:textId="77777777" w:rsidR="000826D0" w:rsidRPr="007A7DE5" w:rsidRDefault="000826D0" w:rsidP="000826D0">
      <w:pPr>
        <w:rPr>
          <w:u w:val="single"/>
        </w:rPr>
      </w:pPr>
      <w:r w:rsidRPr="007A7DE5">
        <w:rPr>
          <w:u w:val="single"/>
        </w:rPr>
        <w:t>For decades the industrial rust belt that surrounds Beijing grew rapidly by churning out ever-increasing quantities of coal-intensive steel, cement and glass. But these industries have been devastated by slowing infrastructure investments and slumping manufacturing profits. Steel firms are losing billions of dollars as prices have fallen 73 percent over the past two years.</w:t>
      </w:r>
    </w:p>
    <w:p w14:paraId="0D38E4C4" w14:textId="77777777" w:rsidR="000826D0" w:rsidRPr="007A7DE5" w:rsidRDefault="000826D0" w:rsidP="000826D0">
      <w:pPr>
        <w:rPr>
          <w:u w:val="single"/>
        </w:rPr>
      </w:pPr>
      <w:r>
        <w:t xml:space="preserve">Those changes are proving very painful at the local level, but they’ve also contributed to a sudden turnaround in China’s demand for coal. </w:t>
      </w:r>
      <w:r w:rsidRPr="007A7DE5">
        <w:rPr>
          <w:u w:val="single"/>
        </w:rPr>
        <w:t>2014 saw China’s first annual decline in coal consumption</w:t>
      </w:r>
      <w:r>
        <w:t xml:space="preserve"> since at least the year 2000, and </w:t>
      </w:r>
      <w:r w:rsidRPr="007A7DE5">
        <w:rPr>
          <w:u w:val="single"/>
        </w:rPr>
        <w:t>2015 appears to have continued that trend.</w:t>
      </w:r>
      <w:r>
        <w:t xml:space="preserve"> That sudden turnaround has led some to speculate that </w:t>
      </w:r>
      <w:r w:rsidRPr="007A7DE5">
        <w:rPr>
          <w:u w:val="single"/>
        </w:rPr>
        <w:t>Chinese coal consumption may have already peaked.</w:t>
      </w:r>
    </w:p>
    <w:p w14:paraId="5AACDE10" w14:textId="77777777" w:rsidR="000826D0" w:rsidRPr="007A7DE5" w:rsidRDefault="000826D0" w:rsidP="000826D0">
      <w:pPr>
        <w:rPr>
          <w:u w:val="single"/>
        </w:rPr>
      </w:pPr>
      <w:r>
        <w:t xml:space="preserve">On top of the slump in industrial output, </w:t>
      </w:r>
      <w:r w:rsidRPr="007A7DE5">
        <w:rPr>
          <w:u w:val="single"/>
        </w:rPr>
        <w:t>Chinese leaders appear to be pulling out the stops when it comes to reducing pollution levels. Since the first major airpocalypse</w:t>
      </w:r>
      <w:r>
        <w:t xml:space="preserve"> in 2013, </w:t>
      </w:r>
      <w:r w:rsidRPr="007A7DE5">
        <w:rPr>
          <w:u w:val="single"/>
        </w:rPr>
        <w:t>Chinese authorities have issued a raft of new laws on air pollution, set up real-time public monitoring stations throughout the country and given teeth to previously toothless environmental regulations.</w:t>
      </w:r>
    </w:p>
    <w:p w14:paraId="34CFE1C2" w14:textId="77777777" w:rsidR="000826D0" w:rsidRDefault="000826D0" w:rsidP="000826D0">
      <w:r w:rsidRPr="007A7DE5">
        <w:rPr>
          <w:u w:val="single"/>
        </w:rPr>
        <w:t>In the past, pollution regulations looked good on paper but they had little traction on the ground</w:t>
      </w:r>
      <w:r>
        <w:t xml:space="preserve"> — environmental fines were capped at levels that made polluting profitable, and local officials knew economic growth trumped environmental protection when it came to securing promotions.</w:t>
      </w:r>
    </w:p>
    <w:p w14:paraId="26149011" w14:textId="77777777" w:rsidR="000826D0" w:rsidRDefault="000826D0" w:rsidP="000826D0">
      <w:r>
        <w:t xml:space="preserve">But </w:t>
      </w:r>
      <w:r w:rsidRPr="007A7DE5">
        <w:rPr>
          <w:u w:val="single"/>
        </w:rPr>
        <w:t>analysts say that Chinese authorities have stepped up enforcement through increased fines, inspections and new mechanisms for holding officials responsible. The new Environmental Protection Law of 2015 allows local environmental protection bureaus to levy fines on a cumulative basis, leading to far higher penalties</w:t>
      </w:r>
      <w:r>
        <w:t xml:space="preserve"> than under the previous caps.</w:t>
      </w:r>
    </w:p>
    <w:p w14:paraId="7DE7A5AD" w14:textId="77777777" w:rsidR="000826D0" w:rsidRDefault="000826D0" w:rsidP="000826D0">
      <w:r>
        <w:t xml:space="preserve">In just the past week, </w:t>
      </w:r>
      <w:r w:rsidRPr="007A7DE5">
        <w:rPr>
          <w:u w:val="single"/>
        </w:rPr>
        <w:t>China introduced a new air pollution law with strengthened penalties for polluters and increased rewards for whistleblowers, and also enacted a three-year ban on approvals for new coal mines.</w:t>
      </w:r>
    </w:p>
    <w:p w14:paraId="3ACBE552" w14:textId="77777777" w:rsidR="000826D0" w:rsidRPr="007A7DE5" w:rsidRDefault="000826D0" w:rsidP="000826D0">
      <w:pPr>
        <w:rPr>
          <w:u w:val="single"/>
        </w:rPr>
      </w:pPr>
      <w:r>
        <w:t xml:space="preserve">The Paulson Institute’s Hove says </w:t>
      </w:r>
      <w:r w:rsidRPr="007A7DE5">
        <w:rPr>
          <w:u w:val="single"/>
        </w:rPr>
        <w:t>Chinese authorities appear to be both issuing more specific regulations and taking a more comprehensive approach to limiting emissions.</w:t>
      </w:r>
    </w:p>
    <w:p w14:paraId="3B293DDA" w14:textId="77777777" w:rsidR="000826D0" w:rsidRDefault="000826D0" w:rsidP="000826D0">
      <w:r>
        <w:t>“The government has not just done the typical shutting down of smaller and more inefficient facilities, but it’s also making plans for overall capacity in certain sectors,” Hove told The WorldPost.</w:t>
      </w:r>
    </w:p>
    <w:p w14:paraId="38369D7A" w14:textId="77777777" w:rsidR="000826D0" w:rsidRDefault="000826D0" w:rsidP="000826D0">
      <w:r>
        <w:t xml:space="preserve"> </w:t>
      </w:r>
    </w:p>
    <w:p w14:paraId="22441D86" w14:textId="77777777" w:rsidR="000826D0" w:rsidRDefault="000826D0" w:rsidP="000826D0">
      <w:pPr>
        <w:pStyle w:val="Heading4"/>
      </w:pPr>
      <w:r>
        <w:t>Chinese efforts to stop warming and peak emissions before 2030 extremely effective</w:t>
      </w:r>
    </w:p>
    <w:p w14:paraId="2A2D6D1B" w14:textId="77777777" w:rsidR="000826D0" w:rsidRDefault="000826D0" w:rsidP="000826D0">
      <w:r w:rsidRPr="00DF0494">
        <w:rPr>
          <w:rStyle w:val="StyleStyleBold12pt"/>
        </w:rPr>
        <w:t>Henderson &amp; Joffe 5/31</w:t>
      </w:r>
      <w:r>
        <w:t xml:space="preserve"> (</w:t>
      </w:r>
      <w:r w:rsidRPr="00DF0494">
        <w:t>Geoffrey Henderson</w:t>
      </w:r>
      <w:r>
        <w:t>:</w:t>
      </w:r>
      <w:r w:rsidRPr="00DF0494">
        <w:t xml:space="preserve"> Project Specialist for ChinaFAQs with</w:t>
      </w:r>
      <w:r>
        <w:t xml:space="preserve">in WRI’s Global Climate Program; </w:t>
      </w:r>
      <w:r w:rsidRPr="00DF0494">
        <w:t>Paul Joffe</w:t>
      </w:r>
      <w:r>
        <w:t>:</w:t>
      </w:r>
      <w:r w:rsidRPr="00DF0494">
        <w:t xml:space="preserve"> Senio</w:t>
      </w:r>
      <w:r>
        <w:t>r Foreign Policy Counsel at WRI;</w:t>
      </w:r>
      <w:r w:rsidRPr="00DF0494">
        <w:t xml:space="preserve"> "China And The United States: Leading On Climate Action--New </w:t>
      </w:r>
      <w:r>
        <w:t xml:space="preserve">Challenges, New Opportunities"; Chinafaqs; 5-31-2016; </w:t>
      </w:r>
      <w:hyperlink r:id="rId66" w:history="1">
        <w:r w:rsidRPr="00B32CEF">
          <w:rPr>
            <w:rStyle w:val="Hyperlink"/>
          </w:rPr>
          <w:t>http://www.chinafaqs.org/library/china-and-united-states-leading-climate-action-new-challenges-new-opportunities</w:t>
        </w:r>
      </w:hyperlink>
      <w:r>
        <w:t>)</w:t>
      </w:r>
    </w:p>
    <w:p w14:paraId="2BBF6CF7" w14:textId="77777777" w:rsidR="000826D0" w:rsidRDefault="000826D0" w:rsidP="000826D0">
      <w:r>
        <w:t xml:space="preserve">China’s Commitments to Address Climate Change As part of the 2014 U.S.-China joint statement, </w:t>
      </w:r>
      <w:r w:rsidRPr="00935A13">
        <w:rPr>
          <w:u w:val="single"/>
        </w:rPr>
        <w:t>China committed to reach a peak in its carbon dioxide emissions around 2030 and make best efforts to peak earlier</w:t>
      </w:r>
      <w:r>
        <w:t xml:space="preserve">, and to increase the non-fossil fuel share of its energy use to around 20% by 2030.8 China’s June 2015 contribution for the Paris climate agreement formalized these targets, and set additional targets to reduce the carbon intensity (carbon emitted per unit of GDP) of its economy by 60-65%, and increase its forest stock by around 4.5 billion cubic meters, from 2005 levels by 2030.9 In addition to the national targets, </w:t>
      </w:r>
      <w:r w:rsidRPr="005C17AC">
        <w:rPr>
          <w:u w:val="single"/>
        </w:rPr>
        <w:t>eleven cities and provinces from across China committed to reach a peak in their carbon emissions before the national goal to peak around 2030</w:t>
      </w:r>
      <w:r>
        <w:t xml:space="preserve">.10 </w:t>
      </w:r>
      <w:r w:rsidRPr="005C17AC">
        <w:rPr>
          <w:u w:val="single"/>
        </w:rPr>
        <w:t>This group comprises a quarter of China’s urban carbon emissions</w:t>
      </w:r>
      <w:r>
        <w:t xml:space="preserve">, roughly equivalent to the total annual carbon emissions of Japan or Brazil.11 Q: </w:t>
      </w:r>
      <w:r w:rsidRPr="005C17AC">
        <w:rPr>
          <w:u w:val="single"/>
        </w:rPr>
        <w:t>What steps is China taking toward its goals? A: China has been taking action to strengthen all the building blocks of its low-carbon strategy, and continues to do so. Studies that have demonstrated pathways to a peak in China’s carbon emissions12 converge around</w:t>
      </w:r>
      <w:r>
        <w:t xml:space="preserve"> several </w:t>
      </w:r>
      <w:r w:rsidRPr="005C17AC">
        <w:rPr>
          <w:u w:val="single"/>
        </w:rPr>
        <w:t>major</w:t>
      </w:r>
      <w:r>
        <w:t xml:space="preserve"> </w:t>
      </w:r>
      <w:r w:rsidRPr="005C17AC">
        <w:rPr>
          <w:u w:val="single"/>
        </w:rPr>
        <w:t>building blocks: rebalancing the economy away from heavy industry, limiting coal use,13 improving energy efficiency, scaling up non-fossil energy, and placing a price on carbon emissions. China’s work on its targets demonstrates extensive new effort.</w:t>
      </w:r>
      <w:r>
        <w:t xml:space="preserve"> As discussed below, </w:t>
      </w:r>
      <w:r w:rsidRPr="005C17AC">
        <w:rPr>
          <w:u w:val="single"/>
        </w:rPr>
        <w:t xml:space="preserve">China has been taking increasingly strong action in these areas, and has announced additional measures, including as part of its national 13th Five Year Plan </w:t>
      </w:r>
      <w:r>
        <w:t xml:space="preserve">(2016- 2020), released in March 2016.14 Further details will be elaborated in plans for specific provinces and sectors, such as energy, in the coming months and years. </w:t>
      </w:r>
      <w:r w:rsidRPr="005C17AC">
        <w:rPr>
          <w:u w:val="single"/>
        </w:rPr>
        <w:t>China’s ongoing actions and its ambitious goals indicate that it will continue to build on these measures in the coming years</w:t>
      </w:r>
      <w:r>
        <w:t xml:space="preserve">. Economic rebalancing: China is seeking to shift away from its old development model driven by investment in energy-intensive industry toward a new model driven by consumption, services, and advanced manufacturing.15 This shift should have an emissions reduction benefit.16 </w:t>
      </w:r>
      <w:r w:rsidRPr="005C17AC">
        <w:rPr>
          <w:u w:val="single"/>
        </w:rPr>
        <w:t>China has set targets to reduce excess steel capacity,17 and steel and cement production— accounting for roughly 70% of China’s industrial emissions18—saw marked declines in growth in 2014 and fell in 2015, according to official statistics.</w:t>
      </w:r>
      <w:r>
        <w:t xml:space="preserve">19 The share of services in China’s GDP eclipsed industry’s share in 201320 and rose to 50.5% in 2015, 10% higher than industry.21 Limits on coal: </w:t>
      </w:r>
      <w:r w:rsidRPr="005C17AC">
        <w:rPr>
          <w:u w:val="single"/>
        </w:rPr>
        <w:t>China has banned new coal plants in three key industrial regions22 and, as of early 2014, had targets to reduce or limit coal use in twelve provinces.23 In 2014, China released a climate plan24 calling for emissions standards for power plants and energy-intensive industries.25 This plan includes targets to reduce the industrial sector’s carbon intensity to half of 2005 levels by 2020, and for carbon emissions from the steel and cement industries to stabilize at 2015 levels by 2020</w:t>
      </w:r>
      <w:r>
        <w:t xml:space="preserve">.26 New installation of coal plants in China peaked in 2006 at over 90GW,27 but since then the number has fallen to under 50GW in 2015.28 China’s coal plant utilization rate fell to 54% of capacity in 2014,29 and coal-fired power generation has declined in each of the past two years.30 China’s overall coal use fell in physical terms (tonnage) in each of the past two years,31 while the energy content of coal use leveled off in 2014.32 In early 2016 the central government suspended or delayed coal plant approvals or construction in most of China’s provinces.33 Energy efficiency: China has policies to increase energy efficiency across its economy. In 2015 China set a stronger target for the efficiency of new coal plants,34 and issued guidelines for increased marketoriented measures governing electricity which encourage demandside management to improve energy efficiency.35 China has been strengthening and expanding building energy codes36 and fuel economy standards.37 Further, the “Top 10,000 Energy-Consuming Enterprises” program under the 12th Five Year Plan incentivized efficiency improvements at 17,000 mostly industrial enterprises accounting for two-thirds of China’s energy use.38 Clean energy: </w:t>
      </w:r>
      <w:r w:rsidRPr="005C17AC">
        <w:rPr>
          <w:u w:val="single"/>
        </w:rPr>
        <w:t>China was again the world’s number one investor in renewable energy in 2015</w:t>
      </w:r>
      <w:r>
        <w:t xml:space="preserve"> with $102.9bn, </w:t>
      </w:r>
      <w:r w:rsidRPr="005C17AC">
        <w:rPr>
          <w:u w:val="single"/>
        </w:rPr>
        <w:t>accounting for over a third of global investment</w:t>
      </w:r>
      <w:r>
        <w:t xml:space="preserve">.39 </w:t>
      </w:r>
      <w:r w:rsidRPr="005C17AC">
        <w:rPr>
          <w:u w:val="single"/>
        </w:rPr>
        <w:t>In 2015, China also led the world with record amounts of wind and solar (PV) installations</w:t>
      </w:r>
      <w:r>
        <w:t xml:space="preserve">, with 18GW of solar and 29GW of wind.40 China has been the world leader in installed wind capacity since 2010,41 and China eclipsed Germany in installed solar capacity in 2015.42 China has set targets to increase its wind capacity to 200GW43 and roughly double its solar capacity to 100GW by 2020.44 </w:t>
      </w:r>
      <w:r w:rsidRPr="005C17AC">
        <w:rPr>
          <w:u w:val="single"/>
        </w:rPr>
        <w:t>While China has faced challenges in ensuring that all of its renewable electricity is used, China has taken a set of measures in early 2016 to address the problem. These steps include establishing management rules to promote the sale of renewable electricity to the grid</w:t>
      </w:r>
      <w:r>
        <w:t xml:space="preserve">, and setting electricity generation and consumption targets for non-hydro renewable energy sources.45 </w:t>
      </w:r>
    </w:p>
    <w:p w14:paraId="69C4167F" w14:textId="77777777" w:rsidR="000826D0" w:rsidRDefault="000826D0" w:rsidP="000826D0">
      <w:pPr>
        <w:pStyle w:val="Heading4"/>
      </w:pPr>
      <w:r>
        <w:t xml:space="preserve">Hart concedes - China on track to peak emissions in or before 2025 – impacts in contention 1 rely solely on China and the US not peaking before 2030 which would cause “extinction” but the squo solves – non inherent – don’t reach the threshold for warming </w:t>
      </w:r>
    </w:p>
    <w:p w14:paraId="229FED04" w14:textId="77777777" w:rsidR="000826D0" w:rsidRDefault="000826D0" w:rsidP="000826D0">
      <w:r w:rsidRPr="00A01D50">
        <w:rPr>
          <w:rStyle w:val="StyleStyleBold12pt"/>
        </w:rPr>
        <w:t>Hart 9/29</w:t>
      </w:r>
      <w:r w:rsidRPr="00A01D50">
        <w:t xml:space="preserve"> (Melanie Hart is a Senior Fellow and Director of China Policy at American Progress; "Assessing American Foreign Policy Toward China"; 9-29-2015; </w:t>
      </w:r>
      <w:r>
        <w:t>Center for American Progress</w:t>
      </w:r>
      <w:r w:rsidRPr="00A01D50">
        <w:t xml:space="preserve">; </w:t>
      </w:r>
      <w:hyperlink r:id="rId67" w:history="1">
        <w:r w:rsidRPr="00892FA8">
          <w:rPr>
            <w:rStyle w:val="Hyperlink"/>
          </w:rPr>
          <w:t>https://www.americanprogress.org/issues</w:t>
        </w:r>
      </w:hyperlink>
      <w:r w:rsidRPr="00A01D50">
        <w:t xml:space="preserve">/security/report/2015/09/29/122283/assessing-american-foreign-policy-toward-china/; </w:t>
      </w:r>
      <w:r>
        <w:t>DT</w:t>
      </w:r>
      <w:r w:rsidRPr="00A01D50">
        <w:t>)</w:t>
      </w:r>
    </w:p>
    <w:p w14:paraId="6C5474FD" w14:textId="77777777" w:rsidR="000826D0" w:rsidRDefault="000826D0" w:rsidP="000826D0">
      <w:r>
        <w:t>Multitrack engagement strategy</w:t>
      </w:r>
    </w:p>
    <w:p w14:paraId="7F18F322" w14:textId="77777777" w:rsidR="000826D0" w:rsidRDefault="000826D0" w:rsidP="000826D0">
      <w:r>
        <w:t xml:space="preserve">Under the Obama administration, the United States is conducting the U.S-China relationship along multiple parallel tracks. </w:t>
      </w:r>
      <w:r w:rsidRPr="00280DD6">
        <w:rPr>
          <w:u w:val="single"/>
        </w:rPr>
        <w:t>The administration formulates China policy on an issue-by-issue basis. Where interests converge, the administration seeks to expand concrete cooperation. Where interests diverge and China pursues actions that impose direct or indirect costs on the United States, the administration seeks to counter and deter those actions. This multitrack approach enables the United States to push back against problematic actions</w:t>
      </w:r>
      <w:r>
        <w:t xml:space="preserve"> as needed without curtailing overall U.S.-China cooperation. This is a realpolitik, eyes-wide-open approach to engagement. Engagement need not be predicated on the assumption that China will not seek to undermine U.S. interests in some areas. The United States can work constructively with China while accepting that we have different principles, that we are not perfectly aligned. We can work along multiple tracks at the same time: expanding cooperation in one area while confronting differences and exchanging threats in another. That dynamic was on display through the most recent U.S.-China presidential summit, which aimed to achieve three distinct goals.</w:t>
      </w:r>
    </w:p>
    <w:p w14:paraId="7B346ED6" w14:textId="77777777" w:rsidR="000826D0" w:rsidRDefault="000826D0" w:rsidP="000826D0">
      <w:r>
        <w:t xml:space="preserve">First, </w:t>
      </w:r>
      <w:r w:rsidRPr="00280DD6">
        <w:rPr>
          <w:u w:val="single"/>
        </w:rPr>
        <w:t>where interests converge, aim to work constructively on concrete initiatives that provide tangible benefits for both nations and lay groundwork for even bigger and more beneficial cooperation in the future. Successes from the recent summit include</w:t>
      </w:r>
      <w:r>
        <w:t>:</w:t>
      </w:r>
    </w:p>
    <w:p w14:paraId="258D01F4" w14:textId="77777777" w:rsidR="000826D0" w:rsidRDefault="000826D0" w:rsidP="000826D0">
      <w:r w:rsidRPr="00280DD6">
        <w:rPr>
          <w:u w:val="single"/>
        </w:rPr>
        <w:t>Securing a $3.1 billion climate finance commitment from China that exceeds what the United States has pledged thus far</w:t>
      </w:r>
      <w:r>
        <w:t xml:space="preserve"> via the Green Climate Fund, or GCF. In addition, </w:t>
      </w:r>
      <w:r w:rsidRPr="00280DD6">
        <w:rPr>
          <w:u w:val="single"/>
        </w:rPr>
        <w:t>prior to the official presidential meeting, U.S. and Chinese climate negotiators convened a climate leadership summit during which 11 Chinese city- and provincial-level governments formed an Alliance of Peaking Pioneer Cities</w:t>
      </w:r>
      <w:r>
        <w:t xml:space="preserve">, or APPC, </w:t>
      </w:r>
      <w:r w:rsidRPr="00280DD6">
        <w:rPr>
          <w:u w:val="single"/>
        </w:rPr>
        <w:t>under which all are committing to peak carbon emissions earlier than</w:t>
      </w:r>
      <w:r>
        <w:t xml:space="preserve"> the nationwide </w:t>
      </w:r>
      <w:r w:rsidRPr="00280DD6">
        <w:rPr>
          <w:u w:val="single"/>
        </w:rPr>
        <w:t>2030</w:t>
      </w:r>
      <w:r>
        <w:t xml:space="preserve"> target announced last November. Since China issued its commitment to peak in 2030 and to make its “best efforts” to peak earlier, </w:t>
      </w:r>
      <w:r w:rsidRPr="00280DD6">
        <w:rPr>
          <w:u w:val="single"/>
        </w:rPr>
        <w:t>new economic data have opened the possibility that China could peak well before the current deadline</w:t>
      </w:r>
      <w:r>
        <w:t xml:space="preserve"> and possibility </w:t>
      </w:r>
      <w:r w:rsidRPr="0049127A">
        <w:rPr>
          <w:u w:val="single"/>
        </w:rPr>
        <w:t xml:space="preserve">as early as 2025. All of the APPC cities believe that with the right policy mix, they can beat the 2030 target </w:t>
      </w:r>
      <w:r>
        <w:t xml:space="preserve">and serve as models for the rest of the nation. Early-peak targets vary by location based on individual capabilities. </w:t>
      </w:r>
      <w:r w:rsidRPr="0049127A">
        <w:rPr>
          <w:u w:val="single"/>
        </w:rPr>
        <w:t>Beijing, Guangzhou, and Zhenjiang have committed to peak around 2020, 10 years ahead of China’s official national target</w:t>
      </w:r>
      <w:r>
        <w:t>.</w:t>
      </w:r>
    </w:p>
    <w:p w14:paraId="2D90AB02" w14:textId="77777777" w:rsidR="000826D0" w:rsidRDefault="000826D0" w:rsidP="000826D0">
      <w:pPr>
        <w:pStyle w:val="Heading4"/>
      </w:pPr>
      <w:r>
        <w:t xml:space="preserve">SQUO solves the Aff is outdated by 7 years </w:t>
      </w:r>
    </w:p>
    <w:p w14:paraId="21FD3C80" w14:textId="77777777" w:rsidR="000826D0" w:rsidRDefault="000826D0" w:rsidP="000826D0">
      <w:r w:rsidRPr="00A01D50">
        <w:rPr>
          <w:rStyle w:val="StyleStyleBold12pt"/>
        </w:rPr>
        <w:t>Hart 9/29</w:t>
      </w:r>
      <w:r w:rsidRPr="00A01D50">
        <w:t xml:space="preserve"> (Melanie Hart is a Senior Fellow and Director of China Policy at American Progress; "Assessing American Foreign Policy Toward China"; 9-29-2015; </w:t>
      </w:r>
      <w:r>
        <w:t>Center for American Progress</w:t>
      </w:r>
      <w:r w:rsidRPr="00A01D50">
        <w:t xml:space="preserve">; </w:t>
      </w:r>
      <w:hyperlink r:id="rId68" w:history="1">
        <w:r w:rsidRPr="00892FA8">
          <w:rPr>
            <w:rStyle w:val="Hyperlink"/>
          </w:rPr>
          <w:t>https://www.americanprogress.org/issues</w:t>
        </w:r>
      </w:hyperlink>
      <w:r w:rsidRPr="00A01D50">
        <w:t xml:space="preserve">/security/report/2015/09/29/122283/assessing-american-foreign-policy-toward-china/; </w:t>
      </w:r>
      <w:r>
        <w:t>DT</w:t>
      </w:r>
      <w:r w:rsidRPr="00A01D50">
        <w:t>)</w:t>
      </w:r>
    </w:p>
    <w:p w14:paraId="0B06CD00" w14:textId="77777777" w:rsidR="000826D0" w:rsidRDefault="000826D0" w:rsidP="000826D0">
      <w:r>
        <w:t>Expanding the tactical toolkit</w:t>
      </w:r>
    </w:p>
    <w:p w14:paraId="1EF32BF4" w14:textId="77777777" w:rsidR="000826D0" w:rsidRDefault="000826D0" w:rsidP="000826D0">
      <w:r w:rsidRPr="001311EA">
        <w:rPr>
          <w:u w:val="single"/>
        </w:rPr>
        <w:t>The current U.S. engagement strategy is achieving breakthrough cooperation on issues of common interest ranging from climate change to development cooperation</w:t>
      </w:r>
      <w:r>
        <w:t xml:space="preserve">. Where interests diverge, however, progress is more incremental. </w:t>
      </w:r>
      <w:r w:rsidRPr="001311EA">
        <w:rPr>
          <w:u w:val="single"/>
        </w:rPr>
        <w:t>Going forward, the United States should maintain current momentum on the cooperative side and simultaneously seek to expand its toolkit for addressing problematic areas of U.S.-China relations</w:t>
      </w:r>
      <w:r>
        <w:t>. If progress on difficult issues does not become more concrete, those problems are likely to fester and undermine positive cooperation. For example, if China does not take steps to substantially reduce the scope and frequency of its commercial cyberespionage activities, those activities will likely reduce U.S. willingness to engage in joint technology development projects that benefit both nations but also give Chinese companies more knowledge about and access to U.S. technology development projects.</w:t>
      </w:r>
    </w:p>
    <w:p w14:paraId="71E9F6E5" w14:textId="77777777" w:rsidR="000826D0" w:rsidRPr="001311EA" w:rsidRDefault="000826D0" w:rsidP="000826D0">
      <w:pPr>
        <w:rPr>
          <w:u w:val="single"/>
        </w:rPr>
      </w:pPr>
      <w:r w:rsidRPr="001311EA">
        <w:rPr>
          <w:u w:val="single"/>
        </w:rPr>
        <w:t>U.S. experience with prior difficult issues in U.S.-China relations suggests that three approaches can be particularly effective at deterring problematic behavior.</w:t>
      </w:r>
    </w:p>
    <w:p w14:paraId="37B1A56E" w14:textId="77777777" w:rsidR="000826D0" w:rsidRPr="001311EA" w:rsidRDefault="000826D0" w:rsidP="000826D0">
      <w:pPr>
        <w:rPr>
          <w:u w:val="single"/>
        </w:rPr>
      </w:pPr>
      <w:r w:rsidRPr="001311EA">
        <w:rPr>
          <w:u w:val="single"/>
        </w:rPr>
        <w:t>1. Using smart statecraft and institution-building to expand common interests and turn a difficult area of the relationship into a new pillar of cooperation</w:t>
      </w:r>
    </w:p>
    <w:p w14:paraId="352438B7" w14:textId="77777777" w:rsidR="000826D0" w:rsidRPr="001311EA" w:rsidRDefault="000826D0" w:rsidP="000826D0">
      <w:pPr>
        <w:rPr>
          <w:u w:val="single"/>
        </w:rPr>
      </w:pPr>
      <w:r w:rsidRPr="001311EA">
        <w:rPr>
          <w:u w:val="single"/>
        </w:rPr>
        <w:t>The climate arena provides an excellent model to follow. Climate change started out as an area of U.S.-China contention rather than cooperation. When U.S. and Chinese leaders met to discuss climate change during the first round of the Kyoto Protocol negotiations in the mid-1990s, the United States was on one side of a global divide, China was on the other side, and the two nations struggled to figure out how to work</w:t>
      </w:r>
      <w:r>
        <w:t xml:space="preserve"> in concert. That dynamic persisted through the Copenhagen climate negotiations in 2009. However, </w:t>
      </w:r>
      <w:r w:rsidRPr="001311EA">
        <w:rPr>
          <w:u w:val="single"/>
        </w:rPr>
        <w:t>since then, U.S. and Chinese leaders have worked proactively to change that dynamic.</w:t>
      </w:r>
      <w:r>
        <w:t xml:space="preserve"> Leaders on both sides made a critical observation: Although the two nations were always on opposite sides of a developed versus developing country divide in multilateral negotiations, </w:t>
      </w:r>
      <w:r w:rsidRPr="001311EA">
        <w:rPr>
          <w:u w:val="single"/>
        </w:rPr>
        <w:t>the United States and China had many common interests on energy and climate issues at the bilateral level. U.S. and Chinese leaders decided to nurture and expand those common interests by identifying a set of common goals in this space and launching a new framework of bilateral mechanisms designed to rally U.S. and Chinese officials, businesses, and nongovernmental experts to work together to achieve those goals</w:t>
      </w:r>
      <w:r w:rsidRPr="008456DA">
        <w:rPr>
          <w:highlight w:val="yellow"/>
          <w:u w:val="single"/>
        </w:rPr>
        <w:t>. That effort has been enormously successful. Over the past few years, bilateral energy and climate projects have helped both nations expand clean energy deployment and reduce climate pollution. Progress at the bilateral level has also made it possible for the two nations to redefine their roles in multilateral negotiations and work together to shape a new global climate regime. The increasingly positive U.S.-China energy and climate dynamic reflects a natural interest alignment between the two nations.</w:t>
      </w:r>
      <w:r w:rsidRPr="001311EA">
        <w:rPr>
          <w:u w:val="single"/>
        </w:rPr>
        <w:t xml:space="preserve"> However, careful diplomacy was required to identify those commonalities and lay the groundwork for joint action. The United States should apply this model in other areas of the U.S.-China relationship.</w:t>
      </w:r>
    </w:p>
    <w:p w14:paraId="49A09075" w14:textId="77777777" w:rsidR="000826D0" w:rsidRPr="0037481A" w:rsidRDefault="000826D0" w:rsidP="000826D0"/>
    <w:p w14:paraId="2FD2B963" w14:textId="77777777" w:rsidR="000826D0" w:rsidRPr="00B34D8D" w:rsidRDefault="000826D0" w:rsidP="000826D0">
      <w:pPr>
        <w:pStyle w:val="Heading2"/>
      </w:pPr>
      <w:r>
        <w:t xml:space="preserve">Alt Causes: Aviation </w:t>
      </w:r>
    </w:p>
    <w:p w14:paraId="421EDF7C" w14:textId="77777777" w:rsidR="000826D0" w:rsidRPr="00BB7A0B" w:rsidRDefault="000826D0" w:rsidP="000826D0">
      <w:pPr>
        <w:pStyle w:val="Heading3"/>
      </w:pPr>
      <w:r>
        <w:t xml:space="preserve">1NC </w:t>
      </w:r>
    </w:p>
    <w:p w14:paraId="35706DB1" w14:textId="77777777" w:rsidR="000826D0" w:rsidRPr="00CD0FEA" w:rsidRDefault="000826D0" w:rsidP="000826D0">
      <w:pPr>
        <w:pStyle w:val="Heading4"/>
      </w:pPr>
      <w:r>
        <w:t xml:space="preserve">2. Alt Cause: </w:t>
      </w:r>
      <w:r w:rsidRPr="00CD0FEA">
        <w:t>Aviation contrails contribute to warming more than CO2 emissions</w:t>
      </w:r>
    </w:p>
    <w:p w14:paraId="352CEA61" w14:textId="77777777" w:rsidR="000826D0" w:rsidRPr="00E91DC0" w:rsidRDefault="000826D0" w:rsidP="000826D0">
      <w:pPr>
        <w:ind w:right="225"/>
        <w:rPr>
          <w:rStyle w:val="StyleStyleBold12pt"/>
        </w:rPr>
      </w:pPr>
      <w:r w:rsidRPr="00E91DC0">
        <w:rPr>
          <w:rStyle w:val="StyleStyleBold12pt"/>
        </w:rPr>
        <w:t>Webster. 7-2016</w:t>
      </w:r>
    </w:p>
    <w:p w14:paraId="1728653B" w14:textId="77777777" w:rsidR="000826D0" w:rsidRPr="00BB7A0B" w:rsidRDefault="000826D0" w:rsidP="000826D0">
      <w:pPr>
        <w:ind w:right="225"/>
        <w:rPr>
          <w:rFonts w:ascii="Verdana" w:eastAsia="Times New Roman" w:hAnsi="Verdana"/>
          <w:color w:val="000000"/>
          <w:sz w:val="16"/>
          <w:szCs w:val="16"/>
        </w:rPr>
      </w:pPr>
      <w:r w:rsidRPr="00BB7A0B">
        <w:rPr>
          <w:rFonts w:ascii="Verdana" w:eastAsia="Times New Roman" w:hAnsi="Verdana"/>
          <w:color w:val="000000"/>
          <w:sz w:val="16"/>
          <w:szCs w:val="16"/>
          <w:shd w:val="clear" w:color="auto" w:fill="FFFFFF"/>
        </w:rPr>
        <w:t>(Ben Webster. Staff Writer for the London Times. June 23, 2014. “</w:t>
      </w:r>
      <w:r w:rsidRPr="00BB7A0B">
        <w:rPr>
          <w:sz w:val="16"/>
          <w:szCs w:val="16"/>
        </w:rPr>
        <w:t>Take longer flights to cut global warming”. The London Times. Lexis Nexis. Date Accessed July 22. 2016. DDI-AC)</w:t>
      </w:r>
    </w:p>
    <w:p w14:paraId="03C041AF" w14:textId="77777777" w:rsidR="000826D0" w:rsidRDefault="000826D0" w:rsidP="000826D0">
      <w:pPr>
        <w:rPr>
          <w:rFonts w:ascii="Verdana" w:eastAsia="Times New Roman" w:hAnsi="Verdana"/>
          <w:color w:val="000000"/>
          <w:sz w:val="14"/>
          <w:szCs w:val="20"/>
          <w:shd w:val="clear" w:color="auto" w:fill="FFFFFF"/>
        </w:rPr>
      </w:pPr>
      <w:r w:rsidRPr="00E91DC0">
        <w:rPr>
          <w:rStyle w:val="Emphasis"/>
        </w:rPr>
        <w:t xml:space="preserve">Contrails disperse into wispy clouds which trap heat </w:t>
      </w:r>
      <w:r w:rsidRPr="002040C9">
        <w:rPr>
          <w:sz w:val="14"/>
        </w:rPr>
        <w:t xml:space="preserve">in the atmosphere, a study showed. </w:t>
      </w:r>
      <w:r w:rsidRPr="00E91DC0">
        <w:rPr>
          <w:rStyle w:val="Emphasis"/>
        </w:rPr>
        <w:t xml:space="preserve">These </w:t>
      </w:r>
      <w:r w:rsidRPr="002040C9">
        <w:rPr>
          <w:sz w:val="14"/>
        </w:rPr>
        <w:t xml:space="preserve">clouds, which can be 100 miles long, </w:t>
      </w:r>
      <w:r w:rsidRPr="00E91DC0">
        <w:rPr>
          <w:rStyle w:val="Emphasis"/>
        </w:rPr>
        <w:t>could contribute more to global warming than the carbon dioxide in the fuel burnt by the aircraft which formed them.</w:t>
      </w:r>
      <w:r w:rsidRPr="002040C9">
        <w:rPr>
          <w:sz w:val="14"/>
        </w:rPr>
        <w:t xml:space="preserve"> Contrails form only in regions of the sky where the air is very cold and moist, which is often in the ascending air around high-pressure systems. On average, </w:t>
      </w:r>
      <w:r w:rsidRPr="00E91DC0">
        <w:rPr>
          <w:rStyle w:val="Emphasis"/>
        </w:rPr>
        <w:t>7 per cent of the total distance flown by aircraft is in such areas.</w:t>
      </w:r>
      <w:r w:rsidRPr="002040C9">
        <w:rPr>
          <w:sz w:val="14"/>
        </w:rPr>
        <w:t xml:space="preserve"> Researchers from the University of Reading found that aircraft would have less impact on the climate if they flew up to 1,000 extra miles to avoid these regions. The contrails formed on the shorter route would cause more warming than emissions from the extra fuel burnt on the longer route. A short-haul aircraft such as a </w:t>
      </w:r>
      <w:hyperlink r:id="rId69" w:tgtFrame="_parent" w:history="1">
        <w:r w:rsidRPr="002040C9">
          <w:rPr>
            <w:sz w:val="14"/>
          </w:rPr>
          <w:t xml:space="preserve">Boeing </w:t>
        </w:r>
      </w:hyperlink>
      <w:r w:rsidRPr="002040C9">
        <w:rPr>
          <w:sz w:val="14"/>
        </w:rPr>
        <w:t xml:space="preserve">737 could fly up to 10 times the length of the contrail it would have formed and still cause less environmental damage, even though it would have burnt more fuel. Larger aircraft such as the </w:t>
      </w:r>
      <w:hyperlink r:id="rId70" w:tgtFrame="_parent" w:history="1">
        <w:r w:rsidRPr="002040C9">
          <w:rPr>
            <w:sz w:val="14"/>
          </w:rPr>
          <w:t xml:space="preserve">Boeing </w:t>
        </w:r>
      </w:hyperlink>
      <w:r w:rsidRPr="002040C9">
        <w:rPr>
          <w:sz w:val="14"/>
        </w:rPr>
        <w:t>747, which emit more CO2 than smaller aircraft for each mile flown, could reduce their warming contribution by flying up to three times the distance of the contrail they would have formed. Dr Emma Irvine, one of the authors of the study published in Environmental Research Letters, said: "</w:t>
      </w:r>
      <w:r w:rsidRPr="00E91DC0">
        <w:rPr>
          <w:rStyle w:val="Emphasis"/>
        </w:rPr>
        <w:t>Burning less fuel and cutting greenhouse gases ... is a good strategy for limiting aviation's climate impact</w:t>
      </w:r>
      <w:r w:rsidRPr="002040C9">
        <w:rPr>
          <w:sz w:val="14"/>
        </w:rPr>
        <w:t>. But it could be better for aircraft to stay in the air longer, if it means slightly altering their flight paths to avoid forming contrails. "Airlines already take weather forecasts into account to avoid bad weather when planning flight paths. Forecasters can predict where contrails are likely to form, so airlines could use this to attempt to avoid creating contrails and ... make the impact of aviation greener. "Air traffic control agencies would need to consider whether such flightby-flight re-routing is feasible and safe." Dr Irvine said it was difficult to compare the climate impacts of contrails and CO2 because the former can last hours while the latter can last decades. She said that governments needed to consider the impacts of aviation when setting green targets because a measure designed to reduce fuel use could be counterproductive for some flights. "</w:t>
      </w:r>
      <w:r w:rsidRPr="00E91DC0">
        <w:rPr>
          <w:rStyle w:val="Emphasis"/>
        </w:rPr>
        <w:t xml:space="preserve">Current mitigation targets do not yet address the non-CO2 climate impacts of aviation, such as contrails, which </w:t>
      </w:r>
      <w:r w:rsidRPr="002040C9">
        <w:rPr>
          <w:rStyle w:val="Emphasis"/>
        </w:rPr>
        <w:t xml:space="preserve">may cause an impact </w:t>
      </w:r>
      <w:r w:rsidRPr="002040C9">
        <w:rPr>
          <w:sz w:val="14"/>
        </w:rPr>
        <w:t>as large, or</w:t>
      </w:r>
      <w:r w:rsidRPr="00E91DC0">
        <w:rPr>
          <w:rStyle w:val="Emphasis"/>
        </w:rPr>
        <w:t xml:space="preserve"> larger, than </w:t>
      </w:r>
      <w:r w:rsidRPr="002040C9">
        <w:rPr>
          <w:sz w:val="14"/>
        </w:rPr>
        <w:t>aviation </w:t>
      </w:r>
      <w:r w:rsidRPr="00E91DC0">
        <w:rPr>
          <w:rStyle w:val="Emphasis"/>
        </w:rPr>
        <w:t>CO2 emissions</w:t>
      </w:r>
      <w:r w:rsidRPr="002040C9">
        <w:rPr>
          <w:rFonts w:ascii="Verdana" w:eastAsia="Times New Roman" w:hAnsi="Verdana"/>
          <w:color w:val="000000"/>
          <w:sz w:val="14"/>
          <w:szCs w:val="20"/>
          <w:shd w:val="clear" w:color="auto" w:fill="FFFFFF"/>
        </w:rPr>
        <w:t>."</w:t>
      </w:r>
    </w:p>
    <w:p w14:paraId="01A4815D" w14:textId="77777777" w:rsidR="000826D0" w:rsidRDefault="000826D0" w:rsidP="000826D0">
      <w:pPr>
        <w:pStyle w:val="Heading3"/>
      </w:pPr>
      <w:r>
        <w:t xml:space="preserve">2NC </w:t>
      </w:r>
    </w:p>
    <w:p w14:paraId="1F037566" w14:textId="77777777" w:rsidR="000826D0" w:rsidRDefault="000826D0" w:rsidP="000826D0">
      <w:pPr>
        <w:pStyle w:val="Heading4"/>
      </w:pPr>
      <w:r w:rsidRPr="00D44D84">
        <w:t>Aviation is major contributor to Co2 emissions</w:t>
      </w:r>
    </w:p>
    <w:p w14:paraId="62BB8EC3" w14:textId="77777777" w:rsidR="000826D0" w:rsidRPr="00BB7A0B" w:rsidRDefault="000826D0" w:rsidP="000826D0">
      <w:r w:rsidRPr="00BB7A0B">
        <w:t xml:space="preserve">Dessens, 2014 </w:t>
      </w:r>
    </w:p>
    <w:p w14:paraId="5060C9D5"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2C2BE39F" w14:textId="77777777" w:rsidR="000826D0" w:rsidRDefault="000826D0" w:rsidP="000826D0">
      <w:pPr>
        <w:rPr>
          <w:sz w:val="16"/>
        </w:rPr>
      </w:pPr>
      <w:r w:rsidRPr="007E356D">
        <w:rPr>
          <w:rStyle w:val="Emphasis"/>
        </w:rPr>
        <w:t xml:space="preserve">Emissions from aircraft engines affect the radiative balance of the atmosphere, and </w:t>
      </w:r>
      <w:r w:rsidRPr="007E356D">
        <w:rPr>
          <w:sz w:val="16"/>
        </w:rPr>
        <w:t xml:space="preserve">therefore </w:t>
      </w:r>
      <w:r w:rsidRPr="007E356D">
        <w:rPr>
          <w:rStyle w:val="Emphasis"/>
        </w:rPr>
        <w:t>the climate system</w:t>
      </w:r>
      <w:r w:rsidRPr="007E356D">
        <w:rPr>
          <w:sz w:val="16"/>
        </w:rPr>
        <w:t xml:space="preserve">, </w:t>
      </w:r>
      <w:r w:rsidRPr="007E356D">
        <w:rPr>
          <w:rStyle w:val="Emphasis"/>
        </w:rPr>
        <w:t>through various mechanisms. These include direct emissions of the greenhouse gases carbon dioxide,</w:t>
      </w:r>
      <w:r w:rsidRPr="007E356D">
        <w:rPr>
          <w:sz w:val="16"/>
        </w:rPr>
        <w:t xml:space="preserve"> CO2 (Sausen and Schumann, 2000; Sausen et al., 2005</w:t>
      </w:r>
      <w:r w:rsidRPr="007E356D">
        <w:rPr>
          <w:rStyle w:val="Emphasis"/>
        </w:rPr>
        <w:t>), and emissions of nitrogen oxides, NOx (</w:t>
      </w:r>
      <w:r w:rsidRPr="007E356D">
        <w:rPr>
          <w:sz w:val="16"/>
        </w:rPr>
        <w:t>Stevenson et al., 2004, Köhler et al., 2008, 2013, Gilmore et al., 2013),</w:t>
      </w:r>
      <w:r w:rsidRPr="007E356D">
        <w:rPr>
          <w:rStyle w:val="Emphasis"/>
        </w:rPr>
        <w:t xml:space="preserve"> which influence atmospheric chemistry and</w:t>
      </w:r>
      <w:r w:rsidRPr="007E356D">
        <w:rPr>
          <w:sz w:val="16"/>
        </w:rPr>
        <w:t xml:space="preserve"> result in changes of the abundance of </w:t>
      </w:r>
      <w:r w:rsidRPr="007E356D">
        <w:rPr>
          <w:rStyle w:val="Emphasis"/>
        </w:rPr>
        <w:t>ozone</w:t>
      </w:r>
      <w:r w:rsidRPr="007E356D">
        <w:rPr>
          <w:sz w:val="16"/>
        </w:rPr>
        <w:t xml:space="preserve"> (O3) and methane (CH4). Water vapour from aviation transported or directly emitted within the stratosphere is assumed to have a negligible effect on climate (Wilcox et al., 2012). Fuel sulphur is converted to gaseous H2SO4, an </w:t>
      </w:r>
      <w:r w:rsidRPr="007E356D">
        <w:rPr>
          <w:rStyle w:val="Emphasis"/>
        </w:rPr>
        <w:t>important aerosol precursor in the atmosphere. In the case of aviation</w:t>
      </w:r>
      <w:r w:rsidRPr="007E356D">
        <w:rPr>
          <w:sz w:val="16"/>
        </w:rPr>
        <w:t xml:space="preserve">, </w:t>
      </w:r>
      <w:r w:rsidRPr="007E356D">
        <w:rPr>
          <w:rStyle w:val="StyleBoldUnderline"/>
        </w:rPr>
        <w:t>emissions of particulates</w:t>
      </w:r>
      <w:r w:rsidRPr="007E356D">
        <w:rPr>
          <w:sz w:val="16"/>
        </w:rPr>
        <w:t xml:space="preserve"> (Gettelman and Chen, 2013) </w:t>
      </w:r>
      <w:r w:rsidRPr="007E356D">
        <w:rPr>
          <w:rStyle w:val="Emphasis"/>
        </w:rPr>
        <w:t xml:space="preserve">can both directly scatter and absorb incoming solar radiation and indirectly affect the microphysical and thus the optical properties of clouds. </w:t>
      </w:r>
      <w:r w:rsidRPr="007E356D">
        <w:rPr>
          <w:sz w:val="16"/>
        </w:rPr>
        <w:t xml:space="preserve">The larger influence on clouds is thought to be the formation of contrails and contrail-induced cloudiness (Schumann, 2002). All these processes however exert their respective influence over different spatial and temporal scales (IPCC, 1999; Lee et al., 2009b). </w:t>
      </w:r>
    </w:p>
    <w:p w14:paraId="2AC80C2D" w14:textId="77777777" w:rsidR="000826D0" w:rsidRDefault="000826D0" w:rsidP="000826D0">
      <w:pPr>
        <w:rPr>
          <w:sz w:val="16"/>
        </w:rPr>
      </w:pPr>
    </w:p>
    <w:p w14:paraId="5787E3C7" w14:textId="77777777" w:rsidR="000826D0" w:rsidRDefault="000826D0" w:rsidP="000826D0">
      <w:pPr>
        <w:pStyle w:val="Heading4"/>
      </w:pPr>
      <w:r>
        <w:t xml:space="preserve">Aviation should also be taken in to consideration when calculation Co2 emissions </w:t>
      </w:r>
    </w:p>
    <w:p w14:paraId="133A236F" w14:textId="77777777" w:rsidR="000826D0" w:rsidRPr="00BB7A0B" w:rsidRDefault="000826D0" w:rsidP="000826D0">
      <w:r w:rsidRPr="00BB7A0B">
        <w:t xml:space="preserve">Dessens, 2014 </w:t>
      </w:r>
    </w:p>
    <w:p w14:paraId="386E2082"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73E1E421" w14:textId="77777777" w:rsidR="000826D0" w:rsidRPr="000310A9" w:rsidRDefault="000826D0" w:rsidP="000826D0">
      <w:pPr>
        <w:rPr>
          <w:sz w:val="16"/>
        </w:rPr>
      </w:pPr>
      <w:r w:rsidRPr="000310A9">
        <w:rPr>
          <w:sz w:val="16"/>
        </w:rPr>
        <w:t xml:space="preserve">Within the developed countries, </w:t>
      </w:r>
      <w:r w:rsidRPr="000310A9">
        <w:rPr>
          <w:rStyle w:val="Emphasis"/>
        </w:rPr>
        <w:t>the aviation sector has the largest growth rates for greenhouse gas emissions within the transportation sector</w:t>
      </w:r>
      <w:r w:rsidRPr="000310A9">
        <w:rPr>
          <w:sz w:val="16"/>
        </w:rPr>
        <w:t xml:space="preserve"> (Schäfer et al., 2009). </w:t>
      </w:r>
      <w:r w:rsidRPr="000310A9">
        <w:rPr>
          <w:rStyle w:val="Emphasis"/>
        </w:rPr>
        <w:t>Attempting to address climate change by an emissions trading scheme that includes the CO2 emissions from aviation as in the EU-ETS is an important first step towards accounting for the aviation contribution to anthro- pogenic climate forcing</w:t>
      </w:r>
      <w:r w:rsidRPr="000310A9">
        <w:rPr>
          <w:sz w:val="16"/>
        </w:rPr>
        <w:t xml:space="preserve">. The absence of the non-CO2 climate forcing agents from the scheme however needs to be addressed. There are a variety of metrics available for quantifying the climate change impact of anthropogenic emissions and activities. Of concern is the result that the relative importance of contributing climate species, or different transportation sectors, depends strongly upon the metric and the timeline chosen. </w:t>
      </w:r>
      <w:r w:rsidRPr="000310A9">
        <w:rPr>
          <w:rStyle w:val="Emphasis"/>
        </w:rPr>
        <w:t>The recognition that climate impacts extend beyond CO2 alone is critically impor- tant</w:t>
      </w:r>
      <w:r w:rsidRPr="000310A9">
        <w:rPr>
          <w:sz w:val="16"/>
        </w:rPr>
        <w:t xml:space="preserve">. </w:t>
      </w:r>
      <w:r w:rsidRPr="000310A9">
        <w:rPr>
          <w:rStyle w:val="Emphasis"/>
        </w:rPr>
        <w:t>The key however is to ensure that a scientifically rigorous methodology is applied appropriate for the respective emissions effect on climate</w:t>
      </w:r>
      <w:r w:rsidRPr="000310A9">
        <w:rPr>
          <w:sz w:val="16"/>
        </w:rPr>
        <w:t xml:space="preserve">. Although not discussed in detail earlier it is obviously desirable that any metric adopted should be applicable across all sectors (e.g. transport, industry etc.) in order to provide an accurate comparison of the climate effects of the various sectors. Uplift factors for present day forcings are not suitable to represent and compare different atmospheric perturbations in term of future climate changes and instead we suggest that an appropriate range of analytical tools need to be developed to quantify the climate impact of the various emissions from aviation as well as the impact of aviation relative to other transportation and energy sectors. </w:t>
      </w:r>
    </w:p>
    <w:p w14:paraId="3BF9BC13" w14:textId="77777777" w:rsidR="000826D0" w:rsidRPr="007E356D" w:rsidRDefault="000826D0" w:rsidP="000826D0">
      <w:pPr>
        <w:rPr>
          <w:sz w:val="16"/>
        </w:rPr>
      </w:pPr>
    </w:p>
    <w:p w14:paraId="76B108EE" w14:textId="77777777" w:rsidR="000826D0" w:rsidRDefault="000826D0" w:rsidP="000826D0">
      <w:pPr>
        <w:widowControl w:val="0"/>
        <w:autoSpaceDE w:val="0"/>
        <w:autoSpaceDN w:val="0"/>
        <w:adjustRightInd w:val="0"/>
        <w:spacing w:line="440" w:lineRule="atLeast"/>
        <w:rPr>
          <w:rStyle w:val="StyleStyleBold12pt"/>
        </w:rPr>
      </w:pPr>
    </w:p>
    <w:p w14:paraId="00B07F1C" w14:textId="77777777" w:rsidR="000826D0" w:rsidRPr="005627AF" w:rsidRDefault="000826D0" w:rsidP="000826D0">
      <w:pPr>
        <w:pStyle w:val="Heading2"/>
      </w:pPr>
      <w:r>
        <w:t xml:space="preserve">Alt Causes: </w:t>
      </w:r>
      <w:r w:rsidRPr="005627AF">
        <w:t>Transportation</w:t>
      </w:r>
    </w:p>
    <w:p w14:paraId="0E091756" w14:textId="77777777" w:rsidR="000826D0" w:rsidRPr="00BB7A0B" w:rsidRDefault="000826D0" w:rsidP="000826D0">
      <w:pPr>
        <w:pStyle w:val="Heading3"/>
      </w:pPr>
      <w:r>
        <w:t xml:space="preserve">1NC </w:t>
      </w:r>
    </w:p>
    <w:p w14:paraId="0DD100A2" w14:textId="77777777" w:rsidR="000826D0" w:rsidRPr="000751D9" w:rsidRDefault="000826D0" w:rsidP="000826D0">
      <w:pPr>
        <w:pStyle w:val="Heading4"/>
      </w:pPr>
      <w:r>
        <w:t xml:space="preserve">3. Alt Cause: </w:t>
      </w:r>
      <w:r w:rsidRPr="000751D9">
        <w:t xml:space="preserve">Transportation is major contributor to greenhouse gasses </w:t>
      </w:r>
    </w:p>
    <w:p w14:paraId="26120348" w14:textId="77777777" w:rsidR="000826D0" w:rsidRPr="00BB7A0B" w:rsidRDefault="000826D0" w:rsidP="000826D0">
      <w:r w:rsidRPr="00BB7A0B">
        <w:t xml:space="preserve">Dessens, 2014 </w:t>
      </w:r>
    </w:p>
    <w:p w14:paraId="1C14BABC"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624C8AC2" w14:textId="77777777" w:rsidR="000826D0" w:rsidRDefault="000826D0" w:rsidP="000826D0">
      <w:pPr>
        <w:rPr>
          <w:sz w:val="16"/>
        </w:rPr>
      </w:pPr>
      <w:r w:rsidRPr="00B34D8D">
        <w:rPr>
          <w:rStyle w:val="Emphasis"/>
        </w:rPr>
        <w:t xml:space="preserve">Petroleum products are the dominant fuel source for transpor- tation with road transport accounting for 75% </w:t>
      </w:r>
      <w:r w:rsidRPr="00B34D8D">
        <w:rPr>
          <w:sz w:val="16"/>
        </w:rPr>
        <w:t>of total energy</w:t>
      </w:r>
      <w:r w:rsidRPr="00B34D8D">
        <w:rPr>
          <w:rStyle w:val="Emphasis"/>
        </w:rPr>
        <w:t xml:space="preserve"> use by the transport sector </w:t>
      </w:r>
      <w:r w:rsidRPr="00B34D8D">
        <w:rPr>
          <w:sz w:val="16"/>
        </w:rPr>
        <w:t xml:space="preserve">(IEA, 2009a, 2009b). </w:t>
      </w:r>
      <w:r w:rsidRPr="00B34D8D">
        <w:rPr>
          <w:rStyle w:val="Emphasis"/>
        </w:rPr>
        <w:t>This dependence on fossil fuels makes transport a major contributor of greenhouse gases</w:t>
      </w:r>
      <w:r w:rsidRPr="00B34D8D">
        <w:rPr>
          <w:sz w:val="16"/>
        </w:rPr>
        <w:t xml:space="preserve">. </w:t>
      </w:r>
      <w:r w:rsidRPr="00B34D8D">
        <w:rPr>
          <w:rStyle w:val="Emphasis"/>
        </w:rPr>
        <w:t>Because of structural shifts in the economy, from agriculture to industry to services</w:t>
      </w:r>
      <w:r w:rsidRPr="00B34D8D">
        <w:rPr>
          <w:sz w:val="16"/>
        </w:rPr>
        <w:t xml:space="preserve"> (a sector that includes transportation</w:t>
      </w:r>
      <w:r w:rsidRPr="00B34D8D">
        <w:rPr>
          <w:rStyle w:val="Emphasis"/>
        </w:rPr>
        <w:t>), transportation related CO2 emissions are growing in both absolute and relative terms</w:t>
      </w:r>
      <w:r w:rsidRPr="00B34D8D">
        <w:rPr>
          <w:sz w:val="16"/>
        </w:rPr>
        <w:t xml:space="preserve"> (Schäfer, 2005). </w:t>
      </w:r>
      <w:r w:rsidRPr="00B34D8D">
        <w:rPr>
          <w:rStyle w:val="Emphasis"/>
        </w:rPr>
        <w:t>Burning fuel in engines produces gaseous and aerosol products</w:t>
      </w:r>
      <w:r w:rsidRPr="00B34D8D">
        <w:rPr>
          <w:sz w:val="16"/>
        </w:rPr>
        <w:t xml:space="preserve">, some of which are unavoid- able products of combustion such as CO2 and water vapour. NOx, volatile hydrocarbons (VOC) and carbon monoxide (CO) emissions depend on combustion characteristics whilst others such as sulphur dioxide, SO2, are dependent on the fuel composition. Here we will focus mainly on emissions of CO2, NOx and SO2 which produce the largest changes in atmospheric composition and climate due to the transportation sector. The impact on the atmosphere differs however between these species. CO2 is a well-known greenhouse gas with a long atmospheric lifetime ( $ 100–1000 years), whereas NOx has a much shorter lifetime in the atmosphere (hours to a day, depending on location, Jaeglé et al., 1998). Under typical tropospheric conditions, NOx emissions increase the production rate of O3 and enhance the removal mechanism of CH4, both strong greenhouse gases. </w:t>
      </w:r>
      <w:r w:rsidRPr="00B34D8D">
        <w:rPr>
          <w:rStyle w:val="Emphasis"/>
        </w:rPr>
        <w:t xml:space="preserve">Sulphur con- tained in the fuel is </w:t>
      </w:r>
      <w:r w:rsidRPr="00B34D8D">
        <w:rPr>
          <w:sz w:val="16"/>
        </w:rPr>
        <w:t>rapidly oxidised to SO2 and then SO4</w:t>
      </w:r>
      <w:r w:rsidRPr="00B34D8D">
        <w:rPr>
          <w:rStyle w:val="Emphasis"/>
        </w:rPr>
        <w:t xml:space="preserve"> , the result forming sulphuric acid aerosols. These</w:t>
      </w:r>
      <w:r w:rsidRPr="00B34D8D">
        <w:rPr>
          <w:sz w:val="16"/>
        </w:rPr>
        <w:t xml:space="preserve"> particles </w:t>
      </w:r>
      <w:r w:rsidRPr="00B34D8D">
        <w:rPr>
          <w:rStyle w:val="Emphasis"/>
        </w:rPr>
        <w:t>have a strong direct effect on radiative forcing by enhanced scattering of the incoming solar radiation (cooling) and they also alter ozone chemistry in the stratosphere through heterogeneous processes</w:t>
      </w:r>
      <w:r w:rsidRPr="00B34D8D">
        <w:rPr>
          <w:sz w:val="16"/>
        </w:rPr>
        <w:t xml:space="preserve">. </w:t>
      </w:r>
      <w:r w:rsidRPr="00B34D8D">
        <w:rPr>
          <w:rStyle w:val="Emphasis"/>
        </w:rPr>
        <w:t>There is a further impact from aerosols, the indirect effect, whereby aerosols modify the lifetime of clouds together with their microphysical properties</w:t>
      </w:r>
      <w:r w:rsidRPr="00B34D8D">
        <w:rPr>
          <w:sz w:val="16"/>
        </w:rPr>
        <w:t xml:space="preserve">. </w:t>
      </w:r>
      <w:r w:rsidRPr="00B34D8D">
        <w:rPr>
          <w:rStyle w:val="Emphasis"/>
        </w:rPr>
        <w:t>The increase in cloud condensation nuclei and ice nuclei concentrations may lead to aviation-induced cirrus (warming) but large uncertainties remain in the level of scientific understanding associated with this process.</w:t>
      </w:r>
      <w:r w:rsidRPr="00B34D8D">
        <w:rPr>
          <w:sz w:val="16"/>
        </w:rPr>
        <w:t xml:space="preserve"> </w:t>
      </w:r>
    </w:p>
    <w:p w14:paraId="2D742F79" w14:textId="77777777" w:rsidR="000826D0" w:rsidRDefault="000826D0" w:rsidP="000826D0">
      <w:pPr>
        <w:rPr>
          <w:rStyle w:val="StyleStyleBold12pt"/>
        </w:rPr>
      </w:pPr>
    </w:p>
    <w:p w14:paraId="5D4E01D5" w14:textId="77777777" w:rsidR="000826D0" w:rsidRPr="00BB7A0B" w:rsidRDefault="000826D0" w:rsidP="000826D0">
      <w:pPr>
        <w:pStyle w:val="Heading3"/>
      </w:pPr>
      <w:r>
        <w:t xml:space="preserve">2NC </w:t>
      </w:r>
    </w:p>
    <w:p w14:paraId="14A93028" w14:textId="77777777" w:rsidR="000826D0" w:rsidRPr="00CD0FEA" w:rsidRDefault="000826D0" w:rsidP="000826D0">
      <w:pPr>
        <w:pStyle w:val="Heading4"/>
      </w:pPr>
      <w:r w:rsidRPr="00CD0FEA">
        <w:t xml:space="preserve">The syngas fuels for transportation create, increase GWP </w:t>
      </w:r>
    </w:p>
    <w:p w14:paraId="39A937F6" w14:textId="77777777" w:rsidR="000826D0" w:rsidRPr="00BB7A0B" w:rsidRDefault="000826D0" w:rsidP="000826D0">
      <w:r w:rsidRPr="00BB7A0B">
        <w:t>Pressley. 2014</w:t>
      </w:r>
    </w:p>
    <w:p w14:paraId="2BD4B282" w14:textId="77777777" w:rsidR="000826D0" w:rsidRPr="00BB7A0B" w:rsidRDefault="000826D0" w:rsidP="000826D0">
      <w:pPr>
        <w:rPr>
          <w:sz w:val="16"/>
          <w:szCs w:val="16"/>
        </w:rPr>
      </w:pPr>
      <w:r w:rsidRPr="00BB7A0B">
        <w:rPr>
          <w:sz w:val="16"/>
          <w:szCs w:val="16"/>
        </w:rPr>
        <w:t>(Phillip N. Pressley. Et. Al. Department of Civil, Construction, and Environmental Engineering, NC State University, May 2014. “Municipal solid waste conversion to transportation fuels: a life-cycle estimation of global warming potential and energy consumption”. Elsevier. Google Scholar. Date Accessed July 22, 2016. DDI-AC)</w:t>
      </w:r>
    </w:p>
    <w:p w14:paraId="19D0EC69" w14:textId="77777777" w:rsidR="000826D0" w:rsidRPr="000310A9" w:rsidRDefault="000826D0" w:rsidP="000826D0">
      <w:pPr>
        <w:rPr>
          <w:rFonts w:eastAsia="Times New Roman"/>
          <w:sz w:val="24"/>
        </w:rPr>
      </w:pPr>
    </w:p>
    <w:p w14:paraId="7F0A410C" w14:textId="77777777" w:rsidR="000826D0" w:rsidRPr="007060D4" w:rsidRDefault="000826D0" w:rsidP="000826D0">
      <w:pPr>
        <w:rPr>
          <w:rStyle w:val="Emphasis"/>
        </w:rPr>
      </w:pPr>
      <w:r w:rsidRPr="007060D4">
        <w:rPr>
          <w:sz w:val="16"/>
        </w:rPr>
        <w:t xml:space="preserve">This paper utilizes life cycle assessment (LCA) methodology to evaluate </w:t>
      </w:r>
      <w:r w:rsidRPr="007060D4">
        <w:rPr>
          <w:rStyle w:val="Emphasis"/>
        </w:rPr>
        <w:t>the conversion of U.S. municipal solid waste (MSW) to liquid transportation fuels via gasification</w:t>
      </w:r>
      <w:r w:rsidRPr="007060D4">
        <w:rPr>
          <w:sz w:val="16"/>
        </w:rPr>
        <w:t xml:space="preserve"> and Fischer-Tropsch (FT). </w:t>
      </w:r>
      <w:r w:rsidRPr="007060D4">
        <w:rPr>
          <w:rStyle w:val="Emphasis"/>
        </w:rPr>
        <w:t>The model estimates the cumulative energy demand and global warming potential</w:t>
      </w:r>
      <w:r w:rsidRPr="007060D4">
        <w:rPr>
          <w:sz w:val="16"/>
        </w:rPr>
        <w:t xml:space="preserve"> (GWP) associated with the conversion of 1 Mg (1 Mg 1⁄4 1000 kg) of MSW delivered to the front gate of a refuse-derived fuel (RDF) facility into liquid transportation fuels. In addition, net energy production is reported to quantify system performance. The system is expanded to include substituted electricity and fuel. Under a set of default assumptions, the model estimates that 1 Mg of MSW entering the RDF facility yields 123 L of gasoline, 57 L of diesel, 79 kg of other FT products, and 193 kWh of gross electricity production. For each Mg of MSW, the conversion process consumes 4.4 GJ of primary energy while creating fuels and electricity with a cumulative energy content of 10.8 GJ. Across a range of waste compositions, </w:t>
      </w:r>
      <w:r w:rsidRPr="007060D4">
        <w:rPr>
          <w:rStyle w:val="Emphasis"/>
        </w:rPr>
        <w:t xml:space="preserve">the liquid fuels produced by gasification and FT processing resulted in a net GWP </w:t>
      </w:r>
      <w:r w:rsidRPr="007060D4">
        <w:rPr>
          <w:sz w:val="16"/>
        </w:rPr>
        <w:t xml:space="preserve">ranging from 267 to 144 kg CO2e per Mg MSW, </w:t>
      </w:r>
      <w:r w:rsidRPr="007060D4">
        <w:rPr>
          <w:rStyle w:val="Emphasis"/>
        </w:rPr>
        <w:t>including offsets for conventional electricity and fuel production</w:t>
      </w:r>
      <w:r w:rsidRPr="007060D4">
        <w:rPr>
          <w:sz w:val="16"/>
        </w:rPr>
        <w:t xml:space="preserve">. </w:t>
      </w:r>
      <w:r w:rsidRPr="007060D4">
        <w:rPr>
          <w:rStyle w:val="Emphasis"/>
        </w:rPr>
        <w:t xml:space="preserve">The energy requirement asso- ciated with syngas </w:t>
      </w:r>
      <w:r w:rsidRPr="007060D4">
        <w:rPr>
          <w:sz w:val="16"/>
        </w:rPr>
        <w:t xml:space="preserve">compression for FT </w:t>
      </w:r>
      <w:r w:rsidRPr="007060D4">
        <w:rPr>
          <w:rStyle w:val="Emphasis"/>
        </w:rPr>
        <w:t>processing was significant and resulted in high levels of process- related GWP</w:t>
      </w:r>
      <w:r w:rsidRPr="007060D4">
        <w:rPr>
          <w:sz w:val="16"/>
        </w:rPr>
        <w:t>. The model demonstrates that an increased biogenic MSW fraction, assumed to be carbon neutral, reduced the GWP. However</w:t>
      </w:r>
      <w:r w:rsidRPr="007060D4">
        <w:rPr>
          <w:rStyle w:val="Emphasis"/>
        </w:rPr>
        <w:t xml:space="preserve">, a greater GWP reduction could be obtained through reduced FT pressure requirements, increased gas reaction rates, or a less carbon intensive power mix. </w:t>
      </w:r>
    </w:p>
    <w:p w14:paraId="476E5F72" w14:textId="77777777" w:rsidR="000826D0" w:rsidRPr="007060D4" w:rsidRDefault="000826D0" w:rsidP="000826D0"/>
    <w:p w14:paraId="70507C71" w14:textId="77777777" w:rsidR="000826D0" w:rsidRPr="00BB7A0B" w:rsidRDefault="000826D0" w:rsidP="000826D0">
      <w:pPr>
        <w:pStyle w:val="Heading4"/>
      </w:pPr>
      <w:r w:rsidRPr="00BB7A0B">
        <w:t>Transportation fuels contribute to GWP</w:t>
      </w:r>
    </w:p>
    <w:p w14:paraId="5AC2E7B2" w14:textId="77777777" w:rsidR="000826D0" w:rsidRPr="00C679F5" w:rsidRDefault="000826D0" w:rsidP="000826D0">
      <w:pPr>
        <w:rPr>
          <w:rStyle w:val="StyleStyleBold12pt"/>
        </w:rPr>
      </w:pPr>
      <w:r w:rsidRPr="00C679F5">
        <w:rPr>
          <w:rStyle w:val="StyleStyleBold12pt"/>
        </w:rPr>
        <w:t>Pressley. 2014</w:t>
      </w:r>
    </w:p>
    <w:p w14:paraId="023F8031" w14:textId="77777777" w:rsidR="000826D0" w:rsidRPr="007800A2" w:rsidRDefault="000826D0" w:rsidP="000826D0">
      <w:r>
        <w:t>(</w:t>
      </w:r>
      <w:r w:rsidRPr="00426661">
        <w:t xml:space="preserve">Phillip N. Pressley. Et. Al. Department of Civil, Construction, and Environmental Engineering, NC State University, May 2014. </w:t>
      </w:r>
      <w:r>
        <w:t>“</w:t>
      </w:r>
      <w:r w:rsidRPr="00426661">
        <w:t>Municipal solid waste conversion to transportation fuels: a life-cycle estimation of global warming potential and energy consumption</w:t>
      </w:r>
      <w:r>
        <w:t>”. Elsevier. Google Scholar. Date Accessed July 22, 2016. DDI-AC)</w:t>
      </w:r>
    </w:p>
    <w:p w14:paraId="59259A30" w14:textId="77777777" w:rsidR="000826D0" w:rsidRPr="007800A2" w:rsidRDefault="000826D0" w:rsidP="000826D0">
      <w:pPr>
        <w:rPr>
          <w:rStyle w:val="Emphasis"/>
        </w:rPr>
      </w:pPr>
      <w:r w:rsidRPr="007060D4">
        <w:rPr>
          <w:rStyle w:val="Emphasis"/>
        </w:rPr>
        <w:t>The treatment of</w:t>
      </w:r>
      <w:r w:rsidRPr="007800A2">
        <w:rPr>
          <w:sz w:val="16"/>
        </w:rPr>
        <w:t xml:space="preserve"> 1 Mg of MSW via </w:t>
      </w:r>
      <w:r w:rsidRPr="007060D4">
        <w:rPr>
          <w:rStyle w:val="Emphasis"/>
        </w:rPr>
        <w:t>material sorting, gasification</w:t>
      </w:r>
      <w:r w:rsidRPr="007800A2">
        <w:rPr>
          <w:sz w:val="16"/>
        </w:rPr>
        <w:t xml:space="preserve">, and FT </w:t>
      </w:r>
      <w:r w:rsidRPr="007060D4">
        <w:rPr>
          <w:rStyle w:val="Emphasis"/>
        </w:rPr>
        <w:t>to create liquid fuels comparable to conventional refined petroleum products and electricity generation results in a net GWP that is small compared to the gross and offset GWP</w:t>
      </w:r>
      <w:r w:rsidRPr="007800A2">
        <w:rPr>
          <w:sz w:val="16"/>
        </w:rPr>
        <w:t xml:space="preserve"> (Fig. 4). A large share of the CED (community for Economic Development) associated with MSW conversion to liquid fuels is related to the compressor requirement for FT. Sensitivity analysis indicates that if CO yields have been significantly overestimated</w:t>
      </w:r>
      <w:r w:rsidRPr="007800A2">
        <w:rPr>
          <w:rStyle w:val="Emphasis"/>
        </w:rPr>
        <w:t xml:space="preserve">, liquid fuels produced from MSW can have a GWP comparable to conventional petroleum. </w:t>
      </w:r>
    </w:p>
    <w:p w14:paraId="1298FABC" w14:textId="77777777" w:rsidR="000826D0" w:rsidRPr="007060D4" w:rsidRDefault="000826D0" w:rsidP="000826D0"/>
    <w:p w14:paraId="11D7B9DE" w14:textId="77777777" w:rsidR="000826D0" w:rsidRDefault="000826D0" w:rsidP="000826D0">
      <w:pPr>
        <w:pStyle w:val="Heading2"/>
      </w:pPr>
      <w:r>
        <w:t>Alt Cause: Electricity Grid</w:t>
      </w:r>
    </w:p>
    <w:p w14:paraId="1C023CA3" w14:textId="77777777" w:rsidR="000826D0" w:rsidRPr="00BB7A0B" w:rsidRDefault="000826D0" w:rsidP="000826D0">
      <w:pPr>
        <w:pStyle w:val="Heading4"/>
      </w:pPr>
      <w:r>
        <w:t xml:space="preserve">4. </w:t>
      </w:r>
      <w:r w:rsidRPr="00BB7A0B">
        <w:t>Energy causes GWP to increase</w:t>
      </w:r>
    </w:p>
    <w:p w14:paraId="1CDCFB87" w14:textId="77777777" w:rsidR="000826D0" w:rsidRPr="00C679F5" w:rsidRDefault="000826D0" w:rsidP="000826D0">
      <w:pPr>
        <w:rPr>
          <w:rStyle w:val="StyleStyleBold12pt"/>
        </w:rPr>
      </w:pPr>
      <w:r w:rsidRPr="00C679F5">
        <w:rPr>
          <w:rStyle w:val="StyleStyleBold12pt"/>
        </w:rPr>
        <w:t>Pressley. 2014</w:t>
      </w:r>
    </w:p>
    <w:p w14:paraId="64AA3A5D" w14:textId="77777777" w:rsidR="000826D0" w:rsidRPr="00426661" w:rsidRDefault="000826D0" w:rsidP="000826D0">
      <w:r>
        <w:t>(</w:t>
      </w:r>
      <w:r w:rsidRPr="00426661">
        <w:t xml:space="preserve">Phillip N. Pressley. Et. Al. Department of Civil, Construction, and Environmental Engineering, NC State University, May 2014. </w:t>
      </w:r>
      <w:r>
        <w:t>“</w:t>
      </w:r>
      <w:r w:rsidRPr="00426661">
        <w:t>Municipal solid waste conversion to transportation fuels: a life-cycle estimation of global warming potential and energy consumption</w:t>
      </w:r>
      <w:r>
        <w:t>”. Elsevier. Google Scholar. Date Accessed July 22, 2016. DDI-AC)</w:t>
      </w:r>
    </w:p>
    <w:p w14:paraId="718DF732" w14:textId="77777777" w:rsidR="000826D0" w:rsidRPr="00C83F60" w:rsidRDefault="000826D0" w:rsidP="000826D0">
      <w:pPr>
        <w:rPr>
          <w:sz w:val="16"/>
        </w:rPr>
      </w:pPr>
      <w:r w:rsidRPr="00C83F60">
        <w:rPr>
          <w:sz w:val="16"/>
        </w:rPr>
        <w:t xml:space="preserve">The gasification and FT system’s </w:t>
      </w:r>
      <w:r w:rsidRPr="00B14F09">
        <w:rPr>
          <w:u w:val="single"/>
        </w:rPr>
        <w:t xml:space="preserve">GWP </w:t>
      </w:r>
      <w:r w:rsidRPr="00C83F60">
        <w:rPr>
          <w:sz w:val="16"/>
        </w:rPr>
        <w:t xml:space="preserve">may also be </w:t>
      </w:r>
      <w:r w:rsidRPr="00B14F09">
        <w:rPr>
          <w:u w:val="single"/>
        </w:rPr>
        <w:t>affected by changes to the national energy system</w:t>
      </w:r>
      <w:r w:rsidRPr="00C83F60">
        <w:rPr>
          <w:sz w:val="16"/>
        </w:rPr>
        <w:t xml:space="preserve">. If the carbon intensity associated with grid electricity decreases, the energy consumption GWP will decrease as shown in Fig. 6, since </w:t>
      </w:r>
      <w:r w:rsidRPr="00B14F09">
        <w:rPr>
          <w:rStyle w:val="Emphasis"/>
        </w:rPr>
        <w:t>the overall process is a net electricity consumer</w:t>
      </w:r>
      <w:r w:rsidRPr="00C83F60">
        <w:rPr>
          <w:sz w:val="16"/>
        </w:rPr>
        <w:t xml:space="preserve">. </w:t>
      </w:r>
      <w:r w:rsidRPr="00C83F60">
        <w:rPr>
          <w:rStyle w:val="Emphasis"/>
        </w:rPr>
        <w:t>However,</w:t>
      </w:r>
      <w:r w:rsidRPr="00592E9A">
        <w:rPr>
          <w:rStyle w:val="Emphasis"/>
        </w:rPr>
        <w:t xml:space="preserve"> if the market share of biofuels increases, the GWP associated with the MSW-derived fuel will in- crease because combustion emission offsets will be less</w:t>
      </w:r>
      <w:r w:rsidRPr="00C83F60">
        <w:rPr>
          <w:sz w:val="16"/>
        </w:rPr>
        <w:t xml:space="preserve">. On the other hand, it is possible that a move towards liquid transportation fuels derived from oil shale or oil sands with significantly higher GWP would result in a proportional reduction in the GWP of MSW- derived fuel. Such </w:t>
      </w:r>
      <w:r w:rsidRPr="00B14F09">
        <w:rPr>
          <w:u w:val="single"/>
        </w:rPr>
        <w:t>exoge</w:t>
      </w:r>
      <w:r>
        <w:rPr>
          <w:u w:val="single"/>
        </w:rPr>
        <w:t xml:space="preserve"> </w:t>
      </w:r>
      <w:r w:rsidRPr="00B14F09">
        <w:rPr>
          <w:u w:val="single"/>
        </w:rPr>
        <w:t>nous factors can affect the overall envi- ronmental performance of the system</w:t>
      </w:r>
      <w:r w:rsidRPr="00C83F60">
        <w:rPr>
          <w:sz w:val="16"/>
        </w:rPr>
        <w:t xml:space="preserve">, and further analysis is needed to determine how </w:t>
      </w:r>
      <w:r w:rsidRPr="00B14F09">
        <w:rPr>
          <w:u w:val="single"/>
        </w:rPr>
        <w:t>changes to the broader energy system would affect the GWP</w:t>
      </w:r>
      <w:r w:rsidRPr="00C83F60">
        <w:rPr>
          <w:sz w:val="16"/>
        </w:rPr>
        <w:t xml:space="preserve"> of the studied system. </w:t>
      </w:r>
    </w:p>
    <w:p w14:paraId="6E512B34" w14:textId="77777777" w:rsidR="000826D0" w:rsidRDefault="000826D0" w:rsidP="000826D0">
      <w:pPr>
        <w:pStyle w:val="Heading2"/>
      </w:pPr>
      <w:r>
        <w:t>Alt Cause: Methane</w:t>
      </w:r>
    </w:p>
    <w:p w14:paraId="3AF3556A" w14:textId="77777777" w:rsidR="000826D0" w:rsidRPr="00BB7A0B" w:rsidRDefault="000826D0" w:rsidP="000826D0">
      <w:pPr>
        <w:pStyle w:val="Heading3"/>
      </w:pPr>
      <w:r>
        <w:t xml:space="preserve">1NC </w:t>
      </w:r>
    </w:p>
    <w:p w14:paraId="24209029" w14:textId="77777777" w:rsidR="000826D0" w:rsidRPr="00BB7A0B" w:rsidRDefault="000826D0" w:rsidP="000826D0">
      <w:pPr>
        <w:pStyle w:val="Heading4"/>
      </w:pPr>
      <w:r>
        <w:t xml:space="preserve">4. </w:t>
      </w:r>
      <w:r w:rsidRPr="00BB7A0B">
        <w:t xml:space="preserve">Methane is a major contributor to warming </w:t>
      </w:r>
    </w:p>
    <w:p w14:paraId="104747C5" w14:textId="77777777" w:rsidR="000826D0" w:rsidRPr="00C87BC4" w:rsidRDefault="000826D0" w:rsidP="000826D0">
      <w:pPr>
        <w:rPr>
          <w:rStyle w:val="StyleStyleBold12pt"/>
        </w:rPr>
      </w:pPr>
      <w:r w:rsidRPr="00C87BC4">
        <w:rPr>
          <w:rStyle w:val="StyleStyleBold12pt"/>
        </w:rPr>
        <w:t>McTAGUE. 2014</w:t>
      </w:r>
    </w:p>
    <w:p w14:paraId="19990000" w14:textId="77777777" w:rsidR="000826D0" w:rsidRDefault="000826D0" w:rsidP="000826D0">
      <w:r>
        <w:t>(</w:t>
      </w:r>
      <w:r w:rsidRPr="00C87BC4">
        <w:t>Tom McTAGUE. Chief UK Political Correspondent. April 2014. “Beanz meanz not greenz; Climate change fears over 'smelly emissions'”</w:t>
      </w:r>
      <w:r>
        <w:t>.  Daily Mirror. Lexis Nexis. Date Accessed July 23, 2016. DDI – AC0</w:t>
      </w:r>
    </w:p>
    <w:p w14:paraId="1DA1B2A7" w14:textId="77777777" w:rsidR="000826D0" w:rsidRDefault="000826D0" w:rsidP="000826D0">
      <w:pPr>
        <w:rPr>
          <w:rStyle w:val="Emphasis"/>
        </w:rPr>
      </w:pPr>
      <w:r w:rsidRPr="00C87BC4">
        <w:rPr>
          <w:rStyle w:val="Emphasis"/>
        </w:rPr>
        <w:t>Concerns have</w:t>
      </w:r>
      <w:r w:rsidRPr="00C83F60">
        <w:rPr>
          <w:sz w:val="16"/>
        </w:rPr>
        <w:t xml:space="preserve"> previously </w:t>
      </w:r>
      <w:r w:rsidRPr="00C87BC4">
        <w:rPr>
          <w:rStyle w:val="Emphasis"/>
        </w:rPr>
        <w:t>been voiced about the effect of methane</w:t>
      </w:r>
      <w:r w:rsidRPr="00C83F60">
        <w:rPr>
          <w:sz w:val="16"/>
        </w:rPr>
        <w:t xml:space="preserve"> coming from cow flatulance  But Climate Change Minister Lady Verma yesterday urged the public to "moderate" their behaviour after Labour peer Viscount Simon raised questions in the House of Lords about the impact of human eating habits. Viscount Simon, 73, said: "A programme on the BBC stated this country has the largest production of baked beans and the largest consumption of baked beans in the world. "Could you say whether this affects the calculation of global warming by the Government as a result of the smelly emission?" Lady Verma replied that people needed to think twice about overindulging in beans. She added: "You raise a very important point, </w:t>
      </w:r>
      <w:r w:rsidRPr="00C83F60">
        <w:rPr>
          <w:rStyle w:val="Emphasis"/>
        </w:rPr>
        <w:t>we do need to moderate our behaviour</w:t>
      </w:r>
      <w:r w:rsidRPr="00C83F60">
        <w:rPr>
          <w:sz w:val="16"/>
        </w:rPr>
        <w:t xml:space="preserve">." A study last December suggested nearly £340million of baked beans were sold in the UK in 2012. </w:t>
      </w:r>
      <w:r w:rsidRPr="00C83F60">
        <w:rPr>
          <w:rStyle w:val="Emphasis"/>
        </w:rPr>
        <w:t xml:space="preserve">Carbon dioxide from fossil fuels is the primary gas causing global warming but methane has an effect more than 20 times greater. Animals such as cows produce a sixth of all methane. America's 88 million cattle produce more methane than landfill sites, natural gas leaks or fracking </w:t>
      </w:r>
    </w:p>
    <w:p w14:paraId="5F4F826A" w14:textId="77777777" w:rsidR="000826D0" w:rsidRDefault="000826D0" w:rsidP="000826D0">
      <w:pPr>
        <w:rPr>
          <w:rStyle w:val="StyleStyleBold12pt"/>
        </w:rPr>
      </w:pPr>
    </w:p>
    <w:p w14:paraId="084AFCDF" w14:textId="77777777" w:rsidR="000826D0" w:rsidRDefault="000826D0" w:rsidP="000826D0">
      <w:pPr>
        <w:pStyle w:val="Heading3"/>
      </w:pPr>
      <w:r>
        <w:t xml:space="preserve">2NC </w:t>
      </w:r>
    </w:p>
    <w:p w14:paraId="3FD39AC1" w14:textId="77777777" w:rsidR="000826D0" w:rsidRPr="00BB7A0B" w:rsidRDefault="000826D0" w:rsidP="000826D0">
      <w:pPr>
        <w:pStyle w:val="Heading4"/>
      </w:pPr>
      <w:r w:rsidRPr="00BB7A0B">
        <w:t xml:space="preserve">Methane causes Stratospheric ozone depletion </w:t>
      </w:r>
    </w:p>
    <w:p w14:paraId="33E4AA3E" w14:textId="77777777" w:rsidR="000826D0" w:rsidRPr="00C83F60" w:rsidRDefault="000826D0" w:rsidP="000826D0">
      <w:pPr>
        <w:rPr>
          <w:rStyle w:val="StyleStyleBold12pt"/>
        </w:rPr>
      </w:pPr>
      <w:r w:rsidRPr="00C83F60">
        <w:rPr>
          <w:rStyle w:val="StyleStyleBold12pt"/>
        </w:rPr>
        <w:t>Ullah. 2012.</w:t>
      </w:r>
    </w:p>
    <w:p w14:paraId="6663D4FA" w14:textId="77777777" w:rsidR="000826D0" w:rsidRPr="00C83F60" w:rsidRDefault="000826D0" w:rsidP="000826D0">
      <w:pPr>
        <w:rPr>
          <w:rStyle w:val="Emphasis"/>
          <w:b w:val="0"/>
          <w:iCs w:val="0"/>
        </w:rPr>
      </w:pPr>
      <w:r w:rsidRPr="00C83F60">
        <w:t>(Inam Ullah. Staff writer for the Frontier Post. December 2012. “Clean air a blessing we have neglected”</w:t>
      </w:r>
      <w:r>
        <w:t>.</w:t>
      </w:r>
      <w:r w:rsidRPr="00C83F60">
        <w:t xml:space="preserve">  The Frontier Post. Lexis Nexis. Date Accessed July 23, 2016. DDI-AC)</w:t>
      </w:r>
    </w:p>
    <w:p w14:paraId="1EEE6D77" w14:textId="77777777" w:rsidR="000826D0" w:rsidRPr="00C83F60" w:rsidRDefault="000826D0" w:rsidP="000826D0">
      <w:r w:rsidRPr="00C83F60">
        <w:t xml:space="preserve">Clean air is a blessing. Everyone has right on it and everyone has right to breath in clean environment. But </w:t>
      </w:r>
      <w:r w:rsidRPr="00C83F60">
        <w:rPr>
          <w:rStyle w:val="Emphasis"/>
        </w:rPr>
        <w:t>with each passing day air pollution is increasing</w:t>
      </w:r>
      <w:r w:rsidRPr="00C83F60">
        <w:t xml:space="preserve">. With </w:t>
      </w:r>
      <w:r w:rsidRPr="00457D02">
        <w:rPr>
          <w:rStyle w:val="Emphasis"/>
        </w:rPr>
        <w:t xml:space="preserve">air pollution the level of chemicals, particulates, or biological materials that cause discomfort, disease, or death to humans, damage other living organisms such as food crops, or damage the natural </w:t>
      </w:r>
      <w:r w:rsidRPr="00457D02">
        <w:t>environment</w:t>
      </w:r>
      <w:r w:rsidRPr="00457D02">
        <w:rPr>
          <w:rStyle w:val="Emphasis"/>
        </w:rPr>
        <w:t xml:space="preserve"> or built environment increased in the air. The atmosphere</w:t>
      </w:r>
      <w:r w:rsidRPr="00C83F60">
        <w:t xml:space="preserve"> is a complex dynamic natural gaseous system that </w:t>
      </w:r>
      <w:r w:rsidRPr="00457D02">
        <w:rPr>
          <w:rStyle w:val="Emphasis"/>
        </w:rPr>
        <w:t>is essential to support life on planet earth</w:t>
      </w:r>
      <w:r w:rsidRPr="00C83F60">
        <w:t xml:space="preserve">. </w:t>
      </w:r>
      <w:r w:rsidRPr="00457D02">
        <w:rPr>
          <w:rStyle w:val="Emphasis"/>
        </w:rPr>
        <w:t xml:space="preserve">Stratospheric ozone depletion due to air pollution has long been recognized as a threat to human health as well as to the Earth's ecosystems. </w:t>
      </w:r>
      <w:r w:rsidRPr="00C83F60">
        <w:t xml:space="preserve">Major primary pollutants produced by human activity include Sulfur oxides (SOx) Nitrogen oxides (NOx) Carbon monoxide (CO), non-toxic greenhouse gas. Volatile organic compounds - (VOCs). </w:t>
      </w:r>
      <w:r w:rsidRPr="00457D02">
        <w:rPr>
          <w:rStyle w:val="Emphasis"/>
        </w:rPr>
        <w:t>Methane is an extremely efficient greenhouse gas which contributes to enhance global warming</w:t>
      </w:r>
      <w:r w:rsidRPr="00C83F60">
        <w:t xml:space="preserve">. </w:t>
      </w:r>
      <w:r w:rsidRPr="00457D02">
        <w:rPr>
          <w:rStyle w:val="Emphasis"/>
        </w:rPr>
        <w:t xml:space="preserve">Other hydrocarbon VOCs are also significant greenhouse gases via their role in creating ozone and in prolonging the life of methane in the atmosphere, </w:t>
      </w:r>
      <w:r w:rsidRPr="00C83F60">
        <w:t>although the effect varies depending on local air quality Sources of air pollution refer to the various locations, activities or factors which are responsible for the releasing of pollutants into the atmosphere.</w:t>
      </w:r>
    </w:p>
    <w:p w14:paraId="3BEA1E43" w14:textId="77777777" w:rsidR="000826D0" w:rsidRDefault="000826D0" w:rsidP="000826D0">
      <w:pPr>
        <w:pStyle w:val="Heading2"/>
      </w:pPr>
      <w:r>
        <w:t xml:space="preserve">No Wind Power </w:t>
      </w:r>
    </w:p>
    <w:p w14:paraId="1F97B461" w14:textId="77777777" w:rsidR="000826D0" w:rsidRDefault="000826D0" w:rsidP="000826D0">
      <w:pPr>
        <w:pStyle w:val="Heading4"/>
      </w:pPr>
      <w:r>
        <w:t xml:space="preserve">Wind Diversification fails, coal is still the main source of energy </w:t>
      </w:r>
    </w:p>
    <w:p w14:paraId="19EF9E05" w14:textId="77777777" w:rsidR="000826D0" w:rsidRDefault="000826D0" w:rsidP="000826D0">
      <w:r>
        <w:t xml:space="preserve">Scissors, 09 </w:t>
      </w:r>
    </w:p>
    <w:p w14:paraId="188DE2D0" w14:textId="77777777" w:rsidR="000826D0" w:rsidRPr="00FE7823" w:rsidRDefault="000826D0" w:rsidP="000826D0">
      <w:pPr>
        <w:rPr>
          <w:sz w:val="16"/>
          <w:szCs w:val="16"/>
        </w:rPr>
      </w:pPr>
      <w:r w:rsidRPr="00FE7823">
        <w:rPr>
          <w:sz w:val="16"/>
          <w:szCs w:val="16"/>
        </w:rPr>
        <w:t>(</w:t>
      </w:r>
      <w:hyperlink r:id="rId71" w:history="1">
        <w:r w:rsidRPr="00FE7823">
          <w:rPr>
            <w:sz w:val="16"/>
            <w:szCs w:val="16"/>
          </w:rPr>
          <w:t>Derek Scissors, Ph.D.</w:t>
        </w:r>
      </w:hyperlink>
      <w:r w:rsidRPr="00FE7823">
        <w:rPr>
          <w:sz w:val="16"/>
          <w:szCs w:val="16"/>
        </w:rPr>
        <w:t xml:space="preserve">Senior Research Fellow Asian Studies Center heritage foundation, “Ten Things About China and Climate Change,” Heritage report, 11/2/09, doa 7/24/16, http://www.heritage.org/research/reports/2009/11/ten-things-about-china-and-climate-change/ Buchholz, DDI) </w:t>
      </w:r>
    </w:p>
    <w:p w14:paraId="1642F37F" w14:textId="77777777" w:rsidR="000826D0" w:rsidRPr="00E11D90" w:rsidRDefault="000826D0" w:rsidP="000826D0">
      <w:pPr>
        <w:rPr>
          <w:sz w:val="16"/>
          <w:szCs w:val="16"/>
        </w:rPr>
      </w:pPr>
      <w:r w:rsidRPr="00E11D90">
        <w:rPr>
          <w:sz w:val="16"/>
          <w:szCs w:val="16"/>
        </w:rPr>
        <w:t xml:space="preserve">While the data can be presented in many different ways, </w:t>
      </w:r>
      <w:r w:rsidRPr="00E11D90">
        <w:rPr>
          <w:rStyle w:val="StyleBoldUnderline"/>
        </w:rPr>
        <w:t>China almost surely leads the world in raw spending on "green energy</w:t>
      </w:r>
      <w:r w:rsidRPr="00E11D90">
        <w:rPr>
          <w:sz w:val="16"/>
          <w:szCs w:val="16"/>
        </w:rPr>
        <w:t>."</w:t>
      </w:r>
      <w:hyperlink r:id="rId72" w:anchor="_ftn1" w:history="1">
        <w:r w:rsidRPr="00E11D90">
          <w:rPr>
            <w:sz w:val="16"/>
            <w:szCs w:val="16"/>
          </w:rPr>
          <w:t>[1]</w:t>
        </w:r>
      </w:hyperlink>
      <w:r w:rsidRPr="00E11D90">
        <w:rPr>
          <w:sz w:val="16"/>
          <w:szCs w:val="16"/>
        </w:rPr>
        <w:t xml:space="preserve"> </w:t>
      </w:r>
      <w:r w:rsidRPr="00E11D90">
        <w:rPr>
          <w:rStyle w:val="StyleBoldUnderline"/>
        </w:rPr>
        <w:t xml:space="preserve">The PRC is allocating an impressive amount of resources to cleaning its environment as well as building </w:t>
      </w:r>
      <w:hyperlink r:id="rId73" w:history="1">
        <w:r w:rsidRPr="00E11D90">
          <w:rPr>
            <w:rStyle w:val="StyleBoldUnderline"/>
          </w:rPr>
          <w:t>wind</w:t>
        </w:r>
      </w:hyperlink>
      <w:r w:rsidRPr="00E11D90">
        <w:rPr>
          <w:rStyle w:val="StyleBoldUnderline"/>
        </w:rPr>
        <w:t xml:space="preserve"> turbines</w:t>
      </w:r>
      <w:r w:rsidRPr="00E11D90">
        <w:rPr>
          <w:sz w:val="16"/>
          <w:szCs w:val="16"/>
        </w:rPr>
        <w:t xml:space="preserve">, </w:t>
      </w:r>
      <w:hyperlink r:id="rId74" w:history="1">
        <w:r w:rsidRPr="00E11D90">
          <w:rPr>
            <w:sz w:val="16"/>
            <w:szCs w:val="16"/>
          </w:rPr>
          <w:t>solar</w:t>
        </w:r>
      </w:hyperlink>
      <w:r w:rsidRPr="00E11D90">
        <w:rPr>
          <w:sz w:val="16"/>
          <w:szCs w:val="16"/>
        </w:rPr>
        <w:t xml:space="preserve"> plants, and similar facilities.¶ 2. </w:t>
      </w:r>
      <w:r w:rsidRPr="00E11D90">
        <w:rPr>
          <w:rStyle w:val="StyleBoldUnderline"/>
        </w:rPr>
        <w:t>China also leads in coal production and consumption</w:t>
      </w:r>
      <w:r w:rsidRPr="00E11D90">
        <w:rPr>
          <w:sz w:val="16"/>
          <w:szCs w:val="16"/>
        </w:rPr>
        <w:t xml:space="preserve">. In 2000, China's official figure for coal output was 880 million tons and dropping; in 2008, it was 2.62 billiontons and still climbing. </w:t>
      </w:r>
      <w:r w:rsidRPr="00E11D90">
        <w:rPr>
          <w:rStyle w:val="StyleBoldUnderline"/>
        </w:rPr>
        <w:t>The PRC's ecologic footprint is often characterized as a natural result of a large population and a growing economy</w:t>
      </w:r>
      <w:r w:rsidRPr="00E11D90">
        <w:rPr>
          <w:sz w:val="16"/>
          <w:szCs w:val="16"/>
        </w:rPr>
        <w:t>. In coal, it is more than that:¶ China's share of world GDP: over 7 percent and climbing;¶ China's share of world population: about 20 percent and declining;¶ China's share of world coal use: over 40 percent and climbing.</w:t>
      </w:r>
      <w:hyperlink r:id="rId75" w:anchor="_ftn2" w:history="1">
        <w:r w:rsidRPr="00E11D90">
          <w:rPr>
            <w:sz w:val="16"/>
            <w:szCs w:val="16"/>
          </w:rPr>
          <w:t>[2]</w:t>
        </w:r>
      </w:hyperlink>
      <w:r w:rsidRPr="00E11D90">
        <w:rPr>
          <w:sz w:val="16"/>
          <w:szCs w:val="16"/>
        </w:rPr>
        <w:t>¶ 3</w:t>
      </w:r>
      <w:r w:rsidRPr="00E11D90">
        <w:rPr>
          <w:rStyle w:val="StyleBoldUnderline"/>
        </w:rPr>
        <w:t xml:space="preserve">. Diversification from coal has failed and will continue to fail. Coal now provides 70 percent of the PRC's energy and almost 80 percent of its </w:t>
      </w:r>
      <w:hyperlink r:id="rId76" w:history="1">
        <w:r w:rsidRPr="00E11D90">
          <w:rPr>
            <w:rStyle w:val="StyleBoldUnderline"/>
          </w:rPr>
          <w:t>electricity</w:t>
        </w:r>
      </w:hyperlink>
      <w:r w:rsidRPr="00E11D90">
        <w:rPr>
          <w:sz w:val="16"/>
          <w:szCs w:val="16"/>
        </w:rPr>
        <w:t xml:space="preserve">, with both figures higher than they were a decade ago. These shares may barely shift for decades to come. For better or for worse, transportation is not particularly important in Chinese energy use, so oil is far less important than coal. </w:t>
      </w:r>
      <w:r w:rsidRPr="00E11D90">
        <w:rPr>
          <w:rStyle w:val="StyleBoldUnderline"/>
        </w:rPr>
        <w:t xml:space="preserve">And while the PRC has a much-touted goal of 15 percent of energy from renewables, U.S. government projections have the proportion of Chinese electricity generated by coal remaining at 75 percent in </w:t>
      </w:r>
      <w:r w:rsidRPr="00E11D90">
        <w:rPr>
          <w:sz w:val="16"/>
          <w:szCs w:val="16"/>
        </w:rPr>
        <w:t>2030.</w:t>
      </w:r>
      <w:hyperlink r:id="rId77" w:anchor="_ftn3" w:history="1">
        <w:r w:rsidRPr="00E11D90">
          <w:rPr>
            <w:sz w:val="16"/>
            <w:szCs w:val="16"/>
          </w:rPr>
          <w:t>[3]</w:t>
        </w:r>
      </w:hyperlink>
    </w:p>
    <w:p w14:paraId="21840FE0" w14:textId="77777777" w:rsidR="000826D0" w:rsidRPr="0044336F" w:rsidRDefault="000826D0" w:rsidP="000826D0"/>
    <w:p w14:paraId="6261DBD1" w14:textId="77777777" w:rsidR="000826D0" w:rsidRPr="00E11D90" w:rsidRDefault="000826D0" w:rsidP="000826D0"/>
    <w:p w14:paraId="5F3AB9CA" w14:textId="77777777" w:rsidR="000826D0" w:rsidRDefault="000826D0" w:rsidP="000826D0">
      <w:pPr>
        <w:pStyle w:val="Heading2"/>
      </w:pPr>
      <w:r>
        <w:t xml:space="preserve">No Regime Collapse </w:t>
      </w:r>
    </w:p>
    <w:p w14:paraId="6AF6648E" w14:textId="77777777" w:rsidR="000826D0" w:rsidRDefault="000826D0" w:rsidP="000826D0">
      <w:pPr>
        <w:pStyle w:val="Heading3"/>
      </w:pPr>
      <w:r>
        <w:t>1NC</w:t>
      </w:r>
    </w:p>
    <w:p w14:paraId="097C8431" w14:textId="77777777" w:rsidR="000826D0" w:rsidRDefault="000826D0" w:rsidP="000826D0">
      <w:pPr>
        <w:pStyle w:val="Heading4"/>
      </w:pPr>
      <w:r>
        <w:t xml:space="preserve">5. China Deals with 500+ protests a day, their protests won’t topple it </w:t>
      </w:r>
    </w:p>
    <w:p w14:paraId="08E7EECC" w14:textId="77777777" w:rsidR="000826D0" w:rsidRDefault="000826D0" w:rsidP="000826D0">
      <w:r>
        <w:t xml:space="preserve">Fisher, 12 </w:t>
      </w:r>
    </w:p>
    <w:p w14:paraId="44C0B4EB" w14:textId="77777777" w:rsidR="000826D0" w:rsidRPr="0044336F" w:rsidRDefault="000826D0" w:rsidP="000826D0">
      <w:pPr>
        <w:rPr>
          <w:rFonts w:ascii="Times" w:hAnsi="Times"/>
          <w:sz w:val="16"/>
          <w:szCs w:val="16"/>
        </w:rPr>
      </w:pPr>
      <w:r w:rsidRPr="0044336F">
        <w:rPr>
          <w:sz w:val="16"/>
          <w:szCs w:val="16"/>
        </w:rPr>
        <w:t>(</w:t>
      </w:r>
      <w:r w:rsidRPr="0044336F">
        <w:rPr>
          <w:sz w:val="16"/>
          <w:szCs w:val="16"/>
          <w:shd w:val="clear" w:color="auto" w:fill="FFFFFF"/>
        </w:rPr>
        <w:t>Max Fisher is a former writer and editor at </w:t>
      </w:r>
      <w:r w:rsidRPr="0044336F">
        <w:rPr>
          <w:i/>
          <w:iCs/>
          <w:sz w:val="16"/>
          <w:szCs w:val="16"/>
          <w:shd w:val="clear" w:color="auto" w:fill="FFFFFF"/>
        </w:rPr>
        <w:t xml:space="preserve">The Atlantic. </w:t>
      </w:r>
      <w:r w:rsidRPr="0044336F">
        <w:rPr>
          <w:iCs/>
          <w:sz w:val="16"/>
          <w:szCs w:val="16"/>
          <w:shd w:val="clear" w:color="auto" w:fill="FFFFFF"/>
        </w:rPr>
        <w:t>“How China China Stays Stable Despite 500 Protests Every Year,” 1/5/12, doa 7/24/16,</w:t>
      </w:r>
      <w:r w:rsidRPr="0044336F">
        <w:rPr>
          <w:sz w:val="16"/>
          <w:szCs w:val="16"/>
        </w:rPr>
        <w:t xml:space="preserve"> </w:t>
      </w:r>
      <w:hyperlink r:id="rId78" w:history="1">
        <w:r w:rsidRPr="0044336F">
          <w:rPr>
            <w:rStyle w:val="Hyperlink"/>
            <w:iCs/>
            <w:sz w:val="16"/>
            <w:szCs w:val="16"/>
            <w:shd w:val="clear" w:color="auto" w:fill="FFFFFF"/>
          </w:rPr>
          <w:t>http://www.theatlantic.com/international/archive/2012/01/how-china-stays-stable-despite-500-protests-every-day/250940/Buchholz</w:t>
        </w:r>
      </w:hyperlink>
      <w:r w:rsidRPr="0044336F">
        <w:rPr>
          <w:iCs/>
          <w:sz w:val="16"/>
          <w:szCs w:val="16"/>
          <w:shd w:val="clear" w:color="auto" w:fill="FFFFFF"/>
        </w:rPr>
        <w:t>, DDI</w:t>
      </w:r>
      <w:r w:rsidRPr="0044336F">
        <w:rPr>
          <w:sz w:val="16"/>
          <w:szCs w:val="16"/>
        </w:rPr>
        <w:t>)</w:t>
      </w:r>
    </w:p>
    <w:p w14:paraId="2FE966AD" w14:textId="77777777" w:rsidR="000826D0" w:rsidRPr="0044336F" w:rsidRDefault="000826D0" w:rsidP="000826D0">
      <w:pPr>
        <w:rPr>
          <w:sz w:val="16"/>
          <w:szCs w:val="16"/>
        </w:rPr>
      </w:pPr>
      <w:r w:rsidRPr="0044336F">
        <w:rPr>
          <w:sz w:val="16"/>
          <w:szCs w:val="16"/>
        </w:rPr>
        <w:t xml:space="preserve">About a week after </w:t>
      </w:r>
      <w:r w:rsidRPr="0044336F">
        <w:rPr>
          <w:rStyle w:val="StyleBoldUnderline"/>
        </w:rPr>
        <w:t>protesters in the southeastern Chinese village</w:t>
      </w:r>
      <w:r w:rsidRPr="0044336F">
        <w:rPr>
          <w:sz w:val="16"/>
          <w:szCs w:val="16"/>
        </w:rPr>
        <w:t xml:space="preserve"> of Wukan forced out all police and political officials, establishing a brief independence from Beijing, they </w:t>
      </w:r>
      <w:hyperlink r:id="rId79" w:tooltip="taped a sign to the wall" w:history="1">
        <w:r w:rsidRPr="0044336F">
          <w:rPr>
            <w:rStyle w:val="StyleBoldUnderline"/>
          </w:rPr>
          <w:t>taped a sign to the wall</w:t>
        </w:r>
      </w:hyperlink>
      <w:r w:rsidRPr="0044336F">
        <w:rPr>
          <w:rStyle w:val="StyleBoldUnderline"/>
        </w:rPr>
        <w:t xml:space="preserve"> </w:t>
      </w:r>
      <w:r w:rsidRPr="0044336F">
        <w:rPr>
          <w:sz w:val="16"/>
          <w:szCs w:val="16"/>
        </w:rPr>
        <w:t xml:space="preserve">of the makeshift press center where foreign reporters congregated. It instructed journalists, in English and in Chinese, </w:t>
      </w:r>
      <w:r w:rsidRPr="0044336F">
        <w:rPr>
          <w:rStyle w:val="StyleBoldUnderline"/>
        </w:rPr>
        <w:t>not to call their movement an uprising. "We are not a revolt. We support the Communist Party</w:t>
      </w:r>
      <w:r w:rsidRPr="0044336F">
        <w:rPr>
          <w:sz w:val="16"/>
          <w:szCs w:val="16"/>
        </w:rPr>
        <w:t xml:space="preserve">. We love our country," it read.¶ Wukan's movement in December was not as unusual as it might have seemed. </w:t>
      </w:r>
      <w:r w:rsidRPr="0044336F">
        <w:rPr>
          <w:rStyle w:val="StyleBoldUnderline"/>
        </w:rPr>
        <w:t xml:space="preserve">China saw </w:t>
      </w:r>
      <w:hyperlink r:id="rId80" w:tooltip="180,000 protests" w:history="1">
        <w:r w:rsidRPr="0044336F">
          <w:rPr>
            <w:rStyle w:val="StyleBoldUnderline"/>
          </w:rPr>
          <w:t>180,000 protests</w:t>
        </w:r>
      </w:hyperlink>
      <w:r w:rsidRPr="0044336F">
        <w:rPr>
          <w:rStyle w:val="StyleBoldUnderline"/>
        </w:rPr>
        <w:t>, riots, and mass demonstrations in 2010 alone</w:t>
      </w:r>
      <w:r w:rsidRPr="0044336F">
        <w:rPr>
          <w:sz w:val="16"/>
          <w:szCs w:val="16"/>
        </w:rPr>
        <w:t xml:space="preserve"> -- on average about </w:t>
      </w:r>
      <w:r w:rsidRPr="0044336F">
        <w:rPr>
          <w:rStyle w:val="StyleBoldUnderline"/>
        </w:rPr>
        <w:t>500 every day</w:t>
      </w:r>
      <w:r w:rsidRPr="0044336F">
        <w:rPr>
          <w:sz w:val="16"/>
          <w:szCs w:val="16"/>
        </w:rPr>
        <w:t xml:space="preserve"> -- a number that has likely since increased. The villagers' complaints were common ones: local officials exploiting land sales for personal gain and violently repressing dissent (a village advocate had died while in police custody). That </w:t>
      </w:r>
      <w:r w:rsidRPr="0044336F">
        <w:rPr>
          <w:rStyle w:val="StyleBoldUnderline"/>
        </w:rPr>
        <w:t xml:space="preserve">the protesters </w:t>
      </w:r>
      <w:hyperlink r:id="rId81" w:tooltip="won some real concessions" w:history="1">
        <w:r w:rsidRPr="0044336F">
          <w:rPr>
            <w:rStyle w:val="StyleBoldUnderline"/>
          </w:rPr>
          <w:t>won some real concessions</w:t>
        </w:r>
      </w:hyperlink>
      <w:r w:rsidRPr="0044336F">
        <w:rPr>
          <w:rStyle w:val="StyleBoldUnderline"/>
        </w:rPr>
        <w:t xml:space="preserve"> from the authorities was also not unheard of</w:t>
      </w:r>
      <w:r w:rsidRPr="0044336F">
        <w:rPr>
          <w:sz w:val="16"/>
          <w:szCs w:val="16"/>
        </w:rPr>
        <w:t xml:space="preserve">, although the one-sidedness of their victory was rare, as was the international media attention they garnered (that media attention likely secured the victory, for now). But </w:t>
      </w:r>
      <w:r w:rsidRPr="0044336F">
        <w:rPr>
          <w:rStyle w:val="StyleBoldUnderline"/>
        </w:rPr>
        <w:t>what is perhaps most remarkable</w:t>
      </w:r>
      <w:r w:rsidRPr="0044336F">
        <w:rPr>
          <w:sz w:val="16"/>
          <w:szCs w:val="16"/>
        </w:rPr>
        <w:t xml:space="preserve">, and remarkably typical, of the Wukan movement was </w:t>
      </w:r>
      <w:r w:rsidRPr="0044336F">
        <w:rPr>
          <w:rStyle w:val="StyleBoldUnderline"/>
        </w:rPr>
        <w:t>the protesters' insistence on declaring fealty to the Chinese Communist Party.</w:t>
      </w:r>
      <w:r w:rsidRPr="0044336F">
        <w:rPr>
          <w:sz w:val="16"/>
          <w:szCs w:val="16"/>
        </w:rPr>
        <w:t xml:space="preserve"> Though China's 2011 could have possibly seen more mass demonstrations than the entire Arab world, this is one reason that </w:t>
      </w:r>
      <w:r w:rsidRPr="0044336F">
        <w:rPr>
          <w:rStyle w:val="StyleBoldUnderline"/>
        </w:rPr>
        <w:t>China probably remains far away from an Arab Spring-style revolutionary movement</w:t>
      </w:r>
      <w:r w:rsidRPr="0044336F">
        <w:rPr>
          <w:sz w:val="16"/>
          <w:szCs w:val="16"/>
        </w:rPr>
        <w:t xml:space="preserve">. Popular </w:t>
      </w:r>
      <w:r w:rsidRPr="0044336F">
        <w:rPr>
          <w:rStyle w:val="StyleBoldUnderline"/>
        </w:rPr>
        <w:t>movements here seem to express relatively narrow complaints</w:t>
      </w:r>
      <w:r w:rsidRPr="0044336F">
        <w:rPr>
          <w:sz w:val="16"/>
          <w:szCs w:val="16"/>
        </w:rPr>
        <w:t xml:space="preserve">, </w:t>
      </w:r>
      <w:r w:rsidRPr="0044336F">
        <w:rPr>
          <w:rStyle w:val="StyleBoldUnderline"/>
        </w:rPr>
        <w:t>want to work within the system</w:t>
      </w:r>
      <w:r w:rsidRPr="0044336F">
        <w:rPr>
          <w:sz w:val="16"/>
          <w:szCs w:val="16"/>
        </w:rPr>
        <w:t xml:space="preserve"> rather than topple it, </w:t>
      </w:r>
      <w:r w:rsidRPr="0044336F">
        <w:rPr>
          <w:rStyle w:val="StyleBoldUnderline"/>
        </w:rPr>
        <w:t>and treat the Communist Party as legitimate</w:t>
      </w:r>
      <w:r w:rsidRPr="0044336F">
        <w:rPr>
          <w:sz w:val="16"/>
          <w:szCs w:val="16"/>
        </w:rPr>
        <w:t>.</w:t>
      </w:r>
      <w:r w:rsidRPr="0044336F">
        <w:rPr>
          <w:rStyle w:val="StyleBoldUnderline"/>
        </w:rPr>
        <w:t xml:space="preserve"> Protests appear to be part of the system, not a challenge to it</w:t>
      </w:r>
      <w:r w:rsidRPr="0044336F">
        <w:rPr>
          <w:sz w:val="16"/>
          <w:szCs w:val="16"/>
        </w:rPr>
        <w:t xml:space="preserve"> -- a sort of release valve for popular anger that, if anything, </w:t>
      </w:r>
      <w:r w:rsidRPr="0044336F">
        <w:rPr>
          <w:rStyle w:val="StyleBoldUnderline"/>
        </w:rPr>
        <w:t>could have actually strengthened the Party</w:t>
      </w:r>
      <w:r w:rsidRPr="0044336F">
        <w:rPr>
          <w:sz w:val="16"/>
          <w:szCs w:val="16"/>
        </w:rPr>
        <w:t xml:space="preserve"> by giving them a way to address that anger while maintaining autocratic rule. In the absence of real democracy</w:t>
      </w:r>
      <w:r w:rsidRPr="0044336F">
        <w:rPr>
          <w:rStyle w:val="StyleBoldUnderline"/>
        </w:rPr>
        <w:t>, this give-and-take between state and society could actually help maintain political stability in China</w:t>
      </w:r>
      <w:r w:rsidRPr="0044336F">
        <w:rPr>
          <w:sz w:val="16"/>
          <w:szCs w:val="16"/>
        </w:rPr>
        <w:t xml:space="preserve"> -- for now.¶ That tradition goes back at least a decade, to a climax of labor movement protests in spring 2002. In the steel city of Liaoyang that May, thousands of workers massed in protest. Corrupt local officials had siphoned small fortunes out of the town's factories, forcing many of them to shut down and send their workers home without their pensions, which the officials had also plundered. Liaoyang's problems then, like Wukan's today, were not atypical: the national movement toward privatization had given party officials special access, allowing them to get rich overnight as part of a new and burgeoning crony capitalist class while powerless workers went hungry.¶ As in Wukan last month, Liaoyang's 2002 protest was exceptional for its size -- tens of thousands marched over several days, shutting down the city and forcing senior Communist Party officials to respond -- but its </w:t>
      </w:r>
      <w:r w:rsidRPr="0044336F">
        <w:rPr>
          <w:rStyle w:val="StyleBoldUnderline"/>
        </w:rPr>
        <w:t>leaders deliberately stopped short</w:t>
      </w:r>
      <w:r w:rsidRPr="0044336F">
        <w:rPr>
          <w:sz w:val="16"/>
          <w:szCs w:val="16"/>
        </w:rPr>
        <w:t xml:space="preserve">, even after being attacked by security forces, </w:t>
      </w:r>
      <w:r w:rsidRPr="0044336F">
        <w:rPr>
          <w:rStyle w:val="StyleBoldUnderline"/>
        </w:rPr>
        <w:t>of publicly questioning the Communist Party's total rule</w:t>
      </w:r>
      <w:r w:rsidRPr="0044336F">
        <w:rPr>
          <w:sz w:val="16"/>
          <w:szCs w:val="16"/>
        </w:rPr>
        <w:t>. They wrote letters to senior officials, whom they addressed as "respected elder" or "beloved," emphasizing that the protesters were loyal to the Communist Party and asking only for those officials to enforce preexisting laws against corruption.</w:t>
      </w:r>
    </w:p>
    <w:p w14:paraId="2814C361" w14:textId="77777777" w:rsidR="000826D0" w:rsidRPr="0044336F" w:rsidRDefault="000826D0" w:rsidP="000826D0"/>
    <w:p w14:paraId="3F98337C" w14:textId="77777777" w:rsidR="000826D0" w:rsidRDefault="000826D0" w:rsidP="000826D0">
      <w:pPr>
        <w:pStyle w:val="Heading3"/>
      </w:pPr>
      <w:r>
        <w:t xml:space="preserve">2NC </w:t>
      </w:r>
    </w:p>
    <w:p w14:paraId="4CFBEE51" w14:textId="77777777" w:rsidR="000826D0" w:rsidRDefault="000826D0" w:rsidP="000826D0">
      <w:pPr>
        <w:pStyle w:val="Heading4"/>
      </w:pPr>
      <w:r>
        <w:t xml:space="preserve">Chinese Social programs stopping Regime collapse now </w:t>
      </w:r>
    </w:p>
    <w:p w14:paraId="77F28432" w14:textId="77777777" w:rsidR="000826D0" w:rsidRDefault="000826D0" w:rsidP="000826D0">
      <w:r>
        <w:t>Tiezzi, 15</w:t>
      </w:r>
    </w:p>
    <w:p w14:paraId="2DC66C26" w14:textId="77777777" w:rsidR="000826D0" w:rsidRPr="006A7B0D" w:rsidRDefault="000826D0" w:rsidP="000826D0">
      <w:pPr>
        <w:rPr>
          <w:sz w:val="16"/>
          <w:szCs w:val="16"/>
        </w:rPr>
      </w:pPr>
      <w:r w:rsidRPr="006A7B0D">
        <w:rPr>
          <w:sz w:val="16"/>
          <w:szCs w:val="16"/>
        </w:rPr>
        <w:t>(</w:t>
      </w:r>
      <w:hyperlink r:id="rId82" w:history="1">
        <w:r w:rsidRPr="006A7B0D">
          <w:rPr>
            <w:sz w:val="16"/>
            <w:szCs w:val="16"/>
          </w:rPr>
          <w:t>Shannon Tiezzi</w:t>
        </w:r>
      </w:hyperlink>
      <w:r w:rsidRPr="006A7B0D">
        <w:rPr>
          <w:sz w:val="16"/>
          <w:szCs w:val="16"/>
        </w:rPr>
        <w:t xml:space="preserve"> writer for the Diplomat, “China’s New Normal Economy and Social Security,” The Diplomat, 11/24/15, doa 7/24/16, </w:t>
      </w:r>
      <w:hyperlink r:id="rId83" w:history="1">
        <w:r w:rsidRPr="006A7B0D">
          <w:rPr>
            <w:sz w:val="16"/>
            <w:szCs w:val="16"/>
          </w:rPr>
          <w:t>http://thediplomat.com/2015/11/chinas-new-normal-economy-and-social-stability/Buchholz</w:t>
        </w:r>
      </w:hyperlink>
      <w:r w:rsidRPr="006A7B0D">
        <w:rPr>
          <w:sz w:val="16"/>
          <w:szCs w:val="16"/>
        </w:rPr>
        <w:t>, DDI)</w:t>
      </w:r>
    </w:p>
    <w:p w14:paraId="302FBC8E" w14:textId="77777777" w:rsidR="000826D0" w:rsidRPr="006A7B0D" w:rsidRDefault="000826D0" w:rsidP="000826D0">
      <w:pPr>
        <w:rPr>
          <w:sz w:val="16"/>
          <w:szCs w:val="16"/>
        </w:rPr>
      </w:pPr>
      <w:r w:rsidRPr="006A7B0D">
        <w:rPr>
          <w:sz w:val="16"/>
          <w:szCs w:val="16"/>
        </w:rPr>
        <w:t>F</w:t>
      </w:r>
      <w:r w:rsidRPr="006A7B0D">
        <w:rPr>
          <w:rStyle w:val="StyleBoldUnderline"/>
        </w:rPr>
        <w:t>or all those who question whether the CCP can continue to rule China</w:t>
      </w:r>
      <w:r w:rsidRPr="006A7B0D">
        <w:rPr>
          <w:sz w:val="16"/>
          <w:szCs w:val="16"/>
        </w:rPr>
        <w:t xml:space="preserve"> once the economy begins to slow, rest assured – </w:t>
      </w:r>
      <w:r w:rsidRPr="006A7B0D">
        <w:rPr>
          <w:rStyle w:val="StyleBoldUnderline"/>
        </w:rPr>
        <w:t>leaders in Beijing have undoubtedly given this far more thought</w:t>
      </w:r>
      <w:r w:rsidRPr="006A7B0D">
        <w:rPr>
          <w:sz w:val="16"/>
          <w:szCs w:val="16"/>
        </w:rPr>
        <w:t xml:space="preserve"> than any outside experts. And Xi </w:t>
      </w:r>
      <w:r w:rsidRPr="006A7B0D">
        <w:rPr>
          <w:rStyle w:val="StyleBoldUnderline"/>
        </w:rPr>
        <w:t>appears to have decided on a solution</w:t>
      </w:r>
      <w:r w:rsidRPr="006A7B0D">
        <w:rPr>
          <w:sz w:val="16"/>
          <w:szCs w:val="16"/>
        </w:rPr>
        <w:t xml:space="preserve"> in two parts. First, as discussed above, </w:t>
      </w:r>
      <w:r w:rsidRPr="006A7B0D">
        <w:rPr>
          <w:rStyle w:val="StyleBoldUnderline"/>
        </w:rPr>
        <w:t>Beijing is keeping a strict balance in restructuring China’s economy</w:t>
      </w:r>
      <w:r w:rsidRPr="006A7B0D">
        <w:rPr>
          <w:sz w:val="16"/>
          <w:szCs w:val="16"/>
        </w:rPr>
        <w:t xml:space="preserve"> – making sure </w:t>
      </w:r>
      <w:r w:rsidRPr="006A7B0D">
        <w:rPr>
          <w:rStyle w:val="StyleBoldUnderline"/>
        </w:rPr>
        <w:t>growth in one sector offsets slowdowns in another</w:t>
      </w:r>
      <w:r w:rsidRPr="006A7B0D">
        <w:rPr>
          <w:sz w:val="16"/>
          <w:szCs w:val="16"/>
        </w:rPr>
        <w:t xml:space="preserve">. This also means </w:t>
      </w:r>
      <w:r w:rsidRPr="006A7B0D">
        <w:rPr>
          <w:rStyle w:val="StyleBoldUnderline"/>
        </w:rPr>
        <w:t>keeping employment figures steady</w:t>
      </w:r>
      <w:r w:rsidRPr="006A7B0D">
        <w:rPr>
          <w:sz w:val="16"/>
          <w:szCs w:val="16"/>
        </w:rPr>
        <w:t xml:space="preserve"> (unemployment was at 4 percent as of the end of September).¶ The </w:t>
      </w:r>
      <w:r w:rsidRPr="006A7B0D">
        <w:rPr>
          <w:rStyle w:val="StyleBoldUnderline"/>
        </w:rPr>
        <w:t>second part of the plan involves increasing the role China’s government plays in caring for its people. That’s why Xi is stressing the need for social security</w:t>
      </w:r>
      <w:r w:rsidRPr="006A7B0D">
        <w:rPr>
          <w:sz w:val="16"/>
          <w:szCs w:val="16"/>
        </w:rPr>
        <w:t xml:space="preserve"> (also an important part of China’s new FYP) and employment during a meeting of China’s top body on economic affairs. That’s also why he’s made the daring pledge to </w:t>
      </w:r>
      <w:hyperlink r:id="rId84" w:tgtFrame="_blank" w:history="1">
        <w:r w:rsidRPr="006A7B0D">
          <w:rPr>
            <w:sz w:val="16"/>
            <w:szCs w:val="16"/>
          </w:rPr>
          <w:t>end poverty in China</w:t>
        </w:r>
      </w:hyperlink>
      <w:r w:rsidRPr="006A7B0D">
        <w:rPr>
          <w:sz w:val="16"/>
          <w:szCs w:val="16"/>
        </w:rPr>
        <w:t xml:space="preserve"> by 2020, lifting the remaining 70-80 million people who currently fall below China’s poverty line above it over the next five years. And </w:t>
      </w:r>
      <w:r w:rsidRPr="006A7B0D">
        <w:rPr>
          <w:rStyle w:val="StyleBoldUnderline"/>
        </w:rPr>
        <w:t>it’s why China is finally moving toward carrying out hukou reform, making sure new migrants to large cities have access to health insurance and social security</w:t>
      </w:r>
      <w:r w:rsidRPr="006A7B0D">
        <w:rPr>
          <w:sz w:val="16"/>
          <w:szCs w:val="16"/>
        </w:rPr>
        <w:t xml:space="preserve">.¶ Ou Wenhan, the spokesperson for China’s Ministry of Finance, told Xinhua that, although the growth in China’s national income is slowing down, it will not influence government spending on maintaining the people’s livelihood. Ou pledged that </w:t>
      </w:r>
      <w:r w:rsidRPr="006A7B0D">
        <w:rPr>
          <w:rStyle w:val="StyleBoldUnderline"/>
        </w:rPr>
        <w:t>China’s government will continue to raise both the “material culture” and the happiness of its people</w:t>
      </w:r>
      <w:r w:rsidRPr="006A7B0D">
        <w:rPr>
          <w:sz w:val="16"/>
          <w:szCs w:val="16"/>
        </w:rPr>
        <w:t xml:space="preserve"> – despite slowing growth.¶ That’s </w:t>
      </w:r>
      <w:r w:rsidRPr="006A7B0D">
        <w:rPr>
          <w:rStyle w:val="StyleBoldUnderline"/>
        </w:rPr>
        <w:t>the secret to China’s plan to make sure economic rebalancing doesn’t compromise social stability</w:t>
      </w:r>
      <w:r w:rsidRPr="006A7B0D">
        <w:rPr>
          <w:sz w:val="16"/>
          <w:szCs w:val="16"/>
        </w:rPr>
        <w:t xml:space="preserve">. </w:t>
      </w:r>
      <w:r w:rsidRPr="006A7B0D">
        <w:rPr>
          <w:rStyle w:val="StyleBoldUnderline"/>
        </w:rPr>
        <w:t>China’s working from a relatively low baseline</w:t>
      </w:r>
      <w:r w:rsidRPr="006A7B0D">
        <w:rPr>
          <w:sz w:val="16"/>
          <w:szCs w:val="16"/>
        </w:rPr>
        <w:t xml:space="preserve"> already; </w:t>
      </w:r>
      <w:r w:rsidRPr="006A7B0D">
        <w:rPr>
          <w:rStyle w:val="StyleBoldUnderline"/>
        </w:rPr>
        <w:t>the central government is only beginning to create national networks for social security and health insurance, leaving lots of room for improvement.</w:t>
      </w:r>
      <w:r w:rsidRPr="006A7B0D">
        <w:rPr>
          <w:sz w:val="16"/>
          <w:szCs w:val="16"/>
        </w:rPr>
        <w:t xml:space="preserve"> And economic-based legitimacy won’t be a liability should the government be able to proclaim it has eliminated poverty from China.</w:t>
      </w:r>
    </w:p>
    <w:p w14:paraId="326169C1" w14:textId="77777777" w:rsidR="000826D0" w:rsidRPr="006A7B0D" w:rsidRDefault="000826D0" w:rsidP="000826D0"/>
    <w:p w14:paraId="5E22E69B" w14:textId="77777777" w:rsidR="000826D0" w:rsidRDefault="000826D0" w:rsidP="000826D0">
      <w:pPr>
        <w:pStyle w:val="Heading4"/>
      </w:pPr>
      <w:r>
        <w:t xml:space="preserve">Chinese Protests won’t overthrow the CCP, they’re built into the System </w:t>
      </w:r>
    </w:p>
    <w:p w14:paraId="7BF5ABCF" w14:textId="77777777" w:rsidR="000826D0" w:rsidRDefault="000826D0" w:rsidP="000826D0">
      <w:r>
        <w:t xml:space="preserve">Lavin, 13 </w:t>
      </w:r>
    </w:p>
    <w:p w14:paraId="1ACD2CCC" w14:textId="77777777" w:rsidR="000826D0" w:rsidRPr="00775972" w:rsidRDefault="000826D0" w:rsidP="000826D0">
      <w:pPr>
        <w:rPr>
          <w:sz w:val="16"/>
          <w:szCs w:val="16"/>
        </w:rPr>
      </w:pPr>
      <w:r w:rsidRPr="00775972">
        <w:rPr>
          <w:sz w:val="16"/>
          <w:szCs w:val="16"/>
        </w:rPr>
        <w:t xml:space="preserve">(Ambassador Franklin Lavin lives in Hong Kong, where he serves as CEO of Export Now. He previously served as Undersecretary for International Trade at the U.S. Department of Commerce, where he was lead negotiator for China. He has also served as U.S. Ambassador to Singapore, “Four Issues Facing China,” Heritage Foundation, 4/1/13, doa 7/24/16 </w:t>
      </w:r>
      <w:hyperlink r:id="rId85" w:history="1">
        <w:r w:rsidRPr="00775972">
          <w:rPr>
            <w:rStyle w:val="Hyperlink"/>
            <w:sz w:val="16"/>
            <w:szCs w:val="16"/>
          </w:rPr>
          <w:t>http://www.heritage.org/research/lecture/2013/04/four-issues-facing-china/</w:t>
        </w:r>
      </w:hyperlink>
      <w:r w:rsidRPr="00775972">
        <w:rPr>
          <w:sz w:val="16"/>
          <w:szCs w:val="16"/>
        </w:rPr>
        <w:t xml:space="preserve"> Buchholz, DDI )</w:t>
      </w:r>
    </w:p>
    <w:p w14:paraId="4C3C46AE" w14:textId="77777777" w:rsidR="000826D0" w:rsidRPr="00775972" w:rsidRDefault="000826D0" w:rsidP="000826D0">
      <w:pPr>
        <w:rPr>
          <w:rStyle w:val="StyleBoldUnderline"/>
        </w:rPr>
      </w:pPr>
      <w:r w:rsidRPr="00775972">
        <w:rPr>
          <w:sz w:val="16"/>
          <w:szCs w:val="16"/>
        </w:rPr>
        <w:t xml:space="preserve">I’m a bit of a contrarian, because I </w:t>
      </w:r>
      <w:r w:rsidRPr="00775972">
        <w:rPr>
          <w:rStyle w:val="StyleBoldUnderline"/>
        </w:rPr>
        <w:t>think it’d be a mistake to interpret all of that as a broad destabilizing tendency</w:t>
      </w:r>
      <w:r w:rsidRPr="00775972">
        <w:rPr>
          <w:sz w:val="16"/>
          <w:szCs w:val="16"/>
        </w:rPr>
        <w:t xml:space="preserve">. I think </w:t>
      </w:r>
      <w:r w:rsidRPr="00775972">
        <w:rPr>
          <w:rStyle w:val="StyleBoldUnderline"/>
        </w:rPr>
        <w:t>most of the protests,</w:t>
      </w:r>
      <w:r w:rsidRPr="00775972">
        <w:rPr>
          <w:sz w:val="16"/>
          <w:szCs w:val="16"/>
        </w:rPr>
        <w:t xml:space="preserve"> and most of the unhappy noises we hear, </w:t>
      </w:r>
      <w:r w:rsidRPr="00775972">
        <w:rPr>
          <w:rStyle w:val="StyleBoldUnderline"/>
        </w:rPr>
        <w:t>are in response to very specific local issues;</w:t>
      </w:r>
      <w:r w:rsidRPr="00775972">
        <w:rPr>
          <w:sz w:val="16"/>
          <w:szCs w:val="16"/>
        </w:rPr>
        <w:t xml:space="preserve"> they’re </w:t>
      </w:r>
      <w:r w:rsidRPr="00775972">
        <w:rPr>
          <w:rStyle w:val="StyleBoldUnderline"/>
        </w:rPr>
        <w:t>not general statements about Chinese government</w:t>
      </w:r>
      <w:r w:rsidRPr="00775972">
        <w:rPr>
          <w:sz w:val="16"/>
          <w:szCs w:val="16"/>
        </w:rPr>
        <w:t xml:space="preserve"> or Chinese politics. I’ll make another point as well, about upticks in labor protests, for example, or street protests, or what we’d call an American NIMBY (not in my backyard) protest—people unhappy about a specific activity taking place in their neighborhood. So the government announces that it will place a chemical plant in a certain jurisdiction and people from that jurisdiction have a street protest and the government backs down, or something happens. That’s what we call a NIMBY protest. But </w:t>
      </w:r>
      <w:r w:rsidRPr="00775972">
        <w:rPr>
          <w:rStyle w:val="StyleBoldUnderline"/>
        </w:rPr>
        <w:t>it’s not people wanting to overthrow the government or even wanting a broad change in the government</w:t>
      </w:r>
      <w:r w:rsidRPr="00775972">
        <w:rPr>
          <w:sz w:val="16"/>
          <w:szCs w:val="16"/>
        </w:rPr>
        <w:t xml:space="preserve">; but they sure as heck don’t want that chemical plant in their neighborhood.¶ I’d say, in that context, </w:t>
      </w:r>
      <w:r w:rsidRPr="00775972">
        <w:rPr>
          <w:rStyle w:val="StyleBoldUnderline"/>
        </w:rPr>
        <w:t>you could argue that these protests are actually a factor for stability. If you have a system that allows protests, you actually have a more stable system than a system that didn’t allow them.</w:t>
      </w:r>
      <w:r w:rsidRPr="00775972">
        <w:rPr>
          <w:sz w:val="16"/>
          <w:szCs w:val="16"/>
        </w:rPr>
        <w:t xml:space="preserve"> Let me boil it down to a question asked by a friend. This was about six or eight months ago, as events in the Mid-East unfolded: “Won’t China have an Arab Spring? Don’t you have sort of the same conditions? You have a government that is not democratic and you have liberties that are substantially curtailed, and so wouldn’t you just have the same outcome there?” In my view, the two situations are not comparable, and </w:t>
      </w:r>
      <w:r w:rsidRPr="00775972">
        <w:rPr>
          <w:rStyle w:val="StyleBoldUnderline"/>
        </w:rPr>
        <w:t>there are four big differences between China and, say, the Arab world.¶</w:t>
      </w:r>
      <w:r w:rsidRPr="00775972">
        <w:rPr>
          <w:sz w:val="16"/>
          <w:szCs w:val="16"/>
        </w:rPr>
        <w:t xml:space="preserve"> The first difference is that </w:t>
      </w:r>
      <w:r w:rsidRPr="00775972">
        <w:rPr>
          <w:rStyle w:val="StyleBoldUnderline"/>
        </w:rPr>
        <w:t>the Chinese economy is performing well. Second, China does allow scope for criticism and discussion of issues</w:t>
      </w:r>
      <w:r w:rsidRPr="00775972">
        <w:rPr>
          <w:sz w:val="16"/>
          <w:szCs w:val="16"/>
        </w:rPr>
        <w:t xml:space="preserve">—not as much as the U.S., certainly, but I suspect considerably more than Syria and Libya, and more, even, than Egypt under Mubarak. </w:t>
      </w:r>
      <w:r w:rsidRPr="00775972">
        <w:rPr>
          <w:rStyle w:val="StyleBoldUnderline"/>
        </w:rPr>
        <w:t>Third, the Chinese system has the capacity for reform</w:t>
      </w:r>
      <w:r w:rsidRPr="00775972">
        <w:rPr>
          <w:sz w:val="16"/>
          <w:szCs w:val="16"/>
        </w:rPr>
        <w:t xml:space="preserve">. The Chinese make changes and there are adjustments as they go along. I don’t have that impression from the Arab states. </w:t>
      </w:r>
      <w:r w:rsidRPr="00775972">
        <w:rPr>
          <w:rStyle w:val="StyleBoldUnderline"/>
        </w:rPr>
        <w:t>Fourth, China has made the transition from a personality-led system of government to a bureaucratic system</w:t>
      </w:r>
      <w:r w:rsidRPr="00775972">
        <w:rPr>
          <w:sz w:val="16"/>
          <w:szCs w:val="16"/>
        </w:rPr>
        <w:t xml:space="preserve">. </w:t>
      </w:r>
      <w:r w:rsidRPr="00775972">
        <w:rPr>
          <w:rStyle w:val="StyleBoldUnderline"/>
        </w:rPr>
        <w:t>That transition allows a much higher level of functionality</w:t>
      </w:r>
      <w:r w:rsidRPr="00775972">
        <w:rPr>
          <w:sz w:val="16"/>
          <w:szCs w:val="16"/>
        </w:rPr>
        <w:t xml:space="preserve">, probably less cronyism, greater performance, and it also removes a focal point for criticism. People aren’t happy with Mubarak in Egypt or they’re unhappy with the fact that the Syrian government is an inherited government, but there’s one less thing to complain about in China. There’s certainly a princeling class of people who are in positions of authority because of their fathers, but there’s not an inherited government in the Syrian sense. I’d also note that </w:t>
      </w:r>
      <w:r w:rsidRPr="00775972">
        <w:rPr>
          <w:rStyle w:val="StyleBoldUnderline"/>
        </w:rPr>
        <w:t>China has a more effective repressive apparatus, so the regime has a more effective ability to tamp down things it doesn’t like.</w:t>
      </w:r>
    </w:p>
    <w:p w14:paraId="3F70605F" w14:textId="77777777" w:rsidR="000826D0" w:rsidRPr="00775972" w:rsidRDefault="000826D0" w:rsidP="000826D0"/>
    <w:p w14:paraId="552DEA36" w14:textId="77777777" w:rsidR="000826D0" w:rsidRDefault="000826D0" w:rsidP="000826D0">
      <w:pPr>
        <w:pStyle w:val="Heading4"/>
      </w:pPr>
      <w:r>
        <w:t xml:space="preserve">Air Pollution Protests Specifically don’t escalate, China knows when to give concessions </w:t>
      </w:r>
    </w:p>
    <w:p w14:paraId="5D7F0151" w14:textId="77777777" w:rsidR="000826D0" w:rsidRDefault="000826D0" w:rsidP="000826D0">
      <w:r>
        <w:t>Shen, 15</w:t>
      </w:r>
    </w:p>
    <w:p w14:paraId="6C626940" w14:textId="77777777" w:rsidR="000826D0" w:rsidRPr="00371CB0" w:rsidRDefault="000826D0" w:rsidP="000826D0">
      <w:pPr>
        <w:rPr>
          <w:sz w:val="16"/>
          <w:szCs w:val="16"/>
        </w:rPr>
      </w:pPr>
      <w:r w:rsidRPr="00371CB0">
        <w:rPr>
          <w:sz w:val="16"/>
          <w:szCs w:val="16"/>
        </w:rPr>
        <w:t>(</w:t>
      </w:r>
      <w:hyperlink r:id="rId86" w:history="1">
        <w:r w:rsidRPr="00371CB0">
          <w:rPr>
            <w:sz w:val="16"/>
            <w:szCs w:val="16"/>
          </w:rPr>
          <w:t>Yongdong Shen</w:t>
        </w:r>
      </w:hyperlink>
      <w:r w:rsidRPr="00371CB0">
        <w:rPr>
          <w:sz w:val="16"/>
          <w:szCs w:val="16"/>
        </w:rPr>
        <w:t xml:space="preserve"> | Postdoctoral Research Fellow - University of Oslo, “</w:t>
      </w:r>
      <w:hyperlink r:id="rId87" w:tooltip="Protest against Industrial Air Pollution: A Case from Hangzhou City, China" w:history="1">
        <w:r w:rsidRPr="00371CB0">
          <w:rPr>
            <w:sz w:val="16"/>
            <w:szCs w:val="16"/>
          </w:rPr>
          <w:t>Protest against Industrial Air Pollution: A Case from Hangzhou City, China</w:t>
        </w:r>
      </w:hyperlink>
      <w:r w:rsidRPr="00371CB0">
        <w:rPr>
          <w:sz w:val="16"/>
          <w:szCs w:val="16"/>
        </w:rPr>
        <w:t xml:space="preserve">,” Middle East Institute, 12/10/15, doa 7/24/16, </w:t>
      </w:r>
      <w:hyperlink r:id="rId88" w:history="1">
        <w:r w:rsidRPr="00371CB0">
          <w:rPr>
            <w:rStyle w:val="Hyperlink"/>
            <w:sz w:val="16"/>
            <w:szCs w:val="16"/>
          </w:rPr>
          <w:t>http://www.mei.edu/content/map/protest-against-industrial-air-pollution-case-hangzhou-city-china/</w:t>
        </w:r>
      </w:hyperlink>
      <w:r w:rsidRPr="00371CB0">
        <w:rPr>
          <w:sz w:val="16"/>
          <w:szCs w:val="16"/>
        </w:rPr>
        <w:t xml:space="preserve"> Buchholz, DDI)</w:t>
      </w:r>
    </w:p>
    <w:p w14:paraId="166C9A83" w14:textId="77777777" w:rsidR="000826D0" w:rsidRPr="00775972" w:rsidRDefault="000826D0" w:rsidP="000826D0">
      <w:pPr>
        <w:rPr>
          <w:rStyle w:val="StyleBoldUnderline"/>
        </w:rPr>
      </w:pPr>
      <w:r w:rsidRPr="00775972">
        <w:rPr>
          <w:sz w:val="16"/>
          <w:szCs w:val="16"/>
        </w:rPr>
        <w:t xml:space="preserve">In September 2008, the Hangzou </w:t>
      </w:r>
      <w:r w:rsidRPr="00775972">
        <w:rPr>
          <w:rStyle w:val="StyleBoldUnderline"/>
        </w:rPr>
        <w:t>EPB issued an official response to the petition letter</w:t>
      </w:r>
      <w:r w:rsidRPr="00775972">
        <w:rPr>
          <w:sz w:val="16"/>
          <w:szCs w:val="16"/>
        </w:rPr>
        <w:t xml:space="preserve">s submitted by the self-help organization. The EPB’s response contained the following commitments to residents:¶ 1. The Hangzhou Blue Peafowl Chemical Fiber Co., Ltd., </w:t>
      </w:r>
      <w:r w:rsidRPr="00775972">
        <w:rPr>
          <w:rStyle w:val="StyleBoldUnderline"/>
        </w:rPr>
        <w:t>the key polluting enterprise owned by the state, would reduce production levels</w:t>
      </w:r>
      <w:r w:rsidRPr="00775972">
        <w:rPr>
          <w:sz w:val="16"/>
          <w:szCs w:val="16"/>
        </w:rPr>
        <w:t xml:space="preserve">, starting in September 2008. It would fully shut down in March 2009, </w:t>
      </w:r>
      <w:r w:rsidRPr="00775972">
        <w:rPr>
          <w:rStyle w:val="StyleBoldUnderline"/>
        </w:rPr>
        <w:t>one year earlier than its original schedule.</w:t>
      </w:r>
      <w:r w:rsidRPr="00775972">
        <w:rPr>
          <w:sz w:val="16"/>
          <w:szCs w:val="16"/>
        </w:rPr>
        <w:t xml:space="preserve">¶ 2. </w:t>
      </w:r>
      <w:r w:rsidRPr="00775972">
        <w:rPr>
          <w:rStyle w:val="StyleBoldUnderline"/>
        </w:rPr>
        <w:t>The Hangzhou EPB would frequently communicate with residents</w:t>
      </w:r>
      <w:r w:rsidRPr="00775972">
        <w:rPr>
          <w:sz w:val="16"/>
          <w:szCs w:val="16"/>
        </w:rPr>
        <w:t xml:space="preserve">; inviting them to identify sources of pollution, </w:t>
      </w:r>
      <w:r w:rsidRPr="00775972">
        <w:rPr>
          <w:rStyle w:val="StyleBoldUnderline"/>
        </w:rPr>
        <w:t>listening to their voice in the community, and releasing updated information</w:t>
      </w:r>
      <w:r w:rsidRPr="00775972">
        <w:rPr>
          <w:sz w:val="16"/>
          <w:szCs w:val="16"/>
        </w:rPr>
        <w:t xml:space="preserve"> regarding relocating polluting enterprises.¶ 3. The Hangzhou Plastic Industry Co., Ltd. and the Boom Special Rubber Plastic Industry Co., Ltd., would also be relocated ahead of schedule.¶ </w:t>
      </w:r>
      <w:r w:rsidRPr="00775972">
        <w:rPr>
          <w:rStyle w:val="StyleBoldUnderline"/>
        </w:rPr>
        <w:t>In the ensuing months, an interaction mechanism between residents and the Hangzhou EPB was formed.</w:t>
      </w:r>
      <w:r w:rsidRPr="00775972">
        <w:rPr>
          <w:sz w:val="16"/>
          <w:szCs w:val="16"/>
        </w:rPr>
        <w:t xml:space="preserve"> Three times each month, technicians from the Hangzhou EPB went to the community to take samples at different sites. In late 2008, the director of the Hangzhou EPB also paid a visit to the community to declare the Hangzhou EPB’s battle against air pollution. In August 2009, Mr. Ma, </w:t>
      </w:r>
      <w:r w:rsidRPr="00775972">
        <w:rPr>
          <w:rStyle w:val="StyleBoldUnderline"/>
        </w:rPr>
        <w:t>the aforementioned leader of self-help organization, together with other residents, was invited to visit the new factor</w:t>
      </w:r>
      <w:r w:rsidRPr="00775972">
        <w:rPr>
          <w:sz w:val="16"/>
          <w:szCs w:val="16"/>
        </w:rPr>
        <w:t xml:space="preserve">y site of the Hangzhou Plastic Industry Co., Ltd. in Lin’An County. By the end of 2009, </w:t>
      </w:r>
      <w:r w:rsidRPr="00775972">
        <w:rPr>
          <w:rStyle w:val="StyleBoldUnderline"/>
        </w:rPr>
        <w:t>the Warm Home community’s protest against industrial air pollution had succeeded, as all polluting enterprises were relocated.</w:t>
      </w:r>
    </w:p>
    <w:p w14:paraId="5F705A8C" w14:textId="77777777" w:rsidR="000826D0" w:rsidRPr="00775972" w:rsidRDefault="000826D0" w:rsidP="000826D0"/>
    <w:p w14:paraId="744E8738" w14:textId="77777777" w:rsidR="000826D0" w:rsidRDefault="000826D0" w:rsidP="000826D0">
      <w:pPr>
        <w:pStyle w:val="Heading4"/>
      </w:pPr>
      <w:r>
        <w:t xml:space="preserve">Air Pollution Protests are narrow in scope, don’t escalate to toppling the government </w:t>
      </w:r>
    </w:p>
    <w:p w14:paraId="03A671CC" w14:textId="77777777" w:rsidR="000826D0" w:rsidRDefault="000826D0" w:rsidP="000826D0">
      <w:r>
        <w:t>Shen, 15</w:t>
      </w:r>
    </w:p>
    <w:p w14:paraId="23685BBA" w14:textId="77777777" w:rsidR="000826D0" w:rsidRPr="00371CB0" w:rsidRDefault="000826D0" w:rsidP="000826D0">
      <w:pPr>
        <w:rPr>
          <w:sz w:val="16"/>
          <w:szCs w:val="16"/>
        </w:rPr>
      </w:pPr>
      <w:r w:rsidRPr="00371CB0">
        <w:rPr>
          <w:sz w:val="16"/>
          <w:szCs w:val="16"/>
        </w:rPr>
        <w:t>(</w:t>
      </w:r>
      <w:hyperlink r:id="rId89" w:history="1">
        <w:r w:rsidRPr="00371CB0">
          <w:rPr>
            <w:sz w:val="16"/>
            <w:szCs w:val="16"/>
          </w:rPr>
          <w:t>Yongdong Shen</w:t>
        </w:r>
      </w:hyperlink>
      <w:r w:rsidRPr="00371CB0">
        <w:rPr>
          <w:sz w:val="16"/>
          <w:szCs w:val="16"/>
        </w:rPr>
        <w:t xml:space="preserve"> | Postdoctoral Research Fellow - University of Oslo, “</w:t>
      </w:r>
      <w:hyperlink r:id="rId90" w:tooltip="Protest against Industrial Air Pollution: A Case from Hangzhou City, China" w:history="1">
        <w:r w:rsidRPr="00371CB0">
          <w:rPr>
            <w:sz w:val="16"/>
            <w:szCs w:val="16"/>
          </w:rPr>
          <w:t>Protest against Industrial Air Pollution: A Case from Hangzhou City, China</w:t>
        </w:r>
      </w:hyperlink>
      <w:r w:rsidRPr="00371CB0">
        <w:rPr>
          <w:sz w:val="16"/>
          <w:szCs w:val="16"/>
        </w:rPr>
        <w:t xml:space="preserve">,” Middle East Institute, 12/10/15, doa 7/24/16, </w:t>
      </w:r>
      <w:hyperlink r:id="rId91" w:history="1">
        <w:r w:rsidRPr="00371CB0">
          <w:rPr>
            <w:rStyle w:val="Hyperlink"/>
            <w:sz w:val="16"/>
            <w:szCs w:val="16"/>
          </w:rPr>
          <w:t>http://www.mei.edu/content/map/protest-against-industrial-air-pollution-case-hangzhou-city-china/</w:t>
        </w:r>
      </w:hyperlink>
      <w:r w:rsidRPr="00371CB0">
        <w:rPr>
          <w:sz w:val="16"/>
          <w:szCs w:val="16"/>
        </w:rPr>
        <w:t xml:space="preserve"> Buchholz, DDI)</w:t>
      </w:r>
    </w:p>
    <w:p w14:paraId="7593C662" w14:textId="77777777" w:rsidR="000826D0" w:rsidRPr="00371CB0" w:rsidRDefault="000826D0" w:rsidP="000826D0">
      <w:pPr>
        <w:rPr>
          <w:rStyle w:val="StyleBoldUnderline"/>
        </w:rPr>
      </w:pPr>
      <w:r w:rsidRPr="00371CB0">
        <w:rPr>
          <w:sz w:val="16"/>
          <w:szCs w:val="16"/>
        </w:rPr>
        <w:t xml:space="preserve">Furthermore, the organization displayed perseverance in seeking to overcome the many obstacles posed by industry and government officials. </w:t>
      </w:r>
      <w:r w:rsidRPr="00371CB0">
        <w:rPr>
          <w:rStyle w:val="StyleBoldUnderline"/>
        </w:rPr>
        <w:t>They employed a variety of tactics, ranging from written petitions to personal contacts</w:t>
      </w:r>
      <w:r w:rsidRPr="00371CB0">
        <w:rPr>
          <w:sz w:val="16"/>
          <w:szCs w:val="16"/>
        </w:rPr>
        <w:t xml:space="preserve">, as well as </w:t>
      </w:r>
      <w:r w:rsidRPr="00371CB0">
        <w:rPr>
          <w:rStyle w:val="StyleBoldUnderline"/>
        </w:rPr>
        <w:t>other informal channels to local authorities</w:t>
      </w:r>
      <w:r w:rsidRPr="00371CB0">
        <w:rPr>
          <w:sz w:val="16"/>
          <w:szCs w:val="16"/>
        </w:rPr>
        <w:t>. Additionally, the p</w:t>
      </w:r>
      <w:r w:rsidRPr="00371CB0">
        <w:rPr>
          <w:rStyle w:val="StyleBoldUnderline"/>
        </w:rPr>
        <w:t>rotesters sought to gain the attention of political elites</w:t>
      </w:r>
      <w:r w:rsidRPr="00371CB0">
        <w:rPr>
          <w:sz w:val="16"/>
          <w:szCs w:val="16"/>
        </w:rPr>
        <w:t xml:space="preserve"> and the public </w:t>
      </w:r>
      <w:r w:rsidRPr="00371CB0">
        <w:rPr>
          <w:rStyle w:val="StyleBoldUnderline"/>
        </w:rPr>
        <w:t>through formal political channels</w:t>
      </w:r>
      <w:r w:rsidRPr="00371CB0">
        <w:rPr>
          <w:sz w:val="16"/>
          <w:szCs w:val="16"/>
        </w:rPr>
        <w:t xml:space="preserve"> and through various media outlets.¶ Finally, </w:t>
      </w:r>
      <w:r w:rsidRPr="00371CB0">
        <w:rPr>
          <w:rStyle w:val="StyleBoldUnderline"/>
        </w:rPr>
        <w:t>the protest against industrial air pollution had a narrow scope</w:t>
      </w:r>
      <w:r w:rsidRPr="00371CB0">
        <w:rPr>
          <w:sz w:val="16"/>
          <w:szCs w:val="16"/>
        </w:rPr>
        <w:t xml:space="preserve">, as well as a </w:t>
      </w:r>
      <w:r w:rsidRPr="00371CB0">
        <w:rPr>
          <w:rStyle w:val="StyleBoldUnderline"/>
        </w:rPr>
        <w:t>specific, limited objective</w:t>
      </w:r>
      <w:r w:rsidRPr="00371CB0">
        <w:rPr>
          <w:sz w:val="16"/>
          <w:szCs w:val="16"/>
        </w:rPr>
        <w:t xml:space="preserve">. Therefore, </w:t>
      </w:r>
      <w:r w:rsidRPr="00371CB0">
        <w:rPr>
          <w:rStyle w:val="StyleBoldUnderline"/>
        </w:rPr>
        <w:t>the self-help organization was dissolved after having achieved its goal</w:t>
      </w:r>
      <w:r w:rsidRPr="00371CB0">
        <w:rPr>
          <w:sz w:val="16"/>
          <w:szCs w:val="16"/>
        </w:rPr>
        <w:t xml:space="preserve">. </w:t>
      </w:r>
      <w:r w:rsidRPr="00371CB0">
        <w:rPr>
          <w:rStyle w:val="StyleBoldUnderline"/>
        </w:rPr>
        <w:t>The collective action of protesting against the industrial pollution showed a growing consciousness</w:t>
      </w:r>
      <w:r w:rsidRPr="00371CB0">
        <w:rPr>
          <w:sz w:val="16"/>
          <w:szCs w:val="16"/>
        </w:rPr>
        <w:t xml:space="preserve"> by ordinary citizens of their rights </w:t>
      </w:r>
      <w:r w:rsidRPr="00371CB0">
        <w:rPr>
          <w:rStyle w:val="StyleBoldUnderline"/>
        </w:rPr>
        <w:t>through holding the local government accountable for improving urban habitats.</w:t>
      </w:r>
    </w:p>
    <w:p w14:paraId="412E994F" w14:textId="77777777" w:rsidR="000826D0" w:rsidRPr="00371CB0" w:rsidRDefault="000826D0" w:rsidP="000826D0">
      <w:pPr>
        <w:rPr>
          <w:rFonts w:ascii="Times" w:eastAsia="Times New Roman" w:hAnsi="Times"/>
          <w:szCs w:val="20"/>
        </w:rPr>
      </w:pPr>
    </w:p>
    <w:p w14:paraId="33BC4158" w14:textId="77777777" w:rsidR="000826D0" w:rsidRPr="00371CB0" w:rsidRDefault="000826D0" w:rsidP="000826D0"/>
    <w:p w14:paraId="5823980C" w14:textId="77777777" w:rsidR="000826D0" w:rsidRDefault="000826D0" w:rsidP="000826D0">
      <w:pPr>
        <w:pStyle w:val="Heading4"/>
      </w:pPr>
      <w:r>
        <w:t xml:space="preserve">Chinese Protests are Structurally designed not to topple the government </w:t>
      </w:r>
    </w:p>
    <w:p w14:paraId="688CDE59" w14:textId="77777777" w:rsidR="000826D0" w:rsidRDefault="000826D0" w:rsidP="000826D0">
      <w:r>
        <w:t xml:space="preserve">Fisher, 12 </w:t>
      </w:r>
    </w:p>
    <w:p w14:paraId="7F3ADBF0" w14:textId="77777777" w:rsidR="000826D0" w:rsidRPr="0044336F" w:rsidRDefault="000826D0" w:rsidP="000826D0">
      <w:pPr>
        <w:rPr>
          <w:rFonts w:ascii="Times" w:hAnsi="Times"/>
          <w:sz w:val="16"/>
          <w:szCs w:val="16"/>
        </w:rPr>
      </w:pPr>
      <w:r w:rsidRPr="0044336F">
        <w:rPr>
          <w:sz w:val="16"/>
          <w:szCs w:val="16"/>
        </w:rPr>
        <w:t>(</w:t>
      </w:r>
      <w:r w:rsidRPr="0044336F">
        <w:rPr>
          <w:sz w:val="16"/>
          <w:szCs w:val="16"/>
          <w:shd w:val="clear" w:color="auto" w:fill="FFFFFF"/>
        </w:rPr>
        <w:t>Max Fisher is a former writer and editor at </w:t>
      </w:r>
      <w:r w:rsidRPr="0044336F">
        <w:rPr>
          <w:i/>
          <w:iCs/>
          <w:sz w:val="16"/>
          <w:szCs w:val="16"/>
          <w:shd w:val="clear" w:color="auto" w:fill="FFFFFF"/>
        </w:rPr>
        <w:t xml:space="preserve">The Atlantic. </w:t>
      </w:r>
      <w:r w:rsidRPr="0044336F">
        <w:rPr>
          <w:iCs/>
          <w:sz w:val="16"/>
          <w:szCs w:val="16"/>
          <w:shd w:val="clear" w:color="auto" w:fill="FFFFFF"/>
        </w:rPr>
        <w:t>“How China China Stays Stable Despite 500 Protests Every Year,” 1/5/12, doa 7/24/16,</w:t>
      </w:r>
      <w:r w:rsidRPr="0044336F">
        <w:rPr>
          <w:sz w:val="16"/>
          <w:szCs w:val="16"/>
        </w:rPr>
        <w:t xml:space="preserve"> </w:t>
      </w:r>
      <w:hyperlink r:id="rId92" w:history="1">
        <w:r w:rsidRPr="0044336F">
          <w:rPr>
            <w:rStyle w:val="Hyperlink"/>
            <w:iCs/>
            <w:sz w:val="16"/>
            <w:szCs w:val="16"/>
            <w:shd w:val="clear" w:color="auto" w:fill="FFFFFF"/>
          </w:rPr>
          <w:t>http://www.theatlantic.com/international/archive/2012/01/how-china-stays-stable-despite-500-protests-every-day/250940/Buchholz</w:t>
        </w:r>
      </w:hyperlink>
      <w:r w:rsidRPr="0044336F">
        <w:rPr>
          <w:iCs/>
          <w:sz w:val="16"/>
          <w:szCs w:val="16"/>
          <w:shd w:val="clear" w:color="auto" w:fill="FFFFFF"/>
        </w:rPr>
        <w:t>, DDI</w:t>
      </w:r>
      <w:r w:rsidRPr="0044336F">
        <w:rPr>
          <w:sz w:val="16"/>
          <w:szCs w:val="16"/>
        </w:rPr>
        <w:t>)</w:t>
      </w:r>
    </w:p>
    <w:p w14:paraId="10147DB4" w14:textId="77777777" w:rsidR="000826D0" w:rsidRPr="006A7B0D" w:rsidRDefault="000826D0" w:rsidP="000826D0">
      <w:pPr>
        <w:rPr>
          <w:rStyle w:val="StyleBoldUnderline"/>
        </w:rPr>
      </w:pPr>
      <w:r w:rsidRPr="006A7B0D">
        <w:rPr>
          <w:rStyle w:val="StyleBoldUnderline"/>
        </w:rPr>
        <w:t>The memory of Tiananmen has faded</w:t>
      </w:r>
      <w:r w:rsidRPr="006A7B0D">
        <w:rPr>
          <w:sz w:val="16"/>
          <w:szCs w:val="16"/>
        </w:rPr>
        <w:t xml:space="preserve"> in the decade since 2002. </w:t>
      </w:r>
      <w:r w:rsidRPr="006A7B0D">
        <w:rPr>
          <w:rStyle w:val="StyleBoldUnderline"/>
        </w:rPr>
        <w:t>But the dynamic of China's hundreds of daily demonstrations has remained the same.</w:t>
      </w:r>
      <w:r w:rsidRPr="006A7B0D">
        <w:rPr>
          <w:sz w:val="16"/>
          <w:szCs w:val="16"/>
        </w:rPr>
        <w:t xml:space="preserve"> So has </w:t>
      </w:r>
      <w:r w:rsidRPr="006A7B0D">
        <w:rPr>
          <w:rStyle w:val="StyleBoldUnderline"/>
        </w:rPr>
        <w:t>the Party's uncanny ability to keep dissent</w:t>
      </w:r>
      <w:r w:rsidRPr="006A7B0D">
        <w:rPr>
          <w:sz w:val="16"/>
          <w:szCs w:val="16"/>
        </w:rPr>
        <w:t xml:space="preserve"> both "within-system" and small-scale, almost </w:t>
      </w:r>
      <w:r w:rsidRPr="006A7B0D">
        <w:rPr>
          <w:rStyle w:val="StyleBoldUnderline"/>
        </w:rPr>
        <w:t>never revolutionary in nature</w:t>
      </w:r>
      <w:r w:rsidRPr="006A7B0D">
        <w:rPr>
          <w:sz w:val="16"/>
          <w:szCs w:val="16"/>
        </w:rPr>
        <w:t xml:space="preserve"> or even publicly critical of the autocracy inherent in Communist Party rule.¶ </w:t>
      </w:r>
      <w:r w:rsidRPr="006A7B0D">
        <w:rPr>
          <w:rStyle w:val="StyleBoldUnderline"/>
        </w:rPr>
        <w:t>Officials are too smart to believe their own rhetoric</w:t>
      </w:r>
      <w:r w:rsidRPr="006A7B0D">
        <w:rPr>
          <w:sz w:val="16"/>
          <w:szCs w:val="16"/>
        </w:rPr>
        <w:t xml:space="preserve"> about the benevolence or necessary permanence of single-party rule -- </w:t>
      </w:r>
      <w:r w:rsidRPr="006A7B0D">
        <w:rPr>
          <w:rStyle w:val="StyleBoldUnderline"/>
        </w:rPr>
        <w:t>the CPP is not Bashar al-Assad, and they know better than to meet every dissenter with a bullet. But so are Chinese</w:t>
      </w:r>
      <w:r w:rsidRPr="006A7B0D">
        <w:rPr>
          <w:sz w:val="16"/>
          <w:szCs w:val="16"/>
        </w:rPr>
        <w:t xml:space="preserve">, whether activists or workers, </w:t>
      </w:r>
      <w:r w:rsidRPr="006A7B0D">
        <w:rPr>
          <w:rStyle w:val="StyleBoldUnderline"/>
        </w:rPr>
        <w:t>aware of the Party's sensitivity to popular anger</w:t>
      </w:r>
      <w:r w:rsidRPr="006A7B0D">
        <w:rPr>
          <w:sz w:val="16"/>
          <w:szCs w:val="16"/>
        </w:rPr>
        <w:t xml:space="preserve">. So, over time, </w:t>
      </w:r>
      <w:r w:rsidRPr="006A7B0D">
        <w:rPr>
          <w:rStyle w:val="StyleBoldUnderline"/>
        </w:rPr>
        <w:t>an informal but well-honed process has developed.</w:t>
      </w:r>
      <w:r w:rsidRPr="006A7B0D">
        <w:rPr>
          <w:sz w:val="16"/>
          <w:szCs w:val="16"/>
        </w:rPr>
        <w:t xml:space="preserve"> And though it </w:t>
      </w:r>
      <w:r w:rsidRPr="006A7B0D">
        <w:rPr>
          <w:rStyle w:val="StyleBoldUnderline"/>
        </w:rPr>
        <w:t>allows protesters to often come away unscathed</w:t>
      </w:r>
      <w:r w:rsidRPr="006A7B0D">
        <w:rPr>
          <w:sz w:val="16"/>
          <w:szCs w:val="16"/>
        </w:rPr>
        <w:t xml:space="preserve"> and sometimes with real concessions, just like in Las Vegas, </w:t>
      </w:r>
      <w:r w:rsidRPr="006A7B0D">
        <w:rPr>
          <w:rStyle w:val="StyleBoldUnderline"/>
        </w:rPr>
        <w:t xml:space="preserve">the house always wins. </w:t>
      </w:r>
    </w:p>
    <w:p w14:paraId="7D270B13" w14:textId="77777777" w:rsidR="000826D0" w:rsidRPr="0044336F" w:rsidRDefault="000826D0" w:rsidP="000826D0"/>
    <w:p w14:paraId="5DE0C9F1" w14:textId="77777777" w:rsidR="000826D0" w:rsidRPr="006A7B0D" w:rsidRDefault="000826D0" w:rsidP="000826D0">
      <w:pPr>
        <w:pStyle w:val="Heading1"/>
      </w:pPr>
      <w:r>
        <w:t>MS Climate Advantage Frontline</w:t>
      </w:r>
    </w:p>
    <w:p w14:paraId="13B00E13" w14:textId="77777777" w:rsidR="000826D0" w:rsidRDefault="000826D0" w:rsidP="000826D0">
      <w:pPr>
        <w:pStyle w:val="Heading2"/>
      </w:pPr>
      <w:r>
        <w:t xml:space="preserve">Squo Solves </w:t>
      </w:r>
    </w:p>
    <w:p w14:paraId="6418BB7A" w14:textId="77777777" w:rsidR="000826D0" w:rsidRPr="00BB7A0B" w:rsidRDefault="000826D0" w:rsidP="000826D0">
      <w:pPr>
        <w:pStyle w:val="Heading3"/>
      </w:pPr>
      <w:r>
        <w:t xml:space="preserve">1NC </w:t>
      </w:r>
    </w:p>
    <w:p w14:paraId="23DD2997" w14:textId="77777777" w:rsidR="000826D0" w:rsidRPr="009B3FE2" w:rsidRDefault="000826D0" w:rsidP="000826D0">
      <w:pPr>
        <w:pStyle w:val="Heading4"/>
        <w:rPr>
          <w:rStyle w:val="StyleStyleBold12pt"/>
          <w:b/>
        </w:rPr>
      </w:pPr>
      <w:r>
        <w:t xml:space="preserve">1. Squo Solves: Air pollution has decreased dramatically in China now </w:t>
      </w:r>
    </w:p>
    <w:p w14:paraId="76913967" w14:textId="77777777" w:rsidR="000826D0" w:rsidRDefault="000826D0" w:rsidP="000826D0">
      <w:r w:rsidRPr="00DF0494">
        <w:rPr>
          <w:rStyle w:val="StyleStyleBold12pt"/>
        </w:rPr>
        <w:t>Henderson &amp; Joffe 5/31</w:t>
      </w:r>
      <w:r>
        <w:t xml:space="preserve"> (</w:t>
      </w:r>
      <w:r w:rsidRPr="00DF0494">
        <w:t>Geoffrey Henderson</w:t>
      </w:r>
      <w:r>
        <w:t>:</w:t>
      </w:r>
      <w:r w:rsidRPr="00DF0494">
        <w:t xml:space="preserve"> Project Specialist for ChinaFAQs with</w:t>
      </w:r>
      <w:r>
        <w:t xml:space="preserve">in WRI’s Global Climate Program; </w:t>
      </w:r>
      <w:r w:rsidRPr="00DF0494">
        <w:t>Paul Joffe</w:t>
      </w:r>
      <w:r>
        <w:t>:</w:t>
      </w:r>
      <w:r w:rsidRPr="00DF0494">
        <w:t xml:space="preserve"> Senio</w:t>
      </w:r>
      <w:r>
        <w:t>r Foreign Policy Counsel at WRI;</w:t>
      </w:r>
      <w:r w:rsidRPr="00DF0494">
        <w:t xml:space="preserve"> "China And The United States: Leading On Climate Action--New </w:t>
      </w:r>
      <w:r>
        <w:t xml:space="preserve">Challenges, New Opportunities"; Chinafaqs; 5-31-2016; </w:t>
      </w:r>
      <w:hyperlink r:id="rId93" w:history="1">
        <w:r w:rsidRPr="00B32CEF">
          <w:rPr>
            <w:rStyle w:val="Hyperlink"/>
          </w:rPr>
          <w:t>http://www.chinafaqs.org/library/china-and-united-states-leading-climate-action-new-challenges-new-opportunities</w:t>
        </w:r>
      </w:hyperlink>
      <w:r>
        <w:t>)</w:t>
      </w:r>
    </w:p>
    <w:p w14:paraId="3C54236C" w14:textId="77777777" w:rsidR="000826D0" w:rsidRDefault="000826D0" w:rsidP="000826D0">
      <w:r>
        <w:t xml:space="preserve">Q: </w:t>
      </w:r>
      <w:r w:rsidRPr="005C17AC">
        <w:rPr>
          <w:u w:val="single"/>
        </w:rPr>
        <w:t xml:space="preserve">Do we have reason to believe that China will follow through on its commitments? </w:t>
      </w:r>
      <w:r>
        <w:t xml:space="preserve">A: </w:t>
      </w:r>
      <w:r w:rsidRPr="005C17AC">
        <w:rPr>
          <w:u w:val="single"/>
        </w:rPr>
        <w:t>Yes. China has already made progress on its energy and emissions targets and has strong reasons of national interest to build on its current efforts. From 2006 to 2011, China reduced the energy intensity of its economy by 19%.</w:t>
      </w:r>
      <w:r>
        <w:t xml:space="preserve">52 Over the past five years, </w:t>
      </w:r>
      <w:r w:rsidRPr="005C17AC">
        <w:rPr>
          <w:u w:val="single"/>
        </w:rPr>
        <w:t xml:space="preserve">according to official figures China exceeded its targets for energy intensity </w:t>
      </w:r>
      <w:r>
        <w:t xml:space="preserve">(down 18.2%) </w:t>
      </w:r>
      <w:r w:rsidRPr="005C17AC">
        <w:rPr>
          <w:u w:val="single"/>
        </w:rPr>
        <w:t>and carbon intensity</w:t>
      </w:r>
      <w:r>
        <w:t xml:space="preserve"> (20%).53 Uncertainties remain, such as the future trajectory of energy-intensive industries, the rate of industrial energy efficiency gains, and the upward pressure on energy use from trends toward urbanization and increased vehicle ownership.54 As described above, however, </w:t>
      </w:r>
      <w:r w:rsidRPr="00584C07">
        <w:rPr>
          <w:u w:val="single"/>
        </w:rPr>
        <w:t>China is taking action to address emissions from each of these sources, and is motivated to build on this action. In light of the action and progress mentioned above,</w:t>
      </w:r>
      <w:r>
        <w:t xml:space="preserve"> some </w:t>
      </w:r>
      <w:r w:rsidRPr="00584C07">
        <w:rPr>
          <w:u w:val="single"/>
        </w:rPr>
        <w:t>experts now think that China’s carbon emissions will likely peak before 2030,55 consistent with the government’s stated aim to make best efforts to peak early</w:t>
      </w:r>
      <w:r>
        <w:t xml:space="preserve">.56 </w:t>
      </w:r>
      <w:r w:rsidRPr="00584C07">
        <w:rPr>
          <w:u w:val="single"/>
        </w:rPr>
        <w:t xml:space="preserve">China’s efforts to achieve its targets are driven by strong national interests. China is working to control coal use to address air pollution. Air pollution contributes to as many as 4,000 deaths in China per day57-- and as of 2010, economic losses of about a tenth of its GDP58—and has raised widespread public concern.59 In 2013 China announced a $277 billion investment over five years in curbing air pollution </w:t>
      </w:r>
      <w:r>
        <w:t xml:space="preserve">and banned new coal plants in key industrial regions, and in 2014 China adopted amendments to its Environmental Protection Law which charge daily fines for violators and hold local officials accountable for their environmental record.60 </w:t>
      </w:r>
      <w:r w:rsidRPr="00584C07">
        <w:rPr>
          <w:u w:val="single"/>
        </w:rPr>
        <w:t>The New Climate Economy China case study estimates considerable economic benefit from reduced air pollution and enhanced energy security associated with peaking of CO2 emissions around 2030</w:t>
      </w:r>
      <w:r>
        <w:t xml:space="preserve">.61 </w:t>
      </w:r>
    </w:p>
    <w:p w14:paraId="02DFBB95" w14:textId="77777777" w:rsidR="000826D0" w:rsidRDefault="000826D0" w:rsidP="000826D0">
      <w:pPr>
        <w:pStyle w:val="Heading3"/>
      </w:pPr>
      <w:r>
        <w:t xml:space="preserve">2NC </w:t>
      </w:r>
    </w:p>
    <w:p w14:paraId="5C2BF255" w14:textId="77777777" w:rsidR="000826D0" w:rsidRDefault="000826D0" w:rsidP="000826D0">
      <w:pPr>
        <w:pStyle w:val="Heading4"/>
      </w:pPr>
      <w:r>
        <w:t>Prefer recent ev on Chinese air pollution – China is currently winning the war against pollution</w:t>
      </w:r>
    </w:p>
    <w:p w14:paraId="1CFC915B" w14:textId="77777777" w:rsidR="000826D0" w:rsidRDefault="000826D0" w:rsidP="000826D0">
      <w:r>
        <w:t xml:space="preserve">Matt </w:t>
      </w:r>
      <w:r w:rsidRPr="00347F63">
        <w:rPr>
          <w:rStyle w:val="StyleStyleBold12pt"/>
        </w:rPr>
        <w:t>Sheehan</w:t>
      </w:r>
      <w:r>
        <w:t>, 1-7-</w:t>
      </w:r>
      <w:r w:rsidRPr="00347F63">
        <w:rPr>
          <w:rStyle w:val="StyleStyleBold12pt"/>
        </w:rPr>
        <w:t>2016</w:t>
      </w:r>
      <w:r>
        <w:t xml:space="preserve">. (Matt Sheehan covers China for The WorldPost. He has lived in Xi'an and Beijing for the past four years, reporting from Shaanxi, Beijing, Hong Kong and Shenzhen. "How China Is (Surprise!) Winning Its War On Air Pollution," Huffington Post. Accessed 7/20/16 </w:t>
      </w:r>
      <w:hyperlink r:id="rId94" w:history="1">
        <w:r w:rsidRPr="00AF7DF0">
          <w:rPr>
            <w:rStyle w:val="Hyperlink"/>
          </w:rPr>
          <w:t>http://www.huffingtonpost.com/entry/china-air-pollution-2014_us_568e592ce4b0a2b6fb6ecb73</w:t>
        </w:r>
      </w:hyperlink>
      <w:r>
        <w:t xml:space="preserve"> --DDI CT)</w:t>
      </w:r>
    </w:p>
    <w:p w14:paraId="20611ECF" w14:textId="77777777" w:rsidR="000826D0" w:rsidRPr="00347F63" w:rsidRDefault="000826D0" w:rsidP="000826D0">
      <w:pPr>
        <w:rPr>
          <w:u w:val="single"/>
        </w:rPr>
      </w:pPr>
      <w:r w:rsidRPr="00347F63">
        <w:rPr>
          <w:u w:val="single"/>
        </w:rPr>
        <w:t>Don’t let the “red alerts,” smog-shrouded buildings or blotted-out sun fool you: Beijing and China on the whole appear to be gaining real ground in the war on pollution.</w:t>
      </w:r>
    </w:p>
    <w:p w14:paraId="48E7C15E" w14:textId="77777777" w:rsidR="000826D0" w:rsidRPr="00347F63" w:rsidRDefault="000826D0" w:rsidP="000826D0">
      <w:pPr>
        <w:rPr>
          <w:u w:val="single"/>
        </w:rPr>
      </w:pPr>
      <w:r w:rsidRPr="00347F63">
        <w:rPr>
          <w:u w:val="single"/>
        </w:rPr>
        <w:t>In 2015, Beijing saw a 16 percent annual fall in the</w:t>
      </w:r>
      <w:r>
        <w:t xml:space="preserve"> concentration of the </w:t>
      </w:r>
      <w:r w:rsidRPr="00347F63">
        <w:rPr>
          <w:u w:val="single"/>
        </w:rPr>
        <w:t>most deadly type of air pollutant,</w:t>
      </w:r>
      <w:r>
        <w:t xml:space="preserve"> according to an analysis by the Paulson Institute and Greenpeace of air quality data from the United States Embassy in Beijing. Though virtually all of those gains were registered during the summer and early fall, </w:t>
      </w:r>
      <w:r w:rsidRPr="00347F63">
        <w:rPr>
          <w:u w:val="single"/>
        </w:rPr>
        <w:t xml:space="preserve">they </w:t>
      </w:r>
      <w:r>
        <w:t xml:space="preserve">still </w:t>
      </w:r>
      <w:r w:rsidRPr="00347F63">
        <w:rPr>
          <w:u w:val="single"/>
        </w:rPr>
        <w:t>proved enough to make 2015 the cleanest year since the embassy began publishing data in 2008.</w:t>
      </w:r>
    </w:p>
    <w:p w14:paraId="7DF208A3" w14:textId="77777777" w:rsidR="000826D0" w:rsidRDefault="000826D0" w:rsidP="000826D0">
      <w:r w:rsidRPr="002D3CE5">
        <w:t>Beijing’s own environmental officials announced a more modest 6 percent improvement in air quality this year, a smaller margin that some analysts chalk up to Beijing’s overly optimistic portrayals of pollution levels in</w:t>
      </w:r>
      <w:r>
        <w:t xml:space="preserve"> 2014. (The Beijing municipal environmental protection bureau couldn’t be reached for comment.)</w:t>
      </w:r>
    </w:p>
    <w:p w14:paraId="49425F15" w14:textId="77777777" w:rsidR="000826D0" w:rsidRDefault="000826D0" w:rsidP="000826D0">
      <w:r w:rsidRPr="00347F63">
        <w:rPr>
          <w:u w:val="single"/>
        </w:rPr>
        <w:t>Those improvements were also mirrored across broad swaths of eastern China, with a Greenpeace population-weighted analysis of Chinese data showing 15 percent annual decreases in cancer-causing PM2.5 particles</w:t>
      </w:r>
      <w:r w:rsidRPr="002D3CE5">
        <w:rPr>
          <w:u w:val="single"/>
        </w:rPr>
        <w:t>. A separate analysis by Berkeley Earth found an 8 percent year-on-year decrease across much of the country</w:t>
      </w:r>
      <w:r>
        <w:t xml:space="preserve"> during April-November 2015, though the group cautioned that it was too early to call it a definitive trend.</w:t>
      </w:r>
    </w:p>
    <w:p w14:paraId="12468ADD" w14:textId="77777777" w:rsidR="000826D0" w:rsidRDefault="000826D0" w:rsidP="000826D0"/>
    <w:p w14:paraId="3749F8C8" w14:textId="77777777" w:rsidR="000826D0" w:rsidRPr="00347F63" w:rsidRDefault="000826D0" w:rsidP="000826D0">
      <w:pPr>
        <w:rPr>
          <w:u w:val="single"/>
        </w:rPr>
      </w:pPr>
      <w:r w:rsidRPr="00347F63">
        <w:rPr>
          <w:u w:val="single"/>
        </w:rPr>
        <w:t>Credit for those gains goes to falling demand for coal as Chinese heavy industry slumps, years of investment in renewable energy sources, and an increasingly robust policy framework for punishing polluters. China’s economy has also slowed sharply as the country attempts to transition from export- and infrastructure-led growth to services and domestic consumption, a move that should bring further pollution reductions.</w:t>
      </w:r>
    </w:p>
    <w:p w14:paraId="2BD9E8D9" w14:textId="77777777" w:rsidR="000826D0" w:rsidRDefault="000826D0" w:rsidP="000826D0">
      <w:pPr>
        <w:rPr>
          <w:u w:val="single"/>
        </w:rPr>
      </w:pPr>
      <w:r w:rsidRPr="00347F63">
        <w:rPr>
          <w:u w:val="single"/>
        </w:rPr>
        <w:t>Taken together, these changes may mark the first</w:t>
      </w:r>
      <w:r>
        <w:t xml:space="preserve"> tentative </w:t>
      </w:r>
      <w:r w:rsidRPr="00347F63">
        <w:rPr>
          <w:u w:val="single"/>
        </w:rPr>
        <w:t>victories since Chinese leaders declared a “war on pollution” in 2014.</w:t>
      </w:r>
    </w:p>
    <w:p w14:paraId="61C69EA7" w14:textId="77777777" w:rsidR="000826D0" w:rsidRPr="00F25A05" w:rsidRDefault="000826D0" w:rsidP="000826D0">
      <w:pPr>
        <w:pStyle w:val="Heading4"/>
      </w:pPr>
      <w:r>
        <w:t>The combination of stronger air pollution regulations and declining coal emissions means that the Aff advocates squo</w:t>
      </w:r>
    </w:p>
    <w:p w14:paraId="1BC153FF" w14:textId="77777777" w:rsidR="000826D0" w:rsidRDefault="000826D0" w:rsidP="000826D0">
      <w:r>
        <w:t xml:space="preserve">Matt </w:t>
      </w:r>
      <w:r w:rsidRPr="00347F63">
        <w:rPr>
          <w:rStyle w:val="StyleStyleBold12pt"/>
        </w:rPr>
        <w:t>Sheehan</w:t>
      </w:r>
      <w:r>
        <w:t>, 1-7-</w:t>
      </w:r>
      <w:r w:rsidRPr="00347F63">
        <w:rPr>
          <w:rStyle w:val="StyleStyleBold12pt"/>
        </w:rPr>
        <w:t>2016</w:t>
      </w:r>
      <w:r>
        <w:t xml:space="preserve">. (Matt Sheehan covers China for The WorldPost. He has lived in Xi'an and Beijing for the past four years, reporting from Shaanxi, Beijing, Hong Kong and Shenzhen. "How China Is (Surprise!) Winning Its War On Air Pollution," Huffington Post. Accessed 7/20/16 </w:t>
      </w:r>
      <w:hyperlink r:id="rId95" w:history="1">
        <w:r w:rsidRPr="00AF7DF0">
          <w:rPr>
            <w:rStyle w:val="Hyperlink"/>
          </w:rPr>
          <w:t>http://www.huffingtonpost.com/entry/china-air-pollution-2014_us_568e592ce4b0a2b6fb6ecb73</w:t>
        </w:r>
      </w:hyperlink>
      <w:r>
        <w:t xml:space="preserve"> --DDI CT)</w:t>
      </w:r>
    </w:p>
    <w:p w14:paraId="62C0239E" w14:textId="77777777" w:rsidR="000826D0" w:rsidRDefault="000826D0" w:rsidP="000826D0">
      <w:r>
        <w:t xml:space="preserve">Analysts agree, however, that the improvements seen during the rest of the year were not the result of especially favorable weather conditions. Beijing experienced average weather for much of the year, and a preliminary review by Robert Rohde at Berkeley Earth found that </w:t>
      </w:r>
      <w:r w:rsidRPr="007A7DE5">
        <w:rPr>
          <w:u w:val="single"/>
        </w:rPr>
        <w:t>variations in weather didn’t explain the broad gains across eastern China during the summer months.</w:t>
      </w:r>
    </w:p>
    <w:p w14:paraId="00235745" w14:textId="77777777" w:rsidR="000826D0" w:rsidRDefault="000826D0" w:rsidP="000826D0">
      <w:r>
        <w:t xml:space="preserve">Instead </w:t>
      </w:r>
      <w:r w:rsidRPr="007A7DE5">
        <w:rPr>
          <w:u w:val="single"/>
        </w:rPr>
        <w:t>the source appears to be intense structural changes in China’s industrial rust belt, paired with strengthened enforcement of new air pollution regulations</w:t>
      </w:r>
      <w:r>
        <w:t>.</w:t>
      </w:r>
    </w:p>
    <w:p w14:paraId="66D790A3" w14:textId="77777777" w:rsidR="000826D0" w:rsidRDefault="000826D0" w:rsidP="000826D0">
      <w:r>
        <w:t>“It seems very clear that [the improved air quality] coincided quite perfectly with a fall in industrial coal consumption and improvements in emissions standards and enforcement for power plants and industry,” Greenpeace’s Myllyvirta told The WorldPost.</w:t>
      </w:r>
    </w:p>
    <w:p w14:paraId="76D49B40" w14:textId="77777777" w:rsidR="000826D0" w:rsidRPr="007A7DE5" w:rsidRDefault="000826D0" w:rsidP="000826D0">
      <w:pPr>
        <w:rPr>
          <w:u w:val="single"/>
        </w:rPr>
      </w:pPr>
      <w:r w:rsidRPr="007A7DE5">
        <w:rPr>
          <w:u w:val="single"/>
        </w:rPr>
        <w:t>For decades the industrial rust belt that surrounds Beijing grew rapidly by churning out ever-increasing quantities of coal-intensive steel, cement and glass. But these industries have been devastated by slowing infrastructure investments and slumping manufacturing profits. Steel firms are losing billions of dollars as prices have fallen 73 percent over the past two years.</w:t>
      </w:r>
    </w:p>
    <w:p w14:paraId="5554CCE7" w14:textId="77777777" w:rsidR="000826D0" w:rsidRPr="007A7DE5" w:rsidRDefault="000826D0" w:rsidP="000826D0">
      <w:pPr>
        <w:rPr>
          <w:u w:val="single"/>
        </w:rPr>
      </w:pPr>
      <w:r>
        <w:t xml:space="preserve">Those changes are proving very painful at the local level, but they’ve also contributed to a sudden turnaround in China’s demand for coal. </w:t>
      </w:r>
      <w:r w:rsidRPr="007A7DE5">
        <w:rPr>
          <w:u w:val="single"/>
        </w:rPr>
        <w:t>2014 saw China’s first annual decline in coal consumption</w:t>
      </w:r>
      <w:r>
        <w:t xml:space="preserve"> since at least the year 2000, and </w:t>
      </w:r>
      <w:r w:rsidRPr="007A7DE5">
        <w:rPr>
          <w:u w:val="single"/>
        </w:rPr>
        <w:t>2015 appears to have continued that trend.</w:t>
      </w:r>
      <w:r>
        <w:t xml:space="preserve"> That sudden turnaround has led some to speculate that </w:t>
      </w:r>
      <w:r w:rsidRPr="007A7DE5">
        <w:rPr>
          <w:u w:val="single"/>
        </w:rPr>
        <w:t>Chinese coal consumption may have already peaked.</w:t>
      </w:r>
    </w:p>
    <w:p w14:paraId="31458E10" w14:textId="77777777" w:rsidR="000826D0" w:rsidRPr="007A7DE5" w:rsidRDefault="000826D0" w:rsidP="000826D0">
      <w:pPr>
        <w:rPr>
          <w:u w:val="single"/>
        </w:rPr>
      </w:pPr>
      <w:r>
        <w:t xml:space="preserve">On top of the slump in industrial output, </w:t>
      </w:r>
      <w:r w:rsidRPr="007A7DE5">
        <w:rPr>
          <w:u w:val="single"/>
        </w:rPr>
        <w:t>Chinese leaders appear to be pulling out the stops when it comes to reducing pollution levels. Since the first major airpocalypse</w:t>
      </w:r>
      <w:r>
        <w:t xml:space="preserve"> in 2013, </w:t>
      </w:r>
      <w:r w:rsidRPr="007A7DE5">
        <w:rPr>
          <w:u w:val="single"/>
        </w:rPr>
        <w:t>Chinese authorities have issued a raft of new laws on air pollution, set up real-time public monitoring stations throughout the country and given teeth to previously toothless environmental regulations.</w:t>
      </w:r>
    </w:p>
    <w:p w14:paraId="5467D4FA" w14:textId="77777777" w:rsidR="000826D0" w:rsidRDefault="000826D0" w:rsidP="000826D0">
      <w:r w:rsidRPr="007A7DE5">
        <w:rPr>
          <w:u w:val="single"/>
        </w:rPr>
        <w:t>In the past, pollution regulations looked good on paper but they had little traction on the ground</w:t>
      </w:r>
      <w:r>
        <w:t xml:space="preserve"> — environmental fines were capped at levels that made polluting profitable, and local officials knew economic growth trumped environmental protection when it came to securing promotions.</w:t>
      </w:r>
    </w:p>
    <w:p w14:paraId="2E625A81" w14:textId="77777777" w:rsidR="000826D0" w:rsidRDefault="000826D0" w:rsidP="000826D0">
      <w:r>
        <w:t xml:space="preserve">But </w:t>
      </w:r>
      <w:r w:rsidRPr="007A7DE5">
        <w:rPr>
          <w:u w:val="single"/>
        </w:rPr>
        <w:t>analysts say that Chinese authorities have stepped up enforcement through increased fines, inspections and new mechanisms for holding officials responsible. The new Environmental Protection Law of 2015 allows local environmental protection bureaus to levy fines on a cumulative basis, leading to far higher penalties</w:t>
      </w:r>
      <w:r>
        <w:t xml:space="preserve"> than under the previous caps.</w:t>
      </w:r>
    </w:p>
    <w:p w14:paraId="0E36DEFB" w14:textId="77777777" w:rsidR="000826D0" w:rsidRDefault="000826D0" w:rsidP="000826D0">
      <w:r>
        <w:t xml:space="preserve">In just the past week, </w:t>
      </w:r>
      <w:r w:rsidRPr="007A7DE5">
        <w:rPr>
          <w:u w:val="single"/>
        </w:rPr>
        <w:t>China introduced a new air pollution law with strengthened penalties for polluters and increased rewards for whistleblowers, and also enacted a three-year ban on approvals for new coal mines.</w:t>
      </w:r>
    </w:p>
    <w:p w14:paraId="6A150E09" w14:textId="77777777" w:rsidR="000826D0" w:rsidRPr="007A7DE5" w:rsidRDefault="000826D0" w:rsidP="000826D0">
      <w:pPr>
        <w:rPr>
          <w:u w:val="single"/>
        </w:rPr>
      </w:pPr>
      <w:r>
        <w:t xml:space="preserve">The Paulson Institute’s Hove says </w:t>
      </w:r>
      <w:r w:rsidRPr="007A7DE5">
        <w:rPr>
          <w:u w:val="single"/>
        </w:rPr>
        <w:t>Chinese authorities appear to be both issuing more specific regulations and taking a more comprehensive approach to limiting emissions.</w:t>
      </w:r>
    </w:p>
    <w:p w14:paraId="44C85AB7" w14:textId="77777777" w:rsidR="000826D0" w:rsidRDefault="000826D0" w:rsidP="000826D0">
      <w:r>
        <w:t>“The government has not just done the typical shutting down of smaller and more inefficient facilities, but it’s also making plans for overall capacity in certain sectors,” Hove told The WorldPost.</w:t>
      </w:r>
    </w:p>
    <w:p w14:paraId="554D0A73" w14:textId="77777777" w:rsidR="000826D0" w:rsidRDefault="000826D0" w:rsidP="000826D0">
      <w:r>
        <w:t xml:space="preserve"> </w:t>
      </w:r>
    </w:p>
    <w:p w14:paraId="0796D42B" w14:textId="77777777" w:rsidR="000826D0" w:rsidRDefault="000826D0" w:rsidP="000826D0">
      <w:pPr>
        <w:pStyle w:val="Heading4"/>
      </w:pPr>
      <w:r>
        <w:t>Chinese efforts to stop warming and peak emissions before 2030 extremely effective</w:t>
      </w:r>
    </w:p>
    <w:p w14:paraId="405628CC" w14:textId="77777777" w:rsidR="000826D0" w:rsidRDefault="000826D0" w:rsidP="000826D0">
      <w:r w:rsidRPr="00DF0494">
        <w:rPr>
          <w:rStyle w:val="StyleStyleBold12pt"/>
        </w:rPr>
        <w:t>Henderson &amp; Joffe 5/31</w:t>
      </w:r>
      <w:r>
        <w:t xml:space="preserve"> (</w:t>
      </w:r>
      <w:r w:rsidRPr="00DF0494">
        <w:t>Geoffrey Henderson</w:t>
      </w:r>
      <w:r>
        <w:t>:</w:t>
      </w:r>
      <w:r w:rsidRPr="00DF0494">
        <w:t xml:space="preserve"> Project Specialist for ChinaFAQs with</w:t>
      </w:r>
      <w:r>
        <w:t xml:space="preserve">in WRI’s Global Climate Program; </w:t>
      </w:r>
      <w:r w:rsidRPr="00DF0494">
        <w:t>Paul Joffe</w:t>
      </w:r>
      <w:r>
        <w:t>:</w:t>
      </w:r>
      <w:r w:rsidRPr="00DF0494">
        <w:t xml:space="preserve"> Senio</w:t>
      </w:r>
      <w:r>
        <w:t>r Foreign Policy Counsel at WRI;</w:t>
      </w:r>
      <w:r w:rsidRPr="00DF0494">
        <w:t xml:space="preserve"> "China And The United States: Leading On Climate Action--New </w:t>
      </w:r>
      <w:r>
        <w:t xml:space="preserve">Challenges, New Opportunities"; Chinafaqs; 5-31-2016; </w:t>
      </w:r>
      <w:hyperlink r:id="rId96" w:history="1">
        <w:r w:rsidRPr="00B32CEF">
          <w:rPr>
            <w:rStyle w:val="Hyperlink"/>
          </w:rPr>
          <w:t>http://www.chinafaqs.org/library/china-and-united-states-leading-climate-action-new-challenges-new-opportunities</w:t>
        </w:r>
      </w:hyperlink>
      <w:r>
        <w:t>)</w:t>
      </w:r>
    </w:p>
    <w:p w14:paraId="4467F645" w14:textId="77777777" w:rsidR="000826D0" w:rsidRDefault="000826D0" w:rsidP="000826D0">
      <w:r>
        <w:t xml:space="preserve">China’s Commitments to Address Climate Change As part of the 2014 U.S.-China joint statement, </w:t>
      </w:r>
      <w:r w:rsidRPr="00935A13">
        <w:rPr>
          <w:u w:val="single"/>
        </w:rPr>
        <w:t>China committed to reach a peak in its carbon dioxide emissions around 2030 and make best efforts to peak earlier</w:t>
      </w:r>
      <w:r>
        <w:t xml:space="preserve">, and to increase the non-fossil fuel share of its energy use to around 20% by 2030.8 China’s June 2015 contribution for the Paris climate agreement formalized these targets, and set additional targets to reduce the carbon intensity (carbon emitted per unit of GDP) of its economy by 60-65%, and increase its forest stock by around 4.5 billion cubic meters, from 2005 levels by 2030.9 In addition to the national targets, </w:t>
      </w:r>
      <w:r w:rsidRPr="005C17AC">
        <w:rPr>
          <w:u w:val="single"/>
        </w:rPr>
        <w:t>eleven cities and provinces from across China committed to reach a peak in their carbon emissions before the national goal to peak around 2030</w:t>
      </w:r>
      <w:r>
        <w:t xml:space="preserve">.10 </w:t>
      </w:r>
      <w:r w:rsidRPr="005C17AC">
        <w:rPr>
          <w:u w:val="single"/>
        </w:rPr>
        <w:t>This group comprises a quarter of China’s urban carbon emissions</w:t>
      </w:r>
      <w:r>
        <w:t xml:space="preserve">, roughly equivalent to the total annual carbon emissions of Japan or Brazil.11 Q: </w:t>
      </w:r>
      <w:r w:rsidRPr="005C17AC">
        <w:rPr>
          <w:u w:val="single"/>
        </w:rPr>
        <w:t>What steps is China taking toward its goals? A: China has been taking action to strengthen all the building blocks of its low-carbon strategy, and continues to do so. Studies that have demonstrated pathways to a peak in China’s carbon emissions12 converge around</w:t>
      </w:r>
      <w:r>
        <w:t xml:space="preserve"> several </w:t>
      </w:r>
      <w:r w:rsidRPr="005C17AC">
        <w:rPr>
          <w:u w:val="single"/>
        </w:rPr>
        <w:t>major</w:t>
      </w:r>
      <w:r>
        <w:t xml:space="preserve"> </w:t>
      </w:r>
      <w:r w:rsidRPr="005C17AC">
        <w:rPr>
          <w:u w:val="single"/>
        </w:rPr>
        <w:t>building blocks: rebalancing the economy away from heavy industry, limiting coal use,13 improving energy efficiency, scaling up non-fossil energy, and placing a price on carbon emissions. China’s work on its targets demonstrates extensive new effort.</w:t>
      </w:r>
      <w:r>
        <w:t xml:space="preserve"> As discussed below, </w:t>
      </w:r>
      <w:r w:rsidRPr="005C17AC">
        <w:rPr>
          <w:u w:val="single"/>
        </w:rPr>
        <w:t xml:space="preserve">China has been taking increasingly strong action in these areas, and has announced additional measures, including as part of its national 13th Five Year Plan </w:t>
      </w:r>
      <w:r>
        <w:t xml:space="preserve">(2016- 2020), released in March 2016.14 Further details will be elaborated in plans for specific provinces and sectors, such as energy, in the coming months and years. </w:t>
      </w:r>
      <w:r w:rsidRPr="005C17AC">
        <w:rPr>
          <w:u w:val="single"/>
        </w:rPr>
        <w:t>China’s ongoing actions and its ambitious goals indicate that it will continue to build on these measures in the coming years</w:t>
      </w:r>
      <w:r>
        <w:t xml:space="preserve">. Economic rebalancing: China is seeking to shift away from its old development model driven by investment in energy-intensive industry toward a new model driven by consumption, services, and advanced manufacturing.15 This shift should have an emissions reduction benefit.16 </w:t>
      </w:r>
      <w:r w:rsidRPr="005C17AC">
        <w:rPr>
          <w:u w:val="single"/>
        </w:rPr>
        <w:t>China has set targets to reduce excess steel capacity,17 and steel and cement production— accounting for roughly 70% of China’s industrial emissions18—saw marked declines in growth in 2014 and fell in 2015, according to official statistics.</w:t>
      </w:r>
      <w:r>
        <w:t xml:space="preserve">19 The share of services in China’s GDP eclipsed industry’s share in 201320 and rose to 50.5% in 2015, 10% higher than industry.21 Limits on coal: </w:t>
      </w:r>
      <w:r w:rsidRPr="005C17AC">
        <w:rPr>
          <w:u w:val="single"/>
        </w:rPr>
        <w:t>China has banned new coal plants in three key industrial regions22 and, as of early 2014, had targets to reduce or limit coal use in twelve provinces.23 In 2014, China released a climate plan24 calling for emissions standards for power plants and energy-intensive industries.25 This plan includes targets to reduce the industrial sector’s carbon intensity to half of 2005 levels by 2020, and for carbon emissions from the steel and cement industries to stabilize at 2015 levels by 2020</w:t>
      </w:r>
      <w:r>
        <w:t xml:space="preserve">.26 New installation of coal plants in China peaked in 2006 at over 90GW,27 but since then the number has fallen to under 50GW in 2015.28 China’s coal plant utilization rate fell to 54% of capacity in 2014,29 and coal-fired power generation has declined in each of the past two years.30 China’s overall coal use fell in physical terms (tonnage) in each of the past two years,31 while the energy content of coal use leveled off in 2014.32 In early 2016 the central government suspended or delayed coal plant approvals or construction in most of China’s provinces.33 Energy efficiency: China has policies to increase energy efficiency across its economy. In 2015 China set a stronger target for the efficiency of new coal plants,34 and issued guidelines for increased marketoriented measures governing electricity which encourage demandside management to improve energy efficiency.35 China has been strengthening and expanding building energy codes36 and fuel economy standards.37 Further, the “Top 10,000 Energy-Consuming Enterprises” program under the 12th Five Year Plan incentivized efficiency improvements at 17,000 mostly industrial enterprises accounting for two-thirds of China’s energy use.38 Clean energy: </w:t>
      </w:r>
      <w:r w:rsidRPr="005C17AC">
        <w:rPr>
          <w:u w:val="single"/>
        </w:rPr>
        <w:t>China was again the world’s number one investor in renewable energy in 2015</w:t>
      </w:r>
      <w:r>
        <w:t xml:space="preserve"> with $102.9bn, </w:t>
      </w:r>
      <w:r w:rsidRPr="005C17AC">
        <w:rPr>
          <w:u w:val="single"/>
        </w:rPr>
        <w:t>accounting for over a third of global investment</w:t>
      </w:r>
      <w:r>
        <w:t xml:space="preserve">.39 </w:t>
      </w:r>
      <w:r w:rsidRPr="005C17AC">
        <w:rPr>
          <w:u w:val="single"/>
        </w:rPr>
        <w:t>In 2015, China also led the world with record amounts of wind and solar (PV) installations</w:t>
      </w:r>
      <w:r>
        <w:t xml:space="preserve">, with 18GW of solar and 29GW of wind.40 China has been the world leader in installed wind capacity since 2010,41 and China eclipsed Germany in installed solar capacity in 2015.42 China has set targets to increase its wind capacity to 200GW43 and roughly double its solar capacity to 100GW by 2020.44 </w:t>
      </w:r>
      <w:r w:rsidRPr="005C17AC">
        <w:rPr>
          <w:u w:val="single"/>
        </w:rPr>
        <w:t>While China has faced challenges in ensuring that all of its renewable electricity is used, China has taken a set of measures in early 2016 to address the problem. These steps include establishing management rules to promote the sale of renewable electricity to the grid</w:t>
      </w:r>
      <w:r>
        <w:t xml:space="preserve">, and setting electricity generation and consumption targets for non-hydro renewable energy sources.45 </w:t>
      </w:r>
    </w:p>
    <w:p w14:paraId="635F9EF0" w14:textId="77777777" w:rsidR="000826D0" w:rsidRDefault="000826D0" w:rsidP="000826D0">
      <w:pPr>
        <w:pStyle w:val="Heading4"/>
      </w:pPr>
      <w:r>
        <w:t xml:space="preserve">Hart concedes - China on track to peak emissions in or before 2025 – impacts in contention 1 rely solely on China and the US not peaking before 2030 which would cause “extinction” but the squo solves – non inherent – don’t reach the threshold for warming </w:t>
      </w:r>
    </w:p>
    <w:p w14:paraId="66615046" w14:textId="77777777" w:rsidR="000826D0" w:rsidRDefault="000826D0" w:rsidP="000826D0">
      <w:r w:rsidRPr="00A01D50">
        <w:rPr>
          <w:rStyle w:val="StyleStyleBold12pt"/>
        </w:rPr>
        <w:t>Hart 9/29</w:t>
      </w:r>
      <w:r w:rsidRPr="00A01D50">
        <w:t xml:space="preserve"> (Melanie Hart is a Senior Fellow and Director of China Policy at American Progress; "Assessing American Foreign Policy Toward China"; 9-29-2015; </w:t>
      </w:r>
      <w:r>
        <w:t>Center for American Progress</w:t>
      </w:r>
      <w:r w:rsidRPr="00A01D50">
        <w:t xml:space="preserve">; </w:t>
      </w:r>
      <w:hyperlink r:id="rId97" w:history="1">
        <w:r w:rsidRPr="00892FA8">
          <w:rPr>
            <w:rStyle w:val="Hyperlink"/>
          </w:rPr>
          <w:t>https://www.americanprogress.org/issues</w:t>
        </w:r>
      </w:hyperlink>
      <w:r w:rsidRPr="00A01D50">
        <w:t xml:space="preserve">/security/report/2015/09/29/122283/assessing-american-foreign-policy-toward-china/; </w:t>
      </w:r>
      <w:r>
        <w:t>DT</w:t>
      </w:r>
      <w:r w:rsidRPr="00A01D50">
        <w:t>)</w:t>
      </w:r>
    </w:p>
    <w:p w14:paraId="3E518DA2" w14:textId="77777777" w:rsidR="000826D0" w:rsidRDefault="000826D0" w:rsidP="000826D0">
      <w:r>
        <w:t>Multitrack engagement strategy</w:t>
      </w:r>
    </w:p>
    <w:p w14:paraId="59B35186" w14:textId="77777777" w:rsidR="000826D0" w:rsidRDefault="000826D0" w:rsidP="000826D0">
      <w:r>
        <w:t xml:space="preserve">Under the Obama administration, the United States is conducting the U.S-China relationship along multiple parallel tracks. </w:t>
      </w:r>
      <w:r w:rsidRPr="00280DD6">
        <w:rPr>
          <w:u w:val="single"/>
        </w:rPr>
        <w:t>The administration formulates China policy on an issue-by-issue basis. Where interests converge, the administration seeks to expand concrete cooperation. Where interests diverge and China pursues actions that impose direct or indirect costs on the United States, the administration seeks to counter and deter those actions. This multitrack approach enables the United States to push back against problematic actions</w:t>
      </w:r>
      <w:r>
        <w:t xml:space="preserve"> as needed without curtailing overall U.S.-China cooperation. This is a realpolitik, eyes-wide-open approach to engagement. Engagement need not be predicated on the assumption that China will not seek to undermine U.S. interests in some areas. The United States can work constructively with China while accepting that we have different principles, that we are not perfectly aligned. We can work along multiple tracks at the same time: expanding cooperation in one area while confronting differences and exchanging threats in another. That dynamic was on display through the most recent U.S.-China presidential summit, which aimed to achieve three distinct goals.</w:t>
      </w:r>
    </w:p>
    <w:p w14:paraId="4F4B5B12" w14:textId="77777777" w:rsidR="000826D0" w:rsidRDefault="000826D0" w:rsidP="000826D0">
      <w:r>
        <w:t xml:space="preserve">First, </w:t>
      </w:r>
      <w:r w:rsidRPr="00280DD6">
        <w:rPr>
          <w:u w:val="single"/>
        </w:rPr>
        <w:t>where interests converge, aim to work constructively on concrete initiatives that provide tangible benefits for both nations and lay groundwork for even bigger and more beneficial cooperation in the future. Successes from the recent summit include</w:t>
      </w:r>
      <w:r>
        <w:t>:</w:t>
      </w:r>
    </w:p>
    <w:p w14:paraId="18F18FC4" w14:textId="77777777" w:rsidR="000826D0" w:rsidRDefault="000826D0" w:rsidP="000826D0">
      <w:r w:rsidRPr="00280DD6">
        <w:rPr>
          <w:u w:val="single"/>
        </w:rPr>
        <w:t>Securing a $3.1 billion climate finance commitment from China that exceeds what the United States has pledged thus far</w:t>
      </w:r>
      <w:r>
        <w:t xml:space="preserve"> via the Green Climate Fund, or GCF. In addition, </w:t>
      </w:r>
      <w:r w:rsidRPr="00280DD6">
        <w:rPr>
          <w:u w:val="single"/>
        </w:rPr>
        <w:t>prior to the official presidential meeting, U.S. and Chinese climate negotiators convened a climate leadership summit during which 11 Chinese city- and provincial-level governments formed an Alliance of Peaking Pioneer Cities</w:t>
      </w:r>
      <w:r>
        <w:t xml:space="preserve">, or APPC, </w:t>
      </w:r>
      <w:r w:rsidRPr="00280DD6">
        <w:rPr>
          <w:u w:val="single"/>
        </w:rPr>
        <w:t>under which all are committing to peak carbon emissions earlier than</w:t>
      </w:r>
      <w:r>
        <w:t xml:space="preserve"> the nationwide </w:t>
      </w:r>
      <w:r w:rsidRPr="00280DD6">
        <w:rPr>
          <w:u w:val="single"/>
        </w:rPr>
        <w:t>2030</w:t>
      </w:r>
      <w:r>
        <w:t xml:space="preserve"> target announced last November. Since China issued its commitment to peak in 2030 and to make its “best efforts” to peak earlier, </w:t>
      </w:r>
      <w:r w:rsidRPr="00280DD6">
        <w:rPr>
          <w:u w:val="single"/>
        </w:rPr>
        <w:t>new economic data have opened the possibility that China could peak well before the current deadline</w:t>
      </w:r>
      <w:r>
        <w:t xml:space="preserve"> and possibility </w:t>
      </w:r>
      <w:r w:rsidRPr="0049127A">
        <w:rPr>
          <w:u w:val="single"/>
        </w:rPr>
        <w:t xml:space="preserve">as early as 2025. All of the APPC cities believe that with the right policy mix, they can beat the 2030 target </w:t>
      </w:r>
      <w:r>
        <w:t xml:space="preserve">and serve as models for the rest of the nation. Early-peak targets vary by location based on individual capabilities. </w:t>
      </w:r>
      <w:r w:rsidRPr="0049127A">
        <w:rPr>
          <w:u w:val="single"/>
        </w:rPr>
        <w:t>Beijing, Guangzhou, and Zhenjiang have committed to peak around 2020, 10 years ahead of China’s official national target</w:t>
      </w:r>
      <w:r>
        <w:t>.</w:t>
      </w:r>
    </w:p>
    <w:p w14:paraId="06251DF6" w14:textId="77777777" w:rsidR="000826D0" w:rsidRDefault="000826D0" w:rsidP="000826D0">
      <w:pPr>
        <w:pStyle w:val="Heading4"/>
      </w:pPr>
      <w:r>
        <w:t xml:space="preserve">SQUO solves the Aff is outdated by 7 years </w:t>
      </w:r>
    </w:p>
    <w:p w14:paraId="58FB0BFB" w14:textId="77777777" w:rsidR="000826D0" w:rsidRDefault="000826D0" w:rsidP="000826D0">
      <w:r w:rsidRPr="00A01D50">
        <w:rPr>
          <w:rStyle w:val="StyleStyleBold12pt"/>
        </w:rPr>
        <w:t>Hart 9/29</w:t>
      </w:r>
      <w:r w:rsidRPr="00A01D50">
        <w:t xml:space="preserve"> (Melanie Hart is a Senior Fellow and Director of China Policy at American Progress; "Assessing American Foreign Policy Toward China"; 9-29-2015; </w:t>
      </w:r>
      <w:r>
        <w:t>Center for American Progress</w:t>
      </w:r>
      <w:r w:rsidRPr="00A01D50">
        <w:t xml:space="preserve">; </w:t>
      </w:r>
      <w:hyperlink r:id="rId98" w:history="1">
        <w:r w:rsidRPr="00892FA8">
          <w:rPr>
            <w:rStyle w:val="Hyperlink"/>
          </w:rPr>
          <w:t>https://www.americanprogress.org/issues</w:t>
        </w:r>
      </w:hyperlink>
      <w:r w:rsidRPr="00A01D50">
        <w:t xml:space="preserve">/security/report/2015/09/29/122283/assessing-american-foreign-policy-toward-china/; </w:t>
      </w:r>
      <w:r>
        <w:t>DT</w:t>
      </w:r>
      <w:r w:rsidRPr="00A01D50">
        <w:t>)</w:t>
      </w:r>
    </w:p>
    <w:p w14:paraId="32077D11" w14:textId="77777777" w:rsidR="000826D0" w:rsidRDefault="000826D0" w:rsidP="000826D0">
      <w:r>
        <w:t>Expanding the tactical toolkit</w:t>
      </w:r>
    </w:p>
    <w:p w14:paraId="6455C9B1" w14:textId="77777777" w:rsidR="000826D0" w:rsidRDefault="000826D0" w:rsidP="000826D0">
      <w:r w:rsidRPr="001311EA">
        <w:rPr>
          <w:u w:val="single"/>
        </w:rPr>
        <w:t>The current U.S. engagement strategy is achieving breakthrough cooperation on issues of common interest ranging from climate change to development cooperation</w:t>
      </w:r>
      <w:r>
        <w:t xml:space="preserve">. Where interests diverge, however, progress is more incremental. </w:t>
      </w:r>
      <w:r w:rsidRPr="001311EA">
        <w:rPr>
          <w:u w:val="single"/>
        </w:rPr>
        <w:t>Going forward, the United States should maintain current momentum on the cooperative side and simultaneously seek to expand its toolkit for addressing problematic areas of U.S.-China relations</w:t>
      </w:r>
      <w:r>
        <w:t>. If progress on difficult issues does not become more concrete, those problems are likely to fester and undermine positive cooperation. For example, if China does not take steps to substantially reduce the scope and frequency of its commercial cyberespionage activities, those activities will likely reduce U.S. willingness to engage in joint technology development projects that benefit both nations but also give Chinese companies more knowledge about and access to U.S. technology development projects.</w:t>
      </w:r>
    </w:p>
    <w:p w14:paraId="4A27874F" w14:textId="77777777" w:rsidR="000826D0" w:rsidRPr="001311EA" w:rsidRDefault="000826D0" w:rsidP="000826D0">
      <w:pPr>
        <w:rPr>
          <w:u w:val="single"/>
        </w:rPr>
      </w:pPr>
      <w:r w:rsidRPr="001311EA">
        <w:rPr>
          <w:u w:val="single"/>
        </w:rPr>
        <w:t>U.S. experience with prior difficult issues in U.S.-China relations suggests that three approaches can be particularly effective at deterring problematic behavior.</w:t>
      </w:r>
    </w:p>
    <w:p w14:paraId="697EACC6" w14:textId="77777777" w:rsidR="000826D0" w:rsidRPr="001311EA" w:rsidRDefault="000826D0" w:rsidP="000826D0">
      <w:pPr>
        <w:rPr>
          <w:u w:val="single"/>
        </w:rPr>
      </w:pPr>
      <w:r w:rsidRPr="001311EA">
        <w:rPr>
          <w:u w:val="single"/>
        </w:rPr>
        <w:t>1. Using smart statecraft and institution-building to expand common interests and turn a difficult area of the relationship into a new pillar of cooperation</w:t>
      </w:r>
    </w:p>
    <w:p w14:paraId="3BB72848" w14:textId="77777777" w:rsidR="000826D0" w:rsidRPr="001311EA" w:rsidRDefault="000826D0" w:rsidP="000826D0">
      <w:pPr>
        <w:rPr>
          <w:u w:val="single"/>
        </w:rPr>
      </w:pPr>
      <w:r w:rsidRPr="001311EA">
        <w:rPr>
          <w:u w:val="single"/>
        </w:rPr>
        <w:t>The climate arena provides an excellent model to follow. Climate change started out as an area of U.S.-China contention rather than cooperation. When U.S. and Chinese leaders met to discuss climate change during the first round of the Kyoto Protocol negotiations in the mid-1990s, the United States was on one side of a global divide, China was on the other side, and the two nations struggled to figure out how to work</w:t>
      </w:r>
      <w:r>
        <w:t xml:space="preserve"> in concert. That dynamic persisted through the Copenhagen climate negotiations in 2009. However, </w:t>
      </w:r>
      <w:r w:rsidRPr="001311EA">
        <w:rPr>
          <w:u w:val="single"/>
        </w:rPr>
        <w:t>since then, U.S. and Chinese leaders have worked proactively to change that dynamic.</w:t>
      </w:r>
      <w:r>
        <w:t xml:space="preserve"> Leaders on both sides made a critical observation: Although the two nations were always on opposite sides of a developed versus developing country divide in multilateral negotiations, </w:t>
      </w:r>
      <w:r w:rsidRPr="001311EA">
        <w:rPr>
          <w:u w:val="single"/>
        </w:rPr>
        <w:t>the United States and China had many common interests on energy and climate issues at the bilateral level. U.S. and Chinese leaders decided to nurture and expand those common interests by identifying a set of common goals in this space and launching a new framework of bilateral mechanisms designed to rally U.S. and Chinese officials, businesses, and nongovernmental experts to work together to achieve those goals</w:t>
      </w:r>
      <w:r w:rsidRPr="008456DA">
        <w:rPr>
          <w:highlight w:val="yellow"/>
          <w:u w:val="single"/>
        </w:rPr>
        <w:t>. That effort has been enormously successful. Over the past few years, bilateral energy and climate projects have helped both nations expand clean energy deployment and reduce climate pollution. Progress at the bilateral level has also made it possible for the two nations to redefine their roles in multilateral negotiations and work together to shape a new global climate regime. The increasingly positive U.S.-China energy and climate dynamic reflects a natural interest alignment between the two nations.</w:t>
      </w:r>
      <w:r w:rsidRPr="001311EA">
        <w:rPr>
          <w:u w:val="single"/>
        </w:rPr>
        <w:t xml:space="preserve"> However, careful diplomacy was required to identify those commonalities and lay the groundwork for joint action. The United States should apply this model in other areas of the U.S.-China relationship.</w:t>
      </w:r>
    </w:p>
    <w:p w14:paraId="7C9131C3" w14:textId="77777777" w:rsidR="000826D0" w:rsidRPr="0037481A" w:rsidRDefault="000826D0" w:rsidP="000826D0"/>
    <w:p w14:paraId="692EFD59" w14:textId="77777777" w:rsidR="000826D0" w:rsidRPr="00B34D8D" w:rsidRDefault="000826D0" w:rsidP="000826D0">
      <w:pPr>
        <w:pStyle w:val="Heading2"/>
      </w:pPr>
      <w:r>
        <w:t xml:space="preserve">Alt Causes: Aviation </w:t>
      </w:r>
    </w:p>
    <w:p w14:paraId="4ABA34BF" w14:textId="77777777" w:rsidR="000826D0" w:rsidRPr="00BB7A0B" w:rsidRDefault="000826D0" w:rsidP="000826D0">
      <w:pPr>
        <w:pStyle w:val="Heading3"/>
      </w:pPr>
      <w:r>
        <w:t xml:space="preserve">1NC </w:t>
      </w:r>
    </w:p>
    <w:p w14:paraId="64864F10" w14:textId="77777777" w:rsidR="000826D0" w:rsidRPr="00CD0FEA" w:rsidRDefault="000826D0" w:rsidP="000826D0">
      <w:pPr>
        <w:pStyle w:val="Heading4"/>
      </w:pPr>
      <w:r>
        <w:t xml:space="preserve">2. Alt Cause: </w:t>
      </w:r>
      <w:r w:rsidRPr="00CD0FEA">
        <w:t>Aviation contrails contribute to warming more than CO2 emissions</w:t>
      </w:r>
    </w:p>
    <w:p w14:paraId="0F940430" w14:textId="77777777" w:rsidR="000826D0" w:rsidRPr="00E91DC0" w:rsidRDefault="000826D0" w:rsidP="000826D0">
      <w:pPr>
        <w:ind w:right="225"/>
        <w:rPr>
          <w:rStyle w:val="StyleStyleBold12pt"/>
        </w:rPr>
      </w:pPr>
      <w:r w:rsidRPr="00E91DC0">
        <w:rPr>
          <w:rStyle w:val="StyleStyleBold12pt"/>
        </w:rPr>
        <w:t>Webster. 7-2016</w:t>
      </w:r>
    </w:p>
    <w:p w14:paraId="3C716414" w14:textId="77777777" w:rsidR="000826D0" w:rsidRPr="00BB7A0B" w:rsidRDefault="000826D0" w:rsidP="000826D0">
      <w:pPr>
        <w:ind w:right="225"/>
        <w:rPr>
          <w:rFonts w:ascii="Verdana" w:eastAsia="Times New Roman" w:hAnsi="Verdana"/>
          <w:color w:val="000000"/>
          <w:sz w:val="16"/>
          <w:szCs w:val="16"/>
        </w:rPr>
      </w:pPr>
      <w:r w:rsidRPr="00BB7A0B">
        <w:rPr>
          <w:rFonts w:ascii="Verdana" w:eastAsia="Times New Roman" w:hAnsi="Verdana"/>
          <w:color w:val="000000"/>
          <w:sz w:val="16"/>
          <w:szCs w:val="16"/>
          <w:shd w:val="clear" w:color="auto" w:fill="FFFFFF"/>
        </w:rPr>
        <w:t>(Ben Webster. Staff Writer for the London Times. June 23, 2014. “</w:t>
      </w:r>
      <w:r w:rsidRPr="00BB7A0B">
        <w:rPr>
          <w:sz w:val="16"/>
          <w:szCs w:val="16"/>
        </w:rPr>
        <w:t>Take longer flights to cut global warming”. The London Times. Lexis Nexis. Date Accessed July 22. 2016. DDI-AC)</w:t>
      </w:r>
    </w:p>
    <w:p w14:paraId="65192768" w14:textId="77777777" w:rsidR="000826D0" w:rsidRDefault="000826D0" w:rsidP="000826D0">
      <w:pPr>
        <w:rPr>
          <w:rFonts w:ascii="Verdana" w:eastAsia="Times New Roman" w:hAnsi="Verdana"/>
          <w:color w:val="000000"/>
          <w:sz w:val="14"/>
          <w:szCs w:val="20"/>
          <w:shd w:val="clear" w:color="auto" w:fill="FFFFFF"/>
        </w:rPr>
      </w:pPr>
      <w:r w:rsidRPr="00E91DC0">
        <w:rPr>
          <w:rStyle w:val="Emphasis"/>
        </w:rPr>
        <w:t xml:space="preserve">Contrails disperse into wispy clouds which trap heat </w:t>
      </w:r>
      <w:r w:rsidRPr="002040C9">
        <w:rPr>
          <w:sz w:val="14"/>
        </w:rPr>
        <w:t xml:space="preserve">in the atmosphere, a study showed. </w:t>
      </w:r>
      <w:r w:rsidRPr="00E91DC0">
        <w:rPr>
          <w:rStyle w:val="Emphasis"/>
        </w:rPr>
        <w:t xml:space="preserve">These </w:t>
      </w:r>
      <w:r w:rsidRPr="002040C9">
        <w:rPr>
          <w:sz w:val="14"/>
        </w:rPr>
        <w:t xml:space="preserve">clouds, which can be 100 miles long, </w:t>
      </w:r>
      <w:r w:rsidRPr="00E91DC0">
        <w:rPr>
          <w:rStyle w:val="Emphasis"/>
        </w:rPr>
        <w:t>could contribute more to global warming than the carbon dioxide in the fuel burnt by the aircraft which formed them.</w:t>
      </w:r>
      <w:r w:rsidRPr="002040C9">
        <w:rPr>
          <w:sz w:val="14"/>
        </w:rPr>
        <w:t xml:space="preserve"> Contrails form only in regions of the sky where the air is very cold and moist, which is often in the ascending air around high-pressure systems. On average, </w:t>
      </w:r>
      <w:r w:rsidRPr="00E91DC0">
        <w:rPr>
          <w:rStyle w:val="Emphasis"/>
        </w:rPr>
        <w:t>7 per cent of the total distance flown by aircraft is in such areas.</w:t>
      </w:r>
      <w:r w:rsidRPr="002040C9">
        <w:rPr>
          <w:sz w:val="14"/>
        </w:rPr>
        <w:t xml:space="preserve"> Researchers from the University of Reading found that aircraft would have less impact on the climate if they flew up to 1,000 extra miles to avoid these regions. The contrails formed on the shorter route would cause more warming than emissions from the extra fuel burnt on the longer route. A short-haul aircraft such as a </w:t>
      </w:r>
      <w:hyperlink r:id="rId99" w:tgtFrame="_parent" w:history="1">
        <w:r w:rsidRPr="002040C9">
          <w:rPr>
            <w:sz w:val="14"/>
          </w:rPr>
          <w:t xml:space="preserve">Boeing </w:t>
        </w:r>
      </w:hyperlink>
      <w:r w:rsidRPr="002040C9">
        <w:rPr>
          <w:sz w:val="14"/>
        </w:rPr>
        <w:t xml:space="preserve">737 could fly up to 10 times the length of the contrail it would have formed and still cause less environmental damage, even though it would have burnt more fuel. Larger aircraft such as the </w:t>
      </w:r>
      <w:hyperlink r:id="rId100" w:tgtFrame="_parent" w:history="1">
        <w:r w:rsidRPr="002040C9">
          <w:rPr>
            <w:sz w:val="14"/>
          </w:rPr>
          <w:t xml:space="preserve">Boeing </w:t>
        </w:r>
      </w:hyperlink>
      <w:r w:rsidRPr="002040C9">
        <w:rPr>
          <w:sz w:val="14"/>
        </w:rPr>
        <w:t>747, which emit more CO2 than smaller aircraft for each mile flown, could reduce their warming contribution by flying up to three times the distance of the contrail they would have formed. Dr Emma Irvine, one of the authors of the study published in Environmental Research Letters, said: "</w:t>
      </w:r>
      <w:r w:rsidRPr="00E91DC0">
        <w:rPr>
          <w:rStyle w:val="Emphasis"/>
        </w:rPr>
        <w:t>Burning less fuel and cutting greenhouse gases ... is a good strategy for limiting aviation's climate impact</w:t>
      </w:r>
      <w:r w:rsidRPr="002040C9">
        <w:rPr>
          <w:sz w:val="14"/>
        </w:rPr>
        <w:t>. But it could be better for aircraft to stay in the air longer, if it means slightly altering their flight paths to avoid forming contrails. "Airlines already take weather forecasts into account to avoid bad weather when planning flight paths. Forecasters can predict where contrails are likely to form, so airlines could use this to attempt to avoid creating contrails and ... make the impact of aviation greener. "Air traffic control agencies would need to consider whether such flightby-flight re-routing is feasible and safe." Dr Irvine said it was difficult to compare the climate impacts of contrails and CO2 because the former can last hours while the latter can last decades. She said that governments needed to consider the impacts of aviation when setting green targets because a measure designed to reduce fuel use could be counterproductive for some flights. "</w:t>
      </w:r>
      <w:r w:rsidRPr="00E91DC0">
        <w:rPr>
          <w:rStyle w:val="Emphasis"/>
        </w:rPr>
        <w:t xml:space="preserve">Current mitigation targets do not yet address the non-CO2 climate impacts of aviation, such as contrails, which </w:t>
      </w:r>
      <w:r w:rsidRPr="002040C9">
        <w:rPr>
          <w:rStyle w:val="Emphasis"/>
        </w:rPr>
        <w:t xml:space="preserve">may cause an impact </w:t>
      </w:r>
      <w:r w:rsidRPr="002040C9">
        <w:rPr>
          <w:sz w:val="14"/>
        </w:rPr>
        <w:t>as large, or</w:t>
      </w:r>
      <w:r w:rsidRPr="00E91DC0">
        <w:rPr>
          <w:rStyle w:val="Emphasis"/>
        </w:rPr>
        <w:t xml:space="preserve"> larger, than </w:t>
      </w:r>
      <w:r w:rsidRPr="002040C9">
        <w:rPr>
          <w:sz w:val="14"/>
        </w:rPr>
        <w:t>aviation </w:t>
      </w:r>
      <w:r w:rsidRPr="00E91DC0">
        <w:rPr>
          <w:rStyle w:val="Emphasis"/>
        </w:rPr>
        <w:t>CO2 emissions</w:t>
      </w:r>
      <w:r w:rsidRPr="002040C9">
        <w:rPr>
          <w:rFonts w:ascii="Verdana" w:eastAsia="Times New Roman" w:hAnsi="Verdana"/>
          <w:color w:val="000000"/>
          <w:sz w:val="14"/>
          <w:szCs w:val="20"/>
          <w:shd w:val="clear" w:color="auto" w:fill="FFFFFF"/>
        </w:rPr>
        <w:t>."</w:t>
      </w:r>
    </w:p>
    <w:p w14:paraId="1109C050" w14:textId="77777777" w:rsidR="000826D0" w:rsidRDefault="000826D0" w:rsidP="000826D0">
      <w:pPr>
        <w:pStyle w:val="Heading3"/>
      </w:pPr>
      <w:r>
        <w:t xml:space="preserve">2NC </w:t>
      </w:r>
    </w:p>
    <w:p w14:paraId="3E237662" w14:textId="77777777" w:rsidR="000826D0" w:rsidRDefault="000826D0" w:rsidP="000826D0">
      <w:pPr>
        <w:pStyle w:val="Heading4"/>
      </w:pPr>
      <w:r w:rsidRPr="00D44D84">
        <w:t>Aviation is major contributor to Co2 emissions</w:t>
      </w:r>
    </w:p>
    <w:p w14:paraId="718165B7" w14:textId="77777777" w:rsidR="000826D0" w:rsidRPr="00BB7A0B" w:rsidRDefault="000826D0" w:rsidP="000826D0">
      <w:r w:rsidRPr="00BB7A0B">
        <w:t xml:space="preserve">Dessens, 2014 </w:t>
      </w:r>
    </w:p>
    <w:p w14:paraId="0C280EB3"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77C8AE2F" w14:textId="77777777" w:rsidR="000826D0" w:rsidRDefault="000826D0" w:rsidP="000826D0">
      <w:pPr>
        <w:rPr>
          <w:sz w:val="16"/>
        </w:rPr>
      </w:pPr>
      <w:r w:rsidRPr="007E356D">
        <w:rPr>
          <w:rStyle w:val="Emphasis"/>
        </w:rPr>
        <w:t xml:space="preserve">Emissions from aircraft engines affect the radiative balance of the atmosphere, and </w:t>
      </w:r>
      <w:r w:rsidRPr="007E356D">
        <w:rPr>
          <w:sz w:val="16"/>
        </w:rPr>
        <w:t xml:space="preserve">therefore </w:t>
      </w:r>
      <w:r w:rsidRPr="007E356D">
        <w:rPr>
          <w:rStyle w:val="Emphasis"/>
        </w:rPr>
        <w:t>the climate system</w:t>
      </w:r>
      <w:r w:rsidRPr="007E356D">
        <w:rPr>
          <w:sz w:val="16"/>
        </w:rPr>
        <w:t xml:space="preserve">, </w:t>
      </w:r>
      <w:r w:rsidRPr="007E356D">
        <w:rPr>
          <w:rStyle w:val="Emphasis"/>
        </w:rPr>
        <w:t>through various mechanisms. These include direct emissions of the greenhouse gases carbon dioxide,</w:t>
      </w:r>
      <w:r w:rsidRPr="007E356D">
        <w:rPr>
          <w:sz w:val="16"/>
        </w:rPr>
        <w:t xml:space="preserve"> CO2 (Sausen and Schumann, 2000; Sausen et al., 2005</w:t>
      </w:r>
      <w:r w:rsidRPr="007E356D">
        <w:rPr>
          <w:rStyle w:val="Emphasis"/>
        </w:rPr>
        <w:t>), and emissions of nitrogen oxides, NOx (</w:t>
      </w:r>
      <w:r w:rsidRPr="007E356D">
        <w:rPr>
          <w:sz w:val="16"/>
        </w:rPr>
        <w:t>Stevenson et al., 2004, Köhler et al., 2008, 2013, Gilmore et al., 2013),</w:t>
      </w:r>
      <w:r w:rsidRPr="007E356D">
        <w:rPr>
          <w:rStyle w:val="Emphasis"/>
        </w:rPr>
        <w:t xml:space="preserve"> which influence atmospheric chemistry and</w:t>
      </w:r>
      <w:r w:rsidRPr="007E356D">
        <w:rPr>
          <w:sz w:val="16"/>
        </w:rPr>
        <w:t xml:space="preserve"> result in changes of the abundance of </w:t>
      </w:r>
      <w:r w:rsidRPr="007E356D">
        <w:rPr>
          <w:rStyle w:val="Emphasis"/>
        </w:rPr>
        <w:t>ozone</w:t>
      </w:r>
      <w:r w:rsidRPr="007E356D">
        <w:rPr>
          <w:sz w:val="16"/>
        </w:rPr>
        <w:t xml:space="preserve"> (O3) and methane (CH4). Water vapour from aviation transported or directly emitted within the stratosphere is assumed to have a negligible effect on climate (Wilcox et al., 2012). Fuel sulphur is converted to gaseous H2SO4, an </w:t>
      </w:r>
      <w:r w:rsidRPr="007E356D">
        <w:rPr>
          <w:rStyle w:val="Emphasis"/>
        </w:rPr>
        <w:t>important aerosol precursor in the atmosphere. In the case of aviation</w:t>
      </w:r>
      <w:r w:rsidRPr="007E356D">
        <w:rPr>
          <w:sz w:val="16"/>
        </w:rPr>
        <w:t xml:space="preserve">, </w:t>
      </w:r>
      <w:r w:rsidRPr="007E356D">
        <w:rPr>
          <w:rStyle w:val="StyleBoldUnderline"/>
        </w:rPr>
        <w:t>emissions of particulates</w:t>
      </w:r>
      <w:r w:rsidRPr="007E356D">
        <w:rPr>
          <w:sz w:val="16"/>
        </w:rPr>
        <w:t xml:space="preserve"> (Gettelman and Chen, 2013) </w:t>
      </w:r>
      <w:r w:rsidRPr="007E356D">
        <w:rPr>
          <w:rStyle w:val="Emphasis"/>
        </w:rPr>
        <w:t xml:space="preserve">can both directly scatter and absorb incoming solar radiation and indirectly affect the microphysical and thus the optical properties of clouds. </w:t>
      </w:r>
      <w:r w:rsidRPr="007E356D">
        <w:rPr>
          <w:sz w:val="16"/>
        </w:rPr>
        <w:t xml:space="preserve">The larger influence on clouds is thought to be the formation of contrails and contrail-induced cloudiness (Schumann, 2002). All these processes however exert their respective influence over different spatial and temporal scales (IPCC, 1999; Lee et al., 2009b). </w:t>
      </w:r>
    </w:p>
    <w:p w14:paraId="68CF3403" w14:textId="77777777" w:rsidR="000826D0" w:rsidRDefault="000826D0" w:rsidP="000826D0">
      <w:pPr>
        <w:rPr>
          <w:sz w:val="16"/>
        </w:rPr>
      </w:pPr>
    </w:p>
    <w:p w14:paraId="700B4981" w14:textId="77777777" w:rsidR="000826D0" w:rsidRDefault="000826D0" w:rsidP="000826D0">
      <w:pPr>
        <w:pStyle w:val="Heading4"/>
      </w:pPr>
      <w:r>
        <w:t xml:space="preserve">Aviation should also be taken in to consideration when calculation Co2 emissions </w:t>
      </w:r>
    </w:p>
    <w:p w14:paraId="7C0FC1B6" w14:textId="77777777" w:rsidR="000826D0" w:rsidRPr="00BB7A0B" w:rsidRDefault="000826D0" w:rsidP="000826D0">
      <w:r w:rsidRPr="00BB7A0B">
        <w:t xml:space="preserve">Dessens, 2014 </w:t>
      </w:r>
    </w:p>
    <w:p w14:paraId="03875A08"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7A95A292" w14:textId="77777777" w:rsidR="000826D0" w:rsidRPr="000310A9" w:rsidRDefault="000826D0" w:rsidP="000826D0">
      <w:pPr>
        <w:rPr>
          <w:sz w:val="16"/>
        </w:rPr>
      </w:pPr>
      <w:r w:rsidRPr="000310A9">
        <w:rPr>
          <w:sz w:val="16"/>
        </w:rPr>
        <w:t xml:space="preserve">Within the developed countries, </w:t>
      </w:r>
      <w:r w:rsidRPr="000310A9">
        <w:rPr>
          <w:rStyle w:val="Emphasis"/>
        </w:rPr>
        <w:t>the aviation sector has the largest growth rates for greenhouse gas emissions within the transportation sector</w:t>
      </w:r>
      <w:r w:rsidRPr="000310A9">
        <w:rPr>
          <w:sz w:val="16"/>
        </w:rPr>
        <w:t xml:space="preserve"> (Schäfer et al., 2009). </w:t>
      </w:r>
      <w:r w:rsidRPr="000310A9">
        <w:rPr>
          <w:rStyle w:val="Emphasis"/>
        </w:rPr>
        <w:t>Attempting to address climate change by an emissions trading scheme that includes the CO2 emissions from aviation as in the EU-ETS is an important first step towards accounting for the aviation contribution to anthro- pogenic climate forcing</w:t>
      </w:r>
      <w:r w:rsidRPr="000310A9">
        <w:rPr>
          <w:sz w:val="16"/>
        </w:rPr>
        <w:t xml:space="preserve">. The absence of the non-CO2 climate forcing agents from the scheme however needs to be addressed. There are a variety of metrics available for quantifying the climate change impact of anthropogenic emissions and activities. Of concern is the result that the relative importance of contributing climate species, or different transportation sectors, depends strongly upon the metric and the timeline chosen. </w:t>
      </w:r>
      <w:r w:rsidRPr="000310A9">
        <w:rPr>
          <w:rStyle w:val="Emphasis"/>
        </w:rPr>
        <w:t>The recognition that climate impacts extend beyond CO2 alone is critically impor- tant</w:t>
      </w:r>
      <w:r w:rsidRPr="000310A9">
        <w:rPr>
          <w:sz w:val="16"/>
        </w:rPr>
        <w:t xml:space="preserve">. </w:t>
      </w:r>
      <w:r w:rsidRPr="000310A9">
        <w:rPr>
          <w:rStyle w:val="Emphasis"/>
        </w:rPr>
        <w:t>The key however is to ensure that a scientifically rigorous methodology is applied appropriate for the respective emissions effect on climate</w:t>
      </w:r>
      <w:r w:rsidRPr="000310A9">
        <w:rPr>
          <w:sz w:val="16"/>
        </w:rPr>
        <w:t xml:space="preserve">. Although not discussed in detail earlier it is obviously desirable that any metric adopted should be applicable across all sectors (e.g. transport, industry etc.) in order to provide an accurate comparison of the climate effects of the various sectors. Uplift factors for present day forcings are not suitable to represent and compare different atmospheric perturbations in term of future climate changes and instead we suggest that an appropriate range of analytical tools need to be developed to quantify the climate impact of the various emissions from aviation as well as the impact of aviation relative to other transportation and energy sectors. </w:t>
      </w:r>
    </w:p>
    <w:p w14:paraId="598AA7AF" w14:textId="77777777" w:rsidR="000826D0" w:rsidRPr="007E356D" w:rsidRDefault="000826D0" w:rsidP="000826D0">
      <w:pPr>
        <w:rPr>
          <w:sz w:val="16"/>
        </w:rPr>
      </w:pPr>
    </w:p>
    <w:p w14:paraId="374FCD1A" w14:textId="77777777" w:rsidR="000826D0" w:rsidRDefault="000826D0" w:rsidP="000826D0">
      <w:pPr>
        <w:widowControl w:val="0"/>
        <w:autoSpaceDE w:val="0"/>
        <w:autoSpaceDN w:val="0"/>
        <w:adjustRightInd w:val="0"/>
        <w:spacing w:line="440" w:lineRule="atLeast"/>
        <w:rPr>
          <w:rStyle w:val="StyleStyleBold12pt"/>
        </w:rPr>
      </w:pPr>
    </w:p>
    <w:p w14:paraId="0B7C20D6" w14:textId="77777777" w:rsidR="000826D0" w:rsidRPr="005627AF" w:rsidRDefault="000826D0" w:rsidP="000826D0">
      <w:pPr>
        <w:pStyle w:val="Heading2"/>
      </w:pPr>
      <w:r>
        <w:t xml:space="preserve">Alt Causes: </w:t>
      </w:r>
      <w:r w:rsidRPr="005627AF">
        <w:t>Transportation</w:t>
      </w:r>
    </w:p>
    <w:p w14:paraId="340462AC" w14:textId="77777777" w:rsidR="000826D0" w:rsidRPr="00BB7A0B" w:rsidRDefault="000826D0" w:rsidP="000826D0">
      <w:pPr>
        <w:pStyle w:val="Heading3"/>
      </w:pPr>
      <w:r>
        <w:t xml:space="preserve">1NC </w:t>
      </w:r>
    </w:p>
    <w:p w14:paraId="274A2B6A" w14:textId="77777777" w:rsidR="000826D0" w:rsidRPr="000751D9" w:rsidRDefault="000826D0" w:rsidP="000826D0">
      <w:pPr>
        <w:pStyle w:val="Heading4"/>
      </w:pPr>
      <w:r>
        <w:t xml:space="preserve">3. Alt Cause: </w:t>
      </w:r>
      <w:r w:rsidRPr="000751D9">
        <w:t xml:space="preserve">Transportation is major contributor to greenhouse gasses </w:t>
      </w:r>
    </w:p>
    <w:p w14:paraId="63704D8F" w14:textId="77777777" w:rsidR="000826D0" w:rsidRPr="00BB7A0B" w:rsidRDefault="000826D0" w:rsidP="000826D0">
      <w:r w:rsidRPr="00BB7A0B">
        <w:t xml:space="preserve">Dessens, 2014 </w:t>
      </w:r>
    </w:p>
    <w:p w14:paraId="665C4ECC" w14:textId="77777777" w:rsidR="000826D0" w:rsidRPr="00BB7A0B" w:rsidRDefault="000826D0" w:rsidP="000826D0">
      <w:pPr>
        <w:rPr>
          <w:sz w:val="16"/>
          <w:szCs w:val="16"/>
        </w:rPr>
      </w:pPr>
      <w:r w:rsidRPr="00BB7A0B">
        <w:rPr>
          <w:sz w:val="16"/>
          <w:szCs w:val="16"/>
        </w:rPr>
        <w:t>(Olivier Dessens. Senior Research Associate Bartlett School Env, Energy &amp; Resources Faculty of the Built Environment. July 2014.” Aviation and climate change.”. Eslevier. Google Scholar. Date Accessed. July 22, 2016. DDI –AC)</w:t>
      </w:r>
    </w:p>
    <w:p w14:paraId="7E47DEDE" w14:textId="77777777" w:rsidR="000826D0" w:rsidRDefault="000826D0" w:rsidP="000826D0">
      <w:pPr>
        <w:rPr>
          <w:sz w:val="16"/>
        </w:rPr>
      </w:pPr>
      <w:r w:rsidRPr="00B34D8D">
        <w:rPr>
          <w:rStyle w:val="Emphasis"/>
        </w:rPr>
        <w:t xml:space="preserve">Petroleum products are the dominant fuel source for transpor- tation with road transport accounting for 75% </w:t>
      </w:r>
      <w:r w:rsidRPr="00B34D8D">
        <w:rPr>
          <w:sz w:val="16"/>
        </w:rPr>
        <w:t>of total energy</w:t>
      </w:r>
      <w:r w:rsidRPr="00B34D8D">
        <w:rPr>
          <w:rStyle w:val="Emphasis"/>
        </w:rPr>
        <w:t xml:space="preserve"> use by the transport sector </w:t>
      </w:r>
      <w:r w:rsidRPr="00B34D8D">
        <w:rPr>
          <w:sz w:val="16"/>
        </w:rPr>
        <w:t xml:space="preserve">(IEA, 2009a, 2009b). </w:t>
      </w:r>
      <w:r w:rsidRPr="00B34D8D">
        <w:rPr>
          <w:rStyle w:val="Emphasis"/>
        </w:rPr>
        <w:t>This dependence on fossil fuels makes transport a major contributor of greenhouse gases</w:t>
      </w:r>
      <w:r w:rsidRPr="00B34D8D">
        <w:rPr>
          <w:sz w:val="16"/>
        </w:rPr>
        <w:t xml:space="preserve">. </w:t>
      </w:r>
      <w:r w:rsidRPr="00B34D8D">
        <w:rPr>
          <w:rStyle w:val="Emphasis"/>
        </w:rPr>
        <w:t>Because of structural shifts in the economy, from agriculture to industry to services</w:t>
      </w:r>
      <w:r w:rsidRPr="00B34D8D">
        <w:rPr>
          <w:sz w:val="16"/>
        </w:rPr>
        <w:t xml:space="preserve"> (a sector that includes transportation</w:t>
      </w:r>
      <w:r w:rsidRPr="00B34D8D">
        <w:rPr>
          <w:rStyle w:val="Emphasis"/>
        </w:rPr>
        <w:t>), transportation related CO2 emissions are growing in both absolute and relative terms</w:t>
      </w:r>
      <w:r w:rsidRPr="00B34D8D">
        <w:rPr>
          <w:sz w:val="16"/>
        </w:rPr>
        <w:t xml:space="preserve"> (Schäfer, 2005). </w:t>
      </w:r>
      <w:r w:rsidRPr="00B34D8D">
        <w:rPr>
          <w:rStyle w:val="Emphasis"/>
        </w:rPr>
        <w:t>Burning fuel in engines produces gaseous and aerosol products</w:t>
      </w:r>
      <w:r w:rsidRPr="00B34D8D">
        <w:rPr>
          <w:sz w:val="16"/>
        </w:rPr>
        <w:t xml:space="preserve">, some of which are unavoid- able products of combustion such as CO2 and water vapour. NOx, volatile hydrocarbons (VOC) and carbon monoxide (CO) emissions depend on combustion characteristics whilst others such as sulphur dioxide, SO2, are dependent on the fuel composition. Here we will focus mainly on emissions of CO2, NOx and SO2 which produce the largest changes in atmospheric composition and climate due to the transportation sector. The impact on the atmosphere differs however between these species. CO2 is a well-known greenhouse gas with a long atmospheric lifetime ( $ 100–1000 years), whereas NOx has a much shorter lifetime in the atmosphere (hours to a day, depending on location, Jaeglé et al., 1998). Under typical tropospheric conditions, NOx emissions increase the production rate of O3 and enhance the removal mechanism of CH4, both strong greenhouse gases. </w:t>
      </w:r>
      <w:r w:rsidRPr="00B34D8D">
        <w:rPr>
          <w:rStyle w:val="Emphasis"/>
        </w:rPr>
        <w:t xml:space="preserve">Sulphur con- tained in the fuel is </w:t>
      </w:r>
      <w:r w:rsidRPr="00B34D8D">
        <w:rPr>
          <w:sz w:val="16"/>
        </w:rPr>
        <w:t>rapidly oxidised to SO2 and then SO4</w:t>
      </w:r>
      <w:r w:rsidRPr="00B34D8D">
        <w:rPr>
          <w:rStyle w:val="Emphasis"/>
        </w:rPr>
        <w:t xml:space="preserve"> , the result forming sulphuric acid aerosols. These</w:t>
      </w:r>
      <w:r w:rsidRPr="00B34D8D">
        <w:rPr>
          <w:sz w:val="16"/>
        </w:rPr>
        <w:t xml:space="preserve"> particles </w:t>
      </w:r>
      <w:r w:rsidRPr="00B34D8D">
        <w:rPr>
          <w:rStyle w:val="Emphasis"/>
        </w:rPr>
        <w:t>have a strong direct effect on radiative forcing by enhanced scattering of the incoming solar radiation (cooling) and they also alter ozone chemistry in the stratosphere through heterogeneous processes</w:t>
      </w:r>
      <w:r w:rsidRPr="00B34D8D">
        <w:rPr>
          <w:sz w:val="16"/>
        </w:rPr>
        <w:t xml:space="preserve">. </w:t>
      </w:r>
      <w:r w:rsidRPr="00B34D8D">
        <w:rPr>
          <w:rStyle w:val="Emphasis"/>
        </w:rPr>
        <w:t>There is a further impact from aerosols, the indirect effect, whereby aerosols modify the lifetime of clouds together with their microphysical properties</w:t>
      </w:r>
      <w:r w:rsidRPr="00B34D8D">
        <w:rPr>
          <w:sz w:val="16"/>
        </w:rPr>
        <w:t xml:space="preserve">. </w:t>
      </w:r>
      <w:r w:rsidRPr="00B34D8D">
        <w:rPr>
          <w:rStyle w:val="Emphasis"/>
        </w:rPr>
        <w:t>The increase in cloud condensation nuclei and ice nuclei concentrations may lead to aviation-induced cirrus (warming) but large uncertainties remain in the level of scientific understanding associated with this process.</w:t>
      </w:r>
      <w:r w:rsidRPr="00B34D8D">
        <w:rPr>
          <w:sz w:val="16"/>
        </w:rPr>
        <w:t xml:space="preserve"> </w:t>
      </w:r>
    </w:p>
    <w:p w14:paraId="263DE708" w14:textId="77777777" w:rsidR="000826D0" w:rsidRDefault="000826D0" w:rsidP="000826D0">
      <w:pPr>
        <w:rPr>
          <w:rStyle w:val="StyleStyleBold12pt"/>
        </w:rPr>
      </w:pPr>
    </w:p>
    <w:p w14:paraId="2FD4E577" w14:textId="77777777" w:rsidR="000826D0" w:rsidRPr="00BB7A0B" w:rsidRDefault="000826D0" w:rsidP="000826D0">
      <w:pPr>
        <w:pStyle w:val="Heading3"/>
      </w:pPr>
      <w:r>
        <w:t xml:space="preserve">2NC </w:t>
      </w:r>
    </w:p>
    <w:p w14:paraId="1573CB9E" w14:textId="77777777" w:rsidR="000826D0" w:rsidRPr="00CD0FEA" w:rsidRDefault="000826D0" w:rsidP="000826D0">
      <w:pPr>
        <w:pStyle w:val="Heading4"/>
      </w:pPr>
      <w:r w:rsidRPr="00CD0FEA">
        <w:t xml:space="preserve">The syngas fuels for transportation create, increase GWP </w:t>
      </w:r>
    </w:p>
    <w:p w14:paraId="16572785" w14:textId="77777777" w:rsidR="000826D0" w:rsidRPr="00BB7A0B" w:rsidRDefault="000826D0" w:rsidP="000826D0">
      <w:r w:rsidRPr="00BB7A0B">
        <w:t>Pressley. 2014</w:t>
      </w:r>
    </w:p>
    <w:p w14:paraId="2893D8DB" w14:textId="77777777" w:rsidR="000826D0" w:rsidRPr="00BB7A0B" w:rsidRDefault="000826D0" w:rsidP="000826D0">
      <w:pPr>
        <w:rPr>
          <w:sz w:val="16"/>
          <w:szCs w:val="16"/>
        </w:rPr>
      </w:pPr>
      <w:r w:rsidRPr="00BB7A0B">
        <w:rPr>
          <w:sz w:val="16"/>
          <w:szCs w:val="16"/>
        </w:rPr>
        <w:t>(Phillip N. Pressley. Et. Al. Department of Civil, Construction, and Environmental Engineering, NC State University, May 2014. “Municipal solid waste conversion to transportation fuels: a life-cycle estimation of global warming potential and energy consumption”. Elsevier. Google Scholar. Date Accessed July 22, 2016. DDI-AC)</w:t>
      </w:r>
    </w:p>
    <w:p w14:paraId="4AF32499" w14:textId="77777777" w:rsidR="000826D0" w:rsidRPr="000310A9" w:rsidRDefault="000826D0" w:rsidP="000826D0">
      <w:pPr>
        <w:rPr>
          <w:rFonts w:eastAsia="Times New Roman"/>
          <w:sz w:val="24"/>
        </w:rPr>
      </w:pPr>
    </w:p>
    <w:p w14:paraId="6CCFCFA8" w14:textId="77777777" w:rsidR="000826D0" w:rsidRPr="007060D4" w:rsidRDefault="000826D0" w:rsidP="000826D0">
      <w:pPr>
        <w:rPr>
          <w:rStyle w:val="Emphasis"/>
        </w:rPr>
      </w:pPr>
      <w:r w:rsidRPr="007060D4">
        <w:rPr>
          <w:sz w:val="16"/>
        </w:rPr>
        <w:t xml:space="preserve">This paper utilizes life cycle assessment (LCA) methodology to evaluate </w:t>
      </w:r>
      <w:r w:rsidRPr="007060D4">
        <w:rPr>
          <w:rStyle w:val="Emphasis"/>
        </w:rPr>
        <w:t>the conversion of U.S. municipal solid waste (MSW) to liquid transportation fuels via gasification</w:t>
      </w:r>
      <w:r w:rsidRPr="007060D4">
        <w:rPr>
          <w:sz w:val="16"/>
        </w:rPr>
        <w:t xml:space="preserve"> and Fischer-Tropsch (FT). </w:t>
      </w:r>
      <w:r w:rsidRPr="007060D4">
        <w:rPr>
          <w:rStyle w:val="Emphasis"/>
        </w:rPr>
        <w:t>The model estimates the cumulative energy demand and global warming potential</w:t>
      </w:r>
      <w:r w:rsidRPr="007060D4">
        <w:rPr>
          <w:sz w:val="16"/>
        </w:rPr>
        <w:t xml:space="preserve"> (GWP) associated with the conversion of 1 Mg (1 Mg 1⁄4 1000 kg) of MSW delivered to the front gate of a refuse-derived fuel (RDF) facility into liquid transportation fuels. In addition, net energy production is reported to quantify system performance. The system is expanded to include substituted electricity and fuel. Under a set of default assumptions, the model estimates that 1 Mg of MSW entering the RDF facility yields 123 L of gasoline, 57 L of diesel, 79 kg of other FT products, and 193 kWh of gross electricity production. For each Mg of MSW, the conversion process consumes 4.4 GJ of primary energy while creating fuels and electricity with a cumulative energy content of 10.8 GJ. Across a range of waste compositions, </w:t>
      </w:r>
      <w:r w:rsidRPr="007060D4">
        <w:rPr>
          <w:rStyle w:val="Emphasis"/>
        </w:rPr>
        <w:t xml:space="preserve">the liquid fuels produced by gasification and FT processing resulted in a net GWP </w:t>
      </w:r>
      <w:r w:rsidRPr="007060D4">
        <w:rPr>
          <w:sz w:val="16"/>
        </w:rPr>
        <w:t xml:space="preserve">ranging from 267 to 144 kg CO2e per Mg MSW, </w:t>
      </w:r>
      <w:r w:rsidRPr="007060D4">
        <w:rPr>
          <w:rStyle w:val="Emphasis"/>
        </w:rPr>
        <w:t>including offsets for conventional electricity and fuel production</w:t>
      </w:r>
      <w:r w:rsidRPr="007060D4">
        <w:rPr>
          <w:sz w:val="16"/>
        </w:rPr>
        <w:t xml:space="preserve">. </w:t>
      </w:r>
      <w:r w:rsidRPr="007060D4">
        <w:rPr>
          <w:rStyle w:val="Emphasis"/>
        </w:rPr>
        <w:t xml:space="preserve">The energy requirement asso- ciated with syngas </w:t>
      </w:r>
      <w:r w:rsidRPr="007060D4">
        <w:rPr>
          <w:sz w:val="16"/>
        </w:rPr>
        <w:t xml:space="preserve">compression for FT </w:t>
      </w:r>
      <w:r w:rsidRPr="007060D4">
        <w:rPr>
          <w:rStyle w:val="Emphasis"/>
        </w:rPr>
        <w:t>processing was significant and resulted in high levels of process- related GWP</w:t>
      </w:r>
      <w:r w:rsidRPr="007060D4">
        <w:rPr>
          <w:sz w:val="16"/>
        </w:rPr>
        <w:t>. The model demonstrates that an increased biogenic MSW fraction, assumed to be carbon neutral, reduced the GWP. However</w:t>
      </w:r>
      <w:r w:rsidRPr="007060D4">
        <w:rPr>
          <w:rStyle w:val="Emphasis"/>
        </w:rPr>
        <w:t xml:space="preserve">, a greater GWP reduction could be obtained through reduced FT pressure requirements, increased gas reaction rates, or a less carbon intensive power mix. </w:t>
      </w:r>
    </w:p>
    <w:p w14:paraId="7B5E4435" w14:textId="77777777" w:rsidR="000826D0" w:rsidRPr="007060D4" w:rsidRDefault="000826D0" w:rsidP="000826D0"/>
    <w:p w14:paraId="6A6B9FE9" w14:textId="77777777" w:rsidR="000826D0" w:rsidRPr="00BB7A0B" w:rsidRDefault="000826D0" w:rsidP="000826D0">
      <w:pPr>
        <w:pStyle w:val="Heading4"/>
      </w:pPr>
      <w:r w:rsidRPr="00BB7A0B">
        <w:t>Transportation fuels contribute to GWP</w:t>
      </w:r>
    </w:p>
    <w:p w14:paraId="3DE294D2" w14:textId="77777777" w:rsidR="000826D0" w:rsidRPr="00C679F5" w:rsidRDefault="000826D0" w:rsidP="000826D0">
      <w:pPr>
        <w:rPr>
          <w:rStyle w:val="StyleStyleBold12pt"/>
        </w:rPr>
      </w:pPr>
      <w:r w:rsidRPr="00C679F5">
        <w:rPr>
          <w:rStyle w:val="StyleStyleBold12pt"/>
        </w:rPr>
        <w:t>Pressley. 2014</w:t>
      </w:r>
    </w:p>
    <w:p w14:paraId="38741AB3" w14:textId="77777777" w:rsidR="000826D0" w:rsidRPr="007800A2" w:rsidRDefault="000826D0" w:rsidP="000826D0">
      <w:r>
        <w:t>(</w:t>
      </w:r>
      <w:r w:rsidRPr="00426661">
        <w:t xml:space="preserve">Phillip N. Pressley. Et. Al. Department of Civil, Construction, and Environmental Engineering, NC State University, May 2014. </w:t>
      </w:r>
      <w:r>
        <w:t>“</w:t>
      </w:r>
      <w:r w:rsidRPr="00426661">
        <w:t>Municipal solid waste conversion to transportation fuels: a life-cycle estimation of global warming potential and energy consumption</w:t>
      </w:r>
      <w:r>
        <w:t>”. Elsevier. Google Scholar. Date Accessed July 22, 2016. DDI-AC)</w:t>
      </w:r>
    </w:p>
    <w:p w14:paraId="593119C5" w14:textId="77777777" w:rsidR="000826D0" w:rsidRPr="007800A2" w:rsidRDefault="000826D0" w:rsidP="000826D0">
      <w:pPr>
        <w:rPr>
          <w:rStyle w:val="Emphasis"/>
        </w:rPr>
      </w:pPr>
      <w:r w:rsidRPr="007060D4">
        <w:rPr>
          <w:rStyle w:val="Emphasis"/>
        </w:rPr>
        <w:t>The treatment of</w:t>
      </w:r>
      <w:r w:rsidRPr="007800A2">
        <w:rPr>
          <w:sz w:val="16"/>
        </w:rPr>
        <w:t xml:space="preserve"> 1 Mg of MSW via </w:t>
      </w:r>
      <w:r w:rsidRPr="007060D4">
        <w:rPr>
          <w:rStyle w:val="Emphasis"/>
        </w:rPr>
        <w:t>material sorting, gasification</w:t>
      </w:r>
      <w:r w:rsidRPr="007800A2">
        <w:rPr>
          <w:sz w:val="16"/>
        </w:rPr>
        <w:t xml:space="preserve">, and FT </w:t>
      </w:r>
      <w:r w:rsidRPr="007060D4">
        <w:rPr>
          <w:rStyle w:val="Emphasis"/>
        </w:rPr>
        <w:t>to create liquid fuels comparable to conventional refined petroleum products and electricity generation results in a net GWP that is small compared to the gross and offset GWP</w:t>
      </w:r>
      <w:r w:rsidRPr="007800A2">
        <w:rPr>
          <w:sz w:val="16"/>
        </w:rPr>
        <w:t xml:space="preserve"> (Fig. 4). A large share of the CED (community for Economic Development) associated with MSW conversion to liquid fuels is related to the compressor requirement for FT. Sensitivity analysis indicates that if CO yields have been significantly overestimated</w:t>
      </w:r>
      <w:r w:rsidRPr="007800A2">
        <w:rPr>
          <w:rStyle w:val="Emphasis"/>
        </w:rPr>
        <w:t xml:space="preserve">, liquid fuels produced from MSW can have a GWP comparable to conventional petroleum. </w:t>
      </w:r>
    </w:p>
    <w:p w14:paraId="4BB6851D" w14:textId="77777777" w:rsidR="000826D0" w:rsidRPr="007060D4" w:rsidRDefault="000826D0" w:rsidP="000826D0"/>
    <w:p w14:paraId="341D8E9D" w14:textId="77777777" w:rsidR="000826D0" w:rsidRDefault="000826D0" w:rsidP="000826D0">
      <w:pPr>
        <w:pStyle w:val="Heading2"/>
      </w:pPr>
      <w:r>
        <w:t>Alt Cause: Electricity Grid</w:t>
      </w:r>
    </w:p>
    <w:p w14:paraId="6CF4F825" w14:textId="77777777" w:rsidR="000826D0" w:rsidRPr="00BB7A0B" w:rsidRDefault="000826D0" w:rsidP="000826D0">
      <w:pPr>
        <w:pStyle w:val="Heading4"/>
      </w:pPr>
      <w:r>
        <w:t xml:space="preserve">4. Alt Cause: </w:t>
      </w:r>
      <w:r w:rsidRPr="00BB7A0B">
        <w:t>Energy causes GWP to increase</w:t>
      </w:r>
    </w:p>
    <w:p w14:paraId="0CE09EDA" w14:textId="77777777" w:rsidR="000826D0" w:rsidRPr="00C679F5" w:rsidRDefault="000826D0" w:rsidP="000826D0">
      <w:pPr>
        <w:rPr>
          <w:rStyle w:val="StyleStyleBold12pt"/>
        </w:rPr>
      </w:pPr>
      <w:r w:rsidRPr="00C679F5">
        <w:rPr>
          <w:rStyle w:val="StyleStyleBold12pt"/>
        </w:rPr>
        <w:t>Pressley. 2014</w:t>
      </w:r>
    </w:p>
    <w:p w14:paraId="203ACAF8" w14:textId="77777777" w:rsidR="000826D0" w:rsidRPr="00426661" w:rsidRDefault="000826D0" w:rsidP="000826D0">
      <w:r>
        <w:t>(</w:t>
      </w:r>
      <w:r w:rsidRPr="00426661">
        <w:t xml:space="preserve">Phillip N. Pressley. Et. Al. Department of Civil, Construction, and Environmental Engineering, NC State University, May 2014. </w:t>
      </w:r>
      <w:r>
        <w:t>“</w:t>
      </w:r>
      <w:r w:rsidRPr="00426661">
        <w:t>Municipal solid waste conversion to transportation fuels: a life-cycle estimation of global warming potential and energy consumption</w:t>
      </w:r>
      <w:r>
        <w:t>”. Elsevier. Google Scholar. Date Accessed July 22, 2016. DDI-AC)</w:t>
      </w:r>
    </w:p>
    <w:p w14:paraId="0A89414C" w14:textId="77777777" w:rsidR="000826D0" w:rsidRPr="00C83F60" w:rsidRDefault="000826D0" w:rsidP="000826D0">
      <w:pPr>
        <w:rPr>
          <w:sz w:val="16"/>
        </w:rPr>
      </w:pPr>
      <w:r w:rsidRPr="00C83F60">
        <w:rPr>
          <w:sz w:val="16"/>
        </w:rPr>
        <w:t xml:space="preserve">The gasification and FT system’s </w:t>
      </w:r>
      <w:r w:rsidRPr="00B14F09">
        <w:rPr>
          <w:u w:val="single"/>
        </w:rPr>
        <w:t xml:space="preserve">GWP </w:t>
      </w:r>
      <w:r w:rsidRPr="00C83F60">
        <w:rPr>
          <w:sz w:val="16"/>
        </w:rPr>
        <w:t xml:space="preserve">may also be </w:t>
      </w:r>
      <w:r w:rsidRPr="00B14F09">
        <w:rPr>
          <w:u w:val="single"/>
        </w:rPr>
        <w:t>affected by changes to the national energy system</w:t>
      </w:r>
      <w:r w:rsidRPr="00C83F60">
        <w:rPr>
          <w:sz w:val="16"/>
        </w:rPr>
        <w:t xml:space="preserve">. If the carbon intensity associated with grid electricity decreases, the energy consumption GWP will decrease as shown in Fig. 6, since </w:t>
      </w:r>
      <w:r w:rsidRPr="00B14F09">
        <w:rPr>
          <w:rStyle w:val="Emphasis"/>
        </w:rPr>
        <w:t>the overall process is a net electricity consumer</w:t>
      </w:r>
      <w:r w:rsidRPr="00C83F60">
        <w:rPr>
          <w:sz w:val="16"/>
        </w:rPr>
        <w:t xml:space="preserve">. </w:t>
      </w:r>
      <w:r w:rsidRPr="00C83F60">
        <w:rPr>
          <w:rStyle w:val="Emphasis"/>
        </w:rPr>
        <w:t>However,</w:t>
      </w:r>
      <w:r w:rsidRPr="00592E9A">
        <w:rPr>
          <w:rStyle w:val="Emphasis"/>
        </w:rPr>
        <w:t xml:space="preserve"> if the market share of biofuels increases, the GWP associated with the MSW-derived fuel will in- crease because combustion emission offsets will be less</w:t>
      </w:r>
      <w:r w:rsidRPr="00C83F60">
        <w:rPr>
          <w:sz w:val="16"/>
        </w:rPr>
        <w:t xml:space="preserve">. On the other hand, it is possible that a move towards liquid transportation fuels derived from oil shale or oil sands with significantly higher GWP would result in a proportional reduction in the GWP of MSW- derived fuel. Such </w:t>
      </w:r>
      <w:r w:rsidRPr="00B14F09">
        <w:rPr>
          <w:u w:val="single"/>
        </w:rPr>
        <w:t>exoge</w:t>
      </w:r>
      <w:r>
        <w:rPr>
          <w:u w:val="single"/>
        </w:rPr>
        <w:t xml:space="preserve"> </w:t>
      </w:r>
      <w:r w:rsidRPr="00B14F09">
        <w:rPr>
          <w:u w:val="single"/>
        </w:rPr>
        <w:t>nous factors can affect the overall envi- ronmental performance of the system</w:t>
      </w:r>
      <w:r w:rsidRPr="00C83F60">
        <w:rPr>
          <w:sz w:val="16"/>
        </w:rPr>
        <w:t xml:space="preserve">, and further analysis is needed to determine how </w:t>
      </w:r>
      <w:r w:rsidRPr="00B14F09">
        <w:rPr>
          <w:u w:val="single"/>
        </w:rPr>
        <w:t>changes to the broader energy system would affect the GWP</w:t>
      </w:r>
      <w:r w:rsidRPr="00C83F60">
        <w:rPr>
          <w:sz w:val="16"/>
        </w:rPr>
        <w:t xml:space="preserve"> of the studied system. </w:t>
      </w:r>
    </w:p>
    <w:p w14:paraId="4E9AB2BC" w14:textId="77777777" w:rsidR="000826D0" w:rsidRDefault="000826D0" w:rsidP="000826D0">
      <w:pPr>
        <w:pStyle w:val="Heading2"/>
      </w:pPr>
      <w:r>
        <w:t>Alt Cause: Methane</w:t>
      </w:r>
    </w:p>
    <w:p w14:paraId="1FC7C3FF" w14:textId="77777777" w:rsidR="000826D0" w:rsidRPr="00BB7A0B" w:rsidRDefault="000826D0" w:rsidP="000826D0">
      <w:pPr>
        <w:pStyle w:val="Heading3"/>
      </w:pPr>
      <w:r>
        <w:t xml:space="preserve">1NC </w:t>
      </w:r>
    </w:p>
    <w:p w14:paraId="4DB6BE1D" w14:textId="77777777" w:rsidR="000826D0" w:rsidRPr="00BB7A0B" w:rsidRDefault="000826D0" w:rsidP="000826D0">
      <w:pPr>
        <w:pStyle w:val="Heading4"/>
      </w:pPr>
      <w:r>
        <w:t xml:space="preserve">5. Alt Cause: </w:t>
      </w:r>
      <w:r w:rsidRPr="00BB7A0B">
        <w:t xml:space="preserve">Methane is a major contributor to warming </w:t>
      </w:r>
    </w:p>
    <w:p w14:paraId="76A84C61" w14:textId="77777777" w:rsidR="000826D0" w:rsidRPr="00C87BC4" w:rsidRDefault="000826D0" w:rsidP="000826D0">
      <w:pPr>
        <w:rPr>
          <w:rStyle w:val="StyleStyleBold12pt"/>
        </w:rPr>
      </w:pPr>
      <w:r w:rsidRPr="00C87BC4">
        <w:rPr>
          <w:rStyle w:val="StyleStyleBold12pt"/>
        </w:rPr>
        <w:t>McTAGUE. 2014</w:t>
      </w:r>
    </w:p>
    <w:p w14:paraId="31870A05" w14:textId="77777777" w:rsidR="000826D0" w:rsidRDefault="000826D0" w:rsidP="000826D0">
      <w:r>
        <w:t>(</w:t>
      </w:r>
      <w:r w:rsidRPr="00C87BC4">
        <w:t>Tom McTAGUE. Chief UK Political Correspondent. April 2014. “Beanz meanz not greenz; Climate change fears over 'smelly emissions'”</w:t>
      </w:r>
      <w:r>
        <w:t>.  Daily Mirror. Lexis Nexis. Date Accessed July 23, 2016. DDI – AC0</w:t>
      </w:r>
    </w:p>
    <w:p w14:paraId="24982122" w14:textId="77777777" w:rsidR="000826D0" w:rsidRDefault="000826D0" w:rsidP="000826D0">
      <w:pPr>
        <w:rPr>
          <w:rStyle w:val="Emphasis"/>
        </w:rPr>
      </w:pPr>
      <w:r w:rsidRPr="00C87BC4">
        <w:rPr>
          <w:rStyle w:val="Emphasis"/>
        </w:rPr>
        <w:t>Concerns have</w:t>
      </w:r>
      <w:r w:rsidRPr="00C83F60">
        <w:rPr>
          <w:sz w:val="16"/>
        </w:rPr>
        <w:t xml:space="preserve"> previously </w:t>
      </w:r>
      <w:r w:rsidRPr="00C87BC4">
        <w:rPr>
          <w:rStyle w:val="Emphasis"/>
        </w:rPr>
        <w:t>been voiced about the effect of methane</w:t>
      </w:r>
      <w:r w:rsidRPr="00C83F60">
        <w:rPr>
          <w:sz w:val="16"/>
        </w:rPr>
        <w:t xml:space="preserve"> coming from cow flatulance  But Climate Change Minister Lady Verma yesterday urged the public to "moderate" their behaviour after Labour peer Viscount Simon raised questions in the House of Lords about the impact of human eating habits. Viscount Simon, 73, said: "A programme on the BBC stated this country has the largest production of baked beans and the largest consumption of baked beans in the world. "Could you say whether this affects the calculation of global warming by the Government as a result of the smelly emission?" Lady Verma replied that people needed to think twice about overindulging in beans. She added: "You raise a very important point, </w:t>
      </w:r>
      <w:r w:rsidRPr="00C83F60">
        <w:rPr>
          <w:rStyle w:val="Emphasis"/>
        </w:rPr>
        <w:t>we do need to moderate our behaviour</w:t>
      </w:r>
      <w:r w:rsidRPr="00C83F60">
        <w:rPr>
          <w:sz w:val="16"/>
        </w:rPr>
        <w:t xml:space="preserve">." A study last December suggested nearly £340million of baked beans were sold in the UK in 2012. </w:t>
      </w:r>
      <w:r w:rsidRPr="00C83F60">
        <w:rPr>
          <w:rStyle w:val="Emphasis"/>
        </w:rPr>
        <w:t xml:space="preserve">Carbon dioxide from fossil fuels is the primary gas causing global warming but methane has an effect more than 20 times greater. Animals such as cows produce a sixth of all methane. America's 88 million cattle produce more methane than landfill sites, natural gas leaks or fracking </w:t>
      </w:r>
    </w:p>
    <w:p w14:paraId="7B3BDB7B" w14:textId="77777777" w:rsidR="000826D0" w:rsidRDefault="000826D0" w:rsidP="000826D0">
      <w:pPr>
        <w:rPr>
          <w:rStyle w:val="StyleStyleBold12pt"/>
        </w:rPr>
      </w:pPr>
    </w:p>
    <w:p w14:paraId="425FFE7C" w14:textId="77777777" w:rsidR="000826D0" w:rsidRDefault="000826D0" w:rsidP="000826D0">
      <w:pPr>
        <w:pStyle w:val="Heading3"/>
      </w:pPr>
      <w:r>
        <w:t xml:space="preserve">2NC </w:t>
      </w:r>
    </w:p>
    <w:p w14:paraId="77B2BE2D" w14:textId="77777777" w:rsidR="000826D0" w:rsidRPr="00BB7A0B" w:rsidRDefault="000826D0" w:rsidP="000826D0">
      <w:pPr>
        <w:pStyle w:val="Heading4"/>
      </w:pPr>
      <w:r w:rsidRPr="00BB7A0B">
        <w:t xml:space="preserve">Methane causes Stratospheric ozone depletion </w:t>
      </w:r>
    </w:p>
    <w:p w14:paraId="1F36AA1A" w14:textId="77777777" w:rsidR="000826D0" w:rsidRPr="00C83F60" w:rsidRDefault="000826D0" w:rsidP="000826D0">
      <w:pPr>
        <w:rPr>
          <w:rStyle w:val="StyleStyleBold12pt"/>
        </w:rPr>
      </w:pPr>
      <w:r w:rsidRPr="00C83F60">
        <w:rPr>
          <w:rStyle w:val="StyleStyleBold12pt"/>
        </w:rPr>
        <w:t>Ullah. 2012.</w:t>
      </w:r>
    </w:p>
    <w:p w14:paraId="0F2874B3" w14:textId="77777777" w:rsidR="000826D0" w:rsidRPr="00C83F60" w:rsidRDefault="000826D0" w:rsidP="000826D0">
      <w:pPr>
        <w:rPr>
          <w:rStyle w:val="Emphasis"/>
          <w:b w:val="0"/>
          <w:iCs w:val="0"/>
        </w:rPr>
      </w:pPr>
      <w:r w:rsidRPr="00C83F60">
        <w:t>(Inam Ullah. Staff writer for the Frontier Post. December 2012. “Clean air a blessing we have neglected”</w:t>
      </w:r>
      <w:r>
        <w:t>.</w:t>
      </w:r>
      <w:r w:rsidRPr="00C83F60">
        <w:t xml:space="preserve">  The Frontier Post. Lexis Nexis. Date Accessed July 23, 2016. DDI-AC)</w:t>
      </w:r>
    </w:p>
    <w:p w14:paraId="1E11B4EC" w14:textId="77777777" w:rsidR="000826D0" w:rsidRPr="00C83F60" w:rsidRDefault="000826D0" w:rsidP="000826D0">
      <w:r w:rsidRPr="00C83F60">
        <w:t xml:space="preserve">Clean air is a blessing. Everyone has right on it and everyone has right to breath in clean environment. But </w:t>
      </w:r>
      <w:r w:rsidRPr="00C83F60">
        <w:rPr>
          <w:rStyle w:val="Emphasis"/>
        </w:rPr>
        <w:t>with each passing day air pollution is increasing</w:t>
      </w:r>
      <w:r w:rsidRPr="00C83F60">
        <w:t xml:space="preserve">. With </w:t>
      </w:r>
      <w:r w:rsidRPr="00457D02">
        <w:rPr>
          <w:rStyle w:val="Emphasis"/>
        </w:rPr>
        <w:t xml:space="preserve">air pollution the level of chemicals, particulates, or biological materials that cause discomfort, disease, or death to humans, damage other living organisms such as food crops, or damage the natural </w:t>
      </w:r>
      <w:r w:rsidRPr="00457D02">
        <w:t>environment</w:t>
      </w:r>
      <w:r w:rsidRPr="00457D02">
        <w:rPr>
          <w:rStyle w:val="Emphasis"/>
        </w:rPr>
        <w:t xml:space="preserve"> or built environment increased in the air. The atmosphere</w:t>
      </w:r>
      <w:r w:rsidRPr="00C83F60">
        <w:t xml:space="preserve"> is a complex dynamic natural gaseous system that </w:t>
      </w:r>
      <w:r w:rsidRPr="00457D02">
        <w:rPr>
          <w:rStyle w:val="Emphasis"/>
        </w:rPr>
        <w:t>is essential to support life on planet earth</w:t>
      </w:r>
      <w:r w:rsidRPr="00C83F60">
        <w:t xml:space="preserve">. </w:t>
      </w:r>
      <w:r w:rsidRPr="00457D02">
        <w:rPr>
          <w:rStyle w:val="Emphasis"/>
        </w:rPr>
        <w:t xml:space="preserve">Stratospheric ozone depletion due to air pollution has long been recognized as a threat to human health as well as to the Earth's ecosystems. </w:t>
      </w:r>
      <w:r w:rsidRPr="00C83F60">
        <w:t xml:space="preserve">Major primary pollutants produced by human activity include Sulfur oxides (SOx) Nitrogen oxides (NOx) Carbon monoxide (CO), non-toxic greenhouse gas. Volatile organic compounds - (VOCs). </w:t>
      </w:r>
      <w:r w:rsidRPr="00457D02">
        <w:rPr>
          <w:rStyle w:val="Emphasis"/>
        </w:rPr>
        <w:t>Methane is an extremely efficient greenhouse gas which contributes to enhance global warming</w:t>
      </w:r>
      <w:r w:rsidRPr="00C83F60">
        <w:t xml:space="preserve">. </w:t>
      </w:r>
      <w:r w:rsidRPr="00457D02">
        <w:rPr>
          <w:rStyle w:val="Emphasis"/>
        </w:rPr>
        <w:t xml:space="preserve">Other hydrocarbon VOCs are also significant greenhouse gases via their role in creating ozone and in prolonging the life of methane in the atmosphere, </w:t>
      </w:r>
      <w:r w:rsidRPr="00C83F60">
        <w:t>although the effect varies depending on local air quality Sources of air pollution refer to the various locations, activities or factors which are responsible for the releasing of pollutants into the atmosphere.</w:t>
      </w:r>
    </w:p>
    <w:p w14:paraId="28567690" w14:textId="77777777" w:rsidR="000826D0" w:rsidRDefault="000826D0" w:rsidP="000826D0">
      <w:pPr>
        <w:pStyle w:val="Heading2"/>
      </w:pPr>
      <w:r>
        <w:t xml:space="preserve">Warming Defense </w:t>
      </w:r>
    </w:p>
    <w:p w14:paraId="180F27F7" w14:textId="77777777" w:rsidR="000826D0" w:rsidRDefault="000826D0" w:rsidP="000826D0">
      <w:pPr>
        <w:pStyle w:val="Heading3"/>
      </w:pPr>
      <w:r>
        <w:t xml:space="preserve">1NC </w:t>
      </w:r>
    </w:p>
    <w:p w14:paraId="187CE44F" w14:textId="77777777" w:rsidR="000826D0" w:rsidRPr="005A3E95" w:rsidRDefault="000826D0" w:rsidP="000826D0">
      <w:pPr>
        <w:keepNext/>
        <w:keepLines/>
        <w:spacing w:before="200"/>
        <w:outlineLvl w:val="3"/>
        <w:rPr>
          <w:rFonts w:eastAsiaTheme="majorEastAsia" w:cstheme="majorBidi"/>
          <w:b/>
          <w:bCs/>
          <w:iCs/>
          <w:sz w:val="26"/>
        </w:rPr>
      </w:pPr>
      <w:r>
        <w:rPr>
          <w:rFonts w:eastAsiaTheme="majorEastAsia" w:cstheme="majorBidi"/>
          <w:b/>
          <w:bCs/>
          <w:iCs/>
          <w:sz w:val="26"/>
        </w:rPr>
        <w:t xml:space="preserve">6. </w:t>
      </w:r>
      <w:r w:rsidRPr="005A3E95">
        <w:rPr>
          <w:rFonts w:eastAsiaTheme="majorEastAsia" w:cstheme="majorBidi"/>
          <w:b/>
          <w:bCs/>
          <w:iCs/>
          <w:sz w:val="26"/>
        </w:rPr>
        <w:t>No warming impact</w:t>
      </w:r>
    </w:p>
    <w:p w14:paraId="0A4F594F" w14:textId="77777777" w:rsidR="000826D0" w:rsidRPr="005A3E95" w:rsidRDefault="000826D0" w:rsidP="000826D0">
      <w:pPr>
        <w:rPr>
          <w:b/>
          <w:bCs/>
          <w:sz w:val="26"/>
        </w:rPr>
      </w:pPr>
      <w:r w:rsidRPr="005A3E95">
        <w:rPr>
          <w:b/>
          <w:bCs/>
          <w:sz w:val="26"/>
        </w:rPr>
        <w:t>Bastasch, 14</w:t>
      </w:r>
    </w:p>
    <w:p w14:paraId="2121DE6E" w14:textId="77777777" w:rsidR="000826D0" w:rsidRPr="005A3E95" w:rsidRDefault="000826D0" w:rsidP="000826D0">
      <w:pPr>
        <w:rPr>
          <w:sz w:val="16"/>
          <w:szCs w:val="16"/>
        </w:rPr>
      </w:pPr>
      <w:r w:rsidRPr="005A3E95">
        <w:rPr>
          <w:sz w:val="16"/>
          <w:szCs w:val="16"/>
        </w:rPr>
        <w:t>(Michael, writer for the Daily Caller, quoting the Intergovernmental Panel on Climate Change, "IPCC runs from claims that global warming will cause mass extinctions", 3/24, dailycaller.com/2014/03/24/ipcc-runs-from-claims-that-global-warming-will-cause-mass-extinctions/ Buchholz/ DDI)</w:t>
      </w:r>
    </w:p>
    <w:p w14:paraId="2B5ED450" w14:textId="77777777" w:rsidR="000826D0" w:rsidRPr="005A3E95" w:rsidRDefault="000826D0" w:rsidP="000826D0">
      <w:pPr>
        <w:rPr>
          <w:sz w:val="10"/>
        </w:rPr>
      </w:pPr>
      <w:r w:rsidRPr="005A3E95">
        <w:rPr>
          <w:sz w:val="10"/>
        </w:rPr>
        <w:t xml:space="preserve">The United Nations </w:t>
      </w:r>
      <w:r>
        <w:rPr>
          <w:sz w:val="10"/>
        </w:rPr>
        <w:t>…</w:t>
      </w:r>
      <w:r w:rsidRPr="005A3E95">
        <w:rPr>
          <w:sz w:val="10"/>
        </w:rPr>
        <w:t>UN’s key findings.</w:t>
      </w:r>
    </w:p>
    <w:p w14:paraId="7003DD4C" w14:textId="77777777" w:rsidR="000826D0" w:rsidRPr="005A3E95" w:rsidRDefault="000826D0" w:rsidP="000826D0">
      <w:pPr>
        <w:pStyle w:val="Heading3"/>
      </w:pPr>
      <w:r w:rsidRPr="005A3E95">
        <w:t xml:space="preserve">2NC </w:t>
      </w:r>
    </w:p>
    <w:p w14:paraId="5F4D9D73" w14:textId="77777777" w:rsidR="000826D0" w:rsidRPr="005A3E95" w:rsidRDefault="000826D0" w:rsidP="000826D0">
      <w:pPr>
        <w:pStyle w:val="Heading4"/>
      </w:pPr>
      <w:r w:rsidRPr="005A3E95">
        <w:t>Models are flawed and no impact</w:t>
      </w:r>
    </w:p>
    <w:p w14:paraId="3F9E33E5" w14:textId="77777777" w:rsidR="000826D0" w:rsidRPr="005A3E95" w:rsidRDefault="000826D0" w:rsidP="000826D0">
      <w:pPr>
        <w:rPr>
          <w:rStyle w:val="StyleStyleBold12pt"/>
        </w:rPr>
      </w:pPr>
      <w:r w:rsidRPr="005A3E95">
        <w:rPr>
          <w:rStyle w:val="StyleStyleBold12pt"/>
        </w:rPr>
        <w:t>Forbes, 15</w:t>
      </w:r>
    </w:p>
    <w:p w14:paraId="3339C058" w14:textId="77777777" w:rsidR="000826D0" w:rsidRPr="005A3E95" w:rsidRDefault="000826D0" w:rsidP="000826D0">
      <w:pPr>
        <w:rPr>
          <w:sz w:val="16"/>
          <w:szCs w:val="16"/>
        </w:rPr>
      </w:pPr>
      <w:r w:rsidRPr="005A3E95">
        <w:rPr>
          <w:sz w:val="16"/>
          <w:szCs w:val="16"/>
        </w:rPr>
        <w:t xml:space="preserve">(Viv, “The Fatal Flaw Of Global Warming,” Climate Change Dispatch, Feb 4, 2015, Accessed February 18, 2015, </w:t>
      </w:r>
      <w:hyperlink r:id="rId101" w:history="1">
        <w:r w:rsidRPr="005A3E95">
          <w:rPr>
            <w:rStyle w:val="Hyperlink"/>
            <w:sz w:val="16"/>
            <w:szCs w:val="16"/>
          </w:rPr>
          <w:t>http://www.climatechangedispatch.com/the-fatal-flaw-of-global-warming.html</w:t>
        </w:r>
      </w:hyperlink>
      <w:r w:rsidRPr="005A3E95">
        <w:rPr>
          <w:sz w:val="16"/>
          <w:szCs w:val="16"/>
        </w:rPr>
        <w:t xml:space="preserve"> /Buchholz, DDI)</w:t>
      </w:r>
    </w:p>
    <w:p w14:paraId="4994B5E0" w14:textId="77777777" w:rsidR="000826D0" w:rsidRPr="005A3E95" w:rsidRDefault="000826D0" w:rsidP="000826D0">
      <w:r w:rsidRPr="005A3E95">
        <w:t>Then there are… the warming scare.</w:t>
      </w:r>
    </w:p>
    <w:p w14:paraId="69123E45"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Their scientists are hacks and other environmental problems outweigh</w:t>
      </w:r>
    </w:p>
    <w:p w14:paraId="7BEBCC7B" w14:textId="77777777" w:rsidR="000826D0" w:rsidRPr="005A3E95" w:rsidRDefault="000826D0" w:rsidP="000826D0">
      <w:pPr>
        <w:rPr>
          <w:b/>
          <w:bCs/>
          <w:sz w:val="26"/>
        </w:rPr>
      </w:pPr>
      <w:r w:rsidRPr="005A3E95">
        <w:rPr>
          <w:b/>
          <w:bCs/>
          <w:sz w:val="26"/>
        </w:rPr>
        <w:t>Bojanowski, 14</w:t>
      </w:r>
    </w:p>
    <w:p w14:paraId="20108EB6" w14:textId="77777777" w:rsidR="000826D0" w:rsidRPr="005A3E95" w:rsidRDefault="000826D0" w:rsidP="000826D0">
      <w:pPr>
        <w:rPr>
          <w:sz w:val="16"/>
          <w:szCs w:val="16"/>
        </w:rPr>
      </w:pPr>
      <w:r w:rsidRPr="005A3E95">
        <w:rPr>
          <w:sz w:val="16"/>
          <w:szCs w:val="16"/>
        </w:rPr>
        <w:t xml:space="preserve">(Axel, reporter for Spiegel Online International, quoting new UN scientific studies, "UN Backtracks: Will Global Warming Really Trigger Mass Extinctions?", March 26, </w:t>
      </w:r>
      <w:hyperlink r:id="rId102" w:history="1">
        <w:r w:rsidRPr="00DE41DA">
          <w:rPr>
            <w:rStyle w:val="Hyperlink"/>
            <w:sz w:val="16"/>
            <w:szCs w:val="16"/>
          </w:rPr>
          <w:t>www.spiegel.de/international/world/new-un-climate-report-casts-doubt-on-earlier-extinction-predictions-a-960569.html/</w:t>
        </w:r>
      </w:hyperlink>
      <w:r>
        <w:rPr>
          <w:sz w:val="16"/>
          <w:szCs w:val="16"/>
        </w:rPr>
        <w:t xml:space="preserve"> Buchholz, DDI</w:t>
      </w:r>
      <w:r w:rsidRPr="005A3E95">
        <w:rPr>
          <w:sz w:val="16"/>
          <w:szCs w:val="16"/>
        </w:rPr>
        <w:t>)</w:t>
      </w:r>
    </w:p>
    <w:p w14:paraId="363F91B1" w14:textId="77777777" w:rsidR="000826D0" w:rsidRPr="005A3E95" w:rsidRDefault="000826D0" w:rsidP="000826D0">
      <w:pPr>
        <w:rPr>
          <w:sz w:val="12"/>
        </w:rPr>
      </w:pPr>
      <w:r w:rsidRPr="005A3E95">
        <w:rPr>
          <w:sz w:val="12"/>
        </w:rPr>
        <w:t xml:space="preserve">The last </w:t>
      </w:r>
      <w:r>
        <w:rPr>
          <w:sz w:val="12"/>
        </w:rPr>
        <w:t>d</w:t>
      </w:r>
      <w:r w:rsidRPr="005A3E95">
        <w:rPr>
          <w:sz w:val="12"/>
        </w:rPr>
        <w:t>egrees</w:t>
      </w:r>
      <w:r>
        <w:rPr>
          <w:sz w:val="12"/>
        </w:rPr>
        <w:t>…</w:t>
      </w:r>
      <w:r w:rsidRPr="005A3E95">
        <w:rPr>
          <w:sz w:val="12"/>
        </w:rPr>
        <w:t xml:space="preserve"> Celsius," he says.</w:t>
      </w:r>
    </w:p>
    <w:p w14:paraId="3FC50845" w14:textId="77777777" w:rsidR="000826D0" w:rsidRPr="005A3E95" w:rsidRDefault="000826D0" w:rsidP="000826D0">
      <w:pPr>
        <w:rPr>
          <w:sz w:val="14"/>
        </w:rPr>
      </w:pPr>
    </w:p>
    <w:p w14:paraId="04DB1829"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Be skeptical of alarmist warming predictions—they’re written to make money</w:t>
      </w:r>
    </w:p>
    <w:p w14:paraId="643A8F3F" w14:textId="77777777" w:rsidR="000826D0" w:rsidRPr="005A3E95" w:rsidRDefault="000826D0" w:rsidP="000826D0">
      <w:pPr>
        <w:rPr>
          <w:b/>
          <w:bCs/>
          <w:sz w:val="26"/>
        </w:rPr>
      </w:pPr>
      <w:r w:rsidRPr="005A3E95">
        <w:rPr>
          <w:b/>
          <w:bCs/>
          <w:sz w:val="26"/>
        </w:rPr>
        <w:t>Strossel, 07</w:t>
      </w:r>
    </w:p>
    <w:p w14:paraId="35964020" w14:textId="77777777" w:rsidR="000826D0" w:rsidRPr="005A3E95" w:rsidRDefault="000826D0" w:rsidP="000826D0">
      <w:pPr>
        <w:rPr>
          <w:sz w:val="16"/>
          <w:szCs w:val="16"/>
        </w:rPr>
      </w:pPr>
      <w:r w:rsidRPr="005A3E95">
        <w:rPr>
          <w:sz w:val="16"/>
          <w:szCs w:val="16"/>
        </w:rPr>
        <w:t xml:space="preserve">(John, former ABC News correspondent, quoting Dr. John Christy, professor of Atmospheric Science at the University of Alabama, “The Global Warming Myth?” 4-20-07, </w:t>
      </w:r>
      <w:hyperlink r:id="rId103" w:history="1">
        <w:r w:rsidRPr="005A3E95">
          <w:rPr>
            <w:sz w:val="16"/>
            <w:szCs w:val="16"/>
          </w:rPr>
          <w:t>http://abcnews.go.com/2020/print?id=3061015</w:t>
        </w:r>
      </w:hyperlink>
      <w:r>
        <w:rPr>
          <w:sz w:val="16"/>
          <w:szCs w:val="16"/>
        </w:rPr>
        <w:t>, accessed 5-3-12/ Buchholz, DDI</w:t>
      </w:r>
      <w:r w:rsidRPr="005A3E95">
        <w:rPr>
          <w:sz w:val="16"/>
          <w:szCs w:val="16"/>
        </w:rPr>
        <w:t>)</w:t>
      </w:r>
    </w:p>
    <w:p w14:paraId="6026D61A" w14:textId="77777777" w:rsidR="000826D0" w:rsidRPr="005A3E95" w:rsidRDefault="000826D0" w:rsidP="000826D0">
      <w:pPr>
        <w:rPr>
          <w:sz w:val="14"/>
        </w:rPr>
      </w:pPr>
      <w:r w:rsidRPr="005A3E95">
        <w:rPr>
          <w:sz w:val="14"/>
        </w:rPr>
        <w:t>Dr. John Christy</w:t>
      </w:r>
      <w:r>
        <w:rPr>
          <w:sz w:val="14"/>
        </w:rPr>
        <w:t>…</w:t>
      </w:r>
      <w:r w:rsidRPr="005A3E95">
        <w:rPr>
          <w:sz w:val="14"/>
        </w:rPr>
        <w:t xml:space="preserve"> to study it." </w:t>
      </w:r>
    </w:p>
    <w:p w14:paraId="4CF0926A" w14:textId="77777777" w:rsidR="000826D0" w:rsidRPr="005A3E95" w:rsidRDefault="000826D0" w:rsidP="000826D0"/>
    <w:p w14:paraId="442DC6B9" w14:textId="77777777" w:rsidR="000826D0" w:rsidRPr="005A3E95" w:rsidRDefault="000826D0" w:rsidP="000826D0">
      <w:pPr>
        <w:pStyle w:val="Heading2"/>
      </w:pPr>
      <w:r w:rsidRPr="005A3E95">
        <w:t xml:space="preserve">Warming Inevitable </w:t>
      </w:r>
    </w:p>
    <w:p w14:paraId="2B2D755C" w14:textId="77777777" w:rsidR="000826D0" w:rsidRPr="005A3E95" w:rsidRDefault="000826D0" w:rsidP="000826D0">
      <w:pPr>
        <w:pStyle w:val="Heading3"/>
      </w:pPr>
      <w:r w:rsidRPr="005A3E95">
        <w:t xml:space="preserve">1NC </w:t>
      </w:r>
    </w:p>
    <w:p w14:paraId="09FC0F36" w14:textId="77777777" w:rsidR="000826D0" w:rsidRPr="005A3E95" w:rsidRDefault="000826D0" w:rsidP="000826D0">
      <w:pPr>
        <w:keepNext/>
        <w:keepLines/>
        <w:spacing w:before="200"/>
        <w:outlineLvl w:val="3"/>
        <w:rPr>
          <w:rFonts w:eastAsia="Times New Roman"/>
          <w:b/>
          <w:bCs/>
          <w:iCs/>
          <w:sz w:val="26"/>
        </w:rPr>
      </w:pPr>
      <w:r>
        <w:rPr>
          <w:rFonts w:eastAsia="Times New Roman"/>
          <w:b/>
          <w:bCs/>
          <w:iCs/>
          <w:sz w:val="26"/>
        </w:rPr>
        <w:t xml:space="preserve">7. </w:t>
      </w:r>
      <w:r w:rsidRPr="005A3E95">
        <w:rPr>
          <w:rFonts w:eastAsia="Times New Roman"/>
          <w:b/>
          <w:bCs/>
          <w:iCs/>
          <w:sz w:val="26"/>
        </w:rPr>
        <w:t>It’s inevitable</w:t>
      </w:r>
    </w:p>
    <w:p w14:paraId="25E0345B" w14:textId="77777777" w:rsidR="000826D0" w:rsidRPr="005A3E95" w:rsidRDefault="000826D0" w:rsidP="000826D0">
      <w:pPr>
        <w:rPr>
          <w:rStyle w:val="StyleStyleBold12pt"/>
        </w:rPr>
      </w:pPr>
      <w:r w:rsidRPr="005A3E95">
        <w:rPr>
          <w:rStyle w:val="StyleStyleBold12pt"/>
        </w:rPr>
        <w:t>Rood, 14</w:t>
      </w:r>
    </w:p>
    <w:p w14:paraId="25454134" w14:textId="77777777" w:rsidR="000826D0" w:rsidRPr="005A3E95" w:rsidRDefault="000826D0" w:rsidP="000826D0">
      <w:pPr>
        <w:rPr>
          <w:sz w:val="16"/>
          <w:szCs w:val="16"/>
        </w:rPr>
      </w:pPr>
      <w:r w:rsidRPr="005A3E95">
        <w:rPr>
          <w:sz w:val="16"/>
          <w:szCs w:val="16"/>
        </w:rPr>
        <w:t xml:space="preserve">(Richard Rood 14, Professor of Atmospheric, Oceanic and Space Sciences at the University of Michigan, December 11th </w:t>
      </w:r>
      <w:hyperlink r:id="rId104" w:history="1">
        <w:r w:rsidRPr="005A3E95">
          <w:rPr>
            <w:rStyle w:val="Hyperlink"/>
            <w:sz w:val="16"/>
            <w:szCs w:val="16"/>
          </w:rPr>
          <w:t>https://theconversation.com/what-would-happen-to-the-climate-if-we-stopped-emitting-greenhouse-gases-today-35011</w:t>
        </w:r>
      </w:hyperlink>
      <w:r w:rsidRPr="005A3E95">
        <w:rPr>
          <w:sz w:val="16"/>
          <w:szCs w:val="16"/>
        </w:rPr>
        <w:t>, “What would happen to the climate if we stopped emitting greenhouse gases today?”</w:t>
      </w:r>
      <w:r>
        <w:rPr>
          <w:sz w:val="16"/>
          <w:szCs w:val="16"/>
        </w:rPr>
        <w:t xml:space="preserve"> Buchholz, DDI</w:t>
      </w:r>
      <w:r w:rsidRPr="005A3E95">
        <w:rPr>
          <w:sz w:val="16"/>
          <w:szCs w:val="16"/>
        </w:rPr>
        <w:t>)</w:t>
      </w:r>
    </w:p>
    <w:p w14:paraId="6CE33FEE" w14:textId="77777777" w:rsidR="000826D0" w:rsidRPr="005A3E95" w:rsidRDefault="000826D0" w:rsidP="000826D0">
      <w:pPr>
        <w:rPr>
          <w:sz w:val="12"/>
        </w:rPr>
      </w:pPr>
      <w:r w:rsidRPr="005A3E95">
        <w:rPr>
          <w:sz w:val="12"/>
        </w:rPr>
        <w:t xml:space="preserve">Earth’s climate is </w:t>
      </w:r>
      <w:r>
        <w:rPr>
          <w:sz w:val="12"/>
        </w:rPr>
        <w:t>…</w:t>
      </w:r>
      <w:r w:rsidRPr="00DF738C">
        <w:rPr>
          <w:sz w:val="16"/>
          <w:szCs w:val="16"/>
        </w:rPr>
        <w:t>only more change.</w:t>
      </w:r>
    </w:p>
    <w:p w14:paraId="651877B5" w14:textId="77777777" w:rsidR="000826D0" w:rsidRPr="005A3E95" w:rsidRDefault="000826D0" w:rsidP="000826D0"/>
    <w:p w14:paraId="76B54A78" w14:textId="77777777" w:rsidR="000826D0" w:rsidRPr="005A3E95" w:rsidRDefault="000826D0" w:rsidP="000826D0">
      <w:pPr>
        <w:pStyle w:val="Heading3"/>
      </w:pPr>
      <w:r w:rsidRPr="005A3E95">
        <w:t xml:space="preserve">2NC </w:t>
      </w:r>
    </w:p>
    <w:p w14:paraId="23F6D721"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Sea level rise proves it’s inevitable and that their science is wrong</w:t>
      </w:r>
    </w:p>
    <w:p w14:paraId="4FA7D871" w14:textId="77777777" w:rsidR="000826D0" w:rsidRPr="005A3E95" w:rsidRDefault="000826D0" w:rsidP="000826D0">
      <w:pPr>
        <w:rPr>
          <w:b/>
          <w:bCs/>
          <w:sz w:val="26"/>
        </w:rPr>
      </w:pPr>
      <w:r w:rsidRPr="005A3E95">
        <w:rPr>
          <w:b/>
          <w:bCs/>
          <w:sz w:val="26"/>
        </w:rPr>
        <w:t xml:space="preserve">Connor, 1/14 </w:t>
      </w:r>
    </w:p>
    <w:p w14:paraId="75273D84" w14:textId="77777777" w:rsidR="000826D0" w:rsidRPr="005A3E95" w:rsidRDefault="000826D0" w:rsidP="000826D0">
      <w:r w:rsidRPr="005A3E95">
        <w:rPr>
          <w:sz w:val="16"/>
          <w:szCs w:val="16"/>
        </w:rPr>
        <w:t xml:space="preserve">(Steve, Science Editor for the Independent, "The tides are changing: Sea levels rising at faster rate than predicted, study finds", 1/14/15, </w:t>
      </w:r>
      <w:hyperlink r:id="rId105" w:history="1">
        <w:r w:rsidRPr="005A3E95">
          <w:rPr>
            <w:sz w:val="16"/>
            <w:szCs w:val="16"/>
          </w:rPr>
          <w:t>www.independent.co.uk/environment/climate-change/the-tides-are-changing-sea-levels-rising-at-faster-rate-than-predicted-study-finds-9978390.html</w:t>
        </w:r>
      </w:hyperlink>
      <w:r w:rsidRPr="005A3E95">
        <w:rPr>
          <w:sz w:val="16"/>
          <w:szCs w:val="16"/>
        </w:rPr>
        <w:t xml:space="preserve"> Buchholz, DDI)</w:t>
      </w:r>
    </w:p>
    <w:p w14:paraId="7D6FE251" w14:textId="77777777" w:rsidR="000826D0" w:rsidRPr="00DF738C" w:rsidRDefault="000826D0" w:rsidP="000826D0">
      <w:pPr>
        <w:rPr>
          <w:sz w:val="16"/>
          <w:szCs w:val="16"/>
        </w:rPr>
      </w:pPr>
      <w:r w:rsidRPr="00DF738C">
        <w:rPr>
          <w:sz w:val="16"/>
          <w:szCs w:val="16"/>
        </w:rPr>
        <w:t>A new way…thought,” she said.</w:t>
      </w:r>
    </w:p>
    <w:p w14:paraId="484A36E2" w14:textId="77777777" w:rsidR="000826D0" w:rsidRPr="005A3E95" w:rsidRDefault="000826D0" w:rsidP="000826D0"/>
    <w:p w14:paraId="622866DF"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There are massive externalities that make warming inevitable</w:t>
      </w:r>
    </w:p>
    <w:p w14:paraId="42FF72FF" w14:textId="77777777" w:rsidR="000826D0" w:rsidRPr="005A3E95" w:rsidRDefault="000826D0" w:rsidP="000826D0">
      <w:pPr>
        <w:rPr>
          <w:b/>
          <w:bCs/>
          <w:sz w:val="26"/>
        </w:rPr>
      </w:pPr>
      <w:r w:rsidRPr="005A3E95">
        <w:rPr>
          <w:b/>
          <w:bCs/>
          <w:sz w:val="26"/>
        </w:rPr>
        <w:t>Casey, 1/9</w:t>
      </w:r>
    </w:p>
    <w:p w14:paraId="5CEB6F63" w14:textId="77777777" w:rsidR="000826D0" w:rsidRPr="005A3E95" w:rsidRDefault="000826D0" w:rsidP="000826D0">
      <w:pPr>
        <w:rPr>
          <w:sz w:val="16"/>
          <w:szCs w:val="16"/>
        </w:rPr>
      </w:pPr>
      <w:r w:rsidRPr="005A3E95">
        <w:rPr>
          <w:sz w:val="16"/>
          <w:szCs w:val="16"/>
        </w:rPr>
        <w:t xml:space="preserve">(Michael Casey, "What would it take to slow global warming? Gigatonnes of restraint", 1/9/15, </w:t>
      </w:r>
      <w:hyperlink r:id="rId106" w:history="1">
        <w:r w:rsidRPr="005A3E95">
          <w:rPr>
            <w:sz w:val="16"/>
            <w:szCs w:val="16"/>
          </w:rPr>
          <w:t>www.cbsnews.com/news/what-would-it-take-to-slow-global-warming-gigatonnes-of-restraint/</w:t>
        </w:r>
      </w:hyperlink>
      <w:r w:rsidRPr="005A3E95">
        <w:rPr>
          <w:sz w:val="16"/>
          <w:szCs w:val="16"/>
        </w:rPr>
        <w:t xml:space="preserve"> Buchholz, DDI)</w:t>
      </w:r>
    </w:p>
    <w:p w14:paraId="4F1CFF22" w14:textId="77777777" w:rsidR="000826D0" w:rsidRPr="00DF738C" w:rsidRDefault="000826D0" w:rsidP="000826D0">
      <w:pPr>
        <w:rPr>
          <w:sz w:val="16"/>
          <w:szCs w:val="16"/>
        </w:rPr>
      </w:pPr>
      <w:r w:rsidRPr="00DF738C">
        <w:rPr>
          <w:sz w:val="16"/>
          <w:szCs w:val="16"/>
        </w:rPr>
        <w:t xml:space="preserve">Imagine a world… their gas reserves.¶ </w:t>
      </w:r>
    </w:p>
    <w:p w14:paraId="267490D9"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Their evidence doesn’t account for failing ocean absorption rates</w:t>
      </w:r>
    </w:p>
    <w:p w14:paraId="60E591F9" w14:textId="77777777" w:rsidR="000826D0" w:rsidRPr="005A3E95" w:rsidRDefault="000826D0" w:rsidP="000826D0">
      <w:pPr>
        <w:rPr>
          <w:b/>
          <w:bCs/>
          <w:sz w:val="26"/>
        </w:rPr>
      </w:pPr>
      <w:r w:rsidRPr="005A3E95">
        <w:rPr>
          <w:b/>
          <w:bCs/>
          <w:sz w:val="26"/>
        </w:rPr>
        <w:t>Thornhill, 13</w:t>
      </w:r>
    </w:p>
    <w:p w14:paraId="621DDFB0" w14:textId="77777777" w:rsidR="000826D0" w:rsidRPr="005A3E95" w:rsidRDefault="000826D0" w:rsidP="000826D0">
      <w:pPr>
        <w:rPr>
          <w:sz w:val="16"/>
          <w:szCs w:val="16"/>
        </w:rPr>
      </w:pPr>
      <w:r w:rsidRPr="005A3E95">
        <w:rPr>
          <w:sz w:val="16"/>
          <w:szCs w:val="16"/>
        </w:rPr>
        <w:t xml:space="preserve">(Ted, quoting climate physicist Thomas Frölicher, "'It may be too late': Reducing greenhouse gas emissions might not stop global warming, claims climate scientist", Nov 26, </w:t>
      </w:r>
      <w:hyperlink r:id="rId107" w:history="1">
        <w:r w:rsidRPr="005A3E95">
          <w:rPr>
            <w:sz w:val="16"/>
            <w:szCs w:val="16"/>
          </w:rPr>
          <w:t>www.dailymail.co.uk/sciencetech/article-2513936/It-late-Reducing-greenhouse-gas-emissions-stop-global-warming-claims-climate-scientist.html</w:t>
        </w:r>
      </w:hyperlink>
      <w:r w:rsidRPr="005A3E95">
        <w:rPr>
          <w:sz w:val="16"/>
          <w:szCs w:val="16"/>
        </w:rPr>
        <w:t xml:space="preserve"> Buchholz, DDI)</w:t>
      </w:r>
    </w:p>
    <w:p w14:paraId="2F1B41CC" w14:textId="77777777" w:rsidR="000826D0" w:rsidRPr="00DF738C" w:rsidRDefault="000826D0" w:rsidP="000826D0">
      <w:r w:rsidRPr="00DF738C">
        <w:t>He argues that…Nature Climate Change.</w:t>
      </w:r>
    </w:p>
    <w:p w14:paraId="43B8074D" w14:textId="77777777" w:rsidR="000826D0" w:rsidRPr="005A3E95" w:rsidRDefault="000826D0" w:rsidP="000826D0"/>
    <w:p w14:paraId="05FCE6CC" w14:textId="77777777" w:rsidR="000826D0" w:rsidRDefault="000826D0" w:rsidP="000826D0">
      <w:pPr>
        <w:pStyle w:val="Heading2"/>
      </w:pPr>
      <w:r>
        <w:t xml:space="preserve">Bio D Defense </w:t>
      </w:r>
    </w:p>
    <w:p w14:paraId="522EE112" w14:textId="77777777" w:rsidR="000826D0" w:rsidRDefault="000826D0" w:rsidP="000826D0">
      <w:pPr>
        <w:pStyle w:val="Heading3"/>
      </w:pPr>
      <w:r>
        <w:t>1NC</w:t>
      </w:r>
    </w:p>
    <w:p w14:paraId="6B7D5BE2" w14:textId="77777777" w:rsidR="000826D0" w:rsidRPr="002A44F8" w:rsidRDefault="000826D0" w:rsidP="000826D0">
      <w:pPr>
        <w:pStyle w:val="Heading4"/>
      </w:pPr>
      <w:r>
        <w:t>8. BioD resilient</w:t>
      </w:r>
    </w:p>
    <w:p w14:paraId="433ADFF7" w14:textId="77777777" w:rsidR="000826D0" w:rsidRPr="000B0A98" w:rsidRDefault="000826D0" w:rsidP="000826D0">
      <w:pPr>
        <w:rPr>
          <w:rStyle w:val="StyleStyleBold12pt"/>
        </w:rPr>
      </w:pPr>
      <w:r>
        <w:rPr>
          <w:rStyle w:val="StyleStyleBold12pt"/>
        </w:rPr>
        <w:t>Kareiva et al, 12</w:t>
      </w:r>
    </w:p>
    <w:p w14:paraId="44AEF21A" w14:textId="77777777" w:rsidR="000826D0" w:rsidRPr="00DF738C" w:rsidRDefault="000826D0" w:rsidP="000826D0">
      <w:pPr>
        <w:rPr>
          <w:sz w:val="16"/>
          <w:szCs w:val="16"/>
        </w:rPr>
      </w:pPr>
      <w:r w:rsidRPr="00DF738C">
        <w:rPr>
          <w:sz w:val="16"/>
          <w:szCs w:val="16"/>
        </w:rPr>
        <w:t>(Peter, Chief Scientist and Vice President, The Nature Conservancy Michelle Marvier – professor and department chair of Environment Studies and Sciences at Santa Clara University, and Robert Lalasz – director of science communications for The Nature Conservancy, Winter, “Conservation in the Anthropocene,” Winter 2012,  http://thebreakthrough.org/index.php/journal/past-issues/issue-2/conservation-in-the-anthropocene/, accessed 2-1-13 /Buchholz, DDI)</w:t>
      </w:r>
    </w:p>
    <w:p w14:paraId="068AB474" w14:textId="77777777" w:rsidR="000826D0" w:rsidRPr="00F512AE" w:rsidRDefault="000826D0" w:rsidP="000826D0">
      <w:pPr>
        <w:rPr>
          <w:sz w:val="14"/>
        </w:rPr>
      </w:pPr>
      <w:r w:rsidRPr="000C6A47">
        <w:rPr>
          <w:sz w:val="14"/>
        </w:rPr>
        <w:t>As conservation became</w:t>
      </w:r>
      <w:r>
        <w:rPr>
          <w:sz w:val="14"/>
        </w:rPr>
        <w:t>…</w:t>
      </w:r>
      <w:r w:rsidRPr="000C6A47">
        <w:rPr>
          <w:sz w:val="14"/>
        </w:rPr>
        <w:t>arguably even longer.</w:t>
      </w:r>
    </w:p>
    <w:p w14:paraId="123973ED" w14:textId="77777777" w:rsidR="000826D0" w:rsidRDefault="000826D0" w:rsidP="000826D0">
      <w:pPr>
        <w:pStyle w:val="Heading3"/>
        <w:rPr>
          <w:lang w:eastAsia="ja-JP"/>
        </w:rPr>
      </w:pPr>
      <w:r>
        <w:rPr>
          <w:lang w:eastAsia="ja-JP"/>
        </w:rPr>
        <w:t xml:space="preserve">2NC </w:t>
      </w:r>
    </w:p>
    <w:p w14:paraId="4120FDE6" w14:textId="77777777" w:rsidR="000826D0" w:rsidRPr="00925759" w:rsidRDefault="000826D0" w:rsidP="000826D0">
      <w:pPr>
        <w:keepNext/>
        <w:keepLines/>
        <w:spacing w:before="200"/>
        <w:outlineLvl w:val="3"/>
        <w:rPr>
          <w:rFonts w:eastAsiaTheme="majorEastAsia" w:cstheme="majorBidi"/>
          <w:b/>
          <w:bCs/>
          <w:iCs/>
          <w:sz w:val="26"/>
          <w:lang w:eastAsia="ja-JP"/>
        </w:rPr>
      </w:pPr>
      <w:r w:rsidRPr="00925759">
        <w:rPr>
          <w:rFonts w:eastAsiaTheme="majorEastAsia" w:cstheme="majorBidi"/>
          <w:b/>
          <w:bCs/>
          <w:iCs/>
          <w:sz w:val="26"/>
          <w:lang w:eastAsia="ja-JP"/>
        </w:rPr>
        <w:t>New tech solves</w:t>
      </w:r>
    </w:p>
    <w:p w14:paraId="29B9403D" w14:textId="77777777" w:rsidR="000826D0" w:rsidRPr="00925759" w:rsidRDefault="000826D0" w:rsidP="000826D0">
      <w:pPr>
        <w:rPr>
          <w:b/>
          <w:bCs/>
          <w:sz w:val="26"/>
        </w:rPr>
      </w:pPr>
      <w:r w:rsidRPr="00925759">
        <w:rPr>
          <w:b/>
          <w:bCs/>
          <w:sz w:val="26"/>
        </w:rPr>
        <w:t>Hoekstra, 14</w:t>
      </w:r>
    </w:p>
    <w:p w14:paraId="42E23C47" w14:textId="77777777" w:rsidR="000826D0" w:rsidRPr="00925759" w:rsidRDefault="000826D0" w:rsidP="000826D0">
      <w:r w:rsidRPr="00925759">
        <w:t>(Jon, Chief Scientist at World Wildlife Fund, "How Technology Is Transforming Conservation", March 11, sreaves32.wordpress.com/2014/03/11/networking-nature/ accessed 5/19/14, NL)</w:t>
      </w:r>
    </w:p>
    <w:p w14:paraId="7C2F3AA5" w14:textId="77777777" w:rsidR="000826D0" w:rsidRPr="00DF738C" w:rsidRDefault="000826D0" w:rsidP="000826D0">
      <w:r w:rsidRPr="00DF738C">
        <w:t>Conservation is</w:t>
      </w:r>
      <w:r>
        <w:t xml:space="preserve"> for</w:t>
      </w:r>
      <w:r w:rsidRPr="00DF738C">
        <w:t>…a sustainable future.</w:t>
      </w:r>
    </w:p>
    <w:p w14:paraId="3AE9B764" w14:textId="77777777" w:rsidR="000826D0" w:rsidRDefault="000826D0" w:rsidP="000826D0">
      <w:pPr>
        <w:rPr>
          <w:lang w:eastAsia="ja-JP"/>
        </w:rPr>
      </w:pPr>
    </w:p>
    <w:p w14:paraId="332D3D16" w14:textId="77777777" w:rsidR="000826D0" w:rsidRDefault="000826D0" w:rsidP="000826D0">
      <w:pPr>
        <w:pStyle w:val="Heading4"/>
      </w:pPr>
      <w:r>
        <w:t>Tropical forests solve the impact</w:t>
      </w:r>
    </w:p>
    <w:p w14:paraId="698D52F3" w14:textId="77777777" w:rsidR="000826D0" w:rsidRDefault="000826D0" w:rsidP="000826D0">
      <w:pPr>
        <w:rPr>
          <w:rStyle w:val="StyleStyleBold12pt"/>
        </w:rPr>
      </w:pPr>
      <w:r>
        <w:rPr>
          <w:rStyle w:val="StyleStyleBold12pt"/>
        </w:rPr>
        <w:t>Butler, 13</w:t>
      </w:r>
    </w:p>
    <w:p w14:paraId="6DB42BEF" w14:textId="77777777" w:rsidR="000826D0" w:rsidRPr="00776F77" w:rsidRDefault="000826D0" w:rsidP="000826D0">
      <w:r w:rsidRPr="00776F77">
        <w:t>(Rhett A Butler, mongabay environmental news, "Rainforests will survive extreme global warming, argues study", June 2, news.mongabay.com/2013/0602</w:t>
      </w:r>
      <w:r>
        <w:t>-rainforests-temperature.html Buchholz, DDI</w:t>
      </w:r>
      <w:r w:rsidRPr="00776F77">
        <w:t>)</w:t>
      </w:r>
    </w:p>
    <w:p w14:paraId="3406731A" w14:textId="77777777" w:rsidR="000826D0" w:rsidRPr="00DF738C" w:rsidRDefault="000826D0" w:rsidP="000826D0">
      <w:r w:rsidRPr="00DF738C">
        <w:t xml:space="preserve">Rainforests in South…at current rates. </w:t>
      </w:r>
      <w:r w:rsidRPr="00DF738C">
        <w:br/>
      </w:r>
    </w:p>
    <w:p w14:paraId="767A68E9" w14:textId="77777777" w:rsidR="000826D0" w:rsidRDefault="000826D0" w:rsidP="000826D0">
      <w:pPr>
        <w:pStyle w:val="Heading4"/>
      </w:pPr>
      <w:r>
        <w:t>Moisture recycling in the Amazon solves</w:t>
      </w:r>
    </w:p>
    <w:p w14:paraId="5117A2E3" w14:textId="77777777" w:rsidR="000826D0" w:rsidRDefault="000826D0" w:rsidP="000826D0">
      <w:pPr>
        <w:rPr>
          <w:rStyle w:val="StyleStyleBold12pt"/>
        </w:rPr>
      </w:pPr>
      <w:r>
        <w:rPr>
          <w:rStyle w:val="StyleStyleBold12pt"/>
        </w:rPr>
        <w:t>Rannals, 13</w:t>
      </w:r>
    </w:p>
    <w:p w14:paraId="12D0BC34" w14:textId="77777777" w:rsidR="000826D0" w:rsidRPr="00DF738C" w:rsidRDefault="000826D0" w:rsidP="000826D0">
      <w:pPr>
        <w:rPr>
          <w:sz w:val="16"/>
          <w:szCs w:val="16"/>
        </w:rPr>
      </w:pPr>
      <w:r w:rsidRPr="00DF738C">
        <w:rPr>
          <w:sz w:val="16"/>
          <w:szCs w:val="16"/>
        </w:rPr>
        <w:t xml:space="preserve">(Lee, writer for redOrbit, science news, "Moisture Recycling Makes Amazon Rainforest More Resilient To Droughts Than Thought", Nov 14, </w:t>
      </w:r>
      <w:hyperlink r:id="rId108" w:history="1">
        <w:r w:rsidRPr="00DF738C">
          <w:rPr>
            <w:rStyle w:val="Hyperlink"/>
            <w:sz w:val="16"/>
            <w:szCs w:val="16"/>
          </w:rPr>
          <w:t>www.redorbit.com/news/science/1113003613/amazon-rainforest-more-resilient-to-droughts-than-thought-111413/</w:t>
        </w:r>
      </w:hyperlink>
      <w:r w:rsidRPr="00DF738C">
        <w:rPr>
          <w:sz w:val="16"/>
          <w:szCs w:val="16"/>
        </w:rPr>
        <w:t xml:space="preserve"> Buchholz, DDI)</w:t>
      </w:r>
    </w:p>
    <w:p w14:paraId="6CD0D348" w14:textId="77777777" w:rsidR="000826D0" w:rsidRPr="00DF738C" w:rsidRDefault="000826D0" w:rsidP="000826D0">
      <w:pPr>
        <w:rPr>
          <w:sz w:val="16"/>
          <w:szCs w:val="16"/>
        </w:rPr>
      </w:pPr>
      <w:r w:rsidRPr="00DF738C">
        <w:rPr>
          <w:sz w:val="16"/>
          <w:szCs w:val="16"/>
        </w:rPr>
        <w:t>Scientists writing…than previously thought.</w:t>
      </w:r>
    </w:p>
    <w:p w14:paraId="22465A6F" w14:textId="77777777" w:rsidR="000826D0" w:rsidRDefault="000826D0" w:rsidP="000826D0">
      <w:pPr>
        <w:pStyle w:val="Heading1"/>
      </w:pPr>
      <w:r>
        <w:t>MS Framing Advantage Frontline</w:t>
      </w:r>
    </w:p>
    <w:p w14:paraId="00080FBF" w14:textId="77777777" w:rsidR="000826D0" w:rsidRDefault="000826D0" w:rsidP="000826D0">
      <w:pPr>
        <w:pStyle w:val="Heading3"/>
      </w:pPr>
      <w:r>
        <w:t>Nuclear War &gt; Warming 1NC</w:t>
      </w:r>
    </w:p>
    <w:p w14:paraId="5050C76F" w14:textId="77777777" w:rsidR="000826D0" w:rsidRPr="000D6396" w:rsidRDefault="000826D0" w:rsidP="000826D0">
      <w:pPr>
        <w:pStyle w:val="Heading4"/>
      </w:pPr>
      <w:r>
        <w:t xml:space="preserve">1. Nuclear war destroys agricultural development and production – annihilates food and water supplies – prefer our more recent ev to Wigner who published his articles 12 years ago, nuclear prolif and increased WMD makes him unaware to the dangers of modern nuclear warfare </w:t>
      </w:r>
    </w:p>
    <w:p w14:paraId="45FFDE3E" w14:textId="77777777" w:rsidR="000826D0" w:rsidRDefault="000826D0" w:rsidP="000826D0">
      <w:r w:rsidRPr="00CA770E">
        <w:rPr>
          <w:rStyle w:val="StyleStyleBold12pt"/>
        </w:rPr>
        <w:t>Robock and Toon, 2012</w:t>
      </w:r>
      <w:r>
        <w:t xml:space="preserve">. (Adam Robock is a distinguished professor in the Department of Environmental Sciences, and the associate director of the Center for Environmental Prediction, at Rutgers University. Previously, he was a faculty member of the Department of Meteorology at the University of Maryland and the state climatologist of Maryland. He researches the climatic effects of nuclear weapons, the effects of volcanic eruptions on climate, geoengineering, and soil moisture. Owen Brian Toon is a professor in the Department of Atmospheric and Oceanic Sciences, and a research associate at the Laboratory for Atmospheric and Space Physics, at the University of Colorado, Boulder. He leads a research group that studies aerosols and cloud physics, and investigates climate and atmospheric chemistry on Earth and other planetary bodies. “Self-assured destruction: The climate impacts of nuclear war.” Bulletin of the Atomic Scientists. Accessed 7/20/16. </w:t>
      </w:r>
      <w:hyperlink r:id="rId109" w:history="1">
        <w:r w:rsidRPr="00AF7DF0">
          <w:rPr>
            <w:rStyle w:val="Hyperlink"/>
          </w:rPr>
          <w:t>http://www.tandfonline.com/doi/full/10.1177/0096340212459127</w:t>
        </w:r>
      </w:hyperlink>
      <w:r>
        <w:t xml:space="preserve"> --DDI CT)</w:t>
      </w:r>
    </w:p>
    <w:p w14:paraId="03FDCDBD" w14:textId="77777777" w:rsidR="000826D0" w:rsidRDefault="000826D0" w:rsidP="000826D0">
      <w:pPr>
        <w:rPr>
          <w:u w:val="single"/>
        </w:rPr>
      </w:pPr>
      <w:r w:rsidRPr="00CA770E">
        <w:rPr>
          <w:u w:val="single"/>
        </w:rPr>
        <w:t>A nuclear war between Russia and the United States,</w:t>
      </w:r>
      <w:r>
        <w:t xml:space="preserve"> even after the arsenal reductions planned under New START, </w:t>
      </w:r>
      <w:r w:rsidRPr="00CA770E">
        <w:rPr>
          <w:u w:val="single"/>
        </w:rPr>
        <w:t>could produce a nuclear winter</w:t>
      </w:r>
      <w:r>
        <w:t xml:space="preserve">. Hence, </w:t>
      </w:r>
      <w:r w:rsidRPr="00CA770E">
        <w:rPr>
          <w:u w:val="single"/>
        </w:rPr>
        <w:t>an attack by either side could be suicidal, resulting in selfassured destruction. Even a small nuclear war between India and Pakistan</w:t>
      </w:r>
      <w:r>
        <w:t>, with each country detonating 50 Hiroshima-size atom bombs only about 0.03 percent of the global nuclear arsenals explosive power as air bursts in urban areas</w:t>
      </w:r>
      <w:r w:rsidRPr="00CA770E">
        <w:rPr>
          <w:u w:val="single"/>
        </w:rPr>
        <w:t xml:space="preserve">, could produce so much smoke that temperatures would fall below those of the </w:t>
      </w:r>
      <w:r>
        <w:t xml:space="preserve">Little </w:t>
      </w:r>
      <w:r w:rsidRPr="00CA770E">
        <w:rPr>
          <w:u w:val="single"/>
        </w:rPr>
        <w:t>Ice Age</w:t>
      </w:r>
      <w:r>
        <w:t xml:space="preserve"> of the fourteenth to nineteenth centuries, </w:t>
      </w:r>
      <w:r w:rsidRPr="00CA770E">
        <w:rPr>
          <w:u w:val="single"/>
        </w:rPr>
        <w:t>shortening the growing season around the world and threatening the global food supply.</w:t>
      </w:r>
      <w:r>
        <w:t xml:space="preserve"> Furthermore, </w:t>
      </w:r>
      <w:r w:rsidRPr="00CA770E">
        <w:rPr>
          <w:u w:val="single"/>
        </w:rPr>
        <w:t>there would be massive ozone depletion, allowing more ultraviolet radiation to reach Earth’s surface. Recent studies predict that agricultural production in parts of the United States and China would decline by about 20 percent for four years</w:t>
      </w:r>
      <w:r>
        <w:t xml:space="preserve">, and by 10 percent for a decade. </w:t>
      </w:r>
      <w:r w:rsidRPr="00CA770E">
        <w:rPr>
          <w:u w:val="single"/>
        </w:rPr>
        <w:t>The environmental threat posed by even a small number of nuclear weapons must be considered in</w:t>
      </w:r>
      <w:r>
        <w:t xml:space="preserve"> nuclear </w:t>
      </w:r>
      <w:r w:rsidRPr="00CA770E">
        <w:rPr>
          <w:u w:val="single"/>
        </w:rPr>
        <w:t>policy deliberations</w:t>
      </w:r>
      <w:r>
        <w:t xml:space="preserve">. Military planners now treat the environmental effects as collateral damage, and treaties currently consider only the number of weapons needed to assure destruction of opposing forces. Instead, treaties must call for further reductions in weapons so that the collateral effects do not threaten the continued survival of the bulk of humanity. </w:t>
      </w:r>
      <w:r w:rsidRPr="00CA770E">
        <w:rPr>
          <w:u w:val="single"/>
        </w:rPr>
        <w:t>Proliferation cannot be treated as a regional problem. A regional conflict has the potential to cause mass starvation worldwide through environmental effects</w:t>
      </w:r>
      <w:r>
        <w:t xml:space="preserve">. In the early 1980s, as the arms race pushed the worlds total tally of nuclear weapons beyond 50,000, </w:t>
      </w:r>
      <w:r w:rsidRPr="00CA770E">
        <w:rPr>
          <w:u w:val="single"/>
        </w:rPr>
        <w:t>nuclear winter changed everything. Scientists</w:t>
      </w:r>
      <w:r>
        <w:t xml:space="preserve">, including us, </w:t>
      </w:r>
      <w:r w:rsidRPr="00CA770E">
        <w:rPr>
          <w:u w:val="single"/>
        </w:rPr>
        <w:t>made the world aware of the environmental impacts of the smoke that would be generated by fires in cities and industrial areas in the event of a nuclear war. A war between the United States and the Soviet Union could produce so much smoke that it would block out the sun, plunging the world into sub-freezing temperatures, killing virtually all crops, and condemning the planet to mass starvation</w:t>
      </w:r>
      <w:r>
        <w:t xml:space="preserve">. This shocking possibility, and the intense debate surrounding it, brought the insanity of the continuing nuclear arms race to the front burner. The scientific message, from research done jointly Bulletin of the Atomic Scientists 68(5) 66–74 ! The Author(s) 2012 Reprints and permissions: sagepub.co.uk/journalsPermissions.nav DOI: 10.1177/0096340212459127 http://thebulletin.sagepub.com Downloaded by [Dartmouth College Library] at 17:06 20 July 2016 by American and Soviet scientists, was based on primitive computer models of the climate system, yet the physics were clear: </w:t>
      </w:r>
      <w:r w:rsidRPr="00CA770E">
        <w:rPr>
          <w:u w:val="single"/>
        </w:rPr>
        <w:t xml:space="preserve">If you block out enough sunlight, it gets cold, dark, and dry at the surface, and the destruction of the ozone layer allows deadly ultraviolet radiation to penetrate the atmosphere. </w:t>
      </w:r>
      <w:r>
        <w:t xml:space="preserve">The scientistsÕ models motivated US President Ronald Reagan and Soviet General Secretary Mikhail Gorbachev (Hertsgaard, 2000; Zubok, 2000) to reach agreement on a nuclear arms reduction treaty. The principle of mutually assured destruction (MAD) has presumably been part of the reason that nuclear war has been avoided since those terrible days in August 1945, when more than 250,000 residents of Hiroshima and Nagasaki were incinerated by nuclear explosions. MAD posits that, </w:t>
      </w:r>
      <w:r w:rsidRPr="00CA770E">
        <w:rPr>
          <w:u w:val="single"/>
        </w:rPr>
        <w:t>if country A attacks country B, the retaliation from country B will be so devastating that a first strike would be suicidal</w:t>
      </w:r>
      <w:r>
        <w:t xml:space="preserve"> (e.g., Elkind, 2012). Nuclear winter theory tells us that it would be suicidal for country A to launch a full-scale nuclear attack on country B regardless of whether country B responds in kind. </w:t>
      </w:r>
      <w:r w:rsidRPr="00CA770E">
        <w:rPr>
          <w:u w:val="single"/>
        </w:rPr>
        <w:t>The resulting climate changes, triggered by smoke, would be so damaging to food and water supplies that infrastructure breakdown would assure starvation in the attacking country as well as the rest of the world. Call it self-assured destruction, or SAD.</w:t>
      </w:r>
      <w:r>
        <w:t xml:space="preserve"> We now know that SAD has existed since the 1950s. This was made explicit in the 1980s by the first work showing the potential for nuclear winter after a war between the United States and Russia (Aleksandrov and Stenchikov, 1983; Robock, 1984, 1989; Turco et al., 1983). Research in the past few years has shown that SAD exists even for the nuclear states with much smaller arsenals: Britain, France, China, Israel, India, and Pakistan (Mills et al., 2008; Robock and Toon, 2010; Robock et al., 2007b; Toon et al., 2007b). </w:t>
      </w:r>
      <w:r w:rsidRPr="00CA770E">
        <w:rPr>
          <w:u w:val="single"/>
        </w:rPr>
        <w:t xml:space="preserve">Yet policy makers seem to be unaware of this situation or are keeping it to themselves. When the policy implications of SAD are considered, elementary planetary hygiene demands a much more rapid reduction in nuclear arsenals than currently planned, along with intensified efforts to prevent further nuclear proliferation. </w:t>
      </w:r>
    </w:p>
    <w:p w14:paraId="3ACA7DA3" w14:textId="77777777" w:rsidR="000826D0" w:rsidRDefault="000826D0" w:rsidP="000826D0">
      <w:pPr>
        <w:pStyle w:val="Heading4"/>
      </w:pPr>
      <w:r>
        <w:t xml:space="preserve">2. The effects of nuclear winter are immediate and devastating – the threat is very real and to treat it otherwise is to endanger the global population – prefer Robock and Toon who directly study the effects of nuclear winter </w:t>
      </w:r>
      <w:r>
        <w:rPr>
          <w:i/>
        </w:rPr>
        <w:t>on climate change</w:t>
      </w:r>
      <w:r>
        <w:t xml:space="preserve"> </w:t>
      </w:r>
    </w:p>
    <w:p w14:paraId="0542B5FA" w14:textId="77777777" w:rsidR="000826D0" w:rsidRDefault="000826D0" w:rsidP="000826D0">
      <w:r w:rsidRPr="00CA770E">
        <w:rPr>
          <w:rStyle w:val="StyleStyleBold12pt"/>
        </w:rPr>
        <w:t>Robock and Toon, 2012</w:t>
      </w:r>
      <w:r>
        <w:t xml:space="preserve">. (Adam Robock is a distinguished professor in the Department of Environmental Sciences, and the associate director of the Center for Environmental Prediction, at Rutgers University. Previously, he was a faculty member of the Department of Meteorology at the University of Maryland and the state climatologist of Maryland. He researches the climatic effects of nuclear weapons, the effects of volcanic eruptions on climate, geoengineering, and soil moisture. Owen Brian Toon is a professor in the Department of Atmospheric and Oceanic Sciences, and a research associate at the Laboratory for Atmospheric and Space Physics, at the University of Colorado, Boulder. He leads a research group that studies aerosols and cloud physics, and investigates climate and atmospheric chemistry on Earth and other planetary bodies. “Self-assured destruction: The climate impacts of nuclear war.” Bulletin of the Atomic Scientists. Accessed 7/20/16. </w:t>
      </w:r>
      <w:hyperlink r:id="rId110" w:history="1">
        <w:r w:rsidRPr="00AF7DF0">
          <w:rPr>
            <w:rStyle w:val="Hyperlink"/>
          </w:rPr>
          <w:t>http://www.tandfonline.com/doi/full/10.1177/0096340212459127</w:t>
        </w:r>
      </w:hyperlink>
      <w:r>
        <w:t xml:space="preserve"> --DDI CT)</w:t>
      </w:r>
    </w:p>
    <w:p w14:paraId="6B4BF08A" w14:textId="77777777" w:rsidR="000826D0" w:rsidRPr="00184C31" w:rsidRDefault="000826D0" w:rsidP="000826D0">
      <w:pPr>
        <w:rPr>
          <w:u w:val="single"/>
        </w:rPr>
      </w:pPr>
      <w:r w:rsidRPr="00184C31">
        <w:rPr>
          <w:u w:val="single"/>
        </w:rPr>
        <w:t>While the United States and Russia possess the bulk of the global nuclear arsenal, as of 2010 France had 300 nuclear weapons, the United Kingdom had 225, China had 180, Pakistan had between 70 and 90, Israel and India each had between 60 and 80, and North Korea was thought to have fewer than</w:t>
      </w:r>
      <w:r>
        <w:t xml:space="preserve"> </w:t>
      </w:r>
      <w:r w:rsidRPr="00184C31">
        <w:rPr>
          <w:u w:val="single"/>
        </w:rPr>
        <w:t>10</w:t>
      </w:r>
      <w:r>
        <w:t xml:space="preserve"> nuclear weapons (Norris and Kristensen, 2010). By 2012, Robock and Toon 67 Downloaded by [Dartmouth College Library] at 17:06 20 July 2016 </w:t>
      </w:r>
      <w:r w:rsidRPr="00184C31">
        <w:rPr>
          <w:u w:val="single"/>
        </w:rPr>
        <w:t>the arsenals of India and Pakistan had grown</w:t>
      </w:r>
      <w:r>
        <w:t xml:space="preserve"> by an estimated 20 weapons each (Kristensen and Norris, 2011, 2012). </w:t>
      </w:r>
      <w:r w:rsidRPr="00370596">
        <w:rPr>
          <w:u w:val="single"/>
        </w:rPr>
        <w:t>Studies of the effects of nuclear weapons began soon after their invention</w:t>
      </w:r>
      <w:r w:rsidRPr="00370596">
        <w:t xml:space="preserve">. </w:t>
      </w:r>
      <w:r w:rsidRPr="00184C31">
        <w:rPr>
          <w:u w:val="single"/>
        </w:rPr>
        <w:t>These studies were largely based on the military view</w:t>
      </w:r>
      <w:r w:rsidRPr="00370596">
        <w:t xml:space="preserve"> that damage to specified targets had to be assured to maintain a deterrent. Hence, only the most certain and quantifiable effectsÑsuch as blast and prompt radiationÑwere considered.</w:t>
      </w:r>
      <w:r>
        <w:t xml:space="preserve"> Nuclear winter </w:t>
      </w:r>
      <w:r w:rsidRPr="00370596">
        <w:rPr>
          <w:u w:val="single"/>
        </w:rPr>
        <w:t>That changed in 1982</w:t>
      </w:r>
      <w:r>
        <w:t xml:space="preserve">, when the journal of the Royal Swedish Academy of Sciences, Ambio, published a groundbreaking article (Crutzen and Birks, 1982) that identified the issue of </w:t>
      </w:r>
      <w:r w:rsidRPr="00370596">
        <w:rPr>
          <w:u w:val="single"/>
        </w:rPr>
        <w:t>smoke generated by nuclear-ignited forest fires as a global concern, following earlier suggestions by a graduate student in political science that the burning of forests and grasslands could cause changes in continental weather</w:t>
      </w:r>
      <w:r>
        <w:t xml:space="preserve"> (Lewis, 1979). We and our colleagues then discovered that </w:t>
      </w:r>
      <w:r w:rsidRPr="00370596">
        <w:rPr>
          <w:u w:val="single"/>
        </w:rPr>
        <w:t xml:space="preserve">smoke from urban fires posed an even greater global hazard in the form of climate anomalies, defined as a Ònuclear winter,Ó capable of causing the worldwide collapse of agriculture </w:t>
      </w:r>
      <w:r>
        <w:t xml:space="preserve">(Aleksandrov and Stenchikov, 1983; Robock, 1984; Turco et al., 1983). </w:t>
      </w:r>
      <w:r w:rsidRPr="00370596">
        <w:rPr>
          <w:u w:val="single"/>
        </w:rPr>
        <w:t xml:space="preserve">A nuclear war would also threaten </w:t>
      </w:r>
      <w:r>
        <w:t xml:space="preserve">much of </w:t>
      </w:r>
      <w:r w:rsidRPr="00370596">
        <w:rPr>
          <w:u w:val="single"/>
        </w:rPr>
        <w:t>the worldÕs population by causing societal chaos and the loss of transportation and energy production. Modern climate models not only show that the nuclear winter theory is correct, but also that the effects would last for more than a decade</w:t>
      </w:r>
      <w:r>
        <w:t xml:space="preserve"> (Robock et al., 2007a, 2007b) because of an unexpected phenomenon: </w:t>
      </w:r>
      <w:r w:rsidRPr="00370596">
        <w:rPr>
          <w:u w:val="single"/>
        </w:rPr>
        <w:t>Smoke would rise</w:t>
      </w:r>
      <w:r>
        <w:t xml:space="preserve"> to very high altitudesÑnear 40 kilometers (25 miles)</w:t>
      </w:r>
      <w:r w:rsidRPr="00370596">
        <w:rPr>
          <w:u w:val="single"/>
        </w:rPr>
        <w:t>Ñwhere it would be protected from rain and would take more than a decade to clear completely. As a consequence, the smokeÕs climate impacts would be more extreme than once thought.</w:t>
      </w:r>
      <w:r>
        <w:t xml:space="preserve"> For example, the new models show that a full-scale nuclear conflict, in which 150 million tons of smoke are lofted into the upper atmosphere, would drastically reduce precipitation by 45 percent on a global average, while </w:t>
      </w:r>
      <w:r w:rsidRPr="00184C31">
        <w:rPr>
          <w:u w:val="single"/>
        </w:rPr>
        <w:t>temperatures would fall for several years by 7 to 8 degrees Celsius</w:t>
      </w:r>
      <w:r>
        <w:t xml:space="preserve"> on average and would remain depressed by 4 degrees Celsius after a decade (Robock et al., 2007a). </w:t>
      </w:r>
      <w:r w:rsidRPr="00184C31">
        <w:rPr>
          <w:u w:val="single"/>
        </w:rPr>
        <w:t>Humans have not experienced temperatures this low since the last ice age</w:t>
      </w:r>
      <w:r>
        <w:t xml:space="preserve"> (Figure 2</w:t>
      </w:r>
      <w:r w:rsidRPr="00184C31">
        <w:rPr>
          <w:u w:val="single"/>
        </w:rPr>
        <w:t>). In important grain-growing regions of the northern mid-latitudes, precipitation would decline by up to 90 percent, and temperatures would fall below freezing and remain there for one or more years.</w:t>
      </w:r>
    </w:p>
    <w:p w14:paraId="5B57CB3A" w14:textId="77777777" w:rsidR="000826D0" w:rsidRDefault="000826D0" w:rsidP="000826D0">
      <w:pPr>
        <w:pStyle w:val="Heading4"/>
      </w:pPr>
      <w:r>
        <w:t>3. Nuclear war in south asia carries severe consequences – even if we survived nuclear winter the atmosphere would be kept heated at 50 C for several years</w:t>
      </w:r>
    </w:p>
    <w:p w14:paraId="521C5BE4" w14:textId="77777777" w:rsidR="000826D0" w:rsidRDefault="000826D0" w:rsidP="000826D0">
      <w:r w:rsidRPr="00CA770E">
        <w:rPr>
          <w:rStyle w:val="StyleStyleBold12pt"/>
        </w:rPr>
        <w:t>Robock and Toon, 2012</w:t>
      </w:r>
      <w:r>
        <w:t xml:space="preserve">. (Adam Robock is a distinguished professor in the Department of Environmental Sciences, and the associate director of the Center for Environmental Prediction, at Rutgers University. Previously, he was a faculty member of the Department of Meteorology at the University of Maryland and the state climatologist of Maryland. He researches the climatic effects of nuclear weapons, the effects of volcanic eruptions on climate, geoengineering, and soil moisture. Owen Brian Toon is a professor in the Department of Atmospheric and Oceanic Sciences, and a research associate at the Laboratory for Atmospheric and Space Physics, at the University of Colorado, Boulder. He leads a research group that studies aerosols and cloud physics, and investigates climate and atmospheric chemistry on Earth and other planetary bodies. “Self-assured destruction: The climate impacts of nuclear war.” Bulletin of the Atomic Scientists. Accessed 7/20/16. </w:t>
      </w:r>
      <w:hyperlink r:id="rId111" w:history="1">
        <w:r w:rsidRPr="00AF7DF0">
          <w:rPr>
            <w:rStyle w:val="Hyperlink"/>
          </w:rPr>
          <w:t>http://www.tandfonline.com/doi/full/10.1177/0096340212459127</w:t>
        </w:r>
      </w:hyperlink>
      <w:r>
        <w:t xml:space="preserve"> --DDI CT)</w:t>
      </w:r>
    </w:p>
    <w:p w14:paraId="24FE2248" w14:textId="77777777" w:rsidR="000826D0" w:rsidRDefault="000826D0" w:rsidP="000826D0">
      <w:r>
        <w:t xml:space="preserve">For example, </w:t>
      </w:r>
      <w:r w:rsidRPr="008154F5">
        <w:rPr>
          <w:u w:val="single"/>
        </w:rPr>
        <w:t>consider a nuclear war in South Asi</w:t>
      </w:r>
      <w:r w:rsidRPr="008154F5">
        <w:rPr>
          <w:highlight w:val="yellow"/>
          <w:u w:val="single"/>
        </w:rPr>
        <w:t>a</w:t>
      </w:r>
      <w:r>
        <w:t xml:space="preserve"> involving the use of 100 Hiroshima-size weapons. In these simulations, </w:t>
      </w:r>
      <w:r w:rsidRPr="006E1D90">
        <w:rPr>
          <w:u w:val="single"/>
        </w:rPr>
        <w:t xml:space="preserve">more than </w:t>
      </w:r>
      <w:r w:rsidRPr="008154F5">
        <w:rPr>
          <w:highlight w:val="yellow"/>
          <w:u w:val="single"/>
        </w:rPr>
        <w:t>five million tons of smoke is lofted to high altitude, where it absorbs sunlight before the light can reach the lower atmosphere</w:t>
      </w:r>
      <w:r>
        <w:t xml:space="preserve"> (Toon et al., 2007b). As a result, </w:t>
      </w:r>
      <w:r w:rsidRPr="006E1D90">
        <w:rPr>
          <w:u w:val="single"/>
        </w:rPr>
        <w:t>surface temperatures fall and precipitation declines</w:t>
      </w:r>
      <w:r>
        <w:t xml:space="preserve"> (Robock et al., 2007b). The calculated </w:t>
      </w:r>
      <w:r w:rsidRPr="006E1D90">
        <w:rPr>
          <w:u w:val="single"/>
        </w:rPr>
        <w:t xml:space="preserve">results show a </w:t>
      </w:r>
      <w:r w:rsidRPr="008154F5">
        <w:rPr>
          <w:highlight w:val="yellow"/>
          <w:u w:val="single"/>
        </w:rPr>
        <w:t>10 percent global drop in precipitation</w:t>
      </w:r>
      <w:r>
        <w:t xml:space="preserve">, with the largest losses in the low latitudes due to failure of the monsoons. Our climate model also shows </w:t>
      </w:r>
      <w:r w:rsidRPr="006E1D90">
        <w:rPr>
          <w:u w:val="single"/>
        </w:rPr>
        <w:t xml:space="preserve">global average temperatures colder than any experienced on Earth </w:t>
      </w:r>
      <w:r>
        <w:t xml:space="preserve">in the past 1,000 years and growing seasons shortened by two to three weeks in the main midlatitude agricultural areas of both hemispheres. </w:t>
      </w:r>
      <w:r w:rsidRPr="006E1D90">
        <w:rPr>
          <w:u w:val="single"/>
        </w:rPr>
        <w:t xml:space="preserve">These effects persist for several years, which would </w:t>
      </w:r>
      <w:r w:rsidRPr="008154F5">
        <w:rPr>
          <w:highlight w:val="yellow"/>
          <w:u w:val="single"/>
        </w:rPr>
        <w:t>threaten a significant fraction of the worldÕs food suppl</w:t>
      </w:r>
      <w:r w:rsidRPr="006E1D90">
        <w:rPr>
          <w:u w:val="single"/>
        </w:rPr>
        <w:t>y,</w:t>
      </w:r>
      <w:r>
        <w:t xml:space="preserve"> perhaps </w:t>
      </w:r>
      <w:r w:rsidRPr="008154F5">
        <w:rPr>
          <w:highlight w:val="yellow"/>
          <w:u w:val="single"/>
        </w:rPr>
        <w:t>jeopardizing a billion people</w:t>
      </w:r>
      <w:r w:rsidRPr="006E1D90">
        <w:rPr>
          <w:u w:val="single"/>
        </w:rPr>
        <w:t xml:space="preserve"> who are now only marginally fed as it is</w:t>
      </w:r>
      <w:r>
        <w:t xml:space="preserve"> (Helfand, 2012). New simulations of the effects of these climate changes on crop production predict reductions of soybean and corn production in the US Midwest, and of rice production in China, of 20 percent for several years and 10 percent even after a decade (O¬zdogùan et al., 2012; Xia and Robock, 2012). </w:t>
      </w:r>
      <w:r w:rsidRPr="006E1D90">
        <w:rPr>
          <w:u w:val="single"/>
        </w:rPr>
        <w:t>These impacts could be felt even in a warming world.</w:t>
      </w:r>
      <w:r>
        <w:t xml:space="preserve"> </w:t>
      </w:r>
      <w:r w:rsidRPr="006E1D90">
        <w:rPr>
          <w:u w:val="single"/>
        </w:rPr>
        <w:t xml:space="preserve">Imagine </w:t>
      </w:r>
      <w:r w:rsidRPr="008154F5">
        <w:rPr>
          <w:highlight w:val="yellow"/>
          <w:u w:val="single"/>
        </w:rPr>
        <w:t>the disruption in world food trade with such heavy losses of production</w:t>
      </w:r>
      <w:r w:rsidRPr="006E1D90">
        <w:rPr>
          <w:u w:val="single"/>
        </w:rPr>
        <w:t>. The smoke would also heat the upper atmosphere by as much as 50 degrees Celsius for several years. As a consequence, ozone levels over the mid-latitudes of both hemispheres would be reduced to values now found only in the Antarctic ozone hole</w:t>
      </w:r>
      <w:r>
        <w:t xml:space="preserve"> (Mills et al., 2008). </w:t>
      </w:r>
    </w:p>
    <w:p w14:paraId="4475DF93" w14:textId="77777777" w:rsidR="000826D0" w:rsidRDefault="000826D0" w:rsidP="000826D0">
      <w:pPr>
        <w:pStyle w:val="Heading1"/>
      </w:pPr>
      <w:r>
        <w:t>MS Solvency Frontline</w:t>
      </w:r>
    </w:p>
    <w:p w14:paraId="790EE5D0" w14:textId="77777777" w:rsidR="000826D0" w:rsidRDefault="000826D0" w:rsidP="000826D0">
      <w:pPr>
        <w:pStyle w:val="Heading2"/>
      </w:pPr>
      <w:r>
        <w:t xml:space="preserve">No Cooperation </w:t>
      </w:r>
    </w:p>
    <w:p w14:paraId="4B934D7B" w14:textId="77777777" w:rsidR="000826D0" w:rsidRDefault="000826D0" w:rsidP="000826D0">
      <w:pPr>
        <w:pStyle w:val="Heading3"/>
      </w:pPr>
      <w:r>
        <w:t>1NC</w:t>
      </w:r>
    </w:p>
    <w:p w14:paraId="6D103754" w14:textId="77777777" w:rsidR="000826D0" w:rsidRDefault="000826D0" w:rsidP="000826D0">
      <w:pPr>
        <w:pStyle w:val="Heading4"/>
      </w:pPr>
      <w:r>
        <w:t xml:space="preserve">1. No Chinese Cooperation, other poverty a higher priority </w:t>
      </w:r>
    </w:p>
    <w:p w14:paraId="222794F1" w14:textId="77777777" w:rsidR="000826D0" w:rsidRDefault="000826D0" w:rsidP="000826D0">
      <w:r>
        <w:t>Wood, 14</w:t>
      </w:r>
    </w:p>
    <w:p w14:paraId="6389AC1A" w14:textId="77777777" w:rsidR="000826D0" w:rsidRPr="00CD0FEA" w:rsidRDefault="000826D0" w:rsidP="000826D0">
      <w:pPr>
        <w:rPr>
          <w:sz w:val="16"/>
          <w:szCs w:val="16"/>
        </w:rPr>
      </w:pPr>
      <w:r w:rsidRPr="00CD0FEA">
        <w:rPr>
          <w:sz w:val="16"/>
          <w:szCs w:val="16"/>
        </w:rPr>
        <w:t xml:space="preserve">(Genevieve Wood staff writer for the daily signal, “Why Climate Change is not a top Priority for many world leaders,” the daily signal, 9/23/14, doa 7/24/16, http://dailysignal.com//2014/09/23/climate-change-top-priority-many-world-leaders/Buchholz)   </w:t>
      </w:r>
    </w:p>
    <w:p w14:paraId="339C5762" w14:textId="77777777" w:rsidR="000826D0" w:rsidRPr="00CD0FEA" w:rsidRDefault="000826D0" w:rsidP="000826D0">
      <w:pPr>
        <w:rPr>
          <w:sz w:val="16"/>
          <w:szCs w:val="16"/>
        </w:rPr>
      </w:pPr>
      <w:r w:rsidRPr="00CD0FEA">
        <w:rPr>
          <w:sz w:val="16"/>
          <w:szCs w:val="16"/>
        </w:rPr>
        <w:t xml:space="preserve">But they aren’t.¶ </w:t>
      </w:r>
      <w:r w:rsidRPr="00CD0FEA">
        <w:rPr>
          <w:rStyle w:val="StyleBoldUnderline"/>
        </w:rPr>
        <w:t>China is the world’s leading producer of greenhouse gases,</w:t>
      </w:r>
      <w:r w:rsidRPr="00CD0FEA">
        <w:rPr>
          <w:sz w:val="16"/>
          <w:szCs w:val="16"/>
        </w:rPr>
        <w:t xml:space="preserve"> and India ranks No.3. But </w:t>
      </w:r>
      <w:r w:rsidRPr="00CD0FEA">
        <w:rPr>
          <w:rStyle w:val="StyleBoldUnderline"/>
        </w:rPr>
        <w:t>neither Chinese President Xi</w:t>
      </w:r>
      <w:r w:rsidRPr="00CD0FEA">
        <w:rPr>
          <w:sz w:val="16"/>
          <w:szCs w:val="16"/>
        </w:rPr>
        <w:t xml:space="preserve"> Jinping or India Prime Minister Narendra Modi </w:t>
      </w:r>
      <w:r w:rsidRPr="00CD0FEA">
        <w:rPr>
          <w:rStyle w:val="StyleBoldUnderline"/>
        </w:rPr>
        <w:t>will be in attendance.¶ They</w:t>
      </w:r>
      <w:r w:rsidRPr="00CD0FEA">
        <w:rPr>
          <w:sz w:val="16"/>
          <w:szCs w:val="16"/>
        </w:rPr>
        <w:t xml:space="preserve"> too </w:t>
      </w:r>
      <w:r w:rsidRPr="00CD0FEA">
        <w:rPr>
          <w:rStyle w:val="StyleBoldUnderline"/>
        </w:rPr>
        <w:t>have other priorities.</w:t>
      </w:r>
      <w:r w:rsidRPr="00CD0FEA">
        <w:rPr>
          <w:sz w:val="16"/>
          <w:szCs w:val="16"/>
        </w:rPr>
        <w:t xml:space="preserve"> As Heritage Foundation research has shown,</w:t>
      </w:r>
      <w:hyperlink r:id="rId112" w:history="1">
        <w:r w:rsidRPr="00CD0FEA">
          <w:rPr>
            <w:rStyle w:val="StyleBoldUnderline"/>
          </w:rPr>
          <w:t>poverty</w:t>
        </w:r>
      </w:hyperlink>
      <w:r w:rsidRPr="00CD0FEA">
        <w:rPr>
          <w:rStyle w:val="StyleBoldUnderline"/>
        </w:rPr>
        <w:t xml:space="preserve"> is a far larger and immediate concern for China </w:t>
      </w:r>
      <w:r w:rsidRPr="00CD0FEA">
        <w:rPr>
          <w:sz w:val="16"/>
          <w:szCs w:val="16"/>
        </w:rPr>
        <w:t>and India than climate change.¶ When it comes to these two countries, Heritage expert David Kreutzer says, “</w:t>
      </w:r>
      <w:r w:rsidRPr="00CD0FEA">
        <w:rPr>
          <w:rStyle w:val="StyleBoldUnderline"/>
        </w:rPr>
        <w:t>Trading increased poverty for infinitesimal impacts on climate increasingly looks like a bad deal</w:t>
      </w:r>
      <w:r w:rsidRPr="00CD0FEA">
        <w:rPr>
          <w:sz w:val="16"/>
          <w:szCs w:val="16"/>
        </w:rPr>
        <w:t xml:space="preserve">. The reality is, as the science underpinning global-warming hysteria fades, </w:t>
      </w:r>
      <w:r w:rsidRPr="00CD0FEA">
        <w:rPr>
          <w:rStyle w:val="StyleBoldUnderline"/>
        </w:rPr>
        <w:t>notable leaders are opting to focus on economic growth and domestic issues and skip the staged drama</w:t>
      </w:r>
      <w:r w:rsidRPr="00CD0FEA">
        <w:rPr>
          <w:sz w:val="16"/>
          <w:szCs w:val="16"/>
        </w:rPr>
        <w:t xml:space="preserve"> at the U.N.”</w:t>
      </w:r>
    </w:p>
    <w:p w14:paraId="0FD120B3" w14:textId="77777777" w:rsidR="000826D0" w:rsidRDefault="000826D0" w:rsidP="000826D0">
      <w:pPr>
        <w:pStyle w:val="Heading3"/>
      </w:pPr>
      <w:r>
        <w:t xml:space="preserve">2NC </w:t>
      </w:r>
    </w:p>
    <w:p w14:paraId="64E01B30" w14:textId="77777777" w:rsidR="000826D0" w:rsidRDefault="000826D0" w:rsidP="000826D0">
      <w:pPr>
        <w:pStyle w:val="Heading4"/>
      </w:pPr>
      <w:r>
        <w:t>China won’t cut emissions, and wind won’t solve</w:t>
      </w:r>
    </w:p>
    <w:p w14:paraId="047FE811" w14:textId="77777777" w:rsidR="000826D0" w:rsidRDefault="000826D0" w:rsidP="000826D0">
      <w:r>
        <w:t xml:space="preserve">Scissors, 09 </w:t>
      </w:r>
    </w:p>
    <w:p w14:paraId="39F68FAB" w14:textId="77777777" w:rsidR="000826D0" w:rsidRPr="00FE7823" w:rsidRDefault="000826D0" w:rsidP="000826D0">
      <w:pPr>
        <w:rPr>
          <w:sz w:val="16"/>
          <w:szCs w:val="16"/>
        </w:rPr>
      </w:pPr>
      <w:r w:rsidRPr="00FE7823">
        <w:rPr>
          <w:sz w:val="16"/>
          <w:szCs w:val="16"/>
        </w:rPr>
        <w:t>(</w:t>
      </w:r>
      <w:hyperlink r:id="rId113" w:history="1">
        <w:r w:rsidRPr="00FE7823">
          <w:rPr>
            <w:sz w:val="16"/>
            <w:szCs w:val="16"/>
          </w:rPr>
          <w:t>Derek Scissors, Ph.D.</w:t>
        </w:r>
      </w:hyperlink>
      <w:r w:rsidRPr="00FE7823">
        <w:rPr>
          <w:sz w:val="16"/>
          <w:szCs w:val="16"/>
        </w:rPr>
        <w:t xml:space="preserve">Senior Research Fellow Asian Studies Center heritage foundation, “Ten Things About China and Climate Change,” Heritage report, 11/2/09, doa 7/24/16, http://www.heritage.org/research/reports/2009/11/ten-things-about-china-and-climate-change/ Buchholz, DDI) </w:t>
      </w:r>
    </w:p>
    <w:p w14:paraId="42F27581" w14:textId="77777777" w:rsidR="000826D0" w:rsidRPr="00FE7823" w:rsidRDefault="000826D0" w:rsidP="000826D0">
      <w:pPr>
        <w:rPr>
          <w:sz w:val="16"/>
          <w:szCs w:val="16"/>
        </w:rPr>
      </w:pPr>
      <w:r w:rsidRPr="00FE7823">
        <w:rPr>
          <w:sz w:val="16"/>
          <w:szCs w:val="16"/>
        </w:rPr>
        <w:t>Absent a technological breakthrough, the only way to contain greenhouse gases is to drastically alter Chinese coal use. The inexorable numbers make it clear that all else is merely a distraction</w:t>
      </w:r>
      <w:r w:rsidRPr="00FE7823">
        <w:rPr>
          <w:rStyle w:val="StyleBoldUnderline"/>
        </w:rPr>
        <w:t>. This has direct implications for American policy, in particular with respect to current global negotiations</w:t>
      </w:r>
      <w:r w:rsidRPr="00FE7823">
        <w:rPr>
          <w:sz w:val="16"/>
          <w:szCs w:val="16"/>
        </w:rPr>
        <w:t xml:space="preserve">.¶ </w:t>
      </w:r>
      <w:r w:rsidRPr="00FE7823">
        <w:rPr>
          <w:rStyle w:val="StyleBoldUnderline"/>
        </w:rPr>
        <w:t>Unilateral American action</w:t>
      </w:r>
      <w:r w:rsidRPr="00FE7823">
        <w:rPr>
          <w:sz w:val="16"/>
          <w:szCs w:val="16"/>
        </w:rPr>
        <w:t xml:space="preserve"> to contain the level of greenhouse gases is </w:t>
      </w:r>
      <w:r w:rsidRPr="00FE7823">
        <w:rPr>
          <w:rStyle w:val="StyleBoldUnderline"/>
        </w:rPr>
        <w:t>essentially useless</w:t>
      </w:r>
      <w:r w:rsidRPr="00FE7823">
        <w:rPr>
          <w:sz w:val="16"/>
          <w:szCs w:val="16"/>
        </w:rPr>
        <w:t xml:space="preserve">. Even if the U.S. is willing to pay the economic costs, unilateral American action will not work.¶ Because greenhouse gases cannot be contained without restrictions on </w:t>
      </w:r>
      <w:r w:rsidRPr="00FE7823">
        <w:rPr>
          <w:rStyle w:val="StyleBoldUnderline"/>
        </w:rPr>
        <w:t>China that Beijing will find very difficult to fulfill,</w:t>
      </w:r>
      <w:r w:rsidRPr="00FE7823">
        <w:rPr>
          <w:sz w:val="16"/>
          <w:szCs w:val="16"/>
        </w:rPr>
        <w:t xml:space="preserve"> any </w:t>
      </w:r>
      <w:r w:rsidRPr="00FE7823">
        <w:rPr>
          <w:rStyle w:val="StyleBoldUnderline"/>
        </w:rPr>
        <w:t>agreement must feature international monitoring and a meaningful enforcement mechanism.</w:t>
      </w:r>
      <w:r w:rsidRPr="00FE7823">
        <w:rPr>
          <w:sz w:val="16"/>
          <w:szCs w:val="16"/>
        </w:rPr>
        <w:t>¶ If any proposal along these lines turns out to be diplomatically feasible, it should then be evaluated for effects on American economy and sovereignty</w:t>
      </w:r>
      <w:r w:rsidRPr="00FE7823">
        <w:rPr>
          <w:rStyle w:val="StyleBoldUnderline"/>
        </w:rPr>
        <w:t>.¶ If greenhouse gas emissions are to be treated as a serious threat, research must be concentrated almost exclusively on carbon capture and technology</w:t>
      </w:r>
      <w:r w:rsidRPr="00FE7823">
        <w:rPr>
          <w:sz w:val="16"/>
          <w:szCs w:val="16"/>
        </w:rPr>
        <w:t xml:space="preserve"> aimed to cut emissions from coal, </w:t>
      </w:r>
      <w:r w:rsidRPr="00FE7823">
        <w:rPr>
          <w:rStyle w:val="StyleBoldUnderline"/>
        </w:rPr>
        <w:t>not turned into a green energy boondoggle</w:t>
      </w:r>
      <w:r w:rsidRPr="00FE7823">
        <w:rPr>
          <w:sz w:val="16"/>
          <w:szCs w:val="16"/>
        </w:rPr>
        <w:t>.¶ If greenhouse gas emissions continue to be downgraded as a priority, the U.S. should still work to increase cooperation with the PRC on a range of environmental and energy issues, such as improving water-saving and water-treatment technology.</w:t>
      </w:r>
    </w:p>
    <w:p w14:paraId="6A929C4B" w14:textId="77777777" w:rsidR="000826D0" w:rsidRPr="00FE7823" w:rsidRDefault="000826D0" w:rsidP="000826D0">
      <w:pPr>
        <w:rPr>
          <w:rFonts w:ascii="Times" w:eastAsia="Times New Roman" w:hAnsi="Times"/>
          <w:szCs w:val="20"/>
        </w:rPr>
      </w:pPr>
    </w:p>
    <w:p w14:paraId="1582DF90" w14:textId="77777777" w:rsidR="000826D0" w:rsidRPr="00E11D90" w:rsidRDefault="000826D0" w:rsidP="000826D0"/>
    <w:p w14:paraId="58C74385" w14:textId="77777777" w:rsidR="000826D0" w:rsidRDefault="000826D0" w:rsidP="000826D0">
      <w:pPr>
        <w:pStyle w:val="Heading4"/>
      </w:pPr>
      <w:r>
        <w:t xml:space="preserve">China not ready to cooperate, and wind won’t solve </w:t>
      </w:r>
    </w:p>
    <w:p w14:paraId="6F762599" w14:textId="77777777" w:rsidR="000826D0" w:rsidRDefault="000826D0" w:rsidP="000826D0">
      <w:r>
        <w:t xml:space="preserve">Loris, 15 </w:t>
      </w:r>
    </w:p>
    <w:p w14:paraId="228D4815" w14:textId="77777777" w:rsidR="000826D0" w:rsidRPr="00E11D90" w:rsidRDefault="000826D0" w:rsidP="000826D0">
      <w:pPr>
        <w:rPr>
          <w:sz w:val="16"/>
          <w:szCs w:val="16"/>
        </w:rPr>
      </w:pPr>
      <w:r w:rsidRPr="00E11D90">
        <w:rPr>
          <w:sz w:val="16"/>
          <w:szCs w:val="16"/>
        </w:rPr>
        <w:t>(Nicolas Loris, an economist, focuses on energy, environmental and regulatory issues as the Herbert and Joyce Morgan fellow at The Heritage Foundation, “why China Shouldn’t be Trusted on It’s Climate Commitment,” the Daily Signal, 12/5/15, http://dailysignal.com/2015/12/04/why-china-shouldnt-be-trusted-on-its-climate-commitment/ Buchholz, DDI)</w:t>
      </w:r>
    </w:p>
    <w:p w14:paraId="21131DE1" w14:textId="77777777" w:rsidR="000826D0" w:rsidRPr="00E11D90" w:rsidRDefault="000826D0" w:rsidP="000826D0">
      <w:pPr>
        <w:rPr>
          <w:rStyle w:val="StyleBoldUnderline"/>
        </w:rPr>
      </w:pPr>
      <w:r w:rsidRPr="00E11D90">
        <w:rPr>
          <w:sz w:val="16"/>
          <w:szCs w:val="16"/>
        </w:rPr>
        <w:t xml:space="preserve">Generally speaking, </w:t>
      </w:r>
      <w:r w:rsidRPr="00E11D90">
        <w:rPr>
          <w:rStyle w:val="StyleBoldUnderline"/>
        </w:rPr>
        <w:t>there are two fundamental issues that have broken down international climate negotiations</w:t>
      </w:r>
      <w:r w:rsidRPr="00E11D90">
        <w:rPr>
          <w:sz w:val="16"/>
          <w:szCs w:val="16"/>
        </w:rPr>
        <w:t xml:space="preserve"> every year. </w:t>
      </w:r>
      <w:r w:rsidRPr="00E11D90">
        <w:rPr>
          <w:rStyle w:val="StyleBoldUnderline"/>
        </w:rPr>
        <w:t>The developing world’s refusal to curb economic growth to reduce carbon dioxide emissions</w:t>
      </w:r>
      <w:r w:rsidRPr="00E11D90">
        <w:rPr>
          <w:sz w:val="16"/>
          <w:szCs w:val="16"/>
        </w:rPr>
        <w:t xml:space="preserve"> and </w:t>
      </w:r>
      <w:r w:rsidRPr="00E11D90">
        <w:rPr>
          <w:rStyle w:val="StyleBoldUnderline"/>
        </w:rPr>
        <w:t>the amount of money developing countries want compared to what the developed world is willing to shell out.</w:t>
      </w:r>
      <w:r w:rsidRPr="00E11D90">
        <w:rPr>
          <w:sz w:val="16"/>
          <w:szCs w:val="16"/>
        </w:rPr>
        <w:t xml:space="preserve">¶ Proponents of a negotiation argue that this time is different and that China is making moves to reduce its carbon footprint. </w:t>
      </w:r>
      <w:r w:rsidRPr="00E11D90">
        <w:rPr>
          <w:rStyle w:val="StyleBoldUnderline"/>
        </w:rPr>
        <w:t>China has entered into a climate pact with the U.S. to peak greenhouse gas emissions in 2030</w:t>
      </w:r>
      <w:r w:rsidRPr="00E11D90">
        <w:rPr>
          <w:sz w:val="16"/>
          <w:szCs w:val="16"/>
        </w:rPr>
        <w:t xml:space="preserve"> and </w:t>
      </w:r>
      <w:hyperlink r:id="rId114" w:history="1">
        <w:r w:rsidRPr="00E11D90">
          <w:rPr>
            <w:sz w:val="16"/>
            <w:szCs w:val="16"/>
          </w:rPr>
          <w:t>has set up a pilot cap-and-trade program</w:t>
        </w:r>
      </w:hyperlink>
      <w:r w:rsidRPr="00E11D90">
        <w:rPr>
          <w:sz w:val="16"/>
          <w:szCs w:val="16"/>
        </w:rPr>
        <w:t xml:space="preserve">, and its government </w:t>
      </w:r>
      <w:hyperlink r:id="rId115" w:history="1">
        <w:r w:rsidRPr="00E11D90">
          <w:rPr>
            <w:sz w:val="16"/>
            <w:szCs w:val="16"/>
          </w:rPr>
          <w:t>continues to pour billions into renewable energy</w:t>
        </w:r>
      </w:hyperlink>
      <w:r w:rsidRPr="00E11D90">
        <w:rPr>
          <w:sz w:val="16"/>
          <w:szCs w:val="16"/>
        </w:rPr>
        <w:t xml:space="preserve">.¶ </w:t>
      </w:r>
      <w:r w:rsidRPr="00E11D90">
        <w:rPr>
          <w:rStyle w:val="StyleBoldUnderline"/>
        </w:rPr>
        <w:t>If China is not addressing its harmful smog and poor water quality issues, we should be skeptical of its commitment</w:t>
      </w:r>
      <w:r w:rsidRPr="00E11D90">
        <w:rPr>
          <w:sz w:val="16"/>
          <w:szCs w:val="16"/>
        </w:rPr>
        <w:t xml:space="preserve"> to address global warming. (Again, nor should we be encouraging CO2 reduction. Instead, we should focus on real environmental problems.)¶ </w:t>
      </w:r>
      <w:r w:rsidRPr="00E11D90">
        <w:rPr>
          <w:rStyle w:val="StyleBoldUnderline"/>
        </w:rPr>
        <w:t>We should also be skeptical of the notion that China will stay true to its word 15 years into the future</w:t>
      </w:r>
      <w:r w:rsidRPr="00E11D90">
        <w:rPr>
          <w:sz w:val="16"/>
          <w:szCs w:val="16"/>
        </w:rPr>
        <w:t xml:space="preserve">. Effectively, the agreement the Obama administration made with China is that American households and businesses will suffer from higher energy costs now because of carbon regulations in exchange for China maybe doing something in 2030. Importantly, </w:t>
      </w:r>
      <w:r w:rsidRPr="00E11D90">
        <w:rPr>
          <w:rStyle w:val="StyleBoldUnderline"/>
        </w:rPr>
        <w:t>there has been no discussion of India.</w:t>
      </w:r>
      <w:r w:rsidRPr="00E11D90">
        <w:rPr>
          <w:sz w:val="16"/>
          <w:szCs w:val="16"/>
        </w:rPr>
        <w:t xml:space="preserve"> If China actually did follow through with its commitment to peak carbon emissions in 2030, </w:t>
      </w:r>
      <w:r w:rsidRPr="00E11D90">
        <w:rPr>
          <w:rStyle w:val="StyleBoldUnderline"/>
        </w:rPr>
        <w:t xml:space="preserve">India </w:t>
      </w:r>
      <w:hyperlink r:id="rId116" w:history="1">
        <w:r w:rsidRPr="00E11D90">
          <w:rPr>
            <w:rStyle w:val="StyleBoldUnderline"/>
          </w:rPr>
          <w:t>likely will have overtaken China</w:t>
        </w:r>
      </w:hyperlink>
      <w:r w:rsidRPr="00E11D90">
        <w:rPr>
          <w:rStyle w:val="StyleBoldUnderline"/>
        </w:rPr>
        <w:t xml:space="preserve"> as the most populous country.</w:t>
      </w:r>
    </w:p>
    <w:p w14:paraId="756E08D1" w14:textId="77777777" w:rsidR="000826D0" w:rsidRPr="00E11D90" w:rsidRDefault="000826D0" w:rsidP="000826D0">
      <w:pPr>
        <w:rPr>
          <w:rStyle w:val="StyleBoldUnderline"/>
        </w:rPr>
      </w:pPr>
    </w:p>
    <w:p w14:paraId="19553017" w14:textId="77777777" w:rsidR="000826D0" w:rsidRDefault="000826D0" w:rsidP="000826D0">
      <w:pPr>
        <w:pStyle w:val="Heading4"/>
      </w:pPr>
      <w:r>
        <w:t xml:space="preserve">China will not Cooperate with the US on China, other issues prove  </w:t>
      </w:r>
    </w:p>
    <w:p w14:paraId="7422A710" w14:textId="77777777" w:rsidR="000826D0" w:rsidRDefault="000826D0" w:rsidP="000826D0">
      <w:r>
        <w:t xml:space="preserve">Scissors, 09 </w:t>
      </w:r>
    </w:p>
    <w:p w14:paraId="7070004E" w14:textId="77777777" w:rsidR="000826D0" w:rsidRPr="00FE7823" w:rsidRDefault="000826D0" w:rsidP="000826D0">
      <w:pPr>
        <w:rPr>
          <w:sz w:val="16"/>
          <w:szCs w:val="16"/>
        </w:rPr>
      </w:pPr>
      <w:r w:rsidRPr="00FE7823">
        <w:rPr>
          <w:sz w:val="16"/>
          <w:szCs w:val="16"/>
        </w:rPr>
        <w:t>(</w:t>
      </w:r>
      <w:hyperlink r:id="rId117" w:history="1">
        <w:r w:rsidRPr="00FE7823">
          <w:rPr>
            <w:sz w:val="16"/>
            <w:szCs w:val="16"/>
          </w:rPr>
          <w:t>Derek Scissors, Ph.D.</w:t>
        </w:r>
      </w:hyperlink>
      <w:r w:rsidRPr="00FE7823">
        <w:rPr>
          <w:sz w:val="16"/>
          <w:szCs w:val="16"/>
        </w:rPr>
        <w:t xml:space="preserve">Senior Research Fellow Asian Studies Center heritage foundation, “Ten Things About China and Climate Change,” Heritage report, 11/2/09, doa 7/24/16, http://www.heritage.org/research/reports/2009/11/ten-things-about-china-and-climate-change/ Buchholz, DDI) </w:t>
      </w:r>
    </w:p>
    <w:p w14:paraId="13C894F8" w14:textId="77777777" w:rsidR="000826D0" w:rsidRPr="00FE7823" w:rsidRDefault="000826D0" w:rsidP="000826D0">
      <w:pPr>
        <w:rPr>
          <w:rStyle w:val="StyleBoldUnderline"/>
        </w:rPr>
      </w:pPr>
      <w:r w:rsidRPr="00FE7823">
        <w:rPr>
          <w:sz w:val="16"/>
          <w:szCs w:val="16"/>
        </w:rPr>
        <w:t xml:space="preserve">7. </w:t>
      </w:r>
      <w:r w:rsidRPr="00FE7823">
        <w:rPr>
          <w:rStyle w:val="StyleBoldUnderline"/>
        </w:rPr>
        <w:t>It is unreasonable to expect the PRC to follow the U.S. on climate change</w:t>
      </w:r>
      <w:r w:rsidRPr="00FE7823">
        <w:rPr>
          <w:sz w:val="16"/>
          <w:szCs w:val="16"/>
        </w:rPr>
        <w:t xml:space="preserve">. </w:t>
      </w:r>
      <w:r w:rsidRPr="00FE7823">
        <w:rPr>
          <w:rStyle w:val="StyleBoldUnderline"/>
        </w:rPr>
        <w:t>China has rejected American leadership on security issues</w:t>
      </w:r>
      <w:r w:rsidRPr="00FE7823">
        <w:rPr>
          <w:sz w:val="16"/>
          <w:szCs w:val="16"/>
        </w:rPr>
        <w:t xml:space="preserve"> in Iran and North Korea </w:t>
      </w:r>
      <w:r w:rsidRPr="00FE7823">
        <w:rPr>
          <w:rStyle w:val="StyleBoldUnderline"/>
        </w:rPr>
        <w:t>and on human rights matters</w:t>
      </w:r>
      <w:r w:rsidRPr="00FE7823">
        <w:rPr>
          <w:sz w:val="16"/>
          <w:szCs w:val="16"/>
        </w:rPr>
        <w:t xml:space="preserve"> in</w:t>
      </w:r>
      <w:hyperlink r:id="rId118" w:history="1">
        <w:r w:rsidRPr="00FE7823">
          <w:rPr>
            <w:sz w:val="16"/>
            <w:szCs w:val="16"/>
          </w:rPr>
          <w:t>Sudan</w:t>
        </w:r>
      </w:hyperlink>
      <w:r w:rsidRPr="00FE7823">
        <w:rPr>
          <w:sz w:val="16"/>
          <w:szCs w:val="16"/>
        </w:rPr>
        <w:t xml:space="preserve"> and Burma. </w:t>
      </w:r>
      <w:r w:rsidRPr="00FE7823">
        <w:rPr>
          <w:rStyle w:val="StyleBoldUnderline"/>
        </w:rPr>
        <w:t xml:space="preserve">In </w:t>
      </w:r>
      <w:hyperlink r:id="rId119" w:history="1">
        <w:r w:rsidRPr="00FE7823">
          <w:rPr>
            <w:rStyle w:val="StyleBoldUnderline"/>
          </w:rPr>
          <w:t>economics</w:t>
        </w:r>
      </w:hyperlink>
      <w:r w:rsidRPr="00FE7823">
        <w:rPr>
          <w:rStyle w:val="StyleBoldUnderline"/>
        </w:rPr>
        <w:t>, the PRC's existing and anticipated coal dependence dwarfs America's, making a serious adjustment far more difficult</w:t>
      </w:r>
      <w:r w:rsidRPr="00FE7823">
        <w:rPr>
          <w:sz w:val="16"/>
          <w:szCs w:val="16"/>
        </w:rPr>
        <w:t xml:space="preserve">.¶ Moreover, </w:t>
      </w:r>
      <w:r w:rsidRPr="00FE7823">
        <w:rPr>
          <w:rStyle w:val="StyleBoldUnderline"/>
        </w:rPr>
        <w:t>China does not compete</w:t>
      </w:r>
      <w:r w:rsidRPr="00FE7823">
        <w:rPr>
          <w:sz w:val="16"/>
          <w:szCs w:val="16"/>
        </w:rPr>
        <w:t xml:space="preserve"> in most goods and services </w:t>
      </w:r>
      <w:r w:rsidRPr="00FE7823">
        <w:rPr>
          <w:rStyle w:val="StyleBoldUnderline"/>
        </w:rPr>
        <w:t>with the U.S. but with other supplier</w:t>
      </w:r>
      <w:r w:rsidRPr="00FE7823">
        <w:rPr>
          <w:sz w:val="16"/>
          <w:szCs w:val="16"/>
        </w:rPr>
        <w:t xml:space="preserve">s to the American market, such as Mexico. </w:t>
      </w:r>
      <w:r w:rsidRPr="00FE7823">
        <w:rPr>
          <w:rStyle w:val="StyleBoldUnderline"/>
        </w:rPr>
        <w:t>These nations'</w:t>
      </w:r>
      <w:r w:rsidRPr="00FE7823">
        <w:rPr>
          <w:sz w:val="16"/>
          <w:szCs w:val="16"/>
        </w:rPr>
        <w:t>--not American--</w:t>
      </w:r>
      <w:r w:rsidRPr="00FE7823">
        <w:rPr>
          <w:rStyle w:val="StyleBoldUnderline"/>
        </w:rPr>
        <w:t>climate change restrictions are more pertinent to Beijing's decision making</w:t>
      </w:r>
      <w:r w:rsidRPr="00FE7823">
        <w:rPr>
          <w:sz w:val="16"/>
          <w:szCs w:val="16"/>
        </w:rPr>
        <w:t>.</w:t>
      </w:r>
      <w:hyperlink r:id="rId120" w:anchor="_ftn7" w:history="1">
        <w:r w:rsidRPr="00FE7823">
          <w:rPr>
            <w:sz w:val="16"/>
            <w:szCs w:val="16"/>
          </w:rPr>
          <w:t>[7]</w:t>
        </w:r>
      </w:hyperlink>
      <w:r w:rsidRPr="00FE7823">
        <w:rPr>
          <w:sz w:val="16"/>
          <w:szCs w:val="16"/>
        </w:rPr>
        <w:t xml:space="preserve"> And the PRC has steadfastly avoided the Western European cap-and-trade experiment (wisely so, as the </w:t>
      </w:r>
      <w:hyperlink r:id="rId121" w:history="1">
        <w:r w:rsidRPr="00FE7823">
          <w:rPr>
            <w:sz w:val="16"/>
            <w:szCs w:val="16"/>
          </w:rPr>
          <w:t>EU</w:t>
        </w:r>
      </w:hyperlink>
      <w:r w:rsidRPr="00FE7823">
        <w:rPr>
          <w:sz w:val="16"/>
          <w:szCs w:val="16"/>
        </w:rPr>
        <w:t xml:space="preserve"> has failed to cut emissions while harming its economy). </w:t>
      </w:r>
      <w:r w:rsidRPr="00FE7823">
        <w:rPr>
          <w:rStyle w:val="StyleBoldUnderline"/>
        </w:rPr>
        <w:t>That China will follow an American lead</w:t>
      </w:r>
      <w:r w:rsidRPr="00FE7823">
        <w:rPr>
          <w:sz w:val="16"/>
          <w:szCs w:val="16"/>
        </w:rPr>
        <w:t xml:space="preserve"> in cutting greenhouse gases </w:t>
      </w:r>
      <w:r w:rsidRPr="00FE7823">
        <w:rPr>
          <w:rStyle w:val="StyleBoldUnderline"/>
        </w:rPr>
        <w:t>flies in the</w:t>
      </w:r>
      <w:r>
        <w:rPr>
          <w:rStyle w:val="StyleBoldUnderline"/>
        </w:rPr>
        <w:t xml:space="preserve"> face of all available evidence</w:t>
      </w:r>
    </w:p>
    <w:p w14:paraId="11079F7A" w14:textId="77777777" w:rsidR="000826D0" w:rsidRDefault="000826D0" w:rsidP="000826D0">
      <w:pPr>
        <w:pStyle w:val="Heading2"/>
      </w:pPr>
      <w:r>
        <w:t xml:space="preserve">Squo Solves </w:t>
      </w:r>
    </w:p>
    <w:p w14:paraId="6C7DB354" w14:textId="77777777" w:rsidR="000826D0" w:rsidRPr="00BB7A0B" w:rsidRDefault="000826D0" w:rsidP="000826D0">
      <w:pPr>
        <w:pStyle w:val="Heading3"/>
      </w:pPr>
      <w:r>
        <w:t xml:space="preserve">1NC </w:t>
      </w:r>
    </w:p>
    <w:p w14:paraId="2D559D92" w14:textId="77777777" w:rsidR="000826D0" w:rsidRPr="009B3FE2" w:rsidRDefault="000826D0" w:rsidP="000826D0">
      <w:pPr>
        <w:pStyle w:val="Heading4"/>
        <w:rPr>
          <w:rStyle w:val="StyleStyleBold12pt"/>
          <w:b/>
        </w:rPr>
      </w:pPr>
      <w:r>
        <w:t xml:space="preserve">2. Emmision have decreased dramatically in China now </w:t>
      </w:r>
    </w:p>
    <w:p w14:paraId="488AADD9" w14:textId="77777777" w:rsidR="000826D0" w:rsidRDefault="000826D0" w:rsidP="000826D0">
      <w:r w:rsidRPr="00DF0494">
        <w:rPr>
          <w:rStyle w:val="StyleStyleBold12pt"/>
        </w:rPr>
        <w:t>Henderson &amp; Joffe 5/31</w:t>
      </w:r>
      <w:r>
        <w:t xml:space="preserve"> (</w:t>
      </w:r>
      <w:r w:rsidRPr="00DF0494">
        <w:t>Geoffrey Henderson</w:t>
      </w:r>
      <w:r>
        <w:t>:</w:t>
      </w:r>
      <w:r w:rsidRPr="00DF0494">
        <w:t xml:space="preserve"> Project Specialist for ChinaFAQs with</w:t>
      </w:r>
      <w:r>
        <w:t xml:space="preserve">in WRI’s Global Climate Program; </w:t>
      </w:r>
      <w:r w:rsidRPr="00DF0494">
        <w:t>Paul Joffe</w:t>
      </w:r>
      <w:r>
        <w:t>:</w:t>
      </w:r>
      <w:r w:rsidRPr="00DF0494">
        <w:t xml:space="preserve"> Senio</w:t>
      </w:r>
      <w:r>
        <w:t>r Foreign Policy Counsel at WRI;</w:t>
      </w:r>
      <w:r w:rsidRPr="00DF0494">
        <w:t xml:space="preserve"> "China And The United States: Leading On Climate Action--New </w:t>
      </w:r>
      <w:r>
        <w:t xml:space="preserve">Challenges, New Opportunities"; Chinafaqs; 5-31-2016; </w:t>
      </w:r>
      <w:hyperlink r:id="rId122" w:history="1">
        <w:r w:rsidRPr="00B32CEF">
          <w:rPr>
            <w:rStyle w:val="Hyperlink"/>
          </w:rPr>
          <w:t>http://www.chinafaqs.org/library/china-and-united-states-leading-climate-action-new-challenges-new-opportunities</w:t>
        </w:r>
      </w:hyperlink>
      <w:r>
        <w:t>)</w:t>
      </w:r>
    </w:p>
    <w:p w14:paraId="0B3C466F" w14:textId="77777777" w:rsidR="000826D0" w:rsidRDefault="000826D0" w:rsidP="000826D0">
      <w:r>
        <w:t xml:space="preserve">Q: </w:t>
      </w:r>
      <w:r w:rsidRPr="005C17AC">
        <w:rPr>
          <w:u w:val="single"/>
        </w:rPr>
        <w:t xml:space="preserve">Do we have reason to believe that China will follow through on its commitments? </w:t>
      </w:r>
      <w:r>
        <w:t xml:space="preserve">A: </w:t>
      </w:r>
      <w:r w:rsidRPr="005C17AC">
        <w:rPr>
          <w:u w:val="single"/>
        </w:rPr>
        <w:t>Yes. China has already made progress on its energy and emissions targets and has strong reasons of national interest to build on its current efforts. From 2006 to 2011, China reduced the energy intensity of its economy by 19%.</w:t>
      </w:r>
      <w:r>
        <w:t xml:space="preserve">52 Over the past five years, </w:t>
      </w:r>
      <w:r w:rsidRPr="005C17AC">
        <w:rPr>
          <w:u w:val="single"/>
        </w:rPr>
        <w:t xml:space="preserve">according to official figures China exceeded its targets for energy intensity </w:t>
      </w:r>
      <w:r>
        <w:t xml:space="preserve">(down 18.2%) </w:t>
      </w:r>
      <w:r w:rsidRPr="005C17AC">
        <w:rPr>
          <w:u w:val="single"/>
        </w:rPr>
        <w:t>and carbon intensity</w:t>
      </w:r>
      <w:r>
        <w:t xml:space="preserve"> (20%).53 Uncertainties remain, such as the future trajectory of energy-intensive industries, the rate of industrial energy efficiency gains, and the upward pressure on energy use from trends toward urbanization and increased vehicle ownership.54 As described above, however, </w:t>
      </w:r>
      <w:r w:rsidRPr="00584C07">
        <w:rPr>
          <w:u w:val="single"/>
        </w:rPr>
        <w:t>China is taking action to address emissions from each of these sources, and is motivated to build on this action. In light of the action and progress mentioned above,</w:t>
      </w:r>
      <w:r>
        <w:t xml:space="preserve"> some </w:t>
      </w:r>
      <w:r w:rsidRPr="00584C07">
        <w:rPr>
          <w:u w:val="single"/>
        </w:rPr>
        <w:t>experts now think that China’s carbon emissions will likely peak before 2030,55 consistent with the government’s stated aim to make best efforts to peak early</w:t>
      </w:r>
      <w:r>
        <w:t xml:space="preserve">.56 </w:t>
      </w:r>
      <w:r w:rsidRPr="00584C07">
        <w:rPr>
          <w:u w:val="single"/>
        </w:rPr>
        <w:t xml:space="preserve">China’s efforts to achieve its targets are driven by strong national interests. China is working to control coal use to address air pollution. Air pollution contributes to as many as 4,000 deaths in China per day57-- and as of 2010, economic losses of about a tenth of its GDP58—and has raised widespread public concern.59 In 2013 China announced a $277 billion investment over five years in curbing air pollution </w:t>
      </w:r>
      <w:r>
        <w:t xml:space="preserve">and banned new coal plants in key industrial regions, and in 2014 China adopted amendments to its Environmental Protection Law which charge daily fines for violators and hold local officials accountable for their environmental record.60 </w:t>
      </w:r>
      <w:r w:rsidRPr="00584C07">
        <w:rPr>
          <w:u w:val="single"/>
        </w:rPr>
        <w:t>The New Climate Economy China case study estimates considerable economic benefit from reduced air pollution and enhanced energy security associated with peaking of CO2 emissions around 2030</w:t>
      </w:r>
      <w:r>
        <w:t xml:space="preserve">.61 </w:t>
      </w:r>
    </w:p>
    <w:p w14:paraId="2266D9AE" w14:textId="77777777" w:rsidR="000826D0" w:rsidRDefault="000826D0" w:rsidP="000826D0">
      <w:pPr>
        <w:pStyle w:val="Heading3"/>
      </w:pPr>
      <w:r>
        <w:t xml:space="preserve">2NC </w:t>
      </w:r>
    </w:p>
    <w:p w14:paraId="5EB9BB61" w14:textId="77777777" w:rsidR="000826D0" w:rsidRDefault="000826D0" w:rsidP="000826D0">
      <w:pPr>
        <w:pStyle w:val="Heading4"/>
      </w:pPr>
      <w:r>
        <w:t>Prefer recent ev on Chinese air pollution – China is currently winning the war against pollution</w:t>
      </w:r>
    </w:p>
    <w:p w14:paraId="165669E8" w14:textId="77777777" w:rsidR="000826D0" w:rsidRDefault="000826D0" w:rsidP="000826D0">
      <w:r>
        <w:t xml:space="preserve">Matt </w:t>
      </w:r>
      <w:r w:rsidRPr="00347F63">
        <w:rPr>
          <w:rStyle w:val="StyleStyleBold12pt"/>
        </w:rPr>
        <w:t>Sheehan</w:t>
      </w:r>
      <w:r>
        <w:t>, 1-7-</w:t>
      </w:r>
      <w:r w:rsidRPr="00347F63">
        <w:rPr>
          <w:rStyle w:val="StyleStyleBold12pt"/>
        </w:rPr>
        <w:t>2016</w:t>
      </w:r>
      <w:r>
        <w:t xml:space="preserve">. (Matt Sheehan covers China for The WorldPost. He has lived in Xi'an and Beijing for the past four years, reporting from Shaanxi, Beijing, Hong Kong and Shenzhen. "How China Is (Surprise!) Winning Its War On Air Pollution," Huffington Post. Accessed 7/20/16 </w:t>
      </w:r>
      <w:hyperlink r:id="rId123" w:history="1">
        <w:r w:rsidRPr="00AF7DF0">
          <w:rPr>
            <w:rStyle w:val="Hyperlink"/>
          </w:rPr>
          <w:t>http://www.huffingtonpost.com/entry/china-air-pollution-2014_us_568e592ce4b0a2b6fb6ecb73</w:t>
        </w:r>
      </w:hyperlink>
      <w:r>
        <w:t xml:space="preserve"> --DDI CT)</w:t>
      </w:r>
    </w:p>
    <w:p w14:paraId="0C29B1D1" w14:textId="77777777" w:rsidR="000826D0" w:rsidRPr="00347F63" w:rsidRDefault="000826D0" w:rsidP="000826D0">
      <w:pPr>
        <w:rPr>
          <w:u w:val="single"/>
        </w:rPr>
      </w:pPr>
      <w:r w:rsidRPr="00347F63">
        <w:rPr>
          <w:u w:val="single"/>
        </w:rPr>
        <w:t>Don’t let the “red alerts,” smog-shrouded buildings or blotted-out sun fool you: Beijing and China on the whole appear to be gaining real ground in the war on pollution.</w:t>
      </w:r>
    </w:p>
    <w:p w14:paraId="36974BCF" w14:textId="77777777" w:rsidR="000826D0" w:rsidRPr="00347F63" w:rsidRDefault="000826D0" w:rsidP="000826D0">
      <w:pPr>
        <w:rPr>
          <w:u w:val="single"/>
        </w:rPr>
      </w:pPr>
      <w:r w:rsidRPr="00347F63">
        <w:rPr>
          <w:u w:val="single"/>
        </w:rPr>
        <w:t>In 2015, Beijing saw a 16 percent annual fall in the</w:t>
      </w:r>
      <w:r>
        <w:t xml:space="preserve"> concentration of the </w:t>
      </w:r>
      <w:r w:rsidRPr="00347F63">
        <w:rPr>
          <w:u w:val="single"/>
        </w:rPr>
        <w:t>most deadly type of air pollutant,</w:t>
      </w:r>
      <w:r>
        <w:t xml:space="preserve"> according to an analysis by the Paulson Institute and Greenpeace of air quality data from the United States Embassy in Beijing. Though virtually all of those gains were registered during the summer and early fall, </w:t>
      </w:r>
      <w:r w:rsidRPr="00347F63">
        <w:rPr>
          <w:u w:val="single"/>
        </w:rPr>
        <w:t xml:space="preserve">they </w:t>
      </w:r>
      <w:r>
        <w:t xml:space="preserve">still </w:t>
      </w:r>
      <w:r w:rsidRPr="00347F63">
        <w:rPr>
          <w:u w:val="single"/>
        </w:rPr>
        <w:t>proved enough to make 2015 the cleanest year since the embassy began publishing data in 2008.</w:t>
      </w:r>
    </w:p>
    <w:p w14:paraId="65441678" w14:textId="77777777" w:rsidR="000826D0" w:rsidRDefault="000826D0" w:rsidP="000826D0">
      <w:r w:rsidRPr="002D3CE5">
        <w:t>Beijing’s own environmental officials announced a more modest 6 percent improvement in air quality this year, a smaller margin that some analysts chalk up to Beijing’s overly optimistic portrayals of pollution levels in</w:t>
      </w:r>
      <w:r>
        <w:t xml:space="preserve"> 2014. (The Beijing municipal environmental protection bureau couldn’t be reached for comment.)</w:t>
      </w:r>
    </w:p>
    <w:p w14:paraId="001EE45F" w14:textId="77777777" w:rsidR="000826D0" w:rsidRDefault="000826D0" w:rsidP="000826D0">
      <w:r w:rsidRPr="00347F63">
        <w:rPr>
          <w:u w:val="single"/>
        </w:rPr>
        <w:t>Those improvements were also mirrored across broad swaths of eastern China, with a Greenpeace population-weighted analysis of Chinese data showing 15 percent annual decreases in cancer-causing PM2.5 particles</w:t>
      </w:r>
      <w:r w:rsidRPr="002D3CE5">
        <w:rPr>
          <w:u w:val="single"/>
        </w:rPr>
        <w:t>. A separate analysis by Berkeley Earth found an 8 percent year-on-year decrease across much of the country</w:t>
      </w:r>
      <w:r>
        <w:t xml:space="preserve"> during April-November 2015, though the group cautioned that it was too early to call it a definitive trend.</w:t>
      </w:r>
    </w:p>
    <w:p w14:paraId="3C2BBDC5" w14:textId="77777777" w:rsidR="000826D0" w:rsidRDefault="000826D0" w:rsidP="000826D0"/>
    <w:p w14:paraId="751BFD51" w14:textId="77777777" w:rsidR="000826D0" w:rsidRPr="00347F63" w:rsidRDefault="000826D0" w:rsidP="000826D0">
      <w:pPr>
        <w:rPr>
          <w:u w:val="single"/>
        </w:rPr>
      </w:pPr>
      <w:r w:rsidRPr="00347F63">
        <w:rPr>
          <w:u w:val="single"/>
        </w:rPr>
        <w:t>Credit for those gains goes to falling demand for coal as Chinese heavy industry slumps, years of investment in renewable energy sources, and an increasingly robust policy framework for punishing polluters. China’s economy has also slowed sharply as the country attempts to transition from export- and infrastructure-led growth to services and domestic consumption, a move that should bring further pollution reductions.</w:t>
      </w:r>
    </w:p>
    <w:p w14:paraId="4DD1F0FB" w14:textId="77777777" w:rsidR="000826D0" w:rsidRDefault="000826D0" w:rsidP="000826D0">
      <w:pPr>
        <w:rPr>
          <w:u w:val="single"/>
        </w:rPr>
      </w:pPr>
      <w:r w:rsidRPr="00347F63">
        <w:rPr>
          <w:u w:val="single"/>
        </w:rPr>
        <w:t>Taken together, these changes may mark the first</w:t>
      </w:r>
      <w:r>
        <w:t xml:space="preserve"> tentative </w:t>
      </w:r>
      <w:r w:rsidRPr="00347F63">
        <w:rPr>
          <w:u w:val="single"/>
        </w:rPr>
        <w:t>victories since Chinese leaders declared a “war on pollution” in 2014.</w:t>
      </w:r>
    </w:p>
    <w:p w14:paraId="0A169E09" w14:textId="77777777" w:rsidR="000826D0" w:rsidRPr="00F25A05" w:rsidRDefault="000826D0" w:rsidP="000826D0">
      <w:pPr>
        <w:pStyle w:val="Heading4"/>
      </w:pPr>
      <w:r>
        <w:t>The combination of stronger air pollution regulations and declining coal emissions means that the Aff advocates squo</w:t>
      </w:r>
    </w:p>
    <w:p w14:paraId="20B9725F" w14:textId="77777777" w:rsidR="000826D0" w:rsidRDefault="000826D0" w:rsidP="000826D0">
      <w:r>
        <w:t xml:space="preserve">Matt </w:t>
      </w:r>
      <w:r w:rsidRPr="00347F63">
        <w:rPr>
          <w:rStyle w:val="StyleStyleBold12pt"/>
        </w:rPr>
        <w:t>Sheehan</w:t>
      </w:r>
      <w:r>
        <w:t>, 1-7-</w:t>
      </w:r>
      <w:r w:rsidRPr="00347F63">
        <w:rPr>
          <w:rStyle w:val="StyleStyleBold12pt"/>
        </w:rPr>
        <w:t>2016</w:t>
      </w:r>
      <w:r>
        <w:t xml:space="preserve">. (Matt Sheehan covers China for The WorldPost. He has lived in Xi'an and Beijing for the past four years, reporting from Shaanxi, Beijing, Hong Kong and Shenzhen. "How China Is (Surprise!) Winning Its War On Air Pollution," Huffington Post. Accessed 7/20/16 </w:t>
      </w:r>
      <w:hyperlink r:id="rId124" w:history="1">
        <w:r w:rsidRPr="00AF7DF0">
          <w:rPr>
            <w:rStyle w:val="Hyperlink"/>
          </w:rPr>
          <w:t>http://www.huffingtonpost.com/entry/china-air-pollution-2014_us_568e592ce4b0a2b6fb6ecb73</w:t>
        </w:r>
      </w:hyperlink>
      <w:r>
        <w:t xml:space="preserve"> --DDI CT)</w:t>
      </w:r>
    </w:p>
    <w:p w14:paraId="05657BB6" w14:textId="77777777" w:rsidR="000826D0" w:rsidRDefault="000826D0" w:rsidP="000826D0">
      <w:r>
        <w:t xml:space="preserve">Analysts agree, however, that the improvements seen during the rest of the year were not the result of especially favorable weather conditions. Beijing experienced average weather for much of the year, and a preliminary review by Robert Rohde at Berkeley Earth found that </w:t>
      </w:r>
      <w:r w:rsidRPr="007A7DE5">
        <w:rPr>
          <w:u w:val="single"/>
        </w:rPr>
        <w:t>variations in weather didn’t explain the broad gains across eastern China during the summer months.</w:t>
      </w:r>
    </w:p>
    <w:p w14:paraId="21479663" w14:textId="77777777" w:rsidR="000826D0" w:rsidRDefault="000826D0" w:rsidP="000826D0">
      <w:r>
        <w:t xml:space="preserve">Instead </w:t>
      </w:r>
      <w:r w:rsidRPr="007A7DE5">
        <w:rPr>
          <w:u w:val="single"/>
        </w:rPr>
        <w:t>the source appears to be intense structural changes in China’s industrial rust belt, paired with strengthened enforcement of new air pollution regulations</w:t>
      </w:r>
      <w:r>
        <w:t>.</w:t>
      </w:r>
    </w:p>
    <w:p w14:paraId="52612051" w14:textId="77777777" w:rsidR="000826D0" w:rsidRDefault="000826D0" w:rsidP="000826D0">
      <w:r>
        <w:t>“It seems very clear that [the improved air quality] coincided quite perfectly with a fall in industrial coal consumption and improvements in emissions standards and enforcement for power plants and industry,” Greenpeace’s Myllyvirta told The WorldPost.</w:t>
      </w:r>
    </w:p>
    <w:p w14:paraId="7321A0C9" w14:textId="77777777" w:rsidR="000826D0" w:rsidRPr="007A7DE5" w:rsidRDefault="000826D0" w:rsidP="000826D0">
      <w:pPr>
        <w:rPr>
          <w:u w:val="single"/>
        </w:rPr>
      </w:pPr>
      <w:r w:rsidRPr="007A7DE5">
        <w:rPr>
          <w:u w:val="single"/>
        </w:rPr>
        <w:t>For decades the industrial rust belt that surrounds Beijing grew rapidly by churning out ever-increasing quantities of coal-intensive steel, cement and glass. But these industries have been devastated by slowing infrastructure investments and slumping manufacturing profits. Steel firms are losing billions of dollars as prices have fallen 73 percent over the past two years.</w:t>
      </w:r>
    </w:p>
    <w:p w14:paraId="6C22254B" w14:textId="77777777" w:rsidR="000826D0" w:rsidRPr="007A7DE5" w:rsidRDefault="000826D0" w:rsidP="000826D0">
      <w:pPr>
        <w:rPr>
          <w:u w:val="single"/>
        </w:rPr>
      </w:pPr>
      <w:r>
        <w:t xml:space="preserve">Those changes are proving very painful at the local level, but they’ve also contributed to a sudden turnaround in China’s demand for coal. </w:t>
      </w:r>
      <w:r w:rsidRPr="007A7DE5">
        <w:rPr>
          <w:u w:val="single"/>
        </w:rPr>
        <w:t>2014 saw China’s first annual decline in coal consumption</w:t>
      </w:r>
      <w:r>
        <w:t xml:space="preserve"> since at least the year 2000, and </w:t>
      </w:r>
      <w:r w:rsidRPr="007A7DE5">
        <w:rPr>
          <w:u w:val="single"/>
        </w:rPr>
        <w:t>2015 appears to have continued that trend.</w:t>
      </w:r>
      <w:r>
        <w:t xml:space="preserve"> That sudden turnaround has led some to speculate that </w:t>
      </w:r>
      <w:r w:rsidRPr="007A7DE5">
        <w:rPr>
          <w:u w:val="single"/>
        </w:rPr>
        <w:t>Chinese coal consumption may have already peaked.</w:t>
      </w:r>
    </w:p>
    <w:p w14:paraId="74FDAC33" w14:textId="77777777" w:rsidR="000826D0" w:rsidRPr="007A7DE5" w:rsidRDefault="000826D0" w:rsidP="000826D0">
      <w:pPr>
        <w:rPr>
          <w:u w:val="single"/>
        </w:rPr>
      </w:pPr>
      <w:r>
        <w:t xml:space="preserve">On top of the slump in industrial output, </w:t>
      </w:r>
      <w:r w:rsidRPr="007A7DE5">
        <w:rPr>
          <w:u w:val="single"/>
        </w:rPr>
        <w:t>Chinese leaders appear to be pulling out the stops when it comes to reducing pollution levels. Since the first major airpocalypse</w:t>
      </w:r>
      <w:r>
        <w:t xml:space="preserve"> in 2013, </w:t>
      </w:r>
      <w:r w:rsidRPr="007A7DE5">
        <w:rPr>
          <w:u w:val="single"/>
        </w:rPr>
        <w:t>Chinese authorities have issued a raft of new laws on air pollution, set up real-time public monitoring stations throughout the country and given teeth to previously toothless environmental regulations.</w:t>
      </w:r>
    </w:p>
    <w:p w14:paraId="42C40767" w14:textId="77777777" w:rsidR="000826D0" w:rsidRDefault="000826D0" w:rsidP="000826D0">
      <w:r w:rsidRPr="007A7DE5">
        <w:rPr>
          <w:u w:val="single"/>
        </w:rPr>
        <w:t>In the past, pollution regulations looked good on paper but they had little traction on the ground</w:t>
      </w:r>
      <w:r>
        <w:t xml:space="preserve"> — environmental fines were capped at levels that made polluting profitable, and local officials knew economic growth trumped environmental protection when it came to securing promotions.</w:t>
      </w:r>
    </w:p>
    <w:p w14:paraId="755CE364" w14:textId="77777777" w:rsidR="000826D0" w:rsidRDefault="000826D0" w:rsidP="000826D0">
      <w:r>
        <w:t xml:space="preserve">But </w:t>
      </w:r>
      <w:r w:rsidRPr="007A7DE5">
        <w:rPr>
          <w:u w:val="single"/>
        </w:rPr>
        <w:t>analysts say that Chinese authorities have stepped up enforcement through increased fines, inspections and new mechanisms for holding officials responsible. The new Environmental Protection Law of 2015 allows local environmental protection bureaus to levy fines on a cumulative basis, leading to far higher penalties</w:t>
      </w:r>
      <w:r>
        <w:t xml:space="preserve"> than under the previous caps.</w:t>
      </w:r>
    </w:p>
    <w:p w14:paraId="078C5F87" w14:textId="77777777" w:rsidR="000826D0" w:rsidRDefault="000826D0" w:rsidP="000826D0">
      <w:r>
        <w:t xml:space="preserve">In just the past week, </w:t>
      </w:r>
      <w:r w:rsidRPr="007A7DE5">
        <w:rPr>
          <w:u w:val="single"/>
        </w:rPr>
        <w:t>China introduced a new air pollution law with strengthened penalties for polluters and increased rewards for whistleblowers, and also enacted a three-year ban on approvals for new coal mines.</w:t>
      </w:r>
    </w:p>
    <w:p w14:paraId="2F397C9C" w14:textId="77777777" w:rsidR="000826D0" w:rsidRPr="007A7DE5" w:rsidRDefault="000826D0" w:rsidP="000826D0">
      <w:pPr>
        <w:rPr>
          <w:u w:val="single"/>
        </w:rPr>
      </w:pPr>
      <w:r>
        <w:t xml:space="preserve">The Paulson Institute’s Hove says </w:t>
      </w:r>
      <w:r w:rsidRPr="007A7DE5">
        <w:rPr>
          <w:u w:val="single"/>
        </w:rPr>
        <w:t>Chinese authorities appear to be both issuing more specific regulations and taking a more comprehensive approach to limiting emissions.</w:t>
      </w:r>
    </w:p>
    <w:p w14:paraId="4B6E39D9" w14:textId="77777777" w:rsidR="000826D0" w:rsidRDefault="000826D0" w:rsidP="000826D0">
      <w:r>
        <w:t>“The government has not just done the typical shutting down of smaller and more inefficient facilities, but it’s also making plans for overall capacity in certain sectors,” Hove told The WorldPost.</w:t>
      </w:r>
    </w:p>
    <w:p w14:paraId="5EAE171E" w14:textId="77777777" w:rsidR="000826D0" w:rsidRDefault="000826D0" w:rsidP="000826D0">
      <w:r>
        <w:t xml:space="preserve"> </w:t>
      </w:r>
    </w:p>
    <w:p w14:paraId="57B9B935" w14:textId="77777777" w:rsidR="000826D0" w:rsidRDefault="000826D0" w:rsidP="000826D0">
      <w:pPr>
        <w:pStyle w:val="Heading4"/>
      </w:pPr>
      <w:r>
        <w:t>Chinese efforts to stop warming and peak emissions before 2030 extremely effective</w:t>
      </w:r>
    </w:p>
    <w:p w14:paraId="0B0301E5" w14:textId="77777777" w:rsidR="000826D0" w:rsidRDefault="000826D0" w:rsidP="000826D0">
      <w:r w:rsidRPr="00DF0494">
        <w:rPr>
          <w:rStyle w:val="StyleStyleBold12pt"/>
        </w:rPr>
        <w:t>Henderson &amp; Joffe 5/31</w:t>
      </w:r>
      <w:r>
        <w:t xml:space="preserve"> (</w:t>
      </w:r>
      <w:r w:rsidRPr="00DF0494">
        <w:t>Geoffrey Henderson</w:t>
      </w:r>
      <w:r>
        <w:t>:</w:t>
      </w:r>
      <w:r w:rsidRPr="00DF0494">
        <w:t xml:space="preserve"> Project Specialist for ChinaFAQs with</w:t>
      </w:r>
      <w:r>
        <w:t xml:space="preserve">in WRI’s Global Climate Program; </w:t>
      </w:r>
      <w:r w:rsidRPr="00DF0494">
        <w:t>Paul Joffe</w:t>
      </w:r>
      <w:r>
        <w:t>:</w:t>
      </w:r>
      <w:r w:rsidRPr="00DF0494">
        <w:t xml:space="preserve"> Senio</w:t>
      </w:r>
      <w:r>
        <w:t>r Foreign Policy Counsel at WRI;</w:t>
      </w:r>
      <w:r w:rsidRPr="00DF0494">
        <w:t xml:space="preserve"> "China And The United States: Leading On Climate Action--New </w:t>
      </w:r>
      <w:r>
        <w:t xml:space="preserve">Challenges, New Opportunities"; Chinafaqs; 5-31-2016; </w:t>
      </w:r>
      <w:hyperlink r:id="rId125" w:history="1">
        <w:r w:rsidRPr="00B32CEF">
          <w:rPr>
            <w:rStyle w:val="Hyperlink"/>
          </w:rPr>
          <w:t>http://www.chinafaqs.org/library/china-and-united-states-leading-climate-action-new-challenges-new-opportunities</w:t>
        </w:r>
      </w:hyperlink>
      <w:r>
        <w:t>)</w:t>
      </w:r>
    </w:p>
    <w:p w14:paraId="0D6C674A" w14:textId="77777777" w:rsidR="000826D0" w:rsidRDefault="000826D0" w:rsidP="000826D0">
      <w:r>
        <w:t xml:space="preserve">China’s Commitments to Address Climate Change As part of the 2014 U.S.-China joint statement, </w:t>
      </w:r>
      <w:r w:rsidRPr="00935A13">
        <w:rPr>
          <w:u w:val="single"/>
        </w:rPr>
        <w:t>China committed to reach a peak in its carbon dioxide emissions around 2030 and make best efforts to peak earlier</w:t>
      </w:r>
      <w:r>
        <w:t xml:space="preserve">, and to increase the non-fossil fuel share of its energy use to around 20% by 2030.8 China’s June 2015 contribution for the Paris climate agreement formalized these targets, and set additional targets to reduce the carbon intensity (carbon emitted per unit of GDP) of its economy by 60-65%, and increase its forest stock by around 4.5 billion cubic meters, from 2005 levels by 2030.9 In addition to the national targets, </w:t>
      </w:r>
      <w:r w:rsidRPr="005C17AC">
        <w:rPr>
          <w:u w:val="single"/>
        </w:rPr>
        <w:t>eleven cities and provinces from across China committed to reach a peak in their carbon emissions before the national goal to peak around 2030</w:t>
      </w:r>
      <w:r>
        <w:t xml:space="preserve">.10 </w:t>
      </w:r>
      <w:r w:rsidRPr="005C17AC">
        <w:rPr>
          <w:u w:val="single"/>
        </w:rPr>
        <w:t>This group comprises a quarter of China’s urban carbon emissions</w:t>
      </w:r>
      <w:r>
        <w:t xml:space="preserve">, roughly equivalent to the total annual carbon emissions of Japan or Brazil.11 Q: </w:t>
      </w:r>
      <w:r w:rsidRPr="005C17AC">
        <w:rPr>
          <w:u w:val="single"/>
        </w:rPr>
        <w:t>What steps is China taking toward its goals? A: China has been taking action to strengthen all the building blocks of its low-carbon strategy, and continues to do so. Studies that have demonstrated pathways to a peak in China’s carbon emissions12 converge around</w:t>
      </w:r>
      <w:r>
        <w:t xml:space="preserve"> several </w:t>
      </w:r>
      <w:r w:rsidRPr="005C17AC">
        <w:rPr>
          <w:u w:val="single"/>
        </w:rPr>
        <w:t>major</w:t>
      </w:r>
      <w:r>
        <w:t xml:space="preserve"> </w:t>
      </w:r>
      <w:r w:rsidRPr="005C17AC">
        <w:rPr>
          <w:u w:val="single"/>
        </w:rPr>
        <w:t>building blocks: rebalancing the economy away from heavy industry, limiting coal use,13 improving energy efficiency, scaling up non-fossil energy, and placing a price on carbon emissions. China’s work on its targets demonstrates extensive new effort.</w:t>
      </w:r>
      <w:r>
        <w:t xml:space="preserve"> As discussed below, </w:t>
      </w:r>
      <w:r w:rsidRPr="005C17AC">
        <w:rPr>
          <w:u w:val="single"/>
        </w:rPr>
        <w:t xml:space="preserve">China has been taking increasingly strong action in these areas, and has announced additional measures, including as part of its national 13th Five Year Plan </w:t>
      </w:r>
      <w:r>
        <w:t xml:space="preserve">(2016- 2020), released in March 2016.14 Further details will be elaborated in plans for specific provinces and sectors, such as energy, in the coming months and years. </w:t>
      </w:r>
      <w:r w:rsidRPr="005C17AC">
        <w:rPr>
          <w:u w:val="single"/>
        </w:rPr>
        <w:t>China’s ongoing actions and its ambitious goals indicate that it will continue to build on these measures in the coming years</w:t>
      </w:r>
      <w:r>
        <w:t xml:space="preserve">. Economic rebalancing: China is seeking to shift away from its old development model driven by investment in energy-intensive industry toward a new model driven by consumption, services, and advanced manufacturing.15 This shift should have an emissions reduction benefit.16 </w:t>
      </w:r>
      <w:r w:rsidRPr="005C17AC">
        <w:rPr>
          <w:u w:val="single"/>
        </w:rPr>
        <w:t>China has set targets to reduce excess steel capacity,17 and steel and cement production— accounting for roughly 70% of China’s industrial emissions18—saw marked declines in growth in 2014 and fell in 2015, according to official statistics.</w:t>
      </w:r>
      <w:r>
        <w:t xml:space="preserve">19 The share of services in China’s GDP eclipsed industry’s share in 201320 and rose to 50.5% in 2015, 10% higher than industry.21 Limits on coal: </w:t>
      </w:r>
      <w:r w:rsidRPr="005C17AC">
        <w:rPr>
          <w:u w:val="single"/>
        </w:rPr>
        <w:t>China has banned new coal plants in three key industrial regions22 and, as of early 2014, had targets to reduce or limit coal use in twelve provinces.23 In 2014, China released a climate plan24 calling for emissions standards for power plants and energy-intensive industries.25 This plan includes targets to reduce the industrial sector’s carbon intensity to half of 2005 levels by 2020, and for carbon emissions from the steel and cement industries to stabilize at 2015 levels by 2020</w:t>
      </w:r>
      <w:r>
        <w:t xml:space="preserve">.26 New installation of coal plants in China peaked in 2006 at over 90GW,27 but since then the number has fallen to under 50GW in 2015.28 China’s coal plant utilization rate fell to 54% of capacity in 2014,29 and coal-fired power generation has declined in each of the past two years.30 China’s overall coal use fell in physical terms (tonnage) in each of the past two years,31 while the energy content of coal use leveled off in 2014.32 In early 2016 the central government suspended or delayed coal plant approvals or construction in most of China’s provinces.33 Energy efficiency: China has policies to increase energy efficiency across its economy. In 2015 China set a stronger target for the efficiency of new coal plants,34 and issued guidelines for increased marketoriented measures governing electricity which encourage demandside management to improve energy efficiency.35 China has been strengthening and expanding building energy codes36 and fuel economy standards.37 Further, the “Top 10,000 Energy-Consuming Enterprises” program under the 12th Five Year Plan incentivized efficiency improvements at 17,000 mostly industrial enterprises accounting for two-thirds of China’s energy use.38 Clean energy: </w:t>
      </w:r>
      <w:r w:rsidRPr="005C17AC">
        <w:rPr>
          <w:u w:val="single"/>
        </w:rPr>
        <w:t>China was again the world’s number one investor in renewable energy in 2015</w:t>
      </w:r>
      <w:r>
        <w:t xml:space="preserve"> with $102.9bn, </w:t>
      </w:r>
      <w:r w:rsidRPr="005C17AC">
        <w:rPr>
          <w:u w:val="single"/>
        </w:rPr>
        <w:t>accounting for over a third of global investment</w:t>
      </w:r>
      <w:r>
        <w:t xml:space="preserve">.39 </w:t>
      </w:r>
      <w:r w:rsidRPr="005C17AC">
        <w:rPr>
          <w:u w:val="single"/>
        </w:rPr>
        <w:t>In 2015, China also led the world with record amounts of wind and solar (PV) installations</w:t>
      </w:r>
      <w:r>
        <w:t xml:space="preserve">, with 18GW of solar and 29GW of wind.40 China has been the world leader in installed wind capacity since 2010,41 and China eclipsed Germany in installed solar capacity in 2015.42 China has set targets to increase its wind capacity to 200GW43 and roughly double its solar capacity to 100GW by 2020.44 </w:t>
      </w:r>
      <w:r w:rsidRPr="005C17AC">
        <w:rPr>
          <w:u w:val="single"/>
        </w:rPr>
        <w:t>While China has faced challenges in ensuring that all of its renewable electricity is used, China has taken a set of measures in early 2016 to address the problem. These steps include establishing management rules to promote the sale of renewable electricity to the grid</w:t>
      </w:r>
      <w:r>
        <w:t xml:space="preserve">, and setting electricity generation and consumption targets for non-hydro renewable energy sources.45 </w:t>
      </w:r>
    </w:p>
    <w:p w14:paraId="12C34519" w14:textId="77777777" w:rsidR="000826D0" w:rsidRDefault="000826D0" w:rsidP="000826D0">
      <w:pPr>
        <w:pStyle w:val="Heading4"/>
      </w:pPr>
      <w:r>
        <w:t xml:space="preserve">Hart concedes - China on track to peak emissions in or before 2025 – impacts in contention 1 rely solely on China and the US not peaking before 2030 which would cause “extinction” but the squo solves – non inherent – don’t reach the threshold for warming </w:t>
      </w:r>
    </w:p>
    <w:p w14:paraId="683E80EF" w14:textId="77777777" w:rsidR="000826D0" w:rsidRDefault="000826D0" w:rsidP="000826D0">
      <w:r w:rsidRPr="00A01D50">
        <w:rPr>
          <w:rStyle w:val="StyleStyleBold12pt"/>
        </w:rPr>
        <w:t>Hart 9/29</w:t>
      </w:r>
      <w:r w:rsidRPr="00A01D50">
        <w:t xml:space="preserve"> (Melanie Hart is a Senior Fellow and Director of China Policy at American Progress; "Assessing American Foreign Policy Toward China"; 9-29-2015; </w:t>
      </w:r>
      <w:r>
        <w:t>Center for American Progress</w:t>
      </w:r>
      <w:r w:rsidRPr="00A01D50">
        <w:t xml:space="preserve">; </w:t>
      </w:r>
      <w:hyperlink r:id="rId126" w:history="1">
        <w:r w:rsidRPr="00892FA8">
          <w:rPr>
            <w:rStyle w:val="Hyperlink"/>
          </w:rPr>
          <w:t>https://www.americanprogress.org/issues</w:t>
        </w:r>
      </w:hyperlink>
      <w:r w:rsidRPr="00A01D50">
        <w:t xml:space="preserve">/security/report/2015/09/29/122283/assessing-american-foreign-policy-toward-china/; </w:t>
      </w:r>
      <w:r>
        <w:t>DT</w:t>
      </w:r>
      <w:r w:rsidRPr="00A01D50">
        <w:t>)</w:t>
      </w:r>
    </w:p>
    <w:p w14:paraId="40E53B26" w14:textId="77777777" w:rsidR="000826D0" w:rsidRDefault="000826D0" w:rsidP="000826D0">
      <w:r>
        <w:t>Multitrack engagement strategy</w:t>
      </w:r>
    </w:p>
    <w:p w14:paraId="351AF0FB" w14:textId="77777777" w:rsidR="000826D0" w:rsidRDefault="000826D0" w:rsidP="000826D0">
      <w:r>
        <w:t xml:space="preserve">Under the Obama administration, the United States is conducting the U.S-China relationship along multiple parallel tracks. </w:t>
      </w:r>
      <w:r w:rsidRPr="00280DD6">
        <w:rPr>
          <w:u w:val="single"/>
        </w:rPr>
        <w:t>The administration formulates China policy on an issue-by-issue basis. Where interests converge, the administration seeks to expand concrete cooperation. Where interests diverge and China pursues actions that impose direct or indirect costs on the United States, the administration seeks to counter and deter those actions. This multitrack approach enables the United States to push back against problematic actions</w:t>
      </w:r>
      <w:r>
        <w:t xml:space="preserve"> as needed without curtailing overall U.S.-China cooperation. This is a realpolitik, eyes-wide-open approach to engagement. Engagement need not be predicated on the assumption that China will not seek to undermine U.S. interests in some areas. The United States can work constructively with China while accepting that we have different principles, that we are not perfectly aligned. We can work along multiple tracks at the same time: expanding cooperation in one area while confronting differences and exchanging threats in another. That dynamic was on display through the most recent U.S.-China presidential summit, which aimed to achieve three distinct goals.</w:t>
      </w:r>
    </w:p>
    <w:p w14:paraId="659B8E4B" w14:textId="77777777" w:rsidR="000826D0" w:rsidRDefault="000826D0" w:rsidP="000826D0">
      <w:r>
        <w:t xml:space="preserve">First, </w:t>
      </w:r>
      <w:r w:rsidRPr="00280DD6">
        <w:rPr>
          <w:u w:val="single"/>
        </w:rPr>
        <w:t>where interests converge, aim to work constructively on concrete initiatives that provide tangible benefits for both nations and lay groundwork for even bigger and more beneficial cooperation in the future. Successes from the recent summit include</w:t>
      </w:r>
      <w:r>
        <w:t>:</w:t>
      </w:r>
    </w:p>
    <w:p w14:paraId="1BAECD88" w14:textId="77777777" w:rsidR="000826D0" w:rsidRDefault="000826D0" w:rsidP="000826D0">
      <w:r w:rsidRPr="00280DD6">
        <w:rPr>
          <w:u w:val="single"/>
        </w:rPr>
        <w:t>Securing a $3.1 billion climate finance commitment from China that exceeds what the United States has pledged thus far</w:t>
      </w:r>
      <w:r>
        <w:t xml:space="preserve"> via the Green Climate Fund, or GCF. In addition, </w:t>
      </w:r>
      <w:r w:rsidRPr="00280DD6">
        <w:rPr>
          <w:u w:val="single"/>
        </w:rPr>
        <w:t>prior to the official presidential meeting, U.S. and Chinese climate negotiators convened a climate leadership summit during which 11 Chinese city- and provincial-level governments formed an Alliance of Peaking Pioneer Cities</w:t>
      </w:r>
      <w:r>
        <w:t xml:space="preserve">, or APPC, </w:t>
      </w:r>
      <w:r w:rsidRPr="00280DD6">
        <w:rPr>
          <w:u w:val="single"/>
        </w:rPr>
        <w:t>under which all are committing to peak carbon emissions earlier than</w:t>
      </w:r>
      <w:r>
        <w:t xml:space="preserve"> the nationwide </w:t>
      </w:r>
      <w:r w:rsidRPr="00280DD6">
        <w:rPr>
          <w:u w:val="single"/>
        </w:rPr>
        <w:t>2030</w:t>
      </w:r>
      <w:r>
        <w:t xml:space="preserve"> target announced last November. Since China issued its commitment to peak in 2030 and to make its “best efforts” to peak earlier, </w:t>
      </w:r>
      <w:r w:rsidRPr="00280DD6">
        <w:rPr>
          <w:u w:val="single"/>
        </w:rPr>
        <w:t>new economic data have opened the possibility that China could peak well before the current deadline</w:t>
      </w:r>
      <w:r>
        <w:t xml:space="preserve"> and possibility </w:t>
      </w:r>
      <w:r w:rsidRPr="0049127A">
        <w:rPr>
          <w:u w:val="single"/>
        </w:rPr>
        <w:t xml:space="preserve">as early as 2025. All of the APPC cities believe that with the right policy mix, they can beat the 2030 target </w:t>
      </w:r>
      <w:r>
        <w:t xml:space="preserve">and serve as models for the rest of the nation. Early-peak targets vary by location based on individual capabilities. </w:t>
      </w:r>
      <w:r w:rsidRPr="0049127A">
        <w:rPr>
          <w:u w:val="single"/>
        </w:rPr>
        <w:t>Beijing, Guangzhou, and Zhenjiang have committed to peak around 2020, 10 years ahead of China’s official national target</w:t>
      </w:r>
      <w:r>
        <w:t>.</w:t>
      </w:r>
    </w:p>
    <w:p w14:paraId="1C0F9EAB" w14:textId="77777777" w:rsidR="000826D0" w:rsidRDefault="000826D0" w:rsidP="000826D0">
      <w:pPr>
        <w:pStyle w:val="Heading4"/>
      </w:pPr>
      <w:r>
        <w:t xml:space="preserve">SQUO solves the Aff is outdated by 7 years </w:t>
      </w:r>
    </w:p>
    <w:p w14:paraId="1E46CBCF" w14:textId="77777777" w:rsidR="000826D0" w:rsidRDefault="000826D0" w:rsidP="000826D0">
      <w:r w:rsidRPr="00A01D50">
        <w:rPr>
          <w:rStyle w:val="StyleStyleBold12pt"/>
        </w:rPr>
        <w:t>Hart 9/29</w:t>
      </w:r>
      <w:r w:rsidRPr="00A01D50">
        <w:t xml:space="preserve"> (Melanie Hart is a Senior Fellow and Director of China Policy at American Progress; "Assessing American Foreign Policy Toward China"; 9-29-2015; </w:t>
      </w:r>
      <w:r>
        <w:t>Center for American Progress</w:t>
      </w:r>
      <w:r w:rsidRPr="00A01D50">
        <w:t xml:space="preserve">; </w:t>
      </w:r>
      <w:hyperlink r:id="rId127" w:history="1">
        <w:r w:rsidRPr="00892FA8">
          <w:rPr>
            <w:rStyle w:val="Hyperlink"/>
          </w:rPr>
          <w:t>https://www.americanprogress.org/issues</w:t>
        </w:r>
      </w:hyperlink>
      <w:r w:rsidRPr="00A01D50">
        <w:t xml:space="preserve">/security/report/2015/09/29/122283/assessing-american-foreign-policy-toward-china/; </w:t>
      </w:r>
      <w:r>
        <w:t>DT</w:t>
      </w:r>
      <w:r w:rsidRPr="00A01D50">
        <w:t>)</w:t>
      </w:r>
    </w:p>
    <w:p w14:paraId="1D0574D5" w14:textId="77777777" w:rsidR="000826D0" w:rsidRDefault="000826D0" w:rsidP="000826D0">
      <w:r>
        <w:t>Expanding the tactical toolkit</w:t>
      </w:r>
    </w:p>
    <w:p w14:paraId="755FBE6E" w14:textId="77777777" w:rsidR="000826D0" w:rsidRDefault="000826D0" w:rsidP="000826D0">
      <w:r w:rsidRPr="001311EA">
        <w:rPr>
          <w:u w:val="single"/>
        </w:rPr>
        <w:t>The current U.S. engagement strategy is achieving breakthrough cooperation on issues of common interest ranging from climate change to development cooperation</w:t>
      </w:r>
      <w:r>
        <w:t xml:space="preserve">. Where interests diverge, however, progress is more incremental. </w:t>
      </w:r>
      <w:r w:rsidRPr="001311EA">
        <w:rPr>
          <w:u w:val="single"/>
        </w:rPr>
        <w:t>Going forward, the United States should maintain current momentum on the cooperative side and simultaneously seek to expand its toolkit for addressing problematic areas of U.S.-China relations</w:t>
      </w:r>
      <w:r>
        <w:t>. If progress on difficult issues does not become more concrete, those problems are likely to fester and undermine positive cooperation. For example, if China does not take steps to substantially reduce the scope and frequency of its commercial cyberespionage activities, those activities will likely reduce U.S. willingness to engage in joint technology development projects that benefit both nations but also give Chinese companies more knowledge about and access to U.S. technology development projects.</w:t>
      </w:r>
    </w:p>
    <w:p w14:paraId="751984DC" w14:textId="77777777" w:rsidR="000826D0" w:rsidRPr="001311EA" w:rsidRDefault="000826D0" w:rsidP="000826D0">
      <w:pPr>
        <w:rPr>
          <w:u w:val="single"/>
        </w:rPr>
      </w:pPr>
      <w:r w:rsidRPr="001311EA">
        <w:rPr>
          <w:u w:val="single"/>
        </w:rPr>
        <w:t>U.S. experience with prior difficult issues in U.S.-China relations suggests that three approaches can be particularly effective at deterring problematic behavior.</w:t>
      </w:r>
    </w:p>
    <w:p w14:paraId="6F0AD259" w14:textId="77777777" w:rsidR="000826D0" w:rsidRPr="001311EA" w:rsidRDefault="000826D0" w:rsidP="000826D0">
      <w:pPr>
        <w:rPr>
          <w:u w:val="single"/>
        </w:rPr>
      </w:pPr>
      <w:r w:rsidRPr="001311EA">
        <w:rPr>
          <w:u w:val="single"/>
        </w:rPr>
        <w:t>1. Using smart statecraft and institution-building to expand common interests and turn a difficult area of the relationship into a new pillar of cooperation</w:t>
      </w:r>
    </w:p>
    <w:p w14:paraId="0D3485DD" w14:textId="77777777" w:rsidR="000826D0" w:rsidRPr="001311EA" w:rsidRDefault="000826D0" w:rsidP="000826D0">
      <w:pPr>
        <w:rPr>
          <w:u w:val="single"/>
        </w:rPr>
      </w:pPr>
      <w:r w:rsidRPr="001311EA">
        <w:rPr>
          <w:u w:val="single"/>
        </w:rPr>
        <w:t>The climate arena provides an excellent model to follow. Climate change started out as an area of U.S.-China contention rather than cooperation. When U.S. and Chinese leaders met to discuss climate change during the first round of the Kyoto Protocol negotiations in the mid-1990s, the United States was on one side of a global divide, China was on the other side, and the two nations struggled to figure out how to work</w:t>
      </w:r>
      <w:r>
        <w:t xml:space="preserve"> in concert. That dynamic persisted through the Copenhagen climate negotiations in 2009. However, </w:t>
      </w:r>
      <w:r w:rsidRPr="001311EA">
        <w:rPr>
          <w:u w:val="single"/>
        </w:rPr>
        <w:t>since then, U.S. and Chinese leaders have worked proactively to change that dynamic.</w:t>
      </w:r>
      <w:r>
        <w:t xml:space="preserve"> Leaders on both sides made a critical observation: Although the two nations were always on opposite sides of a developed versus developing country divide in multilateral negotiations, </w:t>
      </w:r>
      <w:r w:rsidRPr="001311EA">
        <w:rPr>
          <w:u w:val="single"/>
        </w:rPr>
        <w:t>the United States and China had many common interests on energy and climate issues at the bilateral level. U.S. and Chinese leaders decided to nurture and expand those common interests by identifying a set of common goals in this space and launching a new framework of bilateral mechanisms designed to rally U.S. and Chinese officials, businesses, and nongovernmental experts to work together to achieve those goals</w:t>
      </w:r>
      <w:r w:rsidRPr="008456DA">
        <w:rPr>
          <w:highlight w:val="yellow"/>
          <w:u w:val="single"/>
        </w:rPr>
        <w:t>. That effort has been enormously successful. Over the past few years, bilateral energy and climate projects have helped both nations expand clean energy deployment and reduce climate pollution. Progress at the bilateral level has also made it possible for the two nations to redefine their roles in multilateral negotiations and work together to shape a new global climate regime. The increasingly positive U.S.-China energy and climate dynamic reflects a natural interest alignment between the two nations.</w:t>
      </w:r>
      <w:r w:rsidRPr="001311EA">
        <w:rPr>
          <w:u w:val="single"/>
        </w:rPr>
        <w:t xml:space="preserve"> However, careful diplomacy was required to identify those commonalities and lay the groundwork for joint action. The United States should apply this model in other areas of the U.S.-China relationship.</w:t>
      </w:r>
    </w:p>
    <w:p w14:paraId="3300278F" w14:textId="77777777" w:rsidR="000826D0" w:rsidRPr="00E11D90" w:rsidRDefault="000826D0" w:rsidP="000826D0"/>
    <w:p w14:paraId="27FA5C3D" w14:textId="77777777" w:rsidR="000826D0" w:rsidRDefault="000826D0" w:rsidP="000826D0">
      <w:pPr>
        <w:pStyle w:val="Heading1"/>
      </w:pPr>
      <w:r>
        <w:t xml:space="preserve">HS Warming Frontline </w:t>
      </w:r>
    </w:p>
    <w:p w14:paraId="4AB147FB" w14:textId="77777777" w:rsidR="000826D0" w:rsidRDefault="000826D0" w:rsidP="000826D0">
      <w:pPr>
        <w:pStyle w:val="Heading2"/>
      </w:pPr>
      <w:r>
        <w:t xml:space="preserve">Carbon Sequestration Fails </w:t>
      </w:r>
    </w:p>
    <w:p w14:paraId="0E234E64" w14:textId="77777777" w:rsidR="000826D0" w:rsidRDefault="000826D0" w:rsidP="000826D0">
      <w:pPr>
        <w:pStyle w:val="Heading3"/>
      </w:pPr>
      <w:r>
        <w:t xml:space="preserve">1NC </w:t>
      </w:r>
    </w:p>
    <w:p w14:paraId="7B82FC82" w14:textId="77777777" w:rsidR="000826D0" w:rsidRDefault="000826D0" w:rsidP="000826D0">
      <w:pPr>
        <w:pStyle w:val="Heading4"/>
      </w:pPr>
      <w:r>
        <w:t xml:space="preserve">1. I/L Takeout Carbon Sequestration Fails, to expensive </w:t>
      </w:r>
    </w:p>
    <w:p w14:paraId="6B1E118B" w14:textId="77777777" w:rsidR="000826D0" w:rsidRDefault="000826D0" w:rsidP="000826D0">
      <w:r>
        <w:t>EcoWatch,15</w:t>
      </w:r>
    </w:p>
    <w:p w14:paraId="7B93E752" w14:textId="77777777" w:rsidR="000826D0" w:rsidRPr="007C1301" w:rsidRDefault="000826D0" w:rsidP="000826D0">
      <w:pPr>
        <w:rPr>
          <w:sz w:val="16"/>
          <w:szCs w:val="16"/>
        </w:rPr>
      </w:pPr>
      <w:r w:rsidRPr="007C1301">
        <w:rPr>
          <w:sz w:val="16"/>
          <w:szCs w:val="16"/>
        </w:rPr>
        <w:t xml:space="preserve">(EcoWatch Staffwriter a magazine concerned with solving global warming, “Once Hailed As Solution to Climate Change, Carbon Capture and Storage 'Is Not Happening,” EcoWatch, 7/2/15, doa 7/25/16, </w:t>
      </w:r>
      <w:hyperlink r:id="rId128" w:history="1">
        <w:r w:rsidRPr="007C1301">
          <w:rPr>
            <w:rStyle w:val="Hyperlink"/>
            <w:sz w:val="16"/>
            <w:szCs w:val="16"/>
          </w:rPr>
          <w:t>http://www.ecowatch.com/once-hailed-as-solution-to-climate-change-carbon-capture-and-storage-i-1882061566.html/</w:t>
        </w:r>
      </w:hyperlink>
      <w:r w:rsidRPr="007C1301">
        <w:rPr>
          <w:sz w:val="16"/>
          <w:szCs w:val="16"/>
        </w:rPr>
        <w:t xml:space="preserve"> Buchholz, DDI)</w:t>
      </w:r>
    </w:p>
    <w:p w14:paraId="741E2F4B" w14:textId="77777777" w:rsidR="000826D0" w:rsidRPr="007C1301" w:rsidRDefault="000826D0" w:rsidP="000826D0">
      <w:pPr>
        <w:rPr>
          <w:sz w:val="16"/>
          <w:szCs w:val="16"/>
        </w:rPr>
      </w:pPr>
      <w:r w:rsidRPr="007C1301">
        <w:rPr>
          <w:rStyle w:val="StyleBoldUnderline"/>
        </w:rPr>
        <w:t>Carbon capture and storage (CCS) is backed by governments</w:t>
      </w:r>
      <w:r w:rsidRPr="007C1301">
        <w:rPr>
          <w:sz w:val="16"/>
          <w:szCs w:val="16"/>
        </w:rPr>
        <w:t xml:space="preserve"> and the </w:t>
      </w:r>
      <w:hyperlink r:id="rId129" w:tgtFrame="_blank" w:tooltip="IEA: Carbon capture and storage" w:history="1">
        <w:r w:rsidRPr="007C1301">
          <w:rPr>
            <w:sz w:val="16"/>
            <w:szCs w:val="16"/>
          </w:rPr>
          <w:t>International Energy Agency</w:t>
        </w:r>
      </w:hyperlink>
      <w:r w:rsidRPr="007C1301">
        <w:rPr>
          <w:sz w:val="16"/>
          <w:szCs w:val="16"/>
        </w:rPr>
        <w:t xml:space="preserve">(IEA) </w:t>
      </w:r>
      <w:r w:rsidRPr="007C1301">
        <w:rPr>
          <w:rStyle w:val="StyleBoldUnderline"/>
        </w:rPr>
        <w:t>as one of the best methods of reducing carbon dioxide levels</w:t>
      </w:r>
      <w:r w:rsidRPr="007C1301">
        <w:rPr>
          <w:sz w:val="16"/>
          <w:szCs w:val="16"/>
        </w:rPr>
        <w:t xml:space="preserve"> in the atmosphere and saving the planet from overheating. </w:t>
      </w:r>
      <w:r w:rsidRPr="007C1301">
        <w:rPr>
          <w:rStyle w:val="StyleBoldUnderline"/>
        </w:rPr>
        <w:t>The problem is that despite this enthusiasm</w:t>
      </w:r>
      <w:r w:rsidRPr="007C1301">
        <w:rPr>
          <w:sz w:val="16"/>
          <w:szCs w:val="16"/>
        </w:rPr>
        <w:t xml:space="preserve"> and the fact that CCS (also called carbon sequestration) is technically possible, </w:t>
      </w:r>
      <w:r w:rsidRPr="007C1301">
        <w:rPr>
          <w:rStyle w:val="StyleBoldUnderline"/>
        </w:rPr>
        <w:t>it is not happening</w:t>
      </w:r>
      <w:r w:rsidRPr="007C1301">
        <w:rPr>
          <w:sz w:val="16"/>
          <w:szCs w:val="16"/>
        </w:rPr>
        <w:t xml:space="preserve">. It is cheaper and easier to build </w:t>
      </w:r>
      <w:hyperlink r:id="rId130" w:history="1">
        <w:r w:rsidRPr="007C1301">
          <w:rPr>
            <w:sz w:val="16"/>
            <w:szCs w:val="16"/>
          </w:rPr>
          <w:t>wind</w:t>
        </w:r>
      </w:hyperlink>
      <w:r w:rsidRPr="007C1301">
        <w:rPr>
          <w:sz w:val="16"/>
          <w:szCs w:val="16"/>
        </w:rPr>
        <w:t xml:space="preserve"> and</w:t>
      </w:r>
      <w:hyperlink r:id="rId131" w:history="1">
        <w:r w:rsidRPr="007C1301">
          <w:rPr>
            <w:sz w:val="16"/>
            <w:szCs w:val="16"/>
          </w:rPr>
          <w:t>solar farms</w:t>
        </w:r>
      </w:hyperlink>
      <w:r w:rsidRPr="007C1301">
        <w:rPr>
          <w:sz w:val="16"/>
          <w:szCs w:val="16"/>
        </w:rPr>
        <w:t xml:space="preserve"> to produce electricity than it is to collect and store the carbon from </w:t>
      </w:r>
      <w:hyperlink r:id="rId132" w:history="1">
        <w:r w:rsidRPr="007C1301">
          <w:rPr>
            <w:sz w:val="16"/>
            <w:szCs w:val="16"/>
          </w:rPr>
          <w:t>coal</w:t>
        </w:r>
      </w:hyperlink>
      <w:r w:rsidRPr="007C1301">
        <w:rPr>
          <w:sz w:val="16"/>
          <w:szCs w:val="16"/>
        </w:rPr>
        <w:t xml:space="preserve">-powered plants’ emissions.¶ For </w:t>
      </w:r>
      <w:r w:rsidRPr="007C1301">
        <w:rPr>
          <w:rStyle w:val="StyleBoldUnderline"/>
        </w:rPr>
        <w:t>years CO2 has been used by injecting it into old oil wells</w:t>
      </w:r>
      <w:r w:rsidRPr="007C1301">
        <w:rPr>
          <w:sz w:val="16"/>
          <w:szCs w:val="16"/>
        </w:rPr>
        <w:t xml:space="preserve"> to extract more fuel, but </w:t>
      </w:r>
      <w:r w:rsidRPr="007C1301">
        <w:rPr>
          <w:rStyle w:val="StyleBoldUnderline"/>
        </w:rPr>
        <w:t>the cost of building new plants just to store the gas is proving prohibitive</w:t>
      </w:r>
      <w:r w:rsidRPr="007C1301">
        <w:rPr>
          <w:sz w:val="16"/>
          <w:szCs w:val="16"/>
        </w:rPr>
        <w:t xml:space="preserve">.¶ Hundreds of </w:t>
      </w:r>
      <w:r w:rsidRPr="007C1301">
        <w:rPr>
          <w:rStyle w:val="StyleBoldUnderline"/>
        </w:rPr>
        <w:t>plants were expected to be up and running by 2030</w:t>
      </w:r>
      <w:r w:rsidRPr="007C1301">
        <w:rPr>
          <w:sz w:val="16"/>
          <w:szCs w:val="16"/>
        </w:rPr>
        <w:t xml:space="preserve">, but so far </w:t>
      </w:r>
      <w:r w:rsidRPr="007C1301">
        <w:rPr>
          <w:rStyle w:val="StyleBoldUnderline"/>
        </w:rPr>
        <w:t>none has been built.</w:t>
      </w:r>
      <w:r w:rsidRPr="007C1301">
        <w:rPr>
          <w:sz w:val="16"/>
          <w:szCs w:val="16"/>
        </w:rPr>
        <w:t xml:space="preserve"> Despite this, the IEA and governments across the world are relying on </w:t>
      </w:r>
      <w:hyperlink r:id="rId133" w:tgtFrame="_blank" w:tooltip="Climate News Network: Carbon storage hopes rise again" w:history="1">
        <w:r w:rsidRPr="007C1301">
          <w:rPr>
            <w:sz w:val="16"/>
            <w:szCs w:val="16"/>
          </w:rPr>
          <w:t>CCS</w:t>
        </w:r>
      </w:hyperlink>
      <w:r w:rsidRPr="007C1301">
        <w:rPr>
          <w:sz w:val="16"/>
          <w:szCs w:val="16"/>
        </w:rPr>
        <w:t xml:space="preserve"> to save the planet from </w:t>
      </w:r>
      <w:hyperlink r:id="rId134" w:history="1">
        <w:r w:rsidRPr="007C1301">
          <w:rPr>
            <w:sz w:val="16"/>
            <w:szCs w:val="16"/>
          </w:rPr>
          <w:t>climate change</w:t>
        </w:r>
      </w:hyperlink>
      <w:r w:rsidRPr="007C1301">
        <w:rPr>
          <w:sz w:val="16"/>
          <w:szCs w:val="16"/>
        </w:rPr>
        <w:t xml:space="preserve">.¶ For example, </w:t>
      </w:r>
      <w:hyperlink r:id="rId135" w:tgtFrame="_blank" w:tooltip="UK Department of Energy &amp; Climate Change: CCS Roadmap" w:history="1">
        <w:r w:rsidRPr="007C1301">
          <w:rPr>
            <w:sz w:val="16"/>
            <w:szCs w:val="16"/>
          </w:rPr>
          <w:t>official policy in the UK</w:t>
        </w:r>
      </w:hyperlink>
      <w:r w:rsidRPr="007C1301">
        <w:rPr>
          <w:sz w:val="16"/>
          <w:szCs w:val="16"/>
        </w:rPr>
        <w:t xml:space="preserve"> still envisages up to 50 industrial plants and power stations using CCS being linked to CO2 pipelines which would inject the gas into old oil and gas wells, removing it from the atmosphere forever.¶ But </w:t>
      </w:r>
      <w:r w:rsidRPr="007C1301">
        <w:rPr>
          <w:rStyle w:val="StyleBoldUnderline"/>
        </w:rPr>
        <w:t>research</w:t>
      </w:r>
      <w:r w:rsidRPr="007C1301">
        <w:rPr>
          <w:sz w:val="16"/>
          <w:szCs w:val="16"/>
        </w:rPr>
        <w:t xml:space="preserve"> by </w:t>
      </w:r>
      <w:hyperlink r:id="rId136" w:tgtFrame="_blank" w:tooltip="TIK Centre of Technology, Innovation and Culture: Mads Dahl Gjefsen " w:history="1">
        <w:r w:rsidRPr="007C1301">
          <w:rPr>
            <w:sz w:val="16"/>
            <w:szCs w:val="16"/>
          </w:rPr>
          <w:t>Mads Dahl Gjefsen</w:t>
        </w:r>
      </w:hyperlink>
      <w:r w:rsidRPr="007C1301">
        <w:rPr>
          <w:sz w:val="16"/>
          <w:szCs w:val="16"/>
        </w:rPr>
        <w:t xml:space="preserve">, a scientist at the TIK Centre of Technology, Innovation and Culture at the University of Oslo, Norway, </w:t>
      </w:r>
      <w:r w:rsidRPr="007C1301">
        <w:rPr>
          <w:rStyle w:val="StyleBoldUnderline"/>
        </w:rPr>
        <w:t>says pessimism prevails within the industry about the future of carbon capture</w:t>
      </w:r>
      <w:r w:rsidRPr="007C1301">
        <w:rPr>
          <w:sz w:val="16"/>
          <w:szCs w:val="16"/>
        </w:rPr>
        <w:t xml:space="preserve"> </w:t>
      </w:r>
      <w:r w:rsidRPr="007C1301">
        <w:rPr>
          <w:rStyle w:val="StyleBoldUnderline"/>
        </w:rPr>
        <w:t>and storage in</w:t>
      </w:r>
      <w:r w:rsidRPr="007C1301">
        <w:rPr>
          <w:sz w:val="16"/>
          <w:szCs w:val="16"/>
        </w:rPr>
        <w:t xml:space="preserve"> both </w:t>
      </w:r>
      <w:r w:rsidRPr="007C1301">
        <w:rPr>
          <w:rStyle w:val="StyleBoldUnderline"/>
        </w:rPr>
        <w:t xml:space="preserve">the U.S. </w:t>
      </w:r>
      <w:r w:rsidRPr="007C1301">
        <w:rPr>
          <w:sz w:val="16"/>
          <w:szCs w:val="16"/>
        </w:rPr>
        <w:t>and the European Union (EU).</w:t>
      </w:r>
    </w:p>
    <w:p w14:paraId="45094FD9" w14:textId="77777777" w:rsidR="000826D0" w:rsidRDefault="000826D0" w:rsidP="000826D0">
      <w:pPr>
        <w:pStyle w:val="Heading3"/>
      </w:pPr>
      <w:r>
        <w:t xml:space="preserve">2NC </w:t>
      </w:r>
    </w:p>
    <w:p w14:paraId="11491E90" w14:textId="77777777" w:rsidR="000826D0" w:rsidRDefault="000826D0" w:rsidP="000826D0">
      <w:pPr>
        <w:pStyle w:val="Heading4"/>
      </w:pPr>
      <w:r w:rsidRPr="00BF7641">
        <w:t>CCS won’t solve climate change, cost and ineffectiveness check</w:t>
      </w:r>
    </w:p>
    <w:p w14:paraId="3D262EEA" w14:textId="77777777" w:rsidR="000826D0" w:rsidRPr="00BF7641" w:rsidRDefault="000826D0" w:rsidP="000826D0">
      <w:r w:rsidRPr="00BF7641">
        <w:t>Rebec</w:t>
      </w:r>
      <w:r>
        <w:t>c</w:t>
      </w:r>
      <w:r w:rsidRPr="00BF7641">
        <w:t xml:space="preserve">a </w:t>
      </w:r>
      <w:r w:rsidRPr="00BF7641">
        <w:rPr>
          <w:rStyle w:val="StyleStyleBold12pt"/>
        </w:rPr>
        <w:t>Leber; 2015;</w:t>
      </w:r>
      <w:r>
        <w:t xml:space="preserve"> </w:t>
      </w:r>
      <w:r>
        <w:rPr>
          <w:rFonts w:ascii="Arial" w:hAnsi="Arial" w:cs="Arial"/>
          <w:color w:val="333333"/>
          <w:szCs w:val="20"/>
          <w:shd w:val="clear" w:color="auto" w:fill="FFFFFF"/>
        </w:rPr>
        <w:t xml:space="preserve">Washington DC-based political reporter with specialty in climate change and energy policy, graduate of the university of Rochester; New Republic; “Clean coal is a pipe dream. There is only one way to stop global warming;” February 10th, 2015; </w:t>
      </w:r>
      <w:hyperlink r:id="rId137" w:history="1">
        <w:r w:rsidRPr="00586DCF">
          <w:rPr>
            <w:rStyle w:val="Hyperlink"/>
            <w:rFonts w:ascii="Arial" w:hAnsi="Arial" w:cs="Arial"/>
            <w:szCs w:val="20"/>
            <w:shd w:val="clear" w:color="auto" w:fill="FFFFFF"/>
          </w:rPr>
          <w:t>https://newrepublic.com/article/121023/carbon-capture-and-storage-technology-wont-stop-climate-change</w:t>
        </w:r>
      </w:hyperlink>
      <w:r>
        <w:rPr>
          <w:rFonts w:ascii="Arial" w:hAnsi="Arial" w:cs="Arial"/>
          <w:color w:val="333333"/>
          <w:szCs w:val="20"/>
          <w:shd w:val="clear" w:color="auto" w:fill="FFFFFF"/>
        </w:rPr>
        <w:t xml:space="preserve"> (EK)</w:t>
      </w:r>
    </w:p>
    <w:p w14:paraId="7CE28E1D" w14:textId="77777777" w:rsidR="000826D0" w:rsidRPr="00BF7641" w:rsidRDefault="000826D0" w:rsidP="000826D0">
      <w:pPr>
        <w:rPr>
          <w:sz w:val="12"/>
        </w:rPr>
      </w:pPr>
      <w:r w:rsidRPr="00ED5DC1">
        <w:rPr>
          <w:rStyle w:val="StyleBoldUnderline"/>
        </w:rPr>
        <w:t>No matter what kind of action the U.S. or rest of the world takes on climate change, we’ll continue to burn coal for decades.</w:t>
      </w:r>
      <w:r w:rsidRPr="00ED5DC1">
        <w:rPr>
          <w:sz w:val="12"/>
        </w:rPr>
        <w:t xml:space="preserve"> And we face more than 2 degrees Celsius of warming (3.6 degrees Fahrenheit), and the risk of unstoppable sea level rise, </w:t>
      </w:r>
      <w:r w:rsidRPr="00ED5DC1">
        <w:rPr>
          <w:rStyle w:val="StyleBoldUnderline"/>
        </w:rPr>
        <w:t xml:space="preserve">unless </w:t>
      </w:r>
      <w:hyperlink r:id="rId138" w:tgtFrame="_blank" w:history="1">
        <w:r w:rsidRPr="00ED5DC1">
          <w:rPr>
            <w:rStyle w:val="StyleBoldUnderline"/>
          </w:rPr>
          <w:t>80 percent</w:t>
        </w:r>
      </w:hyperlink>
      <w:r w:rsidRPr="00ED5DC1">
        <w:rPr>
          <w:rStyle w:val="StyleBoldUnderline"/>
        </w:rPr>
        <w:t xml:space="preserve"> of the world's coal reserves remain in the ground.</w:t>
      </w:r>
      <w:r w:rsidRPr="00ED5DC1">
        <w:rPr>
          <w:sz w:val="12"/>
        </w:rPr>
        <w:t xml:space="preserve"> One of the ideas for mitigating climate change, then, is removing carbon pollution from the air and burying it deep underground. It’s called carbon capture and storage </w:t>
      </w:r>
      <w:r w:rsidRPr="00ED5DC1">
        <w:rPr>
          <w:rStyle w:val="StyleBoldUnderline"/>
        </w:rPr>
        <w:t>(CCS),</w:t>
      </w:r>
      <w:r w:rsidRPr="00ED5DC1">
        <w:rPr>
          <w:sz w:val="12"/>
        </w:rPr>
        <w:t xml:space="preserve"> and the technology </w:t>
      </w:r>
      <w:r w:rsidRPr="00ED5DC1">
        <w:rPr>
          <w:rStyle w:val="StyleBoldUnderline"/>
        </w:rPr>
        <w:t>still has a long way to go before it's feasible</w:t>
      </w:r>
      <w:r w:rsidRPr="00ED5DC1">
        <w:rPr>
          <w:sz w:val="12"/>
        </w:rPr>
        <w:t xml:space="preserve">. CarbFix, a $10 million project in Iceland, is working on a solution to one of the major challenges of this approach: How to make sure the carbon stays in the ground. According to a </w:t>
      </w:r>
      <w:hyperlink r:id="rId139" w:tgtFrame="_blank" w:history="1">
        <w:r w:rsidRPr="00ED5DC1">
          <w:rPr>
            <w:rStyle w:val="Hyperlink"/>
            <w:sz w:val="12"/>
          </w:rPr>
          <w:t xml:space="preserve">New York Times </w:t>
        </w:r>
      </w:hyperlink>
      <w:r w:rsidRPr="00ED5DC1">
        <w:rPr>
          <w:sz w:val="12"/>
        </w:rPr>
        <w:t xml:space="preserve">article Tuesday, CarbFix injects the gas into water (25 tons of liquid per ton of gas) and pumps it into basalt, a reactive rock that makes up 90 percent of Iceland's underground. Using basalt speeds up a natural chemical reaction, which turns the carbon into a harmless solid—a rock. But under natural circumstances, </w:t>
      </w:r>
      <w:r w:rsidRPr="00ED5DC1">
        <w:rPr>
          <w:rStyle w:val="StyleBoldUnderline"/>
        </w:rPr>
        <w:t>the process can take centuries</w:t>
      </w:r>
      <w:r w:rsidRPr="00ED5DC1">
        <w:rPr>
          <w:sz w:val="12"/>
        </w:rPr>
        <w:t xml:space="preserve">. Before that can happen, carbon would bubble up to the surface, and leak into the atmosphere. CarbFix, though, is studying how to speed up this process so it occurs in a matter of years. What's unique about CarbFix's process is how it combines the gas with water, an extra step that makes storage both more effective and more expensive. Other </w:t>
      </w:r>
      <w:r w:rsidRPr="00ED5DC1">
        <w:rPr>
          <w:rStyle w:val="StyleBoldUnderline"/>
        </w:rPr>
        <w:t xml:space="preserve">forms of carbon storage condense carbon into a liquid-type substance without water, leaving it more likely to escape to the surface. </w:t>
      </w:r>
      <w:r w:rsidRPr="00ED5DC1">
        <w:rPr>
          <w:sz w:val="12"/>
        </w:rPr>
        <w:t xml:space="preserve">Proponents of the technology say that just like scrubbers "clean" coal to lower sulfur and nitrogen emissions from power plants, carbon capture can cut down on carbon emissions. But </w:t>
      </w:r>
      <w:r w:rsidRPr="00ED5DC1">
        <w:rPr>
          <w:rStyle w:val="StyleBoldUnderline"/>
        </w:rPr>
        <w:t>even if CCS science develops, it likely won’t reach the kind of scale—billions of tons of stored carbon—that's necessary to fight climate change</w:t>
      </w:r>
      <w:r w:rsidRPr="00ED5DC1">
        <w:rPr>
          <w:sz w:val="12"/>
        </w:rPr>
        <w:t xml:space="preserve">. </w:t>
      </w:r>
      <w:r w:rsidRPr="00ED5DC1">
        <w:rPr>
          <w:rStyle w:val="StyleBoldUnderline"/>
        </w:rPr>
        <w:t>The technology faces two major obstacles: Economic cost and political indifference. It is extraordinarily expensive to capture and store carbon. It not only requires power plants to install equipment for capturing and transporting the carbon, but also necessitates huge water reserves.</w:t>
      </w:r>
      <w:r w:rsidRPr="00ED5DC1">
        <w:rPr>
          <w:sz w:val="12"/>
        </w:rPr>
        <w:t xml:space="preserve"> Coal companies have no incentive to invest in the technology on their own, when it’s inexpensive to let carbon escape into the air. That’s why there are only a handful of large projects around the world. The Times says CarbFix's method costs $17 per ton of carbon dioxide, which is "about twice the cost of transporting and injecting the gas alone."</w:t>
      </w:r>
      <w:r w:rsidRPr="00BF7641">
        <w:rPr>
          <w:sz w:val="12"/>
        </w:rPr>
        <w:t xml:space="preserve"> </w:t>
      </w:r>
    </w:p>
    <w:p w14:paraId="1A72D6D7" w14:textId="77777777" w:rsidR="000826D0" w:rsidRPr="00EB0996" w:rsidRDefault="000826D0" w:rsidP="000826D0"/>
    <w:p w14:paraId="42A8A396" w14:textId="77777777" w:rsidR="000826D0" w:rsidRDefault="000826D0" w:rsidP="000826D0">
      <w:pPr>
        <w:pStyle w:val="Heading4"/>
      </w:pPr>
      <w:r>
        <w:t xml:space="preserve">I/L Takeout Cost of CCS is prohibitive, means can’t be replicated </w:t>
      </w:r>
    </w:p>
    <w:p w14:paraId="5A989525" w14:textId="77777777" w:rsidR="000826D0" w:rsidRDefault="000826D0" w:rsidP="000826D0">
      <w:r>
        <w:t>EcoWatch,15</w:t>
      </w:r>
    </w:p>
    <w:p w14:paraId="2A9E9C9C" w14:textId="77777777" w:rsidR="000826D0" w:rsidRPr="007C1301" w:rsidRDefault="000826D0" w:rsidP="000826D0">
      <w:pPr>
        <w:rPr>
          <w:sz w:val="16"/>
          <w:szCs w:val="16"/>
        </w:rPr>
      </w:pPr>
      <w:r w:rsidRPr="007C1301">
        <w:rPr>
          <w:sz w:val="16"/>
          <w:szCs w:val="16"/>
        </w:rPr>
        <w:t xml:space="preserve">(EcoWatch Staffwriter a magazine concerned with solving global warming, “Once Hailed As Solution to Climate Change, Carbon Capture and Storage 'Is Not Happening,” EcoWatch, 7/2/15, doa 7/25/16, </w:t>
      </w:r>
      <w:hyperlink r:id="rId140" w:history="1">
        <w:r w:rsidRPr="007C1301">
          <w:rPr>
            <w:rStyle w:val="Hyperlink"/>
            <w:sz w:val="16"/>
            <w:szCs w:val="16"/>
          </w:rPr>
          <w:t>http://www.ecowatch.com/once-hailed-as-solution-to-climate-change-carbon-capture-and-storage-i-1882061566.html/</w:t>
        </w:r>
      </w:hyperlink>
      <w:r w:rsidRPr="007C1301">
        <w:rPr>
          <w:sz w:val="16"/>
          <w:szCs w:val="16"/>
        </w:rPr>
        <w:t xml:space="preserve"> Buchholz, DDI)</w:t>
      </w:r>
    </w:p>
    <w:p w14:paraId="21EAE34B" w14:textId="77777777" w:rsidR="000826D0" w:rsidRPr="003E7C13" w:rsidRDefault="000826D0" w:rsidP="000826D0">
      <w:pPr>
        <w:rPr>
          <w:rStyle w:val="StyleBoldUnderline"/>
        </w:rPr>
      </w:pPr>
      <w:r w:rsidRPr="003E7C13">
        <w:rPr>
          <w:sz w:val="16"/>
          <w:szCs w:val="16"/>
        </w:rPr>
        <w:t xml:space="preserve">Cost too high¶ Collecting liquid carbon dioxide by pipeline from large plants powered by coal is designed to allow steel, cement and chemical industries to continue to operate without making climate change worse.¶ But </w:t>
      </w:r>
      <w:r w:rsidRPr="003E7C13">
        <w:rPr>
          <w:rStyle w:val="StyleBoldUnderline"/>
        </w:rPr>
        <w:t>the cost is proving so high that plants are not being built</w:t>
      </w:r>
      <w:r w:rsidRPr="003E7C13">
        <w:rPr>
          <w:sz w:val="16"/>
          <w:szCs w:val="16"/>
        </w:rPr>
        <w:t xml:space="preserve">. This is partly because </w:t>
      </w:r>
      <w:r w:rsidRPr="003E7C13">
        <w:rPr>
          <w:rStyle w:val="StyleBoldUnderline"/>
        </w:rPr>
        <w:t>the penalties imposed by governments in the form of a carbon tax</w:t>
      </w:r>
      <w:r w:rsidRPr="003E7C13">
        <w:rPr>
          <w:sz w:val="16"/>
          <w:szCs w:val="16"/>
        </w:rPr>
        <w:t xml:space="preserve"> or charges for pollution permits </w:t>
      </w:r>
      <w:r w:rsidRPr="003E7C13">
        <w:rPr>
          <w:rStyle w:val="StyleBoldUnderline"/>
        </w:rPr>
        <w:t>are so low that there is no incentive for carbon capture</w:t>
      </w:r>
      <w:r w:rsidRPr="003E7C13">
        <w:rPr>
          <w:sz w:val="16"/>
          <w:szCs w:val="16"/>
        </w:rPr>
        <w:t xml:space="preserve">.¶ Another problem is that </w:t>
      </w:r>
      <w:r w:rsidRPr="003E7C13">
        <w:rPr>
          <w:rStyle w:val="StyleBoldUnderline"/>
        </w:rPr>
        <w:t>the technology for removing carbon from fossil fuels</w:t>
      </w:r>
      <w:r w:rsidRPr="003E7C13">
        <w:rPr>
          <w:sz w:val="16"/>
          <w:szCs w:val="16"/>
        </w:rPr>
        <w:t>, either before or after combustion</w:t>
      </w:r>
      <w:r w:rsidRPr="003E7C13">
        <w:rPr>
          <w:rStyle w:val="StyleBoldUnderline"/>
        </w:rPr>
        <w:t>, uses 40 percent more fuel to achieve the same amount of power</w:t>
      </w:r>
      <w:r w:rsidRPr="003E7C13">
        <w:rPr>
          <w:sz w:val="16"/>
          <w:szCs w:val="16"/>
        </w:rPr>
        <w:t xml:space="preserve">.¶ In conferences designed to promote the technology </w:t>
      </w:r>
      <w:r w:rsidRPr="003E7C13">
        <w:rPr>
          <w:rStyle w:val="StyleBoldUnderline"/>
        </w:rPr>
        <w:t>enthusiasts wonder how long they can continue, despite the “</w:t>
      </w:r>
      <w:hyperlink r:id="rId141" w:history="1">
        <w:r w:rsidRPr="003E7C13">
          <w:rPr>
            <w:rStyle w:val="StyleBoldUnderline"/>
          </w:rPr>
          <w:t>fine promises</w:t>
        </w:r>
      </w:hyperlink>
      <w:r w:rsidRPr="003E7C13">
        <w:rPr>
          <w:rStyle w:val="StyleBoldUnderline"/>
        </w:rPr>
        <w:t>”</w:t>
      </w:r>
      <w:r w:rsidRPr="003E7C13">
        <w:rPr>
          <w:sz w:val="16"/>
          <w:szCs w:val="16"/>
        </w:rPr>
        <w:t xml:space="preserve"> that </w:t>
      </w:r>
      <w:r w:rsidRPr="003E7C13">
        <w:rPr>
          <w:rStyle w:val="StyleBoldUnderline"/>
        </w:rPr>
        <w:t>it was this technology that would save the oil and gas industry</w:t>
      </w:r>
      <w:r w:rsidRPr="003E7C13">
        <w:rPr>
          <w:sz w:val="16"/>
          <w:szCs w:val="16"/>
        </w:rPr>
        <w:t xml:space="preserve">, Gjefsen says.¶ He gives the example of Norway, which has invested billions of kroner in the research and development of CCS. In 2007 the former prime minister, Jens Stoltenberg, said that CCS would be “Norway’s moon landing.”¶ However, </w:t>
      </w:r>
      <w:r w:rsidRPr="003E7C13">
        <w:rPr>
          <w:rStyle w:val="StyleBoldUnderline"/>
        </w:rPr>
        <w:t>a full-scale treatment plant at the industrial site at Mongstad never came to fruition. The technology proved too energy-intensive and costly for large-scale use.</w:t>
      </w:r>
    </w:p>
    <w:p w14:paraId="4B1E66D3" w14:textId="77777777" w:rsidR="000826D0" w:rsidRDefault="000826D0" w:rsidP="000826D0">
      <w:pPr>
        <w:pStyle w:val="Heading4"/>
      </w:pPr>
      <w:r>
        <w:t xml:space="preserve">I/L Takeout, no one will use carbon Sequestration strategies </w:t>
      </w:r>
    </w:p>
    <w:p w14:paraId="685B776E" w14:textId="77777777" w:rsidR="000826D0" w:rsidRDefault="000826D0" w:rsidP="000826D0">
      <w:r>
        <w:t>EcoWatch,15</w:t>
      </w:r>
    </w:p>
    <w:p w14:paraId="18019B71" w14:textId="77777777" w:rsidR="000826D0" w:rsidRPr="007C1301" w:rsidRDefault="000826D0" w:rsidP="000826D0">
      <w:pPr>
        <w:rPr>
          <w:sz w:val="16"/>
          <w:szCs w:val="16"/>
        </w:rPr>
      </w:pPr>
      <w:r w:rsidRPr="007C1301">
        <w:rPr>
          <w:sz w:val="16"/>
          <w:szCs w:val="16"/>
        </w:rPr>
        <w:t xml:space="preserve">(EcoWatch Staffwriter a magazine concerned with solving global warming, “Once Hailed As Solution to Climate Change, Carbon Capture and Storage 'Is Not Happening,” EcoWatch, 7/2/15, doa 7/25/16, </w:t>
      </w:r>
      <w:hyperlink r:id="rId142" w:history="1">
        <w:r w:rsidRPr="007C1301">
          <w:rPr>
            <w:rStyle w:val="Hyperlink"/>
            <w:sz w:val="16"/>
            <w:szCs w:val="16"/>
          </w:rPr>
          <w:t>http://www.ecowatch.com/once-hailed-as-solution-to-climate-change-carbon-capture-and-storage-i-1882061566.html/</w:t>
        </w:r>
      </w:hyperlink>
      <w:r w:rsidRPr="007C1301">
        <w:rPr>
          <w:sz w:val="16"/>
          <w:szCs w:val="16"/>
        </w:rPr>
        <w:t xml:space="preserve"> Buchholz, DDI)</w:t>
      </w:r>
    </w:p>
    <w:p w14:paraId="10B507C9" w14:textId="77777777" w:rsidR="000826D0" w:rsidRPr="003E7C13" w:rsidRDefault="000826D0" w:rsidP="000826D0">
      <w:pPr>
        <w:rPr>
          <w:rStyle w:val="StyleBoldUnderline"/>
        </w:rPr>
      </w:pPr>
      <w:r w:rsidRPr="003E7C13">
        <w:rPr>
          <w:sz w:val="16"/>
          <w:szCs w:val="16"/>
        </w:rPr>
        <w:t xml:space="preserve">No takers¶ </w:t>
      </w:r>
      <w:r w:rsidRPr="003E7C13">
        <w:rPr>
          <w:rStyle w:val="StyleBoldUnderline"/>
        </w:rPr>
        <w:t>Four years of study</w:t>
      </w:r>
      <w:r w:rsidRPr="003E7C13">
        <w:rPr>
          <w:sz w:val="16"/>
          <w:szCs w:val="16"/>
        </w:rPr>
        <w:t xml:space="preserve"> and talking to industry insiders and environmental organizations</w:t>
      </w:r>
      <w:r w:rsidRPr="003E7C13">
        <w:rPr>
          <w:rStyle w:val="StyleBoldUnderline"/>
        </w:rPr>
        <w:t>, some of which have backed CCS</w:t>
      </w:r>
      <w:r w:rsidRPr="003E7C13">
        <w:rPr>
          <w:sz w:val="16"/>
          <w:szCs w:val="16"/>
        </w:rPr>
        <w:t xml:space="preserve">, show the </w:t>
      </w:r>
      <w:r w:rsidRPr="003E7C13">
        <w:rPr>
          <w:rStyle w:val="StyleBoldUnderline"/>
        </w:rPr>
        <w:t>arguments for carbon capture differ from country to country</w:t>
      </w:r>
      <w:r w:rsidRPr="003E7C13">
        <w:rPr>
          <w:sz w:val="16"/>
          <w:szCs w:val="16"/>
        </w:rPr>
        <w:t xml:space="preserve">, but </w:t>
      </w:r>
      <w:r w:rsidRPr="003E7C13">
        <w:rPr>
          <w:rStyle w:val="StyleBoldUnderline"/>
        </w:rPr>
        <w:t>in none of them is the technology taking off</w:t>
      </w:r>
      <w:r w:rsidRPr="003E7C13">
        <w:rPr>
          <w:sz w:val="16"/>
          <w:szCs w:val="16"/>
        </w:rPr>
        <w:t xml:space="preserve">, he reports.¶ Gjefsen says that in </w:t>
      </w:r>
      <w:r w:rsidRPr="003E7C13">
        <w:rPr>
          <w:rStyle w:val="StyleBoldUnderline"/>
        </w:rPr>
        <w:t>America the major political restrictions</w:t>
      </w:r>
      <w:r w:rsidRPr="003E7C13">
        <w:rPr>
          <w:sz w:val="16"/>
          <w:szCs w:val="16"/>
        </w:rPr>
        <w:t xml:space="preserve"> on emissions </w:t>
      </w:r>
      <w:r w:rsidRPr="003E7C13">
        <w:rPr>
          <w:rStyle w:val="StyleBoldUnderline"/>
        </w:rPr>
        <w:t>never materialized</w:t>
      </w:r>
      <w:r w:rsidRPr="003E7C13">
        <w:rPr>
          <w:sz w:val="16"/>
          <w:szCs w:val="16"/>
        </w:rPr>
        <w:t xml:space="preserve">. The only way that sufficient incentives could be provided to hasten the development of CCS is if emission cuts were imposed and the polluter made to pay.¶ In the EU, emission quotas were so generous that it was difficult to finance CCS because the price of carbon was so low.¶ Despite the fact that </w:t>
      </w:r>
      <w:r w:rsidRPr="003E7C13">
        <w:rPr>
          <w:rStyle w:val="StyleBoldUnderline"/>
        </w:rPr>
        <w:t>the technology is not being developed</w:t>
      </w:r>
      <w:r w:rsidRPr="003E7C13">
        <w:rPr>
          <w:sz w:val="16"/>
          <w:szCs w:val="16"/>
        </w:rPr>
        <w:t xml:space="preserve">, the official position of governments remains that </w:t>
      </w:r>
      <w:hyperlink r:id="rId143" w:history="1">
        <w:r w:rsidRPr="003E7C13">
          <w:rPr>
            <w:sz w:val="16"/>
            <w:szCs w:val="16"/>
          </w:rPr>
          <w:t>it is part of the solution to climate change</w:t>
        </w:r>
      </w:hyperlink>
      <w:r w:rsidRPr="003E7C13">
        <w:rPr>
          <w:sz w:val="16"/>
          <w:szCs w:val="16"/>
        </w:rPr>
        <w:t xml:space="preserve">.¶ They all accept the IEA estimate that to achieve a 50 percent cut in global CO2 emissions by 2050 (widely believed to be equivalent to limiting the increase in global temperature to two degrees Celsius), </w:t>
      </w:r>
      <w:r w:rsidRPr="003E7C13">
        <w:rPr>
          <w:rStyle w:val="StyleBoldUnderline"/>
        </w:rPr>
        <w:t>CCS will need to contribute nearly one-fifth of emissions reductions</w:t>
      </w:r>
      <w:r w:rsidRPr="003E7C13">
        <w:rPr>
          <w:sz w:val="16"/>
          <w:szCs w:val="16"/>
        </w:rPr>
        <w:t xml:space="preserve">, across both power and industrial sectors.¶ </w:t>
      </w:r>
      <w:r w:rsidRPr="003E7C13">
        <w:rPr>
          <w:rStyle w:val="StyleBoldUnderline"/>
        </w:rPr>
        <w:t>The IEA has also estimated that by 2050 the cost of tackling climate change without CCS could be 70 percent higher than with it. The message from EU estimates is similar: 40 percent higher without CCS by 2030.</w:t>
      </w:r>
    </w:p>
    <w:p w14:paraId="0BF8534F" w14:textId="77777777" w:rsidR="000826D0" w:rsidRDefault="000826D0" w:rsidP="000826D0">
      <w:pPr>
        <w:pStyle w:val="Heading4"/>
      </w:pPr>
      <w:r>
        <w:t xml:space="preserve">I/L Takeout, CCS Fails EU Proves </w:t>
      </w:r>
    </w:p>
    <w:p w14:paraId="50A0B465" w14:textId="77777777" w:rsidR="000826D0" w:rsidRDefault="000826D0" w:rsidP="000826D0">
      <w:r>
        <w:t xml:space="preserve">Buckley, 13 </w:t>
      </w:r>
    </w:p>
    <w:p w14:paraId="40357775" w14:textId="77777777" w:rsidR="000826D0" w:rsidRPr="00DB417E" w:rsidRDefault="000826D0" w:rsidP="000826D0">
      <w:pPr>
        <w:rPr>
          <w:sz w:val="16"/>
          <w:szCs w:val="16"/>
        </w:rPr>
      </w:pPr>
      <w:r w:rsidRPr="00DB417E">
        <w:rPr>
          <w:sz w:val="16"/>
          <w:szCs w:val="16"/>
        </w:rPr>
        <w:t>(Stephanie Gruner Buckley was the Europe Editor for Quartz. She is a former staff reporter for The Wall Street Journal whose stories have also appeared in the New York Times magazine and The Sunday Times of London, “Europe tarnishes its image as a champion against climate change</w:t>
      </w:r>
      <w:r>
        <w:rPr>
          <w:sz w:val="16"/>
          <w:szCs w:val="16"/>
        </w:rPr>
        <w:t xml:space="preserve">,” Quartz, 1/9/13, doa 7/25/16, </w:t>
      </w:r>
      <w:r w:rsidRPr="00DB417E">
        <w:rPr>
          <w:sz w:val="16"/>
          <w:szCs w:val="16"/>
        </w:rPr>
        <w:t>http://qz.com/41923/europe-tarnishes-image-as-a-champion-against-climate-change/</w:t>
      </w:r>
      <w:r>
        <w:rPr>
          <w:sz w:val="16"/>
          <w:szCs w:val="16"/>
        </w:rPr>
        <w:t xml:space="preserve"> Buchholz, DDI) </w:t>
      </w:r>
    </w:p>
    <w:p w14:paraId="5E34AB81" w14:textId="77777777" w:rsidR="000826D0" w:rsidRPr="00DB417E" w:rsidRDefault="000826D0" w:rsidP="000826D0">
      <w:pPr>
        <w:rPr>
          <w:sz w:val="16"/>
          <w:szCs w:val="16"/>
        </w:rPr>
      </w:pPr>
      <w:r w:rsidRPr="00DB417E">
        <w:t xml:space="preserve">What’s </w:t>
      </w:r>
      <w:r w:rsidRPr="003E7C13">
        <w:t xml:space="preserve">going on Europe? The continent associated with being greener than green, at least during climate change talks, is suddenly looking, well, a little dirty. Here’s what’s happened.¶ </w:t>
      </w:r>
      <w:r w:rsidRPr="00DB417E">
        <w:rPr>
          <w:sz w:val="16"/>
          <w:szCs w:val="16"/>
        </w:rPr>
        <w:t>Four years ago</w:t>
      </w:r>
      <w:r w:rsidRPr="003E7C13">
        <w:t xml:space="preserve">, </w:t>
      </w:r>
      <w:r w:rsidRPr="003E7C13">
        <w:rPr>
          <w:rStyle w:val="StyleBoldUnderline"/>
        </w:rPr>
        <w:t>the</w:t>
      </w:r>
      <w:r w:rsidRPr="003E7C13">
        <w:t xml:space="preserve"> </w:t>
      </w:r>
      <w:r w:rsidRPr="00DB417E">
        <w:rPr>
          <w:sz w:val="16"/>
          <w:szCs w:val="16"/>
        </w:rPr>
        <w:t>International Energy Agency</w:t>
      </w:r>
      <w:r w:rsidRPr="003E7C13">
        <w:t xml:space="preserve"> (</w:t>
      </w:r>
      <w:r w:rsidRPr="003E7C13">
        <w:rPr>
          <w:rStyle w:val="StyleBoldUnderline"/>
        </w:rPr>
        <w:t>IEA)</w:t>
      </w:r>
      <w:r w:rsidRPr="003E7C13">
        <w:t xml:space="preserve">, </w:t>
      </w:r>
      <w:r w:rsidRPr="00DB417E">
        <w:rPr>
          <w:sz w:val="16"/>
          <w:szCs w:val="16"/>
        </w:rPr>
        <w:t>an independent organization that promotes reliable and affordable clean energy</w:t>
      </w:r>
      <w:r w:rsidRPr="003E7C13">
        <w:t xml:space="preserve">, </w:t>
      </w:r>
      <w:r w:rsidRPr="003E7C13">
        <w:rPr>
          <w:rStyle w:val="StyleBoldUnderline"/>
        </w:rPr>
        <w:t>called for 100 CCS projects</w:t>
      </w:r>
      <w:r w:rsidRPr="003E7C13">
        <w:t xml:space="preserve"> </w:t>
      </w:r>
      <w:r w:rsidRPr="00DB417E">
        <w:rPr>
          <w:sz w:val="16"/>
          <w:szCs w:val="16"/>
        </w:rPr>
        <w:t>by 2020</w:t>
      </w:r>
      <w:r w:rsidRPr="003E7C13">
        <w:t xml:space="preserve">. </w:t>
      </w:r>
      <w:r w:rsidRPr="003E7C13">
        <w:rPr>
          <w:rStyle w:val="StyleBoldUnderline"/>
        </w:rPr>
        <w:t>CCS technologies capture CO2</w:t>
      </w:r>
      <w:r w:rsidRPr="003E7C13">
        <w:t xml:space="preserve"> </w:t>
      </w:r>
      <w:r w:rsidRPr="00DB417E">
        <w:rPr>
          <w:sz w:val="16"/>
          <w:szCs w:val="16"/>
        </w:rPr>
        <w:t>from fuel combustion or industrial</w:t>
      </w:r>
      <w:r w:rsidRPr="003E7C13">
        <w:t xml:space="preserve"> </w:t>
      </w:r>
      <w:r w:rsidRPr="003E7C13">
        <w:rPr>
          <w:rStyle w:val="StyleBoldUnderline"/>
        </w:rPr>
        <w:t>processes, transfer it via ships or pipelines</w:t>
      </w:r>
      <w:r w:rsidRPr="003E7C13">
        <w:t xml:space="preserve">, </w:t>
      </w:r>
      <w:r w:rsidRPr="003E7C13">
        <w:rPr>
          <w:rStyle w:val="StyleBoldUnderline"/>
        </w:rPr>
        <w:t>and store it</w:t>
      </w:r>
      <w:r w:rsidRPr="003E7C13">
        <w:t xml:space="preserve"> </w:t>
      </w:r>
      <w:r w:rsidRPr="00DB417E">
        <w:rPr>
          <w:sz w:val="16"/>
          <w:szCs w:val="16"/>
        </w:rPr>
        <w:t>underground. The IEA says</w:t>
      </w:r>
      <w:r w:rsidRPr="003E7C13">
        <w:t xml:space="preserve"> </w:t>
      </w:r>
      <w:r w:rsidRPr="003E7C13">
        <w:rPr>
          <w:rStyle w:val="StyleBoldUnderline"/>
        </w:rPr>
        <w:t xml:space="preserve">CCS is a “vital” and “least-cost” way to meet a fifth of the emission reduction </w:t>
      </w:r>
      <w:hyperlink r:id="rId144" w:history="1">
        <w:r w:rsidRPr="003E7C13">
          <w:rPr>
            <w:rStyle w:val="StyleBoldUnderline"/>
          </w:rPr>
          <w:t>target</w:t>
        </w:r>
      </w:hyperlink>
      <w:r w:rsidRPr="003E7C13">
        <w:t xml:space="preserve"> </w:t>
      </w:r>
      <w:r w:rsidRPr="00DB417E">
        <w:rPr>
          <w:sz w:val="16"/>
          <w:szCs w:val="16"/>
        </w:rPr>
        <w:t>for 2050 set by the Intergovernmental Panel on Climate Change. Yet to date</w:t>
      </w:r>
      <w:r w:rsidRPr="003E7C13">
        <w:t xml:space="preserve">, </w:t>
      </w:r>
      <w:r w:rsidRPr="003E7C13">
        <w:rPr>
          <w:rStyle w:val="StyleBoldUnderline"/>
        </w:rPr>
        <w:t xml:space="preserve">there are </w:t>
      </w:r>
      <w:hyperlink r:id="rId145" w:history="1">
        <w:r w:rsidRPr="003E7C13">
          <w:rPr>
            <w:rStyle w:val="StyleBoldUnderline"/>
          </w:rPr>
          <w:t>no large-scale projects operating</w:t>
        </w:r>
      </w:hyperlink>
      <w:r w:rsidRPr="003E7C13">
        <w:rPr>
          <w:rStyle w:val="StyleBoldUnderline"/>
        </w:rPr>
        <w:t xml:space="preserve"> anywhere,</w:t>
      </w:r>
      <w:r w:rsidRPr="003E7C13">
        <w:t xml:space="preserve"> </w:t>
      </w:r>
      <w:r w:rsidRPr="00DB417E">
        <w:rPr>
          <w:sz w:val="16"/>
          <w:szCs w:val="16"/>
        </w:rPr>
        <w:t>and a European Commission fund to finance CCS announced before Christmas it would give €1.2 billion ($1.6 billion) to renewable-energy projects instead. Part of the problem is money.</w:t>
      </w:r>
      <w:r w:rsidRPr="003E7C13">
        <w:t xml:space="preserve"> </w:t>
      </w:r>
      <w:r w:rsidRPr="00DB417E">
        <w:rPr>
          <w:rStyle w:val="StyleBoldUnderline"/>
        </w:rPr>
        <w:t>Outfitting power plants with CCS jacks up the price of electricity</w:t>
      </w:r>
      <w:r w:rsidRPr="003E7C13">
        <w:t xml:space="preserve"> </w:t>
      </w:r>
      <w:r w:rsidRPr="00DB417E">
        <w:rPr>
          <w:sz w:val="16"/>
          <w:szCs w:val="16"/>
        </w:rPr>
        <w:t xml:space="preserve">by </w:t>
      </w:r>
      <w:hyperlink r:id="rId146" w:history="1">
        <w:r w:rsidRPr="00DB417E">
          <w:rPr>
            <w:sz w:val="16"/>
            <w:szCs w:val="16"/>
          </w:rPr>
          <w:t>as much as 100%</w:t>
        </w:r>
      </w:hyperlink>
      <w:r w:rsidRPr="00DB417E">
        <w:rPr>
          <w:sz w:val="16"/>
          <w:szCs w:val="16"/>
        </w:rPr>
        <w:t>, while full subsidies, granted to more popular projects in Europe such as wind-farms, are not offered to CCS projects. While grants are available</w:t>
      </w:r>
      <w:r w:rsidRPr="003E7C13">
        <w:t xml:space="preserve">, </w:t>
      </w:r>
      <w:r w:rsidRPr="00DB417E">
        <w:rPr>
          <w:rStyle w:val="StyleBoldUnderline"/>
        </w:rPr>
        <w:t>utility companies with CCS technologies are supposed to also raise money by selling carbon credits</w:t>
      </w:r>
      <w:r w:rsidRPr="003E7C13">
        <w:t xml:space="preserve"> </w:t>
      </w:r>
      <w:r w:rsidRPr="00DB417E">
        <w:rPr>
          <w:sz w:val="16"/>
          <w:szCs w:val="16"/>
        </w:rPr>
        <w:t>through emissions trading programs. But last year,</w:t>
      </w:r>
      <w:r w:rsidRPr="003E7C13">
        <w:t xml:space="preserve"> </w:t>
      </w:r>
      <w:r w:rsidRPr="00DB417E">
        <w:rPr>
          <w:rStyle w:val="StyleBoldUnderline"/>
        </w:rPr>
        <w:t>the recession curbed industrial emissions and the carbon-credit market collapsed</w:t>
      </w:r>
      <w:r w:rsidRPr="00DB417E">
        <w:rPr>
          <w:rStyle w:val="StyleBoldUnderline"/>
          <w:sz w:val="16"/>
          <w:szCs w:val="16"/>
        </w:rPr>
        <w:t>,</w:t>
      </w:r>
      <w:r w:rsidRPr="00DB417E">
        <w:rPr>
          <w:sz w:val="16"/>
          <w:szCs w:val="16"/>
        </w:rPr>
        <w:t xml:space="preserve"> slashing that source of funds.¶ Nature reports that even so, 10 CCS projects were identified last summer, but required co-funding, which six European countries had promised. Five of those six—Italy, the Netherlands, Poland, Romania and the UK—backed out, while a project to outfit a steel plant in France with CCS technology flopped after the plant’s owner, ArcelorMittal, pulled out. Meanwhile, in the US and Canada at least two large CCS projects are underway and are due to start operating in 2014.¶ Here’s the second, and more alarming twist to Europe’s not-so-green story:</w:t>
      </w:r>
      <w:r w:rsidRPr="003E7C13">
        <w:t xml:space="preserve"> </w:t>
      </w:r>
      <w:r w:rsidRPr="00DB417E">
        <w:rPr>
          <w:rStyle w:val="StyleBoldUnderline"/>
        </w:rPr>
        <w:t>the rebirth of coal in Europe</w:t>
      </w:r>
      <w:r w:rsidRPr="003E7C13">
        <w:t xml:space="preserve">. </w:t>
      </w:r>
      <w:r w:rsidRPr="00DB417E">
        <w:rPr>
          <w:sz w:val="16"/>
          <w:szCs w:val="16"/>
        </w:rPr>
        <w:t>According to The Economist, American utilities have moved to shale gas, leaving American coal miners in search of new customers. With both US and Chinese demand dropping off, coal prices have fallen. Although</w:t>
      </w:r>
      <w:r w:rsidRPr="003E7C13">
        <w:t xml:space="preserve"> </w:t>
      </w:r>
      <w:r w:rsidRPr="00DB417E">
        <w:rPr>
          <w:rStyle w:val="StyleBoldUnderline"/>
        </w:rPr>
        <w:t>coal is still not exactly cheap, it is when compared to gas in Europe.</w:t>
      </w:r>
      <w:r w:rsidRPr="003E7C13">
        <w:t xml:space="preserve">¶ </w:t>
      </w:r>
      <w:r w:rsidRPr="00DB417E">
        <w:rPr>
          <w:sz w:val="16"/>
          <w:szCs w:val="16"/>
        </w:rPr>
        <w:t>There’s little sign that European demand for coal will wane soon. Partly it’s because</w:t>
      </w:r>
      <w:r w:rsidRPr="003E7C13">
        <w:t xml:space="preserve"> </w:t>
      </w:r>
      <w:r w:rsidRPr="00DB417E">
        <w:rPr>
          <w:rStyle w:val="StyleBoldUnderline"/>
        </w:rPr>
        <w:t>coal is cheaper and more profitable than gas</w:t>
      </w:r>
      <w:r w:rsidRPr="003E7C13">
        <w:t xml:space="preserve">, </w:t>
      </w:r>
      <w:r w:rsidRPr="00DB417E">
        <w:rPr>
          <w:sz w:val="16"/>
          <w:szCs w:val="16"/>
        </w:rPr>
        <w:t xml:space="preserve">but it’s also, ironically, thanks to the rise of renewable energies such as solar and wind that get </w:t>
      </w:r>
      <w:hyperlink r:id="rId147" w:history="1">
        <w:r w:rsidRPr="00DB417E">
          <w:rPr>
            <w:sz w:val="16"/>
            <w:szCs w:val="16"/>
          </w:rPr>
          <w:t>priority on electricity grids</w:t>
        </w:r>
      </w:hyperlink>
      <w:r w:rsidRPr="00DB417E">
        <w:rPr>
          <w:sz w:val="16"/>
          <w:szCs w:val="16"/>
        </w:rPr>
        <w:t xml:space="preserve">. </w:t>
      </w:r>
    </w:p>
    <w:p w14:paraId="25A45233" w14:textId="77777777" w:rsidR="000826D0" w:rsidRDefault="000826D0" w:rsidP="000826D0">
      <w:pPr>
        <w:rPr>
          <w:sz w:val="16"/>
          <w:szCs w:val="16"/>
        </w:rPr>
      </w:pPr>
    </w:p>
    <w:p w14:paraId="2BF23C4E" w14:textId="77777777" w:rsidR="000826D0" w:rsidRDefault="000826D0" w:rsidP="000826D0">
      <w:pPr>
        <w:pStyle w:val="Heading4"/>
      </w:pPr>
      <w:r>
        <w:t xml:space="preserve">I/L takeout, Carbon Capture is far to Expensive </w:t>
      </w:r>
    </w:p>
    <w:p w14:paraId="070044A5" w14:textId="77777777" w:rsidR="000826D0" w:rsidRDefault="000826D0" w:rsidP="000826D0">
      <w:r>
        <w:t xml:space="preserve">Lovelace and Temple, 12 </w:t>
      </w:r>
    </w:p>
    <w:p w14:paraId="30562C48" w14:textId="77777777" w:rsidR="000826D0" w:rsidRPr="00DB417E" w:rsidRDefault="000826D0" w:rsidP="000826D0">
      <w:pPr>
        <w:rPr>
          <w:sz w:val="16"/>
          <w:szCs w:val="16"/>
        </w:rPr>
      </w:pPr>
      <w:r w:rsidRPr="00DB417E">
        <w:rPr>
          <w:sz w:val="16"/>
          <w:szCs w:val="16"/>
        </w:rPr>
        <w:t>(Robin Lovelace and Luke Temple staff writers for Climate change News, “Carbon Capture and Storage: Time to Bury the Myth,”</w:t>
      </w:r>
      <w:r>
        <w:rPr>
          <w:sz w:val="16"/>
          <w:szCs w:val="16"/>
        </w:rPr>
        <w:t xml:space="preserve"> Climate Change News, 2/10/12, doa 7/25/16,  </w:t>
      </w:r>
      <w:r w:rsidRPr="00DB417E">
        <w:rPr>
          <w:sz w:val="16"/>
          <w:szCs w:val="16"/>
        </w:rPr>
        <w:t>http://www.climatechangenews.com/2012/10/02/carbon-capture-and-storage-time-to-bury-the-myth/</w:t>
      </w:r>
      <w:r>
        <w:rPr>
          <w:sz w:val="16"/>
          <w:szCs w:val="16"/>
        </w:rPr>
        <w:t xml:space="preserve"> Buchholz, DDI</w:t>
      </w:r>
      <w:r w:rsidRPr="00DB417E">
        <w:rPr>
          <w:sz w:val="16"/>
          <w:szCs w:val="16"/>
        </w:rPr>
        <w:t>)</w:t>
      </w:r>
    </w:p>
    <w:p w14:paraId="74EDA4CA" w14:textId="77777777" w:rsidR="000826D0" w:rsidRDefault="000826D0" w:rsidP="000826D0">
      <w:pPr>
        <w:rPr>
          <w:sz w:val="16"/>
          <w:szCs w:val="16"/>
        </w:rPr>
      </w:pPr>
      <w:r w:rsidRPr="00DB417E">
        <w:rPr>
          <w:sz w:val="16"/>
          <w:szCs w:val="16"/>
        </w:rPr>
        <w:t xml:space="preserve">First, </w:t>
      </w:r>
      <w:r w:rsidRPr="00DB417E">
        <w:rPr>
          <w:rStyle w:val="StyleBoldUnderline"/>
        </w:rPr>
        <w:t>the economics of CCS do not add up.</w:t>
      </w:r>
      <w:r w:rsidRPr="00DB417E">
        <w:rPr>
          <w:sz w:val="16"/>
          <w:szCs w:val="16"/>
        </w:rPr>
        <w:t xml:space="preserve"> Estimated </w:t>
      </w:r>
      <w:r w:rsidRPr="00DB417E">
        <w:rPr>
          <w:rStyle w:val="StyleBoldUnderline"/>
        </w:rPr>
        <w:t>marginal abatement costs of hypothetical projects vary from $31 to £300 per tonne of CO2</w:t>
      </w:r>
      <w:r w:rsidRPr="00DB417E">
        <w:rPr>
          <w:sz w:val="16"/>
          <w:szCs w:val="16"/>
        </w:rPr>
        <w:t>(tCO2).</w:t>
      </w:r>
      <w:hyperlink r:id="rId148" w:anchor="_ftn6" w:history="1">
        <w:r w:rsidRPr="00DB417E">
          <w:rPr>
            <w:sz w:val="16"/>
            <w:szCs w:val="16"/>
          </w:rPr>
          <w:t>[6]</w:t>
        </w:r>
      </w:hyperlink>
      <w:r w:rsidRPr="00DB417E">
        <w:rPr>
          <w:sz w:val="16"/>
          <w:szCs w:val="16"/>
        </w:rPr>
        <w:t xml:space="preserve"> Few economic evaluations of actual CCS projects have been conducted. However, one study of a gas-fired power plant in Norway suggests </w:t>
      </w:r>
      <w:r w:rsidRPr="00DB417E">
        <w:rPr>
          <w:rStyle w:val="StyleBoldUnderline"/>
        </w:rPr>
        <w:t>costs greater than $300 per tCO2: ‘</w:t>
      </w:r>
      <w:r w:rsidRPr="00DB417E">
        <w:rPr>
          <w:sz w:val="16"/>
          <w:szCs w:val="16"/>
        </w:rPr>
        <w:t xml:space="preserve">about 20 times the international carbon emission allowance price and many times higher than alternative domestic climate measures’ (Osmundsen and Emhjellen 2010).¶ </w:t>
      </w:r>
      <w:r w:rsidRPr="00DB417E">
        <w:rPr>
          <w:rStyle w:val="StyleBoldUnderline"/>
        </w:rPr>
        <w:t>The costs increase for retrofitted CCS plants</w:t>
      </w:r>
      <w:r w:rsidRPr="00DB417E">
        <w:rPr>
          <w:sz w:val="16"/>
          <w:szCs w:val="16"/>
        </w:rPr>
        <w:t xml:space="preserve"> (McKinsey 2007), </w:t>
      </w:r>
      <w:r w:rsidRPr="00DB417E">
        <w:rPr>
          <w:rStyle w:val="StyleBoldUnderline"/>
        </w:rPr>
        <w:t>which would dominate the UK market</w:t>
      </w:r>
      <w:r w:rsidRPr="00DB417E">
        <w:rPr>
          <w:sz w:val="16"/>
          <w:szCs w:val="16"/>
        </w:rPr>
        <w:t xml:space="preserve"> (DECC 2010). Aside from high capital and operation costs, the </w:t>
      </w:r>
      <w:r w:rsidRPr="00DB417E">
        <w:rPr>
          <w:rStyle w:val="StyleBoldUnderline"/>
        </w:rPr>
        <w:t>reliance of CCS plants on carbon credits may create incentives for the ‘venting’ of CO2 if the price of carbon drops</w:t>
      </w:r>
      <w:r w:rsidRPr="00DB417E">
        <w:rPr>
          <w:sz w:val="16"/>
          <w:szCs w:val="16"/>
        </w:rPr>
        <w:t xml:space="preserve"> (Haszeldine 2009).</w:t>
      </w:r>
    </w:p>
    <w:p w14:paraId="5BD7C308" w14:textId="77777777" w:rsidR="000826D0" w:rsidRDefault="000826D0" w:rsidP="000826D0">
      <w:pPr>
        <w:rPr>
          <w:sz w:val="16"/>
          <w:szCs w:val="16"/>
        </w:rPr>
      </w:pPr>
    </w:p>
    <w:p w14:paraId="7F61E83D" w14:textId="77777777" w:rsidR="000826D0" w:rsidRDefault="000826D0" w:rsidP="000826D0">
      <w:pPr>
        <w:pStyle w:val="Heading4"/>
      </w:pPr>
      <w:r>
        <w:t xml:space="preserve">I/L Takeout, no guarantee they work </w:t>
      </w:r>
    </w:p>
    <w:p w14:paraId="6A17604C" w14:textId="77777777" w:rsidR="000826D0" w:rsidRDefault="000826D0" w:rsidP="000826D0">
      <w:r>
        <w:t xml:space="preserve">Lovelace and Temple, 12 </w:t>
      </w:r>
    </w:p>
    <w:p w14:paraId="1DD6326E" w14:textId="77777777" w:rsidR="000826D0" w:rsidRPr="00DB417E" w:rsidRDefault="000826D0" w:rsidP="000826D0">
      <w:pPr>
        <w:rPr>
          <w:sz w:val="16"/>
          <w:szCs w:val="16"/>
        </w:rPr>
      </w:pPr>
      <w:r w:rsidRPr="00DB417E">
        <w:rPr>
          <w:sz w:val="16"/>
          <w:szCs w:val="16"/>
        </w:rPr>
        <w:t>(Robin Lovelace and Luke Temple staff writers for Climate change News, “Carbon Capture and Storage: Time to Bury the Myth,”</w:t>
      </w:r>
      <w:r>
        <w:rPr>
          <w:sz w:val="16"/>
          <w:szCs w:val="16"/>
        </w:rPr>
        <w:t xml:space="preserve"> Climate Change News, 2/10/12, doa 7/25/16,  </w:t>
      </w:r>
      <w:r w:rsidRPr="00DB417E">
        <w:rPr>
          <w:sz w:val="16"/>
          <w:szCs w:val="16"/>
        </w:rPr>
        <w:t>http://www.climatechangenews.com/2012/10/02/carbon-capture-and-storage-time-to-bury-the-myth/</w:t>
      </w:r>
      <w:r>
        <w:rPr>
          <w:sz w:val="16"/>
          <w:szCs w:val="16"/>
        </w:rPr>
        <w:t xml:space="preserve"> Buchholz, DDI</w:t>
      </w:r>
      <w:r w:rsidRPr="00DB417E">
        <w:rPr>
          <w:sz w:val="16"/>
          <w:szCs w:val="16"/>
        </w:rPr>
        <w:t>)</w:t>
      </w:r>
    </w:p>
    <w:p w14:paraId="3D59723D" w14:textId="77777777" w:rsidR="000826D0" w:rsidRPr="00DB417E" w:rsidRDefault="000826D0" w:rsidP="000826D0">
      <w:pPr>
        <w:rPr>
          <w:sz w:val="16"/>
          <w:szCs w:val="16"/>
        </w:rPr>
      </w:pPr>
      <w:r w:rsidRPr="00DB417E">
        <w:rPr>
          <w:sz w:val="16"/>
          <w:szCs w:val="16"/>
        </w:rPr>
        <w:t xml:space="preserve">Second, </w:t>
      </w:r>
      <w:r w:rsidRPr="00DB417E">
        <w:rPr>
          <w:rStyle w:val="StyleBoldUnderline"/>
        </w:rPr>
        <w:t>CCS is a high-risk option</w:t>
      </w:r>
      <w:r w:rsidRPr="00DB417E">
        <w:rPr>
          <w:sz w:val="16"/>
          <w:szCs w:val="16"/>
        </w:rPr>
        <w:t>. </w:t>
      </w:r>
      <w:r w:rsidRPr="00DB417E">
        <w:rPr>
          <w:rStyle w:val="StyleBoldUnderline"/>
        </w:rPr>
        <w:t>The technology has yet to be tested on the industrial scales</w:t>
      </w:r>
      <w:r w:rsidRPr="00DB417E">
        <w:rPr>
          <w:sz w:val="16"/>
          <w:szCs w:val="16"/>
        </w:rPr>
        <w:t xml:space="preserve"> required </w:t>
      </w:r>
      <w:r w:rsidRPr="00DB417E">
        <w:rPr>
          <w:rStyle w:val="StyleBoldUnderline"/>
        </w:rPr>
        <w:t>to make a dent in</w:t>
      </w:r>
      <w:r w:rsidRPr="00DB417E">
        <w:rPr>
          <w:sz w:val="16"/>
          <w:szCs w:val="16"/>
        </w:rPr>
        <w:t xml:space="preserve"> the UK’s annual </w:t>
      </w:r>
      <w:r w:rsidRPr="00DB417E">
        <w:rPr>
          <w:rStyle w:val="StyleBoldUnderline"/>
        </w:rPr>
        <w:t>emissions.</w:t>
      </w:r>
      <w:r w:rsidRPr="00DB417E">
        <w:rPr>
          <w:sz w:val="16"/>
          <w:szCs w:val="16"/>
        </w:rPr>
        <w:t xml:space="preserve"> ‘Slippage’, where </w:t>
      </w:r>
      <w:r w:rsidRPr="00DB417E">
        <w:rPr>
          <w:rStyle w:val="StyleBoldUnderline"/>
        </w:rPr>
        <w:t>progress is hampered by continual setbacks</w:t>
      </w:r>
      <w:r w:rsidRPr="00DB417E">
        <w:rPr>
          <w:sz w:val="16"/>
          <w:szCs w:val="16"/>
        </w:rPr>
        <w:t xml:space="preserve">, has been identified as a problem by the Committee on Climate Change. </w:t>
      </w:r>
      <w:r w:rsidRPr="00DB417E">
        <w:rPr>
          <w:rStyle w:val="StyleBoldUnderline"/>
        </w:rPr>
        <w:t>CCS may have limited capacity to help decarbonisation</w:t>
      </w:r>
      <w:r w:rsidRPr="00DB417E">
        <w:rPr>
          <w:sz w:val="16"/>
          <w:szCs w:val="16"/>
        </w:rPr>
        <w:t xml:space="preserve"> through the 2020s </w:t>
      </w:r>
      <w:r w:rsidRPr="00DB417E">
        <w:rPr>
          <w:rStyle w:val="StyleBoldUnderline"/>
        </w:rPr>
        <w:t>even assuming major projects</w:t>
      </w:r>
      <w:r w:rsidRPr="00DB417E">
        <w:rPr>
          <w:sz w:val="16"/>
          <w:szCs w:val="16"/>
        </w:rPr>
        <w:t xml:space="preserve"> such as Longannet </w:t>
      </w:r>
      <w:r w:rsidRPr="00DB417E">
        <w:rPr>
          <w:rStyle w:val="StyleBoldUnderline"/>
        </w:rPr>
        <w:t>had succeeded</w:t>
      </w:r>
      <w:r w:rsidRPr="00DB417E">
        <w:rPr>
          <w:sz w:val="16"/>
          <w:szCs w:val="16"/>
        </w:rPr>
        <w:t xml:space="preserve"> (CCC 2010). </w:t>
      </w:r>
      <w:r w:rsidRPr="00ED5DC1">
        <w:rPr>
          <w:rStyle w:val="StyleBoldUnderline"/>
        </w:rPr>
        <w:t>CCS plants take many years to construct even without the teething problems experienced by test plants</w:t>
      </w:r>
      <w:r w:rsidRPr="00DB417E">
        <w:rPr>
          <w:sz w:val="16"/>
          <w:szCs w:val="16"/>
        </w:rPr>
        <w:t xml:space="preserve"> (Russell and Markusson 2012).</w:t>
      </w:r>
    </w:p>
    <w:p w14:paraId="2B80648E" w14:textId="77777777" w:rsidR="000826D0" w:rsidRPr="00DB417E" w:rsidRDefault="000826D0" w:rsidP="000826D0"/>
    <w:p w14:paraId="779E5F9E" w14:textId="77777777" w:rsidR="000826D0" w:rsidRDefault="000826D0" w:rsidP="000826D0">
      <w:pPr>
        <w:pStyle w:val="Heading4"/>
      </w:pPr>
      <w:r>
        <w:t xml:space="preserve">I/L takeout, CCS Doesn’t work </w:t>
      </w:r>
    </w:p>
    <w:p w14:paraId="11C72DE8" w14:textId="77777777" w:rsidR="000826D0" w:rsidRPr="00ED5DC1" w:rsidRDefault="000826D0" w:rsidP="000826D0">
      <w:pPr>
        <w:rPr>
          <w:sz w:val="16"/>
          <w:szCs w:val="16"/>
        </w:rPr>
      </w:pPr>
      <w:r w:rsidRPr="00ED5DC1">
        <w:rPr>
          <w:sz w:val="16"/>
          <w:szCs w:val="16"/>
        </w:rPr>
        <w:t>(Robin Lovelace is a PhD student in E-Futures at the University of Sheffield. Robin tweets at</w:t>
      </w:r>
      <w:hyperlink r:id="rId149" w:tgtFrame="_blank" w:history="1">
        <w:r w:rsidRPr="00ED5DC1">
          <w:rPr>
            <w:sz w:val="16"/>
            <w:szCs w:val="16"/>
          </w:rPr>
          <w:t>@robinlovelace</w:t>
        </w:r>
      </w:hyperlink>
      <w:r w:rsidRPr="00ED5DC1">
        <w:rPr>
          <w:sz w:val="16"/>
          <w:szCs w:val="16"/>
        </w:rPr>
        <w:t xml:space="preserve">. Luke Temple is a PhD student in Geography at the University of Sheffield. A full list of references for this article can be found on the </w:t>
      </w:r>
      <w:hyperlink r:id="rId150" w:tgtFrame="_blank" w:history="1">
        <w:r w:rsidRPr="00ED5DC1">
          <w:rPr>
            <w:sz w:val="16"/>
            <w:szCs w:val="16"/>
          </w:rPr>
          <w:t>IPPR website</w:t>
        </w:r>
      </w:hyperlink>
      <w:r w:rsidRPr="00ED5DC1">
        <w:rPr>
          <w:sz w:val="16"/>
          <w:szCs w:val="16"/>
        </w:rPr>
        <w:t>.¶ “Carbon Capture and Storage: Time to Bury the Myth,” Climate Change News, 2/10/12, doa 7/25/16, http://www.climatechangenews.com/2012/10/02/carbon-capture-and-storage-time-to-bury-the-myth/ Buchholz, DDI)</w:t>
      </w:r>
    </w:p>
    <w:p w14:paraId="2138DA5A" w14:textId="77777777" w:rsidR="000826D0" w:rsidRPr="00ED5DC1" w:rsidRDefault="000826D0" w:rsidP="000826D0">
      <w:pPr>
        <w:rPr>
          <w:rStyle w:val="StyleBoldUnderline"/>
        </w:rPr>
      </w:pPr>
      <w:r w:rsidRPr="00ED5DC1">
        <w:rPr>
          <w:sz w:val="16"/>
          <w:szCs w:val="16"/>
        </w:rPr>
        <w:t xml:space="preserve">Third, </w:t>
      </w:r>
      <w:r w:rsidRPr="00ED5DC1">
        <w:rPr>
          <w:rStyle w:val="StyleBoldUnderline"/>
        </w:rPr>
        <w:t>emission savings from CCS plants may be less than expected due to lifecycle impacts.</w:t>
      </w:r>
      <w:r w:rsidRPr="00ED5DC1">
        <w:rPr>
          <w:sz w:val="16"/>
          <w:szCs w:val="16"/>
        </w:rPr>
        <w:t xml:space="preserve"> These include carbon embodied in the manufacture of compressors, chemicals required to capture the CO2, and the reinforced steel pipelines needed to transport the CO2 to suitable geological structures (IPCC 2005). </w:t>
      </w:r>
      <w:r w:rsidRPr="00ED5DC1">
        <w:rPr>
          <w:rStyle w:val="StyleBoldUnderline"/>
        </w:rPr>
        <w:t>Efficiency losses affect CCS plants</w:t>
      </w:r>
      <w:r w:rsidRPr="00ED5DC1">
        <w:rPr>
          <w:sz w:val="16"/>
          <w:szCs w:val="16"/>
        </w:rPr>
        <w:t xml:space="preserve"> (IEA et al 2010), </w:t>
      </w:r>
      <w:r w:rsidRPr="00ED5DC1">
        <w:rPr>
          <w:rStyle w:val="StyleBoldUnderline"/>
        </w:rPr>
        <w:t>resulting in coal-fired power plants requiring 24–40 per cent more fuel for the same amount of final energy output</w:t>
      </w:r>
      <w:r w:rsidRPr="00ED5DC1">
        <w:rPr>
          <w:sz w:val="16"/>
          <w:szCs w:val="16"/>
        </w:rPr>
        <w:t xml:space="preserve"> (IPCC 2005: table 8.3a). Because coal mining is associated with emissions of methane, </w:t>
      </w:r>
      <w:r w:rsidRPr="00ED5DC1">
        <w:rPr>
          <w:rStyle w:val="StyleBoldUnderline"/>
        </w:rPr>
        <w:t>this could lead to an increase in the total emissions of a potent greenhouse gas. This is also undesirable for energy security.</w:t>
      </w:r>
      <w:hyperlink r:id="rId151" w:anchor="_ftn7" w:history="1">
        <w:r w:rsidRPr="00ED5DC1">
          <w:rPr>
            <w:rStyle w:val="StyleBoldUnderline"/>
          </w:rPr>
          <w:t>[7]</w:t>
        </w:r>
      </w:hyperlink>
    </w:p>
    <w:p w14:paraId="1D1D6399" w14:textId="77777777" w:rsidR="000826D0" w:rsidRPr="00ED5DC1" w:rsidRDefault="000826D0" w:rsidP="000826D0"/>
    <w:p w14:paraId="0B82A134" w14:textId="77777777" w:rsidR="000826D0" w:rsidRPr="00DB417E" w:rsidRDefault="000826D0" w:rsidP="000826D0"/>
    <w:p w14:paraId="2D6EF958" w14:textId="77777777" w:rsidR="000826D0" w:rsidRDefault="000826D0" w:rsidP="000826D0">
      <w:pPr>
        <w:pStyle w:val="Heading2"/>
      </w:pPr>
      <w:r>
        <w:t>No US/China Co-op</w:t>
      </w:r>
    </w:p>
    <w:p w14:paraId="15607A51" w14:textId="77777777" w:rsidR="000826D0" w:rsidRDefault="000826D0" w:rsidP="000826D0">
      <w:pPr>
        <w:pStyle w:val="Heading3"/>
      </w:pPr>
      <w:r>
        <w:t xml:space="preserve">1NC </w:t>
      </w:r>
    </w:p>
    <w:p w14:paraId="314124A2" w14:textId="77777777" w:rsidR="000826D0" w:rsidRPr="00F110D5" w:rsidRDefault="000826D0" w:rsidP="000826D0">
      <w:pPr>
        <w:pStyle w:val="Heading4"/>
        <w:spacing w:before="0"/>
        <w:rPr>
          <w:rFonts w:ascii="Times" w:hAnsi="Times"/>
        </w:rPr>
      </w:pPr>
      <w:r>
        <w:rPr>
          <w:rFonts w:ascii="Times" w:hAnsi="Times"/>
        </w:rPr>
        <w:t>2. Military confrontation makes climate coop impossible</w:t>
      </w:r>
    </w:p>
    <w:p w14:paraId="2B271EF7" w14:textId="77777777" w:rsidR="000826D0" w:rsidRPr="00F110D5" w:rsidRDefault="000826D0" w:rsidP="000826D0">
      <w:pPr>
        <w:rPr>
          <w:rStyle w:val="StyleStyleBold12pt"/>
          <w:rFonts w:ascii="Times" w:hAnsi="Times"/>
        </w:rPr>
      </w:pPr>
      <w:r w:rsidRPr="00F110D5">
        <w:rPr>
          <w:rStyle w:val="StyleStyleBold12pt"/>
          <w:rFonts w:ascii="Times" w:hAnsi="Times"/>
        </w:rPr>
        <w:t>Swaine 15</w:t>
      </w:r>
    </w:p>
    <w:p w14:paraId="16DBA17B" w14:textId="77777777" w:rsidR="000826D0" w:rsidRPr="00F110D5" w:rsidRDefault="000826D0" w:rsidP="000826D0">
      <w:pPr>
        <w:rPr>
          <w:rFonts w:ascii="Times" w:hAnsi="Times"/>
        </w:rPr>
      </w:pPr>
      <w:r w:rsidRPr="00F110D5">
        <w:rPr>
          <w:rFonts w:ascii="Times" w:hAnsi="Times"/>
        </w:rPr>
        <w:t>Michael Swaine is a senior associate at the Carnegie Endowment for International Peace and has a PhD in Government from Harvard, Carnegie Endowment for International Peace, April 20, 2015, “Beyond American Predominance in the Western Pacific: The Need for a Stable U.S.-China Balance of Power”, http://carnegieendowment.org/2015/04/20/beyond-american-predominance-in-western-pacific-need-for-stable-u.s.-china-balance-of-power/i7gi</w:t>
      </w:r>
    </w:p>
    <w:p w14:paraId="02CEA48F" w14:textId="77777777" w:rsidR="000826D0" w:rsidRDefault="000826D0" w:rsidP="000826D0">
      <w:pPr>
        <w:rPr>
          <w:rFonts w:ascii="Times" w:hAnsi="Times"/>
        </w:rPr>
      </w:pPr>
    </w:p>
    <w:p w14:paraId="4C8BB041" w14:textId="77777777" w:rsidR="000826D0" w:rsidRPr="003B493E" w:rsidRDefault="000826D0" w:rsidP="000826D0">
      <w:pPr>
        <w:rPr>
          <w:rStyle w:val="StyleBoldUnderline"/>
        </w:rPr>
      </w:pPr>
      <w:r w:rsidRPr="00ED5DC1">
        <w:rPr>
          <w:rFonts w:ascii="Times" w:hAnsi="Times"/>
        </w:rPr>
        <w:t xml:space="preserve">First, </w:t>
      </w:r>
      <w:r w:rsidRPr="00ED5DC1">
        <w:rPr>
          <w:rStyle w:val="StyleBoldUnderline"/>
        </w:rPr>
        <w:t>it is inconceivable</w:t>
      </w:r>
      <w:r w:rsidRPr="00ED5DC1">
        <w:rPr>
          <w:rFonts w:ascii="Times" w:hAnsi="Times"/>
        </w:rPr>
        <w:t xml:space="preserve"> that </w:t>
      </w:r>
      <w:r w:rsidRPr="00ED5DC1">
        <w:rPr>
          <w:rStyle w:val="StyleBoldUnderline"/>
        </w:rPr>
        <w:t>Beijing would accept the unambiguously superior level of American predominance</w:t>
      </w:r>
      <w:r w:rsidRPr="00ED5DC1">
        <w:rPr>
          <w:rFonts w:ascii="Times" w:hAnsi="Times"/>
        </w:rPr>
        <w:t xml:space="preserve"> that the </w:t>
      </w:r>
      <w:r w:rsidRPr="00ED5DC1">
        <w:rPr>
          <w:rStyle w:val="StyleBoldUnderline"/>
          <w:rFonts w:ascii="Times" w:hAnsi="Times"/>
        </w:rPr>
        <w:t>many proponents</w:t>
      </w:r>
      <w:r w:rsidRPr="00ED5DC1">
        <w:rPr>
          <w:rFonts w:ascii="Times" w:hAnsi="Times"/>
        </w:rPr>
        <w:t xml:space="preserve"> of this course of action </w:t>
      </w:r>
      <w:r w:rsidRPr="00ED5DC1">
        <w:rPr>
          <w:rStyle w:val="StyleBoldUnderline"/>
          <w:rFonts w:ascii="Times" w:hAnsi="Times"/>
        </w:rPr>
        <w:t>believe is required</w:t>
      </w:r>
      <w:r w:rsidRPr="00ED5DC1">
        <w:rPr>
          <w:rFonts w:ascii="Times" w:hAnsi="Times"/>
        </w:rPr>
        <w:t xml:space="preserve"> to ensure long-term regional stability in the face of a rising China, involving total U.S. “freedom of action” and a clear “ability to prevail” militarily without excessive costs in any conceivable contingency occurring up to China’s mainland borders. </w:t>
      </w:r>
      <w:r w:rsidRPr="00ED5DC1">
        <w:rPr>
          <w:rStyle w:val="StyleBoldUnderline"/>
        </w:rPr>
        <w:t>The U</w:t>
      </w:r>
      <w:r w:rsidRPr="00ED5DC1">
        <w:rPr>
          <w:rFonts w:ascii="Times" w:hAnsi="Times"/>
        </w:rPr>
        <w:t xml:space="preserve">nited </w:t>
      </w:r>
      <w:r w:rsidRPr="00ED5DC1">
        <w:rPr>
          <w:rStyle w:val="StyleBoldUnderline"/>
        </w:rPr>
        <w:t>S</w:t>
      </w:r>
      <w:r w:rsidRPr="00ED5DC1">
        <w:rPr>
          <w:rFonts w:ascii="Times" w:hAnsi="Times"/>
        </w:rPr>
        <w:t xml:space="preserve">tates </w:t>
      </w:r>
      <w:r w:rsidRPr="00ED5DC1">
        <w:rPr>
          <w:rStyle w:val="StyleBoldUnderline"/>
        </w:rPr>
        <w:t>would never tolerate such predominance</w:t>
      </w:r>
      <w:r w:rsidRPr="00ED5DC1">
        <w:rPr>
          <w:rFonts w:ascii="Times" w:hAnsi="Times"/>
        </w:rPr>
        <w:t xml:space="preserve"> by any power </w:t>
      </w:r>
      <w:r w:rsidRPr="00ED5DC1">
        <w:rPr>
          <w:rStyle w:val="StyleBoldUnderline"/>
          <w:rFonts w:ascii="Times" w:hAnsi="Times"/>
        </w:rPr>
        <w:t>along its borders</w:t>
      </w:r>
      <w:r w:rsidRPr="00ED5DC1">
        <w:rPr>
          <w:rFonts w:ascii="Times" w:hAnsi="Times"/>
        </w:rPr>
        <w:t xml:space="preserve">, and </w:t>
      </w:r>
      <w:r w:rsidRPr="00ED5DC1">
        <w:rPr>
          <w:rStyle w:val="StyleBoldUnderline"/>
          <w:rFonts w:ascii="Times" w:hAnsi="Times"/>
        </w:rPr>
        <w:t>why should</w:t>
      </w:r>
      <w:r w:rsidRPr="00ED5DC1">
        <w:rPr>
          <w:rFonts w:ascii="Times" w:hAnsi="Times"/>
        </w:rPr>
        <w:t xml:space="preserve"> an increasingly strong </w:t>
      </w:r>
      <w:r w:rsidRPr="00ED5DC1">
        <w:rPr>
          <w:rStyle w:val="StyleBoldUnderline"/>
          <w:rFonts w:ascii="Times" w:hAnsi="Times"/>
        </w:rPr>
        <w:t>China? Given China’s expanding interests and capabilities, any effort to sustain an</w:t>
      </w:r>
      <w:r w:rsidRPr="00ED5DC1">
        <w:rPr>
          <w:rFonts w:ascii="Times" w:hAnsi="Times"/>
        </w:rPr>
        <w:t xml:space="preserve"> unambiguous, </w:t>
      </w:r>
      <w:r w:rsidRPr="00ED5DC1">
        <w:rPr>
          <w:rStyle w:val="StyleBoldUnderline"/>
          <w:rFonts w:ascii="Times" w:hAnsi="Times"/>
        </w:rPr>
        <w:t>absolute level of American military superiority along Beijing’s maritime periphery</w:t>
      </w:r>
      <w:r w:rsidRPr="00ED5DC1">
        <w:rPr>
          <w:rFonts w:ascii="Times" w:hAnsi="Times"/>
        </w:rPr>
        <w:t xml:space="preserve"> </w:t>
      </w:r>
      <w:r w:rsidRPr="00ED5DC1">
        <w:rPr>
          <w:rStyle w:val="StyleBoldUnderline"/>
        </w:rPr>
        <w:t>will virtually guarantee an</w:t>
      </w:r>
      <w:r w:rsidRPr="00ED5DC1">
        <w:rPr>
          <w:rFonts w:ascii="Times" w:hAnsi="Times"/>
        </w:rPr>
        <w:t xml:space="preserve"> increasingly destabilizing and </w:t>
      </w:r>
      <w:r w:rsidRPr="00ED5DC1">
        <w:rPr>
          <w:rStyle w:val="StyleBoldUnderline"/>
        </w:rPr>
        <w:t>economically draining arms race, much greater levels of regional polarization and friction</w:t>
      </w:r>
      <w:r w:rsidRPr="00ED5DC1">
        <w:rPr>
          <w:rFonts w:ascii="Times" w:hAnsi="Times"/>
        </w:rPr>
        <w:t xml:space="preserve"> than at present, </w:t>
      </w:r>
      <w:r w:rsidRPr="00ED5DC1">
        <w:rPr>
          <w:rStyle w:val="StyleBoldUnderline"/>
        </w:rPr>
        <w:t>and reduced incentives</w:t>
      </w:r>
      <w:r w:rsidRPr="00ED5DC1">
        <w:rPr>
          <w:rFonts w:ascii="Times" w:hAnsi="Times"/>
        </w:rPr>
        <w:t xml:space="preserve"> on the part of both Washington and Beijing </w:t>
      </w:r>
      <w:r w:rsidRPr="00ED5DC1">
        <w:rPr>
          <w:rStyle w:val="StyleBoldUnderline"/>
        </w:rPr>
        <w:t xml:space="preserve">to work together to address a growing array of common global challenges. </w:t>
      </w:r>
      <w:r w:rsidRPr="00ED5DC1">
        <w:rPr>
          <w:rFonts w:ascii="Times" w:hAnsi="Times"/>
          <w:sz w:val="8"/>
          <w:szCs w:val="8"/>
        </w:rPr>
        <w:t xml:space="preserve">U.S. efforts to sustain and enhance its military superiority in China’s backyard will further stoke Beijing’s worst fears and beliefs about American containment, sentiments inevitably reinforced by domestic nationalist pressures, ideologically informed beliefs about supposed U.S. imperialist motives, and China’s general commitment to the enhancement of a multipolar order. In fact, by locking in a clear level of long-term vulnerability and weakness for Beijing that prevents any assured defense of Chinese territory or any effective wielding of influence over regional-security-related issues (such as maritime territorial disputes, Taiwan, or the fate of the Korean Peninsula), absolute U.S. military superiority would virtually guarantee fierce and sustained domestic criticism of any Chinese leadership that accepted it. This will be especially true if, as expected, Chinese economic power continues to grow, bolstering Chinese self-confidence. Under such conditions, effectively resisting a U.S. effort to sustain predominance along China’s maritime periphery would become a matter of political survival for future Chinese leaders. Second, and equally important, it is far from clear that American military predominance in the Asia-Pacific region can be sustained on a consistent basis, just as it is virtually impossible that China could establish its own predominance in the region. Two Carnegie reports on the long-term security environment in Asia, China’s Military and the U.S.-Japan Alliance in 2030 and Conflict and Cooperation in the Asia-Pacific Region,2 concluded that, while the United States will remain the strongest military power on a global level indefinitely, Washington will almost certainly confront increasingly severe, economically induced defense spending limitations that will constrain efforts to decisively keep well ahead of a growing Chinese military and paramilitary presence within approximately 1,500 nautical miles of the Chinese coastline, that is, the area covered by the so-called first and second island chains. This will occur despite Washington’s repeated assertion that the rebalance to Asia will sustain America’s predominant position in the region. Moreover, such largely economic constraints will almost certainly be magnified by the persistence of tensions and conflicts in other parts of the world, such as the Middle East and Central Europe. These events are likely to complicate any U.S. effort to shift forces (and resources) to the Asia-Pacific. Of course, a continuing U.S. capacity to shift military assets from other parts of the globe to Asia in a crisis or conflict could conceivably correct America’s relative military decline in the Western Pacific. But such a surge-based “solution” would require considerable time to implement, while any future threatening Chinese military action, for example, with regard to Taiwan or maritime disputes near its border, would almost certainly involve a very rapid strike aimed at establishing a fait accompli that could prove extremely difficult and costly to undo. Equally important, a growing day-to-day Chinese capability and presence along the Asian littoral and a perceived relative U.S. military decline in daily presence would inevitably affect the security calculations of other Asian states, especially American allies and friends, regardless of the overall ramp-up capacity of the U.S. military in any confrontation. In the current, increasingly competitive U.S.-China relationship, a clear relative shift in day-to-day regional power toward China would likely cause such states to hedge more deliberately against a U.S. failure to prevail in a crisis or conflict by developing stronger, more independent, and potentially destabilizing military capabilities and/or by accommodating Chinese interests, possibly at the expense of the United States, for example, by spurning past or future security arrangements with Washington. The limits on U.S. maritime predominance do not mean that China will eventually grow into the position of Asia’s next military hegemon, however. The above-mentioned Carnegie reports also concluded that American military power in Asia will remain very strong under all but the most unlikely, worst-case scenarios involving a U.S. withdrawal from the region. While China’s regional military capabilities will continue to grow significantly in key areas such as submarines and surface warships, ballistic and cruise missiles, offensive aircraft, air defense, and joint warfare, they will not provide an unambiguous level of superiority over U.S. forces in the Western Pacific, and certainly not in any other region. Therefore, any eventual Chinese attempt to establish predominance in Asia would almost inevitably fail, and not only because of U.S. capabilities and resolve, but also because such an effort would drive regional states much closer to the United States. The result would be either a cold or a hot war in Asia, with intensifying polarization, arms races, and an increased likelihood of crises and conflicts. The Chinese leaders understand this and hence might only seek some form of predominance (as opposed to acting opportunistically and in a more limited manner) if American words and actions were to convince them that even the minimal level of security they seek were to require it. Such a belief could emerge if Washington insists on maintaining its own historical level of military superiority in Asia by attempting to neutralize entirely Chinese military capabilities right up to China’s 12-nautical-mile territorial waters and airspace or to develop a force capable of blockading China from a distance. Variants of operational concepts currently under consideration in U.S. policy circles, such as Air-Sea Battle or Offshore Control (the former designed to defeat Beijing through preemptive, precision strikes deep into Chinese territory, and the latter to throttle China via a blockade along the first island chain bordering the eastern and southern Chinese mainland), contain such features. Indeed, any effort to sustain U.S. predominance in the face of a growing relative decline in U.S. capabilities alongside steady increases in Chinese power and influence will almost certainly intensify the U.S.-China security competition, deepen tensions between the two powers, and greatly unsettle U.S. allies and friends. </w:t>
      </w:r>
      <w:r w:rsidRPr="00ED5DC1">
        <w:rPr>
          <w:rStyle w:val="StyleBoldUnderline"/>
        </w:rPr>
        <w:t>Fortunately, this zero-sum dynamic has yet to emerge, but growing suspicions</w:t>
      </w:r>
      <w:r w:rsidRPr="00ED5DC1">
        <w:rPr>
          <w:rFonts w:ascii="Times" w:hAnsi="Times"/>
        </w:rPr>
        <w:t xml:space="preserve"> and beliefs </w:t>
      </w:r>
      <w:r w:rsidRPr="00ED5DC1">
        <w:rPr>
          <w:rStyle w:val="StyleBoldUnderline"/>
        </w:rPr>
        <w:t>in both capitals</w:t>
      </w:r>
      <w:r w:rsidRPr="00ED5DC1">
        <w:rPr>
          <w:rFonts w:ascii="Times" w:hAnsi="Times"/>
        </w:rPr>
        <w:t>—founded on the above clashing assumptions held by each side regarding the necessary conditions for long-term order and prosperity in Asia—</w:t>
      </w:r>
      <w:r w:rsidRPr="00ED5DC1">
        <w:rPr>
          <w:rStyle w:val="StyleBoldUnderline"/>
        </w:rPr>
        <w:t>are certainly moving events in this direction.</w:t>
      </w:r>
      <w:r w:rsidRPr="00ED5DC1">
        <w:rPr>
          <w:rFonts w:ascii="Times" w:hAnsi="Times"/>
        </w:rPr>
        <w:t xml:space="preserve"> Of course, a fundamental shift in the Asian power balance and its likely consequences will become moot if China’s economy collapses or declines to such a level that it is unable to meaningfully challenge American maritime predominance. Indeed, for some analysts of the Asian security scene, such a possibility is real enough to justify a rejection of any consideration of alternatives to such predominance. But the above-mentioned reports, China’s Military and the U.S.-Japan Alliance in 2030 and Conflict and Cooperation in the Asia-Pacific Region, found that such an adverse outcome for China is highly unlikely in any foreseeable time frame. Equally important, a major delay in adjusting to current and likely future realities due to a misplaced belief in China’s ultimate decline will make it far more difficult to undertake adjustments years hence, given both the long lead time required to implement them and the likelihood that mutual suspicions will have by then deepened to the point where neither side is willing to make the required accommodations. The Need to Transition to a Stable Balance of Power </w:t>
      </w:r>
      <w:r w:rsidRPr="00ED5DC1">
        <w:rPr>
          <w:rStyle w:val="StyleBoldUnderline"/>
          <w:rFonts w:ascii="Times" w:hAnsi="Times"/>
        </w:rPr>
        <w:t>Thus</w:t>
      </w:r>
      <w:r w:rsidRPr="00ED5DC1">
        <w:rPr>
          <w:rFonts w:ascii="Times" w:hAnsi="Times"/>
        </w:rPr>
        <w:t xml:space="preserve">, for both the United States and China, </w:t>
      </w:r>
      <w:r w:rsidRPr="00ED5DC1">
        <w:rPr>
          <w:rStyle w:val="StyleBoldUnderline"/>
          <w:rFonts w:ascii="Times" w:hAnsi="Times"/>
        </w:rPr>
        <w:t>the primary future strategic challenge is to develop a mutually beneficial means of</w:t>
      </w:r>
      <w:r w:rsidRPr="00ED5DC1">
        <w:rPr>
          <w:rFonts w:ascii="Times" w:hAnsi="Times"/>
        </w:rPr>
        <w:t xml:space="preserve"> </w:t>
      </w:r>
      <w:r w:rsidRPr="00ED5DC1">
        <w:rPr>
          <w:rStyle w:val="StyleBoldUnderline"/>
        </w:rPr>
        <w:t>transitioning away from U.S. maritime predominance toward a stable, genuine balance of power</w:t>
      </w:r>
      <w:r w:rsidRPr="00ED5DC1">
        <w:rPr>
          <w:rFonts w:ascii="Times" w:hAnsi="Times"/>
        </w:rPr>
        <w:t xml:space="preserve"> in the Western Pacific in which neither nation has the clear capacity to prevail in an armed conflict. This will be difficult to achieve and potentially dangerous, but nonetheless necessary, given the existing and future trends shaping the region. </w:t>
      </w:r>
      <w:r w:rsidRPr="00ED5DC1">
        <w:rPr>
          <w:rFonts w:ascii="Times" w:hAnsi="Times"/>
          <w:sz w:val="8"/>
          <w:szCs w:val="8"/>
        </w:rPr>
        <w:t xml:space="preserve">In general, true balance-of-power environments can at least potentially increase both risk taking and miscalculation, especially if one or both sides conclude that they must confirm or consolidate a perceived increase—or compensate for a perceived decline—in leverage by acting more aggressively to test the resolve of the other side, advance specific interests, or manage a serious political-military crisis. Avoiding or effectively controlling such situations will require not only a variety of crisis management mechanisms and confidence-building mechanisms (CBMs) beyond what have been developed thus far in Asia, but also high levels of mutual strategic reassurance and restraint, involving substantive and verifiable limits on each side’s freedom of action or ability to prevail militarily along China’s sensitive maritime periphery, as well as the maintenance of deterrent and shaping capabilities in those areas that count most. Many knowledgeable observers have offered a variety of recommendations designed to reduce mistrust and enhance cooperation between Washington and Beijing, involving everything from caps on U.S. and Chinese defense spending to mutual, limited concessions or understandings regarding Taiwan and maritime disputes, and clearer, more calibrated bottom-line statements on alliance commitments and core interests.3 While many of these initiatives make eminent sense, they generally fail to address both the underlying problem of clashing assumptions and beliefs about the requirements for continued order and prosperity in Asia and the basic threat perceptions generated by inaccurate historical analogies about China’s past and domestic nationalist views and pressures. Moreover, almost no observers offer recommendations designed to significantly alter the power structure in volatile areas along China’s maritime periphery, such as on the Korean Peninsula and in and around Taiwan, in ways that could significantly defuse those areas as sources of conflict over the long term. </w:t>
      </w:r>
      <w:r w:rsidRPr="00ED5DC1">
        <w:rPr>
          <w:rFonts w:ascii="Times" w:hAnsi="Times"/>
        </w:rPr>
        <w:t xml:space="preserve">In order to minimize the potential instabilities inherent in a roughly equal balance-of-power environment, specific actions must be taken to reduce the volatility of the most likely sources of future U.S.-China crises and the propensity to test each side’s resolve, and to enhance the opportunities for meaningful cooperation over the long term. In particular, </w:t>
      </w:r>
      <w:r w:rsidRPr="00ED5DC1">
        <w:rPr>
          <w:rStyle w:val="StyleBoldUnderline"/>
          <w:rFonts w:ascii="Times" w:hAnsi="Times"/>
        </w:rPr>
        <w:t>Washington and Beijing will need to reach reliable understandings regarding the future long-term status of the Korean Peninsula, Taiwan</w:t>
      </w:r>
      <w:r w:rsidRPr="00ED5DC1">
        <w:rPr>
          <w:rFonts w:ascii="Times" w:hAnsi="Times"/>
        </w:rPr>
        <w:t xml:space="preserve">, the management of maritime territorial disputes, </w:t>
      </w:r>
      <w:r w:rsidRPr="00ED5DC1">
        <w:rPr>
          <w:rStyle w:val="StyleBoldUnderline"/>
          <w:rFonts w:ascii="Times" w:hAnsi="Times"/>
        </w:rPr>
        <w:t>and the scope and function of U.S.</w:t>
      </w:r>
      <w:r w:rsidRPr="00ED5DC1">
        <w:rPr>
          <w:rFonts w:ascii="Times" w:hAnsi="Times"/>
        </w:rPr>
        <w:t xml:space="preserve"> (and other foreign) </w:t>
      </w:r>
      <w:r w:rsidRPr="00ED5DC1">
        <w:rPr>
          <w:rStyle w:val="StyleBoldUnderline"/>
          <w:rFonts w:ascii="Times" w:hAnsi="Times"/>
        </w:rPr>
        <w:t>military activitie</w:t>
      </w:r>
      <w:r w:rsidRPr="00ED5DC1">
        <w:rPr>
          <w:rFonts w:ascii="Times" w:hAnsi="Times"/>
        </w:rPr>
        <w:t xml:space="preserve">s within the first island chain—or at the very least within both China’s and Japan’s exclusive economic zones (EEZs). </w:t>
      </w:r>
      <w:r w:rsidRPr="00ED5DC1">
        <w:rPr>
          <w:rStyle w:val="StyleBoldUnderline"/>
          <w:rFonts w:ascii="Times" w:hAnsi="Times"/>
        </w:rPr>
        <w:t>Such understandings should</w:t>
      </w:r>
      <w:r w:rsidRPr="00ED5DC1">
        <w:rPr>
          <w:rFonts w:ascii="Times" w:hAnsi="Times"/>
        </w:rPr>
        <w:t xml:space="preserve"> almost certainly </w:t>
      </w:r>
      <w:r w:rsidRPr="00ED5DC1">
        <w:rPr>
          <w:rStyle w:val="StyleBoldUnderline"/>
          <w:rFonts w:ascii="Times" w:hAnsi="Times"/>
        </w:rPr>
        <w:t>involve</w:t>
      </w:r>
      <w:r w:rsidRPr="00ED5DC1">
        <w:rPr>
          <w:rFonts w:ascii="Times" w:hAnsi="Times"/>
        </w:rPr>
        <w:t xml:space="preserve"> some </w:t>
      </w:r>
      <w:r w:rsidRPr="00ED5DC1">
        <w:rPr>
          <w:rStyle w:val="StyleBoldUnderline"/>
          <w:rFonts w:ascii="Times" w:hAnsi="Times"/>
        </w:rPr>
        <w:t>credible</w:t>
      </w:r>
      <w:r w:rsidRPr="00ED5DC1">
        <w:rPr>
          <w:rFonts w:ascii="Times" w:hAnsi="Times"/>
        </w:rPr>
        <w:t xml:space="preserve"> form of </w:t>
      </w:r>
      <w:r w:rsidRPr="00ED5DC1">
        <w:rPr>
          <w:rStyle w:val="StyleBoldUnderline"/>
          <w:rFonts w:ascii="Times" w:hAnsi="Times"/>
        </w:rPr>
        <w:t>neutralization of these areas as locations from which to project U.S. or Chinese power</w:t>
      </w:r>
      <w:r w:rsidRPr="00ED5DC1">
        <w:rPr>
          <w:rFonts w:ascii="Times" w:hAnsi="Times"/>
        </w:rPr>
        <w:t xml:space="preserve">, or the creation of a stable U.S.-China balance of power within them, thereby creating a de facto buffer zone along China’s maritime periphery. </w:t>
      </w:r>
      <w:r w:rsidRPr="00ED5DC1">
        <w:rPr>
          <w:rStyle w:val="StyleBoldUnderline"/>
        </w:rPr>
        <w:t>In</w:t>
      </w:r>
      <w:r w:rsidRPr="00ED5DC1">
        <w:rPr>
          <w:rFonts w:ascii="Times" w:hAnsi="Times"/>
        </w:rPr>
        <w:t xml:space="preserve"> the case of </w:t>
      </w:r>
      <w:r w:rsidRPr="00ED5DC1">
        <w:rPr>
          <w:rStyle w:val="StyleBoldUnderline"/>
        </w:rPr>
        <w:t>Korea, this implies</w:t>
      </w:r>
      <w:r w:rsidRPr="00ED5DC1">
        <w:rPr>
          <w:rFonts w:ascii="Times" w:hAnsi="Times"/>
        </w:rPr>
        <w:t xml:space="preserve"> the emergence of </w:t>
      </w:r>
      <w:r w:rsidRPr="00ED5DC1">
        <w:rPr>
          <w:rStyle w:val="StyleBoldUnderline"/>
        </w:rPr>
        <w:t>a</w:t>
      </w:r>
      <w:r w:rsidRPr="00ED5DC1">
        <w:rPr>
          <w:rFonts w:ascii="Times" w:hAnsi="Times"/>
        </w:rPr>
        <w:t xml:space="preserve"> unified, nonaligned (or loosely aligned) </w:t>
      </w:r>
      <w:r w:rsidRPr="00ED5DC1">
        <w:rPr>
          <w:rStyle w:val="StyleBoldUnderline"/>
        </w:rPr>
        <w:t>peninsula free from foreign military forces.</w:t>
      </w:r>
      <w:r w:rsidRPr="00ED5DC1">
        <w:rPr>
          <w:rFonts w:ascii="Times" w:hAnsi="Times"/>
        </w:rPr>
        <w:t xml:space="preserve"> This would require prior credible security assurances by both the United States and China that a unified Korea would remain free from coercion and always open to close economic and political relations with both countries. Such assurances might involve a continuation in some form of a greatly reduced security relationship with Washington, at least in the short to medium term. This process might also require Japan to provide security assurances to a unified Korea, at least to the extent of agreeing to not acquire nuclear weapons or some types of conventional weapons that Korea might find threatening, such as precision ballistic and cruise missile strike capabilities. Of course, none of this could happen as long as the Korean Peninsula remains divided, with South Korea under threat of attack from North Korea. Thus, ideally, the development of a stable balance of power in the Western Pacific will require Korean unification sooner rather than later. Failing that, a clear, credible understanding must be reached as soon as possible among the powers concerned regarding the eventual disposition of the Korea problem. </w:t>
      </w:r>
      <w:r w:rsidRPr="00ED5DC1">
        <w:rPr>
          <w:rFonts w:ascii="Times" w:hAnsi="Times"/>
          <w:sz w:val="8"/>
          <w:szCs w:val="8"/>
        </w:rPr>
        <w:t xml:space="preserve">In the case of Taiwan, any credible neutralization of the cross-strait issue as a threat to either side’s interests would require, as a first step, a U.S.-China understanding regarding restrictions on U.S. arms sales in return for certain types of verifiable limits on Chinese military production and deployments relevant to the island, such as ballistic missiles and strike aircraft. Beijing would also likely need to provide credible assurances that it would not use force against Taiwan in any conceivable contingency short of an outright Taiwanese declaration of de jure independence or the U.S. placement of forces on the island. In the past, Beijing has resisted providing assurances regarding any non-use of force toward the island, viewing such an assurance as a limit on Chinese sovereignty over Taiwan. However, as in the case of Korea, Beijing would likely view such a conditional limitation on its right to employ force as acceptable if viewed as a requirement for the creation of an overall stable balance of power in the Western Pacific; Chinese leaders might also regard it as a step toward the eventual unification of the island with the mainland. In addition, Beijing would also likely need to accept: a) explicitly that such unification could only occur on the basis of a peaceful process involving the willing consent of the people of Taiwan, and b) tacitly that eventual unification would likely not occur, if at all, for many decades. For its part, the United States would likely need to provide assurances to China that it would neither place forces on the island nor provide any new level of defense assistance to Taipei, as long as Beijing abides by its own assurances. And both countries would need to consult closely with Taiwan and Japan at each step of this process and provide clear and credible assurances regarding the understanding reached between them. Regarding territorial disputes in the East China Sea and South China Sea, the United States needs to make clear that it has little if any direct interest in the interactions occurring between the disputants, beyond clear security threats leveled against the two U.S. allies involved: Japan and the Philippines. While supporting, in an even-handed manner, a binding code of conduct and established legal procedures for resolving clashes and arbitrating claims, Washington should avoid staking its credibility on ensuring that a noncoercive process is followed in every instance. That said, it should also make clear that it will oppose, forcefully if necessary, any attempt to establish an exclusion zone or de facto territorial waters beyond accepted 12-nautical-mile limits. For its part, Beijing must clearly affirm, through its words and actions, that there is no military solution to these disputes and that it will never seek to dislodge rivals forcefully from occupied areas. It must also credibly and convincingly state, privately if not publicly, that those waters in the South China Sea located within its so-called nine-dashed line and outside the territorial waters and EEZs of specified land features constitute open ocean. Although doubtless difficult to achieve, such understandings will likely become more possible in the larger context of a neutralized first island chain as U.S.-China suspicions abate. </w:t>
      </w:r>
      <w:r w:rsidRPr="00ED5DC1">
        <w:rPr>
          <w:rFonts w:ascii="Times" w:hAnsi="Times"/>
        </w:rPr>
        <w:t xml:space="preserve">In the larger conventional military realm, </w:t>
      </w:r>
      <w:r w:rsidRPr="00ED5DC1">
        <w:rPr>
          <w:rStyle w:val="StyleBoldUnderline"/>
          <w:rFonts w:ascii="Times" w:hAnsi="Times"/>
        </w:rPr>
        <w:t>U.S. military primacy within at least the first island chain will need to be replaced by a genuinely balanced</w:t>
      </w:r>
      <w:r w:rsidRPr="00ED5DC1">
        <w:rPr>
          <w:rFonts w:ascii="Times" w:hAnsi="Times"/>
        </w:rPr>
        <w:t xml:space="preserve"> force posture and accompanying </w:t>
      </w:r>
      <w:r w:rsidRPr="00ED5DC1">
        <w:rPr>
          <w:rStyle w:val="StyleBoldUnderline"/>
          <w:rFonts w:ascii="Times" w:hAnsi="Times"/>
        </w:rPr>
        <w:t>military doctrine.</w:t>
      </w:r>
      <w:r w:rsidRPr="00ED5DC1">
        <w:rPr>
          <w:rFonts w:ascii="Times" w:hAnsi="Times"/>
        </w:rPr>
        <w:t xml:space="preserve"> This should likely be centered on what is termed a “mutual denial” operational concept in which both China and the United States along with its allies possess sufficient levels of anti-access and area denial (A2/AD)–type air, naval, missile, and space capabilities to make the risks and dangers of attempting to achieve a sustained advantage through military means over potentially volatile areas or zones clearly prohibitive. In such an environment, neither side would have the clear capacity to prevail in a conflict, but both sides would possess adequate defensive capacities to deter or severely complicate an attack, for example, on Taiwan, on the Chinese mainland, and against U.S./allied territory, or any effort to close or control key strategic lines of communication (SLOCs) in the Asia-Pacific. </w:t>
      </w:r>
      <w:r w:rsidRPr="00ED5DC1">
        <w:rPr>
          <w:rStyle w:val="StyleBoldUnderline"/>
        </w:rPr>
        <w:t>This will likely require agreed-upon restraints on the</w:t>
      </w:r>
      <w:r w:rsidRPr="00ED5DC1">
        <w:rPr>
          <w:rFonts w:ascii="Times" w:hAnsi="Times"/>
        </w:rPr>
        <w:t xml:space="preserve"> production and/or </w:t>
      </w:r>
      <w:r w:rsidRPr="00ED5DC1">
        <w:rPr>
          <w:rStyle w:val="StyleBoldUnderline"/>
        </w:rPr>
        <w:t>deployment of</w:t>
      </w:r>
      <w:r w:rsidRPr="00ED5DC1">
        <w:rPr>
          <w:rFonts w:ascii="Times" w:hAnsi="Times"/>
        </w:rPr>
        <w:t xml:space="preserve"> certain types of weapon systems operating in the Western Pacific, such as deep-strike </w:t>
      </w:r>
      <w:r w:rsidRPr="00ED5DC1">
        <w:rPr>
          <w:rStyle w:val="StyleBoldUnderline"/>
        </w:rPr>
        <w:t>stealth aircraft</w:t>
      </w:r>
      <w:r w:rsidRPr="00ED5DC1">
        <w:rPr>
          <w:rFonts w:ascii="Times" w:hAnsi="Times"/>
        </w:rPr>
        <w:t xml:space="preserve">, ballistic and cruise </w:t>
      </w:r>
      <w:r w:rsidRPr="00ED5DC1">
        <w:rPr>
          <w:rStyle w:val="StyleBoldUnderline"/>
        </w:rPr>
        <w:t>missiles, and deployed surface and subsurface warships.</w:t>
      </w:r>
    </w:p>
    <w:p w14:paraId="25F59132" w14:textId="77777777" w:rsidR="000826D0" w:rsidRDefault="000826D0" w:rsidP="000826D0">
      <w:pPr>
        <w:pStyle w:val="Heading3"/>
      </w:pPr>
      <w:r>
        <w:t xml:space="preserve">2NC </w:t>
      </w:r>
    </w:p>
    <w:p w14:paraId="58D00500" w14:textId="77777777" w:rsidR="000826D0" w:rsidRDefault="000826D0" w:rsidP="000826D0">
      <w:pPr>
        <w:pStyle w:val="Heading4"/>
      </w:pPr>
      <w:r>
        <w:t xml:space="preserve">No Chinese Cooperation, other poverty a higher priority </w:t>
      </w:r>
    </w:p>
    <w:p w14:paraId="3F5CC909" w14:textId="77777777" w:rsidR="000826D0" w:rsidRDefault="000826D0" w:rsidP="000826D0">
      <w:r>
        <w:t>Wood, 14</w:t>
      </w:r>
    </w:p>
    <w:p w14:paraId="659937A8" w14:textId="77777777" w:rsidR="000826D0" w:rsidRPr="00CD0FEA" w:rsidRDefault="000826D0" w:rsidP="000826D0">
      <w:pPr>
        <w:rPr>
          <w:sz w:val="16"/>
          <w:szCs w:val="16"/>
        </w:rPr>
      </w:pPr>
      <w:r w:rsidRPr="00CD0FEA">
        <w:rPr>
          <w:sz w:val="16"/>
          <w:szCs w:val="16"/>
        </w:rPr>
        <w:t xml:space="preserve">(Genevieve Wood staff writer for the daily signal, “Why Climate Change is not a top Priority for many world leaders,” the daily signal, 9/23/14, doa 7/24/16, http://dailysignal.com//2014/09/23/climate-change-top-priority-many-world-leaders/Buchholz)   </w:t>
      </w:r>
    </w:p>
    <w:p w14:paraId="41F91C9F" w14:textId="77777777" w:rsidR="000826D0" w:rsidRPr="00CD0FEA" w:rsidRDefault="000826D0" w:rsidP="000826D0">
      <w:pPr>
        <w:rPr>
          <w:sz w:val="16"/>
          <w:szCs w:val="16"/>
        </w:rPr>
      </w:pPr>
      <w:r w:rsidRPr="00CD0FEA">
        <w:rPr>
          <w:sz w:val="16"/>
          <w:szCs w:val="16"/>
        </w:rPr>
        <w:t xml:space="preserve">But they aren’t.¶ </w:t>
      </w:r>
      <w:r w:rsidRPr="00CD0FEA">
        <w:rPr>
          <w:rStyle w:val="StyleBoldUnderline"/>
        </w:rPr>
        <w:t>China is the world’s leading producer of greenhouse gases,</w:t>
      </w:r>
      <w:r w:rsidRPr="00CD0FEA">
        <w:rPr>
          <w:sz w:val="16"/>
          <w:szCs w:val="16"/>
        </w:rPr>
        <w:t xml:space="preserve"> and India ranks No.3. But </w:t>
      </w:r>
      <w:r w:rsidRPr="00CD0FEA">
        <w:rPr>
          <w:rStyle w:val="StyleBoldUnderline"/>
        </w:rPr>
        <w:t>neither Chinese President Xi</w:t>
      </w:r>
      <w:r w:rsidRPr="00CD0FEA">
        <w:rPr>
          <w:sz w:val="16"/>
          <w:szCs w:val="16"/>
        </w:rPr>
        <w:t xml:space="preserve"> Jinping or India Prime Minister Narendra Modi </w:t>
      </w:r>
      <w:r w:rsidRPr="00CD0FEA">
        <w:rPr>
          <w:rStyle w:val="StyleBoldUnderline"/>
        </w:rPr>
        <w:t>will be in attendance.¶ They</w:t>
      </w:r>
      <w:r w:rsidRPr="00CD0FEA">
        <w:rPr>
          <w:sz w:val="16"/>
          <w:szCs w:val="16"/>
        </w:rPr>
        <w:t xml:space="preserve"> too </w:t>
      </w:r>
      <w:r w:rsidRPr="00CD0FEA">
        <w:rPr>
          <w:rStyle w:val="StyleBoldUnderline"/>
        </w:rPr>
        <w:t>have other priorities.</w:t>
      </w:r>
      <w:r w:rsidRPr="00CD0FEA">
        <w:rPr>
          <w:sz w:val="16"/>
          <w:szCs w:val="16"/>
        </w:rPr>
        <w:t xml:space="preserve"> As Heritage Foundation research has shown,</w:t>
      </w:r>
      <w:hyperlink r:id="rId152" w:history="1">
        <w:r w:rsidRPr="00CD0FEA">
          <w:rPr>
            <w:rStyle w:val="StyleBoldUnderline"/>
          </w:rPr>
          <w:t>poverty</w:t>
        </w:r>
      </w:hyperlink>
      <w:r w:rsidRPr="00CD0FEA">
        <w:rPr>
          <w:rStyle w:val="StyleBoldUnderline"/>
        </w:rPr>
        <w:t xml:space="preserve"> is a far larger and immediate concern for China </w:t>
      </w:r>
      <w:r w:rsidRPr="00CD0FEA">
        <w:rPr>
          <w:sz w:val="16"/>
          <w:szCs w:val="16"/>
        </w:rPr>
        <w:t>and India than climate change.¶ When it comes to these two countries, Heritage expert David Kreutzer says, “</w:t>
      </w:r>
      <w:r w:rsidRPr="00CD0FEA">
        <w:rPr>
          <w:rStyle w:val="StyleBoldUnderline"/>
        </w:rPr>
        <w:t>Trading increased poverty for infinitesimal impacts on climate increasingly looks like a bad deal</w:t>
      </w:r>
      <w:r w:rsidRPr="00CD0FEA">
        <w:rPr>
          <w:sz w:val="16"/>
          <w:szCs w:val="16"/>
        </w:rPr>
        <w:t xml:space="preserve">. The reality is, as the science underpinning global-warming hysteria fades, </w:t>
      </w:r>
      <w:r w:rsidRPr="00CD0FEA">
        <w:rPr>
          <w:rStyle w:val="StyleBoldUnderline"/>
        </w:rPr>
        <w:t>notable leaders are opting to focus on economic growth and domestic issues and skip the staged drama</w:t>
      </w:r>
      <w:r w:rsidRPr="00CD0FEA">
        <w:rPr>
          <w:sz w:val="16"/>
          <w:szCs w:val="16"/>
        </w:rPr>
        <w:t xml:space="preserve"> at the U.N.”</w:t>
      </w:r>
    </w:p>
    <w:p w14:paraId="0CCBCB85" w14:textId="77777777" w:rsidR="000826D0" w:rsidRDefault="000826D0" w:rsidP="000826D0">
      <w:pPr>
        <w:pStyle w:val="Heading4"/>
      </w:pPr>
      <w:r>
        <w:t>China won’t cut emissions, and wind won’t solve</w:t>
      </w:r>
    </w:p>
    <w:p w14:paraId="014B52EF" w14:textId="77777777" w:rsidR="000826D0" w:rsidRDefault="000826D0" w:rsidP="000826D0">
      <w:r>
        <w:t xml:space="preserve">Scissors, 09 </w:t>
      </w:r>
    </w:p>
    <w:p w14:paraId="41B95558" w14:textId="77777777" w:rsidR="000826D0" w:rsidRPr="00FE7823" w:rsidRDefault="000826D0" w:rsidP="000826D0">
      <w:pPr>
        <w:rPr>
          <w:sz w:val="16"/>
          <w:szCs w:val="16"/>
        </w:rPr>
      </w:pPr>
      <w:r w:rsidRPr="00FE7823">
        <w:rPr>
          <w:sz w:val="16"/>
          <w:szCs w:val="16"/>
        </w:rPr>
        <w:t>(</w:t>
      </w:r>
      <w:hyperlink r:id="rId153" w:history="1">
        <w:r w:rsidRPr="00FE7823">
          <w:rPr>
            <w:sz w:val="16"/>
            <w:szCs w:val="16"/>
          </w:rPr>
          <w:t>Derek Scissors, Ph.D.</w:t>
        </w:r>
      </w:hyperlink>
      <w:r w:rsidRPr="00FE7823">
        <w:rPr>
          <w:sz w:val="16"/>
          <w:szCs w:val="16"/>
        </w:rPr>
        <w:t xml:space="preserve">Senior Research Fellow Asian Studies Center heritage foundation, “Ten Things About China and Climate Change,” Heritage report, 11/2/09, doa 7/24/16, http://www.heritage.org/research/reports/2009/11/ten-things-about-china-and-climate-change/ Buchholz, DDI) </w:t>
      </w:r>
    </w:p>
    <w:p w14:paraId="7E0BE57C" w14:textId="77777777" w:rsidR="000826D0" w:rsidRPr="00FE7823" w:rsidRDefault="000826D0" w:rsidP="000826D0">
      <w:pPr>
        <w:rPr>
          <w:sz w:val="16"/>
          <w:szCs w:val="16"/>
        </w:rPr>
      </w:pPr>
      <w:r w:rsidRPr="00FE7823">
        <w:rPr>
          <w:sz w:val="16"/>
          <w:szCs w:val="16"/>
        </w:rPr>
        <w:t>Absent a technological breakthrough, the only way to contain greenhouse gases is to drastically alter Chinese coal use. The inexorable numbers make it clear that all else is merely a distraction</w:t>
      </w:r>
      <w:r w:rsidRPr="00FE7823">
        <w:rPr>
          <w:rStyle w:val="StyleBoldUnderline"/>
        </w:rPr>
        <w:t>. This has direct implications for American policy, in particular with respect to current global negotiations</w:t>
      </w:r>
      <w:r w:rsidRPr="00FE7823">
        <w:rPr>
          <w:sz w:val="16"/>
          <w:szCs w:val="16"/>
        </w:rPr>
        <w:t xml:space="preserve">.¶ </w:t>
      </w:r>
      <w:r w:rsidRPr="00FE7823">
        <w:rPr>
          <w:rStyle w:val="StyleBoldUnderline"/>
        </w:rPr>
        <w:t>Unilateral American action</w:t>
      </w:r>
      <w:r w:rsidRPr="00FE7823">
        <w:rPr>
          <w:sz w:val="16"/>
          <w:szCs w:val="16"/>
        </w:rPr>
        <w:t xml:space="preserve"> to contain the level of greenhouse gases is </w:t>
      </w:r>
      <w:r w:rsidRPr="00FE7823">
        <w:rPr>
          <w:rStyle w:val="StyleBoldUnderline"/>
        </w:rPr>
        <w:t>essentially useless</w:t>
      </w:r>
      <w:r w:rsidRPr="00FE7823">
        <w:rPr>
          <w:sz w:val="16"/>
          <w:szCs w:val="16"/>
        </w:rPr>
        <w:t xml:space="preserve">. Even if the U.S. is willing to pay the economic costs, unilateral American action will not work.¶ Because greenhouse gases cannot be contained without restrictions on </w:t>
      </w:r>
      <w:r w:rsidRPr="00FE7823">
        <w:rPr>
          <w:rStyle w:val="StyleBoldUnderline"/>
        </w:rPr>
        <w:t>China that Beijing will find very difficult to fulfill,</w:t>
      </w:r>
      <w:r w:rsidRPr="00FE7823">
        <w:rPr>
          <w:sz w:val="16"/>
          <w:szCs w:val="16"/>
        </w:rPr>
        <w:t xml:space="preserve"> any </w:t>
      </w:r>
      <w:r w:rsidRPr="00FE7823">
        <w:rPr>
          <w:rStyle w:val="StyleBoldUnderline"/>
        </w:rPr>
        <w:t>agreement must feature international monitoring and a meaningful enforcement mechanism.</w:t>
      </w:r>
      <w:r w:rsidRPr="00FE7823">
        <w:rPr>
          <w:sz w:val="16"/>
          <w:szCs w:val="16"/>
        </w:rPr>
        <w:t>¶ If any proposal along these lines turns out to be diplomatically feasible, it should then be evaluated for effects on American economy and sovereignty</w:t>
      </w:r>
      <w:r w:rsidRPr="00FE7823">
        <w:rPr>
          <w:rStyle w:val="StyleBoldUnderline"/>
        </w:rPr>
        <w:t>.¶ If greenhouse gas emissions are to be treated as a serious threat, research must be concentrated almost exclusively on carbon capture and technology</w:t>
      </w:r>
      <w:r w:rsidRPr="00FE7823">
        <w:rPr>
          <w:sz w:val="16"/>
          <w:szCs w:val="16"/>
        </w:rPr>
        <w:t xml:space="preserve"> aimed to cut emissions from coal, </w:t>
      </w:r>
      <w:r w:rsidRPr="00FE7823">
        <w:rPr>
          <w:rStyle w:val="StyleBoldUnderline"/>
        </w:rPr>
        <w:t>not turned into a green energy boondoggle</w:t>
      </w:r>
      <w:r w:rsidRPr="00FE7823">
        <w:rPr>
          <w:sz w:val="16"/>
          <w:szCs w:val="16"/>
        </w:rPr>
        <w:t>.¶ If greenhouse gas emissions continue to be downgraded as a priority, the U.S. should still work to increase cooperation with the PRC on a range of environmental and energy issues, such as improving water-saving and water-treatment technology.</w:t>
      </w:r>
    </w:p>
    <w:p w14:paraId="296FCD85" w14:textId="77777777" w:rsidR="000826D0" w:rsidRPr="00FE7823" w:rsidRDefault="000826D0" w:rsidP="000826D0">
      <w:pPr>
        <w:rPr>
          <w:rFonts w:ascii="Times" w:eastAsia="Times New Roman" w:hAnsi="Times"/>
          <w:szCs w:val="20"/>
        </w:rPr>
      </w:pPr>
    </w:p>
    <w:p w14:paraId="412C2A61" w14:textId="77777777" w:rsidR="000826D0" w:rsidRPr="00E11D90" w:rsidRDefault="000826D0" w:rsidP="000826D0"/>
    <w:p w14:paraId="56629484" w14:textId="77777777" w:rsidR="000826D0" w:rsidRDefault="000826D0" w:rsidP="000826D0">
      <w:pPr>
        <w:pStyle w:val="Heading4"/>
      </w:pPr>
      <w:r>
        <w:t xml:space="preserve">China not ready to cooperate, and wind won’t solve </w:t>
      </w:r>
    </w:p>
    <w:p w14:paraId="1EE87E85" w14:textId="77777777" w:rsidR="000826D0" w:rsidRDefault="000826D0" w:rsidP="000826D0">
      <w:r>
        <w:t xml:space="preserve">Loris, 15 </w:t>
      </w:r>
    </w:p>
    <w:p w14:paraId="584A83BD" w14:textId="77777777" w:rsidR="000826D0" w:rsidRPr="00E11D90" w:rsidRDefault="000826D0" w:rsidP="000826D0">
      <w:pPr>
        <w:rPr>
          <w:sz w:val="16"/>
          <w:szCs w:val="16"/>
        </w:rPr>
      </w:pPr>
      <w:r w:rsidRPr="00E11D90">
        <w:rPr>
          <w:sz w:val="16"/>
          <w:szCs w:val="16"/>
        </w:rPr>
        <w:t>(Nicolas Loris, an economist, focuses on energy, environmental and regulatory issues as the Herbert and Joyce Morgan fellow at The Heritage Foundation, “why China Shouldn’t be Trusted on It’s Climate Commitment,” the Daily Signal, 12/5/15, http://dailysignal.com/2015/12/04/why-china-shouldnt-be-trusted-on-its-climate-commitment/ Buchholz, DDI)</w:t>
      </w:r>
    </w:p>
    <w:p w14:paraId="3DACD82E" w14:textId="77777777" w:rsidR="000826D0" w:rsidRPr="00E11D90" w:rsidRDefault="000826D0" w:rsidP="000826D0">
      <w:pPr>
        <w:rPr>
          <w:rStyle w:val="StyleBoldUnderline"/>
        </w:rPr>
      </w:pPr>
      <w:r w:rsidRPr="00E11D90">
        <w:rPr>
          <w:sz w:val="16"/>
          <w:szCs w:val="16"/>
        </w:rPr>
        <w:t xml:space="preserve">Generally speaking, </w:t>
      </w:r>
      <w:r w:rsidRPr="00E11D90">
        <w:rPr>
          <w:rStyle w:val="StyleBoldUnderline"/>
        </w:rPr>
        <w:t>there are two fundamental issues that have broken down international climate negotiations</w:t>
      </w:r>
      <w:r w:rsidRPr="00E11D90">
        <w:rPr>
          <w:sz w:val="16"/>
          <w:szCs w:val="16"/>
        </w:rPr>
        <w:t xml:space="preserve"> every year. </w:t>
      </w:r>
      <w:r w:rsidRPr="00E11D90">
        <w:rPr>
          <w:rStyle w:val="StyleBoldUnderline"/>
        </w:rPr>
        <w:t>The developing world’s refusal to curb economic growth to reduce carbon dioxide emissions</w:t>
      </w:r>
      <w:r w:rsidRPr="00E11D90">
        <w:rPr>
          <w:sz w:val="16"/>
          <w:szCs w:val="16"/>
        </w:rPr>
        <w:t xml:space="preserve"> and </w:t>
      </w:r>
      <w:r w:rsidRPr="00E11D90">
        <w:rPr>
          <w:rStyle w:val="StyleBoldUnderline"/>
        </w:rPr>
        <w:t>the amount of money developing countries want compared to what the developed world is willing to shell out.</w:t>
      </w:r>
      <w:r w:rsidRPr="00E11D90">
        <w:rPr>
          <w:sz w:val="16"/>
          <w:szCs w:val="16"/>
        </w:rPr>
        <w:t xml:space="preserve">¶ Proponents of a negotiation argue that this time is different and that China is making moves to reduce its carbon footprint. </w:t>
      </w:r>
      <w:r w:rsidRPr="00E11D90">
        <w:rPr>
          <w:rStyle w:val="StyleBoldUnderline"/>
        </w:rPr>
        <w:t>China has entered into a climate pact with the U.S. to peak greenhouse gas emissions in 2030</w:t>
      </w:r>
      <w:r w:rsidRPr="00E11D90">
        <w:rPr>
          <w:sz w:val="16"/>
          <w:szCs w:val="16"/>
        </w:rPr>
        <w:t xml:space="preserve"> and </w:t>
      </w:r>
      <w:hyperlink r:id="rId154" w:history="1">
        <w:r w:rsidRPr="00E11D90">
          <w:rPr>
            <w:sz w:val="16"/>
            <w:szCs w:val="16"/>
          </w:rPr>
          <w:t>has set up a pilot cap-and-trade program</w:t>
        </w:r>
      </w:hyperlink>
      <w:r w:rsidRPr="00E11D90">
        <w:rPr>
          <w:sz w:val="16"/>
          <w:szCs w:val="16"/>
        </w:rPr>
        <w:t xml:space="preserve">, and its government </w:t>
      </w:r>
      <w:hyperlink r:id="rId155" w:history="1">
        <w:r w:rsidRPr="00E11D90">
          <w:rPr>
            <w:sz w:val="16"/>
            <w:szCs w:val="16"/>
          </w:rPr>
          <w:t>continues to pour billions into renewable energy</w:t>
        </w:r>
      </w:hyperlink>
      <w:r w:rsidRPr="00E11D90">
        <w:rPr>
          <w:sz w:val="16"/>
          <w:szCs w:val="16"/>
        </w:rPr>
        <w:t xml:space="preserve">.¶ </w:t>
      </w:r>
      <w:r w:rsidRPr="00E11D90">
        <w:rPr>
          <w:rStyle w:val="StyleBoldUnderline"/>
        </w:rPr>
        <w:t>If China is not addressing its harmful smog and poor water quality issues, we should be skeptical of its commitment</w:t>
      </w:r>
      <w:r w:rsidRPr="00E11D90">
        <w:rPr>
          <w:sz w:val="16"/>
          <w:szCs w:val="16"/>
        </w:rPr>
        <w:t xml:space="preserve"> to address global warming. (Again, nor should we be encouraging CO2 reduction. Instead, we should focus on real environmental problems.)¶ </w:t>
      </w:r>
      <w:r w:rsidRPr="00E11D90">
        <w:rPr>
          <w:rStyle w:val="StyleBoldUnderline"/>
        </w:rPr>
        <w:t>We should also be skeptical of the notion that China will stay true to its word 15 years into the future</w:t>
      </w:r>
      <w:r w:rsidRPr="00E11D90">
        <w:rPr>
          <w:sz w:val="16"/>
          <w:szCs w:val="16"/>
        </w:rPr>
        <w:t xml:space="preserve">. Effectively, the agreement the Obama administration made with China is that American households and businesses will suffer from higher energy costs now because of carbon regulations in exchange for China maybe doing something in 2030. Importantly, </w:t>
      </w:r>
      <w:r w:rsidRPr="00E11D90">
        <w:rPr>
          <w:rStyle w:val="StyleBoldUnderline"/>
        </w:rPr>
        <w:t>there has been no discussion of India.</w:t>
      </w:r>
      <w:r w:rsidRPr="00E11D90">
        <w:rPr>
          <w:sz w:val="16"/>
          <w:szCs w:val="16"/>
        </w:rPr>
        <w:t xml:space="preserve"> If China actually did follow through with its commitment to peak carbon emissions in 2030, </w:t>
      </w:r>
      <w:r w:rsidRPr="00E11D90">
        <w:rPr>
          <w:rStyle w:val="StyleBoldUnderline"/>
        </w:rPr>
        <w:t xml:space="preserve">India </w:t>
      </w:r>
      <w:hyperlink r:id="rId156" w:history="1">
        <w:r w:rsidRPr="00E11D90">
          <w:rPr>
            <w:rStyle w:val="StyleBoldUnderline"/>
          </w:rPr>
          <w:t>likely will have overtaken China</w:t>
        </w:r>
      </w:hyperlink>
      <w:r w:rsidRPr="00E11D90">
        <w:rPr>
          <w:rStyle w:val="StyleBoldUnderline"/>
        </w:rPr>
        <w:t xml:space="preserve"> as the most populous country.</w:t>
      </w:r>
    </w:p>
    <w:p w14:paraId="2AEE337B" w14:textId="77777777" w:rsidR="000826D0" w:rsidRPr="00E11D90" w:rsidRDefault="000826D0" w:rsidP="000826D0">
      <w:pPr>
        <w:rPr>
          <w:rStyle w:val="StyleBoldUnderline"/>
        </w:rPr>
      </w:pPr>
    </w:p>
    <w:p w14:paraId="0F39B633" w14:textId="77777777" w:rsidR="000826D0" w:rsidRDefault="000826D0" w:rsidP="000826D0">
      <w:pPr>
        <w:pStyle w:val="Heading4"/>
      </w:pPr>
      <w:r>
        <w:t xml:space="preserve">China will not Cooperate with the US on China, other issues prove  </w:t>
      </w:r>
    </w:p>
    <w:p w14:paraId="340F8511" w14:textId="77777777" w:rsidR="000826D0" w:rsidRDefault="000826D0" w:rsidP="000826D0">
      <w:r>
        <w:t xml:space="preserve">Scissors, 09 </w:t>
      </w:r>
    </w:p>
    <w:p w14:paraId="52709C0A" w14:textId="77777777" w:rsidR="000826D0" w:rsidRPr="00FE7823" w:rsidRDefault="000826D0" w:rsidP="000826D0">
      <w:pPr>
        <w:rPr>
          <w:sz w:val="16"/>
          <w:szCs w:val="16"/>
        </w:rPr>
      </w:pPr>
      <w:r w:rsidRPr="00FE7823">
        <w:rPr>
          <w:sz w:val="16"/>
          <w:szCs w:val="16"/>
        </w:rPr>
        <w:t>(</w:t>
      </w:r>
      <w:hyperlink r:id="rId157" w:history="1">
        <w:r w:rsidRPr="00FE7823">
          <w:rPr>
            <w:sz w:val="16"/>
            <w:szCs w:val="16"/>
          </w:rPr>
          <w:t>Derek Scissors, Ph.D.</w:t>
        </w:r>
      </w:hyperlink>
      <w:r w:rsidRPr="00FE7823">
        <w:rPr>
          <w:sz w:val="16"/>
          <w:szCs w:val="16"/>
        </w:rPr>
        <w:t xml:space="preserve">Senior Research Fellow Asian Studies Center heritage foundation, “Ten Things About China and Climate Change,” Heritage report, 11/2/09, doa 7/24/16, http://www.heritage.org/research/reports/2009/11/ten-things-about-china-and-climate-change/ Buchholz, DDI) </w:t>
      </w:r>
    </w:p>
    <w:p w14:paraId="451F14AF" w14:textId="77777777" w:rsidR="000826D0" w:rsidRPr="00FE7823" w:rsidRDefault="000826D0" w:rsidP="000826D0">
      <w:pPr>
        <w:rPr>
          <w:rStyle w:val="StyleBoldUnderline"/>
        </w:rPr>
      </w:pPr>
      <w:r w:rsidRPr="00FE7823">
        <w:rPr>
          <w:sz w:val="16"/>
          <w:szCs w:val="16"/>
        </w:rPr>
        <w:t xml:space="preserve">7. </w:t>
      </w:r>
      <w:r w:rsidRPr="00FE7823">
        <w:rPr>
          <w:rStyle w:val="StyleBoldUnderline"/>
        </w:rPr>
        <w:t>It is unreasonable to expect the PRC to follow the U.S. on climate change</w:t>
      </w:r>
      <w:r w:rsidRPr="00FE7823">
        <w:rPr>
          <w:sz w:val="16"/>
          <w:szCs w:val="16"/>
        </w:rPr>
        <w:t xml:space="preserve">. </w:t>
      </w:r>
      <w:r w:rsidRPr="00FE7823">
        <w:rPr>
          <w:rStyle w:val="StyleBoldUnderline"/>
        </w:rPr>
        <w:t>China has rejected American leadership on security issues</w:t>
      </w:r>
      <w:r w:rsidRPr="00FE7823">
        <w:rPr>
          <w:sz w:val="16"/>
          <w:szCs w:val="16"/>
        </w:rPr>
        <w:t xml:space="preserve"> in Iran and North Korea </w:t>
      </w:r>
      <w:r w:rsidRPr="00FE7823">
        <w:rPr>
          <w:rStyle w:val="StyleBoldUnderline"/>
        </w:rPr>
        <w:t>and on human rights matters</w:t>
      </w:r>
      <w:r w:rsidRPr="00FE7823">
        <w:rPr>
          <w:sz w:val="16"/>
          <w:szCs w:val="16"/>
        </w:rPr>
        <w:t xml:space="preserve"> in</w:t>
      </w:r>
      <w:hyperlink r:id="rId158" w:history="1">
        <w:r w:rsidRPr="00FE7823">
          <w:rPr>
            <w:sz w:val="16"/>
            <w:szCs w:val="16"/>
          </w:rPr>
          <w:t>Sudan</w:t>
        </w:r>
      </w:hyperlink>
      <w:r w:rsidRPr="00FE7823">
        <w:rPr>
          <w:sz w:val="16"/>
          <w:szCs w:val="16"/>
        </w:rPr>
        <w:t xml:space="preserve"> and Burma. </w:t>
      </w:r>
      <w:r w:rsidRPr="00FE7823">
        <w:rPr>
          <w:rStyle w:val="StyleBoldUnderline"/>
        </w:rPr>
        <w:t xml:space="preserve">In </w:t>
      </w:r>
      <w:hyperlink r:id="rId159" w:history="1">
        <w:r w:rsidRPr="00FE7823">
          <w:rPr>
            <w:rStyle w:val="StyleBoldUnderline"/>
          </w:rPr>
          <w:t>economics</w:t>
        </w:r>
      </w:hyperlink>
      <w:r w:rsidRPr="00FE7823">
        <w:rPr>
          <w:rStyle w:val="StyleBoldUnderline"/>
        </w:rPr>
        <w:t>, the PRC's existing and anticipated coal dependence dwarfs America's, making a serious adjustment far more difficult</w:t>
      </w:r>
      <w:r w:rsidRPr="00FE7823">
        <w:rPr>
          <w:sz w:val="16"/>
          <w:szCs w:val="16"/>
        </w:rPr>
        <w:t xml:space="preserve">.¶ Moreover, </w:t>
      </w:r>
      <w:r w:rsidRPr="00FE7823">
        <w:rPr>
          <w:rStyle w:val="StyleBoldUnderline"/>
        </w:rPr>
        <w:t>China does not compete</w:t>
      </w:r>
      <w:r w:rsidRPr="00FE7823">
        <w:rPr>
          <w:sz w:val="16"/>
          <w:szCs w:val="16"/>
        </w:rPr>
        <w:t xml:space="preserve"> in most goods and services </w:t>
      </w:r>
      <w:r w:rsidRPr="00FE7823">
        <w:rPr>
          <w:rStyle w:val="StyleBoldUnderline"/>
        </w:rPr>
        <w:t>with the U.S. but with other supplier</w:t>
      </w:r>
      <w:r w:rsidRPr="00FE7823">
        <w:rPr>
          <w:sz w:val="16"/>
          <w:szCs w:val="16"/>
        </w:rPr>
        <w:t xml:space="preserve">s to the American market, such as Mexico. </w:t>
      </w:r>
      <w:r w:rsidRPr="00FE7823">
        <w:rPr>
          <w:rStyle w:val="StyleBoldUnderline"/>
        </w:rPr>
        <w:t>These nations'</w:t>
      </w:r>
      <w:r w:rsidRPr="00FE7823">
        <w:rPr>
          <w:sz w:val="16"/>
          <w:szCs w:val="16"/>
        </w:rPr>
        <w:t>--not American--</w:t>
      </w:r>
      <w:r w:rsidRPr="00FE7823">
        <w:rPr>
          <w:rStyle w:val="StyleBoldUnderline"/>
        </w:rPr>
        <w:t>climate change restrictions are more pertinent to Beijing's decision making</w:t>
      </w:r>
      <w:r w:rsidRPr="00FE7823">
        <w:rPr>
          <w:sz w:val="16"/>
          <w:szCs w:val="16"/>
        </w:rPr>
        <w:t>.</w:t>
      </w:r>
      <w:hyperlink r:id="rId160" w:anchor="_ftn7" w:history="1">
        <w:r w:rsidRPr="00FE7823">
          <w:rPr>
            <w:sz w:val="16"/>
            <w:szCs w:val="16"/>
          </w:rPr>
          <w:t>[7]</w:t>
        </w:r>
      </w:hyperlink>
      <w:r w:rsidRPr="00FE7823">
        <w:rPr>
          <w:sz w:val="16"/>
          <w:szCs w:val="16"/>
        </w:rPr>
        <w:t xml:space="preserve"> And the PRC has steadfastly avoided the Western European cap-and-trade experiment (wisely so, as the </w:t>
      </w:r>
      <w:hyperlink r:id="rId161" w:history="1">
        <w:r w:rsidRPr="00FE7823">
          <w:rPr>
            <w:sz w:val="16"/>
            <w:szCs w:val="16"/>
          </w:rPr>
          <w:t>EU</w:t>
        </w:r>
      </w:hyperlink>
      <w:r w:rsidRPr="00FE7823">
        <w:rPr>
          <w:sz w:val="16"/>
          <w:szCs w:val="16"/>
        </w:rPr>
        <w:t xml:space="preserve"> has failed to cut emissions while harming its economy). </w:t>
      </w:r>
      <w:r w:rsidRPr="00FE7823">
        <w:rPr>
          <w:rStyle w:val="StyleBoldUnderline"/>
        </w:rPr>
        <w:t>That China will follow an American lead</w:t>
      </w:r>
      <w:r w:rsidRPr="00FE7823">
        <w:rPr>
          <w:sz w:val="16"/>
          <w:szCs w:val="16"/>
        </w:rPr>
        <w:t xml:space="preserve"> in cutting greenhouse gases </w:t>
      </w:r>
      <w:r w:rsidRPr="00FE7823">
        <w:rPr>
          <w:rStyle w:val="StyleBoldUnderline"/>
        </w:rPr>
        <w:t>flies in the</w:t>
      </w:r>
      <w:r>
        <w:rPr>
          <w:rStyle w:val="StyleBoldUnderline"/>
        </w:rPr>
        <w:t xml:space="preserve"> face of all available evidence</w:t>
      </w:r>
    </w:p>
    <w:p w14:paraId="54694A60" w14:textId="77777777" w:rsidR="000826D0" w:rsidRDefault="000826D0" w:rsidP="000826D0">
      <w:pPr>
        <w:pStyle w:val="Heading2"/>
      </w:pPr>
      <w:r>
        <w:t xml:space="preserve">Warming Defense </w:t>
      </w:r>
    </w:p>
    <w:p w14:paraId="665725AE" w14:textId="77777777" w:rsidR="000826D0" w:rsidRDefault="000826D0" w:rsidP="000826D0">
      <w:pPr>
        <w:pStyle w:val="Heading3"/>
      </w:pPr>
      <w:r>
        <w:t xml:space="preserve">1NC </w:t>
      </w:r>
    </w:p>
    <w:p w14:paraId="384D7820" w14:textId="77777777" w:rsidR="000826D0" w:rsidRPr="005A3E95" w:rsidRDefault="000826D0" w:rsidP="000826D0">
      <w:pPr>
        <w:keepNext/>
        <w:keepLines/>
        <w:spacing w:before="200"/>
        <w:outlineLvl w:val="3"/>
        <w:rPr>
          <w:rFonts w:eastAsiaTheme="majorEastAsia" w:cstheme="majorBidi"/>
          <w:b/>
          <w:bCs/>
          <w:iCs/>
          <w:sz w:val="26"/>
        </w:rPr>
      </w:pPr>
      <w:r>
        <w:rPr>
          <w:rFonts w:eastAsiaTheme="majorEastAsia" w:cstheme="majorBidi"/>
          <w:b/>
          <w:bCs/>
          <w:iCs/>
          <w:sz w:val="26"/>
        </w:rPr>
        <w:t xml:space="preserve">3. </w:t>
      </w:r>
      <w:r w:rsidRPr="005A3E95">
        <w:rPr>
          <w:rFonts w:eastAsiaTheme="majorEastAsia" w:cstheme="majorBidi"/>
          <w:b/>
          <w:bCs/>
          <w:iCs/>
          <w:sz w:val="26"/>
        </w:rPr>
        <w:t>No warming impact</w:t>
      </w:r>
    </w:p>
    <w:p w14:paraId="0F063D64" w14:textId="77777777" w:rsidR="000826D0" w:rsidRPr="005A3E95" w:rsidRDefault="000826D0" w:rsidP="000826D0">
      <w:pPr>
        <w:rPr>
          <w:b/>
          <w:bCs/>
          <w:sz w:val="26"/>
        </w:rPr>
      </w:pPr>
      <w:r w:rsidRPr="005A3E95">
        <w:rPr>
          <w:b/>
          <w:bCs/>
          <w:sz w:val="26"/>
        </w:rPr>
        <w:t>Bastasch, 14</w:t>
      </w:r>
    </w:p>
    <w:p w14:paraId="7D6DF007" w14:textId="77777777" w:rsidR="000826D0" w:rsidRPr="005A3E95" w:rsidRDefault="000826D0" w:rsidP="000826D0">
      <w:pPr>
        <w:rPr>
          <w:sz w:val="16"/>
          <w:szCs w:val="16"/>
        </w:rPr>
      </w:pPr>
      <w:r w:rsidRPr="005A3E95">
        <w:rPr>
          <w:sz w:val="16"/>
          <w:szCs w:val="16"/>
        </w:rPr>
        <w:t>(Michael, writer for the Daily Caller, quoting the Intergovernmental Panel on Climate Change, "IPCC runs from claims that global warming will cause mass extinctions", 3/24, dailycaller.com/2014/03/24/ipcc-runs-from-claims-that-global-warming-will-cause-mass-extinctions/ Buchholz/ DDI)</w:t>
      </w:r>
    </w:p>
    <w:p w14:paraId="7D9E406A" w14:textId="77777777" w:rsidR="000826D0" w:rsidRPr="005A3E95" w:rsidRDefault="000826D0" w:rsidP="000826D0">
      <w:pPr>
        <w:rPr>
          <w:sz w:val="10"/>
        </w:rPr>
      </w:pPr>
      <w:r w:rsidRPr="005A3E95">
        <w:rPr>
          <w:sz w:val="10"/>
        </w:rPr>
        <w:t xml:space="preserve">The United Nations </w:t>
      </w:r>
      <w:r>
        <w:rPr>
          <w:sz w:val="10"/>
        </w:rPr>
        <w:t>…</w:t>
      </w:r>
      <w:r w:rsidRPr="005A3E95">
        <w:rPr>
          <w:sz w:val="10"/>
        </w:rPr>
        <w:t>UN’s key findings.</w:t>
      </w:r>
    </w:p>
    <w:p w14:paraId="3B1A16B9" w14:textId="77777777" w:rsidR="000826D0" w:rsidRPr="005A3E95" w:rsidRDefault="000826D0" w:rsidP="000826D0">
      <w:pPr>
        <w:pStyle w:val="Heading3"/>
      </w:pPr>
      <w:r w:rsidRPr="005A3E95">
        <w:t xml:space="preserve">2NC </w:t>
      </w:r>
    </w:p>
    <w:p w14:paraId="72E6868E" w14:textId="77777777" w:rsidR="000826D0" w:rsidRPr="005A3E95" w:rsidRDefault="000826D0" w:rsidP="000826D0">
      <w:pPr>
        <w:pStyle w:val="Heading4"/>
      </w:pPr>
      <w:r w:rsidRPr="005A3E95">
        <w:t>Models are flawed and no impact</w:t>
      </w:r>
    </w:p>
    <w:p w14:paraId="10C4DD24" w14:textId="77777777" w:rsidR="000826D0" w:rsidRPr="005A3E95" w:rsidRDefault="000826D0" w:rsidP="000826D0">
      <w:pPr>
        <w:rPr>
          <w:rStyle w:val="StyleStyleBold12pt"/>
        </w:rPr>
      </w:pPr>
      <w:r w:rsidRPr="005A3E95">
        <w:rPr>
          <w:rStyle w:val="StyleStyleBold12pt"/>
        </w:rPr>
        <w:t>Forbes, 15</w:t>
      </w:r>
    </w:p>
    <w:p w14:paraId="6B6462C0" w14:textId="77777777" w:rsidR="000826D0" w:rsidRPr="005A3E95" w:rsidRDefault="000826D0" w:rsidP="000826D0">
      <w:pPr>
        <w:rPr>
          <w:sz w:val="16"/>
          <w:szCs w:val="16"/>
        </w:rPr>
      </w:pPr>
      <w:r w:rsidRPr="005A3E95">
        <w:rPr>
          <w:sz w:val="16"/>
          <w:szCs w:val="16"/>
        </w:rPr>
        <w:t xml:space="preserve">(Viv, “The Fatal Flaw Of Global Warming,” Climate Change Dispatch, Feb 4, 2015, Accessed February 18, 2015, </w:t>
      </w:r>
      <w:hyperlink r:id="rId162" w:history="1">
        <w:r w:rsidRPr="005A3E95">
          <w:rPr>
            <w:rStyle w:val="Hyperlink"/>
            <w:sz w:val="16"/>
            <w:szCs w:val="16"/>
          </w:rPr>
          <w:t>http://www.climatechangedispatch.com/the-fatal-flaw-of-global-warming.html</w:t>
        </w:r>
      </w:hyperlink>
      <w:r w:rsidRPr="005A3E95">
        <w:rPr>
          <w:sz w:val="16"/>
          <w:szCs w:val="16"/>
        </w:rPr>
        <w:t xml:space="preserve"> /Buchholz, DDI)</w:t>
      </w:r>
    </w:p>
    <w:p w14:paraId="052D5431" w14:textId="77777777" w:rsidR="000826D0" w:rsidRPr="005A3E95" w:rsidRDefault="000826D0" w:rsidP="000826D0">
      <w:r w:rsidRPr="005A3E95">
        <w:t>Then there are… the warming scare.</w:t>
      </w:r>
    </w:p>
    <w:p w14:paraId="370399C4"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Their scientists are hacks and other environmental problems outweigh</w:t>
      </w:r>
    </w:p>
    <w:p w14:paraId="202ED65D" w14:textId="77777777" w:rsidR="000826D0" w:rsidRPr="005A3E95" w:rsidRDefault="000826D0" w:rsidP="000826D0">
      <w:pPr>
        <w:rPr>
          <w:b/>
          <w:bCs/>
          <w:sz w:val="26"/>
        </w:rPr>
      </w:pPr>
      <w:r w:rsidRPr="005A3E95">
        <w:rPr>
          <w:b/>
          <w:bCs/>
          <w:sz w:val="26"/>
        </w:rPr>
        <w:t>Bojanowski, 14</w:t>
      </w:r>
    </w:p>
    <w:p w14:paraId="3FE25F50" w14:textId="77777777" w:rsidR="000826D0" w:rsidRPr="005A3E95" w:rsidRDefault="000826D0" w:rsidP="000826D0">
      <w:pPr>
        <w:rPr>
          <w:sz w:val="16"/>
          <w:szCs w:val="16"/>
        </w:rPr>
      </w:pPr>
      <w:r w:rsidRPr="005A3E95">
        <w:rPr>
          <w:sz w:val="16"/>
          <w:szCs w:val="16"/>
        </w:rPr>
        <w:t xml:space="preserve">(Axel, reporter for Spiegel Online International, quoting new UN scientific studies, "UN Backtracks: Will Global Warming Really Trigger Mass Extinctions?", March 26, </w:t>
      </w:r>
      <w:hyperlink r:id="rId163" w:history="1">
        <w:r w:rsidRPr="00DE41DA">
          <w:rPr>
            <w:rStyle w:val="Hyperlink"/>
            <w:sz w:val="16"/>
            <w:szCs w:val="16"/>
          </w:rPr>
          <w:t>www.spiegel.de/international/world/new-un-climate-report-casts-doubt-on-earlier-extinction-predictions-a-960569.html/</w:t>
        </w:r>
      </w:hyperlink>
      <w:r>
        <w:rPr>
          <w:sz w:val="16"/>
          <w:szCs w:val="16"/>
        </w:rPr>
        <w:t xml:space="preserve"> Buchholz, DDI</w:t>
      </w:r>
      <w:r w:rsidRPr="005A3E95">
        <w:rPr>
          <w:sz w:val="16"/>
          <w:szCs w:val="16"/>
        </w:rPr>
        <w:t>)</w:t>
      </w:r>
    </w:p>
    <w:p w14:paraId="6A6F5C5F" w14:textId="77777777" w:rsidR="000826D0" w:rsidRPr="005A3E95" w:rsidRDefault="000826D0" w:rsidP="000826D0">
      <w:pPr>
        <w:rPr>
          <w:sz w:val="12"/>
        </w:rPr>
      </w:pPr>
      <w:r w:rsidRPr="005A3E95">
        <w:rPr>
          <w:sz w:val="12"/>
        </w:rPr>
        <w:t xml:space="preserve">The last </w:t>
      </w:r>
      <w:r>
        <w:rPr>
          <w:sz w:val="12"/>
        </w:rPr>
        <w:t>d</w:t>
      </w:r>
      <w:r w:rsidRPr="005A3E95">
        <w:rPr>
          <w:sz w:val="12"/>
        </w:rPr>
        <w:t>egrees</w:t>
      </w:r>
      <w:r>
        <w:rPr>
          <w:sz w:val="12"/>
        </w:rPr>
        <w:t>…</w:t>
      </w:r>
      <w:r w:rsidRPr="005A3E95">
        <w:rPr>
          <w:sz w:val="12"/>
        </w:rPr>
        <w:t xml:space="preserve"> Celsius," he says.</w:t>
      </w:r>
    </w:p>
    <w:p w14:paraId="4D37A052" w14:textId="77777777" w:rsidR="000826D0" w:rsidRPr="005A3E95" w:rsidRDefault="000826D0" w:rsidP="000826D0">
      <w:pPr>
        <w:rPr>
          <w:sz w:val="14"/>
        </w:rPr>
      </w:pPr>
    </w:p>
    <w:p w14:paraId="6A0E54A2"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Be skeptical of alarmist warming predictions—they’re written to make money</w:t>
      </w:r>
    </w:p>
    <w:p w14:paraId="42D1CBCE" w14:textId="77777777" w:rsidR="000826D0" w:rsidRPr="005A3E95" w:rsidRDefault="000826D0" w:rsidP="000826D0">
      <w:pPr>
        <w:rPr>
          <w:b/>
          <w:bCs/>
          <w:sz w:val="26"/>
        </w:rPr>
      </w:pPr>
      <w:r w:rsidRPr="005A3E95">
        <w:rPr>
          <w:b/>
          <w:bCs/>
          <w:sz w:val="26"/>
        </w:rPr>
        <w:t>Strossel, 07</w:t>
      </w:r>
    </w:p>
    <w:p w14:paraId="05846878" w14:textId="77777777" w:rsidR="000826D0" w:rsidRPr="005A3E95" w:rsidRDefault="000826D0" w:rsidP="000826D0">
      <w:pPr>
        <w:rPr>
          <w:sz w:val="16"/>
          <w:szCs w:val="16"/>
        </w:rPr>
      </w:pPr>
      <w:r w:rsidRPr="005A3E95">
        <w:rPr>
          <w:sz w:val="16"/>
          <w:szCs w:val="16"/>
        </w:rPr>
        <w:t xml:space="preserve">(John, former ABC News correspondent, quoting Dr. John Christy, professor of Atmospheric Science at the University of Alabama, “The Global Warming Myth?” 4-20-07, </w:t>
      </w:r>
      <w:hyperlink r:id="rId164" w:history="1">
        <w:r w:rsidRPr="005A3E95">
          <w:rPr>
            <w:sz w:val="16"/>
            <w:szCs w:val="16"/>
          </w:rPr>
          <w:t>http://abcnews.go.com/2020/print?id=3061015</w:t>
        </w:r>
      </w:hyperlink>
      <w:r>
        <w:rPr>
          <w:sz w:val="16"/>
          <w:szCs w:val="16"/>
        </w:rPr>
        <w:t>, accessed 5-3-12/ Buchholz, DDI</w:t>
      </w:r>
      <w:r w:rsidRPr="005A3E95">
        <w:rPr>
          <w:sz w:val="16"/>
          <w:szCs w:val="16"/>
        </w:rPr>
        <w:t>)</w:t>
      </w:r>
    </w:p>
    <w:p w14:paraId="43A873C6" w14:textId="77777777" w:rsidR="000826D0" w:rsidRPr="005A3E95" w:rsidRDefault="000826D0" w:rsidP="000826D0">
      <w:pPr>
        <w:rPr>
          <w:sz w:val="14"/>
        </w:rPr>
      </w:pPr>
      <w:r w:rsidRPr="005A3E95">
        <w:rPr>
          <w:sz w:val="14"/>
        </w:rPr>
        <w:t>Dr. John Christy</w:t>
      </w:r>
      <w:r>
        <w:rPr>
          <w:sz w:val="14"/>
        </w:rPr>
        <w:t>…</w:t>
      </w:r>
      <w:r w:rsidRPr="005A3E95">
        <w:rPr>
          <w:sz w:val="14"/>
        </w:rPr>
        <w:t xml:space="preserve"> to study it." </w:t>
      </w:r>
    </w:p>
    <w:p w14:paraId="306E44E7" w14:textId="77777777" w:rsidR="000826D0" w:rsidRPr="005A3E95" w:rsidRDefault="000826D0" w:rsidP="000826D0"/>
    <w:p w14:paraId="115620D2" w14:textId="77777777" w:rsidR="000826D0" w:rsidRPr="005A3E95" w:rsidRDefault="000826D0" w:rsidP="000826D0">
      <w:pPr>
        <w:pStyle w:val="Heading2"/>
      </w:pPr>
      <w:r w:rsidRPr="005A3E95">
        <w:t xml:space="preserve">Warming Inevitable </w:t>
      </w:r>
    </w:p>
    <w:p w14:paraId="3035D608" w14:textId="77777777" w:rsidR="000826D0" w:rsidRPr="005A3E95" w:rsidRDefault="000826D0" w:rsidP="000826D0">
      <w:pPr>
        <w:pStyle w:val="Heading3"/>
      </w:pPr>
      <w:r w:rsidRPr="005A3E95">
        <w:t xml:space="preserve">1NC </w:t>
      </w:r>
    </w:p>
    <w:p w14:paraId="1C60BE29" w14:textId="77777777" w:rsidR="000826D0" w:rsidRPr="005A3E95" w:rsidRDefault="000826D0" w:rsidP="000826D0">
      <w:pPr>
        <w:keepNext/>
        <w:keepLines/>
        <w:spacing w:before="200"/>
        <w:outlineLvl w:val="3"/>
        <w:rPr>
          <w:rFonts w:eastAsia="Times New Roman"/>
          <w:b/>
          <w:bCs/>
          <w:iCs/>
          <w:sz w:val="26"/>
        </w:rPr>
      </w:pPr>
      <w:r>
        <w:rPr>
          <w:rFonts w:eastAsia="Times New Roman"/>
          <w:b/>
          <w:bCs/>
          <w:iCs/>
          <w:sz w:val="26"/>
        </w:rPr>
        <w:t xml:space="preserve">4. </w:t>
      </w:r>
      <w:r w:rsidRPr="005A3E95">
        <w:rPr>
          <w:rFonts w:eastAsia="Times New Roman"/>
          <w:b/>
          <w:bCs/>
          <w:iCs/>
          <w:sz w:val="26"/>
        </w:rPr>
        <w:t>It’s inevitable</w:t>
      </w:r>
    </w:p>
    <w:p w14:paraId="466BE8C9" w14:textId="77777777" w:rsidR="000826D0" w:rsidRPr="005A3E95" w:rsidRDefault="000826D0" w:rsidP="000826D0">
      <w:pPr>
        <w:rPr>
          <w:rStyle w:val="StyleStyleBold12pt"/>
        </w:rPr>
      </w:pPr>
      <w:r w:rsidRPr="005A3E95">
        <w:rPr>
          <w:rStyle w:val="StyleStyleBold12pt"/>
        </w:rPr>
        <w:t>Rood, 14</w:t>
      </w:r>
    </w:p>
    <w:p w14:paraId="34CE4235" w14:textId="77777777" w:rsidR="000826D0" w:rsidRPr="005A3E95" w:rsidRDefault="000826D0" w:rsidP="000826D0">
      <w:pPr>
        <w:rPr>
          <w:sz w:val="16"/>
          <w:szCs w:val="16"/>
        </w:rPr>
      </w:pPr>
      <w:r w:rsidRPr="005A3E95">
        <w:rPr>
          <w:sz w:val="16"/>
          <w:szCs w:val="16"/>
        </w:rPr>
        <w:t xml:space="preserve">(Richard Rood 14, Professor of Atmospheric, Oceanic and Space Sciences at the University of Michigan, December 11th </w:t>
      </w:r>
      <w:hyperlink r:id="rId165" w:history="1">
        <w:r w:rsidRPr="005A3E95">
          <w:rPr>
            <w:rStyle w:val="Hyperlink"/>
            <w:sz w:val="16"/>
            <w:szCs w:val="16"/>
          </w:rPr>
          <w:t>https://theconversation.com/what-would-happen-to-the-climate-if-we-stopped-emitting-greenhouse-gases-today-35011</w:t>
        </w:r>
      </w:hyperlink>
      <w:r w:rsidRPr="005A3E95">
        <w:rPr>
          <w:sz w:val="16"/>
          <w:szCs w:val="16"/>
        </w:rPr>
        <w:t>, “What would happen to the climate if we stopped emitting greenhouse gases today?”</w:t>
      </w:r>
      <w:r>
        <w:rPr>
          <w:sz w:val="16"/>
          <w:szCs w:val="16"/>
        </w:rPr>
        <w:t xml:space="preserve"> Buchholz, DDI</w:t>
      </w:r>
      <w:r w:rsidRPr="005A3E95">
        <w:rPr>
          <w:sz w:val="16"/>
          <w:szCs w:val="16"/>
        </w:rPr>
        <w:t>)</w:t>
      </w:r>
    </w:p>
    <w:p w14:paraId="67CEC744" w14:textId="77777777" w:rsidR="000826D0" w:rsidRPr="005A3E95" w:rsidRDefault="000826D0" w:rsidP="000826D0">
      <w:pPr>
        <w:rPr>
          <w:sz w:val="12"/>
        </w:rPr>
      </w:pPr>
      <w:r w:rsidRPr="005A3E95">
        <w:rPr>
          <w:sz w:val="12"/>
        </w:rPr>
        <w:t xml:space="preserve">Earth’s climate is </w:t>
      </w:r>
      <w:r>
        <w:rPr>
          <w:sz w:val="12"/>
        </w:rPr>
        <w:t>…</w:t>
      </w:r>
      <w:r w:rsidRPr="00DF738C">
        <w:rPr>
          <w:sz w:val="16"/>
          <w:szCs w:val="16"/>
        </w:rPr>
        <w:t>only more change.</w:t>
      </w:r>
    </w:p>
    <w:p w14:paraId="02BF57A5" w14:textId="77777777" w:rsidR="000826D0" w:rsidRPr="005A3E95" w:rsidRDefault="000826D0" w:rsidP="000826D0"/>
    <w:p w14:paraId="0192038D" w14:textId="77777777" w:rsidR="000826D0" w:rsidRPr="005A3E95" w:rsidRDefault="000826D0" w:rsidP="000826D0">
      <w:pPr>
        <w:pStyle w:val="Heading3"/>
      </w:pPr>
      <w:r w:rsidRPr="005A3E95">
        <w:t xml:space="preserve">2NC </w:t>
      </w:r>
    </w:p>
    <w:p w14:paraId="599EEAF3"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Sea level rise proves it’s inevitable and that their science is wrong</w:t>
      </w:r>
    </w:p>
    <w:p w14:paraId="40A85BFD" w14:textId="77777777" w:rsidR="000826D0" w:rsidRPr="005A3E95" w:rsidRDefault="000826D0" w:rsidP="000826D0">
      <w:pPr>
        <w:rPr>
          <w:b/>
          <w:bCs/>
          <w:sz w:val="26"/>
        </w:rPr>
      </w:pPr>
      <w:r w:rsidRPr="005A3E95">
        <w:rPr>
          <w:b/>
          <w:bCs/>
          <w:sz w:val="26"/>
        </w:rPr>
        <w:t xml:space="preserve">Connor, 1/14 </w:t>
      </w:r>
    </w:p>
    <w:p w14:paraId="15DDDF57" w14:textId="77777777" w:rsidR="000826D0" w:rsidRPr="005A3E95" w:rsidRDefault="000826D0" w:rsidP="000826D0">
      <w:r w:rsidRPr="005A3E95">
        <w:rPr>
          <w:sz w:val="16"/>
          <w:szCs w:val="16"/>
        </w:rPr>
        <w:t xml:space="preserve">(Steve, Science Editor for the Independent, "The tides are changing: Sea levels rising at faster rate than predicted, study finds", 1/14/15, </w:t>
      </w:r>
      <w:hyperlink r:id="rId166" w:history="1">
        <w:r w:rsidRPr="005A3E95">
          <w:rPr>
            <w:sz w:val="16"/>
            <w:szCs w:val="16"/>
          </w:rPr>
          <w:t>www.independent.co.uk/environment/climate-change/the-tides-are-changing-sea-levels-rising-at-faster-rate-than-predicted-study-finds-9978390.html</w:t>
        </w:r>
      </w:hyperlink>
      <w:r w:rsidRPr="005A3E95">
        <w:rPr>
          <w:sz w:val="16"/>
          <w:szCs w:val="16"/>
        </w:rPr>
        <w:t xml:space="preserve"> Buchholz, DDI)</w:t>
      </w:r>
    </w:p>
    <w:p w14:paraId="7BCDCBB1" w14:textId="77777777" w:rsidR="000826D0" w:rsidRPr="00DF738C" w:rsidRDefault="000826D0" w:rsidP="000826D0">
      <w:pPr>
        <w:rPr>
          <w:sz w:val="16"/>
          <w:szCs w:val="16"/>
        </w:rPr>
      </w:pPr>
      <w:r w:rsidRPr="00DF738C">
        <w:rPr>
          <w:sz w:val="16"/>
          <w:szCs w:val="16"/>
        </w:rPr>
        <w:t>A new way…thought,” she said.</w:t>
      </w:r>
    </w:p>
    <w:p w14:paraId="210C4342" w14:textId="77777777" w:rsidR="000826D0" w:rsidRPr="005A3E95" w:rsidRDefault="000826D0" w:rsidP="000826D0"/>
    <w:p w14:paraId="6E7CFB7D"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There are massive externalities that make warming inevitable</w:t>
      </w:r>
    </w:p>
    <w:p w14:paraId="4BC8D34F" w14:textId="77777777" w:rsidR="000826D0" w:rsidRPr="005A3E95" w:rsidRDefault="000826D0" w:rsidP="000826D0">
      <w:pPr>
        <w:rPr>
          <w:b/>
          <w:bCs/>
          <w:sz w:val="26"/>
        </w:rPr>
      </w:pPr>
      <w:r w:rsidRPr="005A3E95">
        <w:rPr>
          <w:b/>
          <w:bCs/>
          <w:sz w:val="26"/>
        </w:rPr>
        <w:t>Casey, 1/9</w:t>
      </w:r>
    </w:p>
    <w:p w14:paraId="725F62ED" w14:textId="77777777" w:rsidR="000826D0" w:rsidRPr="005A3E95" w:rsidRDefault="000826D0" w:rsidP="000826D0">
      <w:pPr>
        <w:rPr>
          <w:sz w:val="16"/>
          <w:szCs w:val="16"/>
        </w:rPr>
      </w:pPr>
      <w:r w:rsidRPr="005A3E95">
        <w:rPr>
          <w:sz w:val="16"/>
          <w:szCs w:val="16"/>
        </w:rPr>
        <w:t xml:space="preserve">(Michael Casey, "What would it take to slow global warming? Gigatonnes of restraint", 1/9/15, </w:t>
      </w:r>
      <w:hyperlink r:id="rId167" w:history="1">
        <w:r w:rsidRPr="005A3E95">
          <w:rPr>
            <w:sz w:val="16"/>
            <w:szCs w:val="16"/>
          </w:rPr>
          <w:t>www.cbsnews.com/news/what-would-it-take-to-slow-global-warming-gigatonnes-of-restraint/</w:t>
        </w:r>
      </w:hyperlink>
      <w:r w:rsidRPr="005A3E95">
        <w:rPr>
          <w:sz w:val="16"/>
          <w:szCs w:val="16"/>
        </w:rPr>
        <w:t xml:space="preserve"> Buchholz, DDI)</w:t>
      </w:r>
    </w:p>
    <w:p w14:paraId="50630725" w14:textId="77777777" w:rsidR="000826D0" w:rsidRPr="00DF738C" w:rsidRDefault="000826D0" w:rsidP="000826D0">
      <w:pPr>
        <w:rPr>
          <w:sz w:val="16"/>
          <w:szCs w:val="16"/>
        </w:rPr>
      </w:pPr>
      <w:r w:rsidRPr="00DF738C">
        <w:rPr>
          <w:sz w:val="16"/>
          <w:szCs w:val="16"/>
        </w:rPr>
        <w:t xml:space="preserve">Imagine a world… their gas reserves.¶ </w:t>
      </w:r>
    </w:p>
    <w:p w14:paraId="021609C3" w14:textId="77777777" w:rsidR="000826D0" w:rsidRPr="005A3E95" w:rsidRDefault="000826D0" w:rsidP="000826D0">
      <w:pPr>
        <w:keepNext/>
        <w:keepLines/>
        <w:spacing w:before="200"/>
        <w:outlineLvl w:val="3"/>
        <w:rPr>
          <w:rFonts w:eastAsiaTheme="majorEastAsia" w:cstheme="majorBidi"/>
          <w:b/>
          <w:bCs/>
          <w:iCs/>
          <w:sz w:val="26"/>
        </w:rPr>
      </w:pPr>
      <w:r w:rsidRPr="005A3E95">
        <w:rPr>
          <w:rFonts w:eastAsiaTheme="majorEastAsia" w:cstheme="majorBidi"/>
          <w:b/>
          <w:bCs/>
          <w:iCs/>
          <w:sz w:val="26"/>
        </w:rPr>
        <w:t>Their evidence doesn’t account for failing ocean absorption rates</w:t>
      </w:r>
    </w:p>
    <w:p w14:paraId="22811FDC" w14:textId="77777777" w:rsidR="000826D0" w:rsidRPr="005A3E95" w:rsidRDefault="000826D0" w:rsidP="000826D0">
      <w:pPr>
        <w:rPr>
          <w:b/>
          <w:bCs/>
          <w:sz w:val="26"/>
        </w:rPr>
      </w:pPr>
      <w:r w:rsidRPr="005A3E95">
        <w:rPr>
          <w:b/>
          <w:bCs/>
          <w:sz w:val="26"/>
        </w:rPr>
        <w:t>Thornhill, 13</w:t>
      </w:r>
    </w:p>
    <w:p w14:paraId="4EB0003B" w14:textId="77777777" w:rsidR="000826D0" w:rsidRPr="005A3E95" w:rsidRDefault="000826D0" w:rsidP="000826D0">
      <w:pPr>
        <w:rPr>
          <w:sz w:val="16"/>
          <w:szCs w:val="16"/>
        </w:rPr>
      </w:pPr>
      <w:r w:rsidRPr="005A3E95">
        <w:rPr>
          <w:sz w:val="16"/>
          <w:szCs w:val="16"/>
        </w:rPr>
        <w:t xml:space="preserve">(Ted, quoting climate physicist Thomas Frölicher, "'It may be too late': Reducing greenhouse gas emissions might not stop global warming, claims climate scientist", Nov 26, </w:t>
      </w:r>
      <w:hyperlink r:id="rId168" w:history="1">
        <w:r w:rsidRPr="005A3E95">
          <w:rPr>
            <w:sz w:val="16"/>
            <w:szCs w:val="16"/>
          </w:rPr>
          <w:t>www.dailymail.co.uk/sciencetech/article-2513936/It-late-Reducing-greenhouse-gas-emissions-stop-global-warming-claims-climate-scientist.html</w:t>
        </w:r>
      </w:hyperlink>
      <w:r w:rsidRPr="005A3E95">
        <w:rPr>
          <w:sz w:val="16"/>
          <w:szCs w:val="16"/>
        </w:rPr>
        <w:t xml:space="preserve"> Buchholz, DDI)</w:t>
      </w:r>
    </w:p>
    <w:p w14:paraId="5105C8F3" w14:textId="77777777" w:rsidR="000826D0" w:rsidRPr="00DF738C" w:rsidRDefault="000826D0" w:rsidP="000826D0">
      <w:r w:rsidRPr="00DF738C">
        <w:t>He argues that…Nature Climate Change.</w:t>
      </w:r>
    </w:p>
    <w:p w14:paraId="65FAF33C" w14:textId="77777777" w:rsidR="000826D0" w:rsidRPr="005A3E95" w:rsidRDefault="000826D0" w:rsidP="000826D0"/>
    <w:p w14:paraId="67522048" w14:textId="77777777" w:rsidR="000826D0" w:rsidRPr="005A3E95" w:rsidRDefault="000826D0" w:rsidP="000826D0"/>
    <w:p w14:paraId="54AD620A" w14:textId="77777777" w:rsidR="000826D0" w:rsidRPr="00ED5DC1" w:rsidRDefault="000826D0" w:rsidP="000826D0"/>
    <w:p w14:paraId="1A970B74" w14:textId="77777777" w:rsidR="000826D0" w:rsidRPr="007C1301" w:rsidRDefault="000826D0" w:rsidP="000826D0"/>
    <w:p w14:paraId="2F9F113F" w14:textId="77777777" w:rsidR="000826D0" w:rsidRDefault="000826D0" w:rsidP="000826D0">
      <w:pPr>
        <w:pStyle w:val="Heading1"/>
      </w:pPr>
      <w:r>
        <w:t xml:space="preserve">HS Science Diplomacy Frontline </w:t>
      </w:r>
    </w:p>
    <w:p w14:paraId="046568E5" w14:textId="77777777" w:rsidR="000826D0" w:rsidRDefault="000826D0" w:rsidP="000826D0">
      <w:pPr>
        <w:pStyle w:val="Heading2"/>
      </w:pPr>
      <w:r>
        <w:t xml:space="preserve">China Leadership inevitable  </w:t>
      </w:r>
    </w:p>
    <w:p w14:paraId="4175C5D9" w14:textId="77777777" w:rsidR="000826D0" w:rsidRPr="00157AB4" w:rsidRDefault="000826D0" w:rsidP="000826D0">
      <w:pPr>
        <w:pStyle w:val="Heading4"/>
      </w:pPr>
      <w:r>
        <w:t xml:space="preserve">1. </w:t>
      </w:r>
      <w:r w:rsidRPr="00157AB4">
        <w:t>U.S. will decline—rise of China, economic decline, emergence of new powers</w:t>
      </w:r>
    </w:p>
    <w:p w14:paraId="5E33F98F" w14:textId="77777777" w:rsidR="000826D0" w:rsidRPr="00157AB4" w:rsidRDefault="000826D0" w:rsidP="000826D0">
      <w:pPr>
        <w:rPr>
          <w:sz w:val="16"/>
          <w:szCs w:val="16"/>
        </w:rPr>
      </w:pPr>
      <w:r w:rsidRPr="00157AB4">
        <w:rPr>
          <w:sz w:val="16"/>
          <w:szCs w:val="16"/>
        </w:rPr>
        <w:t>Stephen M.</w:t>
      </w:r>
      <w:r w:rsidRPr="00157AB4">
        <w:t xml:space="preserve"> </w:t>
      </w:r>
      <w:r w:rsidRPr="00157AB4">
        <w:rPr>
          <w:b/>
          <w:color w:val="000000"/>
          <w:u w:val="thick" w:color="000000"/>
        </w:rPr>
        <w:t>Walt</w:t>
      </w:r>
      <w:r w:rsidRPr="00157AB4">
        <w:t xml:space="preserve">, </w:t>
      </w:r>
      <w:r w:rsidRPr="00157AB4">
        <w:rPr>
          <w:sz w:val="16"/>
          <w:szCs w:val="16"/>
        </w:rPr>
        <w:t>Harvard University, “What I Told the Navy This Year,” FOREIGN POLICY, 6—10—</w:t>
      </w:r>
      <w:r w:rsidRPr="00157AB4">
        <w:rPr>
          <w:b/>
          <w:color w:val="000000"/>
          <w:sz w:val="24"/>
          <w:u w:val="thick" w:color="000000"/>
        </w:rPr>
        <w:t>11</w:t>
      </w:r>
      <w:r w:rsidRPr="00157AB4">
        <w:rPr>
          <w:sz w:val="24"/>
        </w:rPr>
        <w:t>,</w:t>
      </w:r>
      <w:r w:rsidRPr="00157AB4">
        <w:rPr>
          <w:sz w:val="16"/>
          <w:szCs w:val="16"/>
        </w:rPr>
        <w:t xml:space="preserve"> http://walt.foreignpolicy.com/posts/2011/06/10/what_i_told_the_navy_this_year, accessed 7-2-12.</w:t>
      </w:r>
    </w:p>
    <w:p w14:paraId="0AF9DA17" w14:textId="77777777" w:rsidR="000826D0" w:rsidRPr="00157AB4" w:rsidRDefault="000826D0" w:rsidP="000826D0"/>
    <w:p w14:paraId="2E30507D" w14:textId="77777777" w:rsidR="000826D0" w:rsidRPr="00157AB4" w:rsidRDefault="000826D0" w:rsidP="000826D0">
      <w:pPr>
        <w:pStyle w:val="evidencetext"/>
        <w:ind w:left="0"/>
      </w:pPr>
      <w:r w:rsidRPr="00D433DA">
        <w:t xml:space="preserve">This situation was highly unusual, to say the least. It is rare that any single power-let alone one with only 5 percent of the world's population -- is able to create and maintain a particular political and security order in almost every corner of the world. It was never going to last forever, of course, and </w:t>
      </w:r>
      <w:r w:rsidRPr="00D433DA">
        <w:rPr>
          <w:rStyle w:val="highlight2"/>
          <w:shd w:val="clear" w:color="auto" w:fill="00FF00"/>
        </w:rPr>
        <w:t>three key trends are</w:t>
      </w:r>
      <w:r w:rsidRPr="00D433DA">
        <w:t xml:space="preserve"> now </w:t>
      </w:r>
      <w:r w:rsidRPr="00D433DA">
        <w:rPr>
          <w:rStyle w:val="highlight2"/>
          <w:shd w:val="clear" w:color="auto" w:fill="00FF00"/>
        </w:rPr>
        <w:t>combining to bring</w:t>
      </w:r>
      <w:r w:rsidRPr="00D433DA">
        <w:t xml:space="preserve"> that era of </w:t>
      </w:r>
      <w:r w:rsidRPr="00D433DA">
        <w:rPr>
          <w:rStyle w:val="highlight2"/>
          <w:shd w:val="clear" w:color="auto" w:fill="00FF00"/>
        </w:rPr>
        <w:t>dominance to an end</w:t>
      </w:r>
      <w:r w:rsidRPr="00D433DA">
        <w:t xml:space="preserve">.  The </w:t>
      </w:r>
      <w:r w:rsidRPr="00D433DA">
        <w:rPr>
          <w:rStyle w:val="box"/>
          <w:shd w:val="clear" w:color="auto" w:fill="00FF00"/>
        </w:rPr>
        <w:t>first</w:t>
      </w:r>
      <w:r w:rsidRPr="00D433DA">
        <w:t xml:space="preserve"> trend </w:t>
      </w:r>
      <w:r w:rsidRPr="00D433DA">
        <w:rPr>
          <w:rStyle w:val="highlight2"/>
          <w:shd w:val="clear" w:color="auto" w:fill="00FF00"/>
        </w:rPr>
        <w:t>is the rise of China</w:t>
      </w:r>
      <w:r w:rsidRPr="00D433DA">
        <w:t xml:space="preserve">, </w:t>
      </w:r>
      <w:r w:rsidRPr="00D433DA">
        <w:rPr>
          <w:rStyle w:val="highlight2"/>
          <w:shd w:val="clear" w:color="auto" w:fill="00FF00"/>
        </w:rPr>
        <w:t>which</w:t>
      </w:r>
      <w:r w:rsidRPr="00D433DA">
        <w:t xml:space="preserve"> discarded the communist system that had constrained its considerable potential and has now </w:t>
      </w:r>
      <w:r w:rsidRPr="00D433DA">
        <w:rPr>
          <w:rStyle w:val="highlight2"/>
          <w:shd w:val="clear" w:color="auto" w:fill="00FF00"/>
        </w:rPr>
        <w:t>experienced three decades of explosive growth</w:t>
      </w:r>
      <w:r w:rsidRPr="00D433DA">
        <w:t xml:space="preserve">. </w:t>
      </w:r>
      <w:r w:rsidRPr="00D433DA">
        <w:rPr>
          <w:rStyle w:val="highlight2"/>
          <w:shd w:val="clear" w:color="auto" w:fill="00FF00"/>
        </w:rPr>
        <w:t>China's military power is growing steadily</w:t>
      </w:r>
      <w:r w:rsidRPr="00D433DA">
        <w:t xml:space="preserve">, and as I and other realists have noted, </w:t>
      </w:r>
      <w:r w:rsidRPr="00D433DA">
        <w:rPr>
          <w:rStyle w:val="highlight2"/>
          <w:shd w:val="clear" w:color="auto" w:fill="00FF00"/>
        </w:rPr>
        <w:t>this trend will</w:t>
      </w:r>
      <w:r w:rsidRPr="00D433DA">
        <w:t xml:space="preserve"> almost certainly </w:t>
      </w:r>
      <w:r w:rsidRPr="00D433DA">
        <w:rPr>
          <w:rStyle w:val="highlight2"/>
          <w:shd w:val="clear" w:color="auto" w:fill="00FF00"/>
        </w:rPr>
        <w:t>lead to serious security competition in Asia</w:t>
      </w:r>
      <w:r w:rsidRPr="00D433DA">
        <w:t xml:space="preserve">, as China seeks to limit the U.S. role and as Washington strives to maintain it.  The </w:t>
      </w:r>
      <w:r w:rsidRPr="00D433DA">
        <w:rPr>
          <w:rStyle w:val="box"/>
          <w:shd w:val="clear" w:color="auto" w:fill="00FF00"/>
        </w:rPr>
        <w:t>second</w:t>
      </w:r>
      <w:r w:rsidRPr="00D433DA">
        <w:t xml:space="preserve"> trend </w:t>
      </w:r>
      <w:r w:rsidRPr="00D433DA">
        <w:rPr>
          <w:rStyle w:val="highlight2"/>
          <w:shd w:val="clear" w:color="auto" w:fill="00FF00"/>
        </w:rPr>
        <w:t xml:space="preserve">is the self-inflicted damage to the U.S. economy, a consequence of the Bush administration's profligacy and the financial crisis </w:t>
      </w:r>
      <w:r w:rsidRPr="00D433DA">
        <w:t xml:space="preserve">of 2007. The </w:t>
      </w:r>
      <w:r w:rsidRPr="00D433DA">
        <w:rPr>
          <w:rStyle w:val="box"/>
          <w:shd w:val="clear" w:color="auto" w:fill="00FF00"/>
        </w:rPr>
        <w:t>U</w:t>
      </w:r>
      <w:r w:rsidRPr="00D433DA">
        <w:t xml:space="preserve">nited </w:t>
      </w:r>
      <w:r w:rsidRPr="00D433DA">
        <w:rPr>
          <w:rStyle w:val="box"/>
          <w:shd w:val="clear" w:color="auto" w:fill="00FF00"/>
        </w:rPr>
        <w:t>S</w:t>
      </w:r>
      <w:r w:rsidRPr="00D433DA">
        <w:t xml:space="preserve">tates </w:t>
      </w:r>
      <w:r w:rsidRPr="00D433DA">
        <w:rPr>
          <w:rStyle w:val="highlight2"/>
          <w:shd w:val="clear" w:color="auto" w:fill="00FF00"/>
        </w:rPr>
        <w:t>faces a mountain of debt</w:t>
      </w:r>
      <w:r w:rsidRPr="00D433DA">
        <w:t>, the near-</w:t>
      </w:r>
      <w:r w:rsidRPr="00D433DA">
        <w:rPr>
          <w:rStyle w:val="highlight2"/>
          <w:shd w:val="clear" w:color="auto" w:fill="00FF00"/>
        </w:rPr>
        <w:t>certaint</w:t>
      </w:r>
      <w:r w:rsidRPr="00D433DA">
        <w:t xml:space="preserve">y of </w:t>
      </w:r>
      <w:r w:rsidRPr="00D433DA">
        <w:rPr>
          <w:rStyle w:val="highlight2"/>
          <w:shd w:val="clear" w:color="auto" w:fill="00FF00"/>
        </w:rPr>
        <w:t xml:space="preserve">persistent </w:t>
      </w:r>
      <w:r w:rsidRPr="00D433DA">
        <w:t xml:space="preserve">federal </w:t>
      </w:r>
      <w:r w:rsidRPr="00D433DA">
        <w:rPr>
          <w:rStyle w:val="highlight2"/>
          <w:shd w:val="clear" w:color="auto" w:fill="00FF00"/>
        </w:rPr>
        <w:t>deficits, and a dysfunctional political system</w:t>
      </w:r>
      <w:r w:rsidRPr="00D433DA">
        <w:t xml:space="preserve"> that cannot seem to make hard choices. This situation does not mean the United States is about to fall from the ranks of the great powers, but the contrast with earlier periods -- and especially the immediate aftermath of World War II -- is stunning. Just look at our tepid response to the Arab spring and compare that with the Marshall Plan, and you get some idea of our diminished clout.  The </w:t>
      </w:r>
      <w:r w:rsidRPr="00D433DA">
        <w:rPr>
          <w:rStyle w:val="box"/>
          <w:shd w:val="clear" w:color="auto" w:fill="00FF00"/>
        </w:rPr>
        <w:t>third</w:t>
      </w:r>
      <w:r w:rsidRPr="00D433DA">
        <w:t xml:space="preserve"> trend </w:t>
      </w:r>
      <w:r w:rsidRPr="00D433DA">
        <w:rPr>
          <w:rStyle w:val="highlight2"/>
          <w:shd w:val="clear" w:color="auto" w:fill="00FF00"/>
        </w:rPr>
        <w:t>is</w:t>
      </w:r>
      <w:r w:rsidRPr="00D433DA">
        <w:t xml:space="preserve"> the </w:t>
      </w:r>
      <w:r w:rsidRPr="00D433DA">
        <w:rPr>
          <w:rStyle w:val="highlight2"/>
          <w:shd w:val="clear" w:color="auto" w:fill="00FF00"/>
        </w:rPr>
        <w:t>emergence of</w:t>
      </w:r>
      <w:r w:rsidRPr="00D433DA">
        <w:t xml:space="preserve"> several </w:t>
      </w:r>
      <w:r w:rsidRPr="00D433DA">
        <w:rPr>
          <w:rStyle w:val="highlight2"/>
          <w:shd w:val="clear" w:color="auto" w:fill="00FF00"/>
        </w:rPr>
        <w:t>influential regional powers</w:t>
      </w:r>
      <w:r w:rsidRPr="00D433DA">
        <w:t xml:space="preserve">, </w:t>
      </w:r>
      <w:r w:rsidRPr="00D433DA">
        <w:rPr>
          <w:rStyle w:val="highlight2"/>
          <w:shd w:val="clear" w:color="auto" w:fill="00FF00"/>
        </w:rPr>
        <w:t>who have</w:t>
      </w:r>
      <w:r w:rsidRPr="00D433DA">
        <w:t xml:space="preserve"> managed to reform their own economies, gain greater confidence and independence, and (in some cases) </w:t>
      </w:r>
      <w:r w:rsidRPr="00D433DA">
        <w:rPr>
          <w:rStyle w:val="highlight2"/>
          <w:shd w:val="clear" w:color="auto" w:fill="00FF00"/>
        </w:rPr>
        <w:t>throw off</w:t>
      </w:r>
      <w:r w:rsidRPr="00D433DA">
        <w:t xml:space="preserve"> their previous </w:t>
      </w:r>
      <w:r w:rsidRPr="00D433DA">
        <w:rPr>
          <w:rStyle w:val="highlight2"/>
          <w:shd w:val="clear" w:color="auto" w:fill="00FF00"/>
        </w:rPr>
        <w:t>deference to Washington.</w:t>
      </w:r>
      <w:r w:rsidRPr="00D433DA">
        <w:t xml:space="preserve">  States such as Turkey, India, and Brazil are not about to become true global powers, but </w:t>
      </w:r>
      <w:r w:rsidRPr="00D433DA">
        <w:rPr>
          <w:rStyle w:val="highlight2"/>
          <w:shd w:val="clear" w:color="auto" w:fill="00FF00"/>
        </w:rPr>
        <w:t>each has become more influential in its own neighborhood, is able to chart its own foreign policy course, and won't be inclined to defer to Washington's wishes</w:t>
      </w:r>
      <w:r w:rsidRPr="00D433DA">
        <w:t>. This is especially true for those states -- most notably Turkey -- where the U.S. image is now decidely negative.  China's rise may eventually give many states diplomatic options, further complicating America's ability to run a Washington-centered world order.</w:t>
      </w:r>
    </w:p>
    <w:p w14:paraId="0E8CA4BA" w14:textId="77777777" w:rsidR="000826D0" w:rsidRPr="00157AB4" w:rsidRDefault="000826D0" w:rsidP="000826D0"/>
    <w:p w14:paraId="44983AD4" w14:textId="77777777" w:rsidR="000826D0" w:rsidRPr="00157AB4" w:rsidRDefault="000826D0" w:rsidP="000826D0"/>
    <w:p w14:paraId="1F15A6E4" w14:textId="77777777" w:rsidR="000826D0" w:rsidRPr="00157AB4" w:rsidRDefault="000826D0" w:rsidP="000826D0">
      <w:pPr>
        <w:pStyle w:val="Heading2"/>
      </w:pPr>
      <w:r w:rsidRPr="00157AB4">
        <w:t xml:space="preserve">No SCS War </w:t>
      </w:r>
    </w:p>
    <w:p w14:paraId="1CB0446F" w14:textId="77777777" w:rsidR="000826D0" w:rsidRDefault="000826D0" w:rsidP="000826D0">
      <w:pPr>
        <w:pStyle w:val="Heading3"/>
      </w:pPr>
      <w:r>
        <w:t>1NC</w:t>
      </w:r>
    </w:p>
    <w:p w14:paraId="313E145E" w14:textId="77777777" w:rsidR="000826D0" w:rsidRPr="00157AB4" w:rsidRDefault="000826D0" w:rsidP="000826D0">
      <w:pPr>
        <w:pStyle w:val="Heading4"/>
      </w:pPr>
      <w:r>
        <w:t xml:space="preserve">2. No SCS war </w:t>
      </w:r>
    </w:p>
    <w:p w14:paraId="35A01CE9" w14:textId="77777777" w:rsidR="000826D0" w:rsidRPr="00157AB4" w:rsidRDefault="000826D0" w:rsidP="000826D0">
      <w:pPr>
        <w:rPr>
          <w:rStyle w:val="StyleStyleBold12pt"/>
        </w:rPr>
      </w:pPr>
      <w:r w:rsidRPr="00157AB4">
        <w:rPr>
          <w:rStyle w:val="StyleStyleBold12pt"/>
        </w:rPr>
        <w:t>Taylor, 14</w:t>
      </w:r>
    </w:p>
    <w:p w14:paraId="5A81EA6A" w14:textId="77777777" w:rsidR="000826D0" w:rsidRPr="00157AB4" w:rsidRDefault="000826D0" w:rsidP="000826D0">
      <w:pPr>
        <w:rPr>
          <w:rStyle w:val="StyleStyleBold12pt"/>
          <w:szCs w:val="16"/>
        </w:rPr>
      </w:pPr>
      <w:r w:rsidRPr="00157AB4">
        <w:rPr>
          <w:sz w:val="16"/>
          <w:szCs w:val="16"/>
        </w:rPr>
        <w:t>(Brendan, Head of the Strategic and Defence Studies Centre at the Australian National University, “The South China Sea is Not a Flashpoint”, Spring 2014, The Elliott School of International Affairs The Washington Quarterly • 37:1 pp. 99–111 NL)</w:t>
      </w:r>
    </w:p>
    <w:p w14:paraId="450AC132" w14:textId="77777777" w:rsidR="000826D0" w:rsidRPr="00157AB4" w:rsidRDefault="000826D0" w:rsidP="000826D0">
      <w:pPr>
        <w:rPr>
          <w:sz w:val="14"/>
        </w:rPr>
      </w:pPr>
      <w:r w:rsidRPr="00157AB4">
        <w:rPr>
          <w:rStyle w:val="StyleBoldUnderline"/>
        </w:rPr>
        <w:t>This article challenge</w:t>
      </w:r>
      <w:r w:rsidRPr="00157AB4">
        <w:rPr>
          <w:sz w:val="14"/>
        </w:rPr>
        <w:t>s</w:t>
      </w:r>
      <w:r w:rsidRPr="00157AB4">
        <w:rPr>
          <w:rStyle w:val="StyleBoldUnderline"/>
        </w:rPr>
        <w:t xml:space="preserve"> the popular assumption that the South China S</w:t>
      </w:r>
      <w:r w:rsidRPr="00157AB4">
        <w:rPr>
          <w:sz w:val="14"/>
        </w:rPr>
        <w:t xml:space="preserve">ea </w:t>
      </w:r>
      <w:r w:rsidRPr="00157AB4">
        <w:rPr>
          <w:rStyle w:val="StyleBoldUnderline"/>
        </w:rPr>
        <w:t>is a</w:t>
      </w:r>
      <w:r w:rsidRPr="00157AB4">
        <w:rPr>
          <w:sz w:val="14"/>
        </w:rPr>
        <w:t xml:space="preserve">n </w:t>
      </w:r>
      <w:r w:rsidRPr="00157AB4">
        <w:rPr>
          <w:rStyle w:val="StyleBoldUnderline"/>
        </w:rPr>
        <w:t>increasingly perilous Asian security flashpoint</w:t>
      </w:r>
      <w:r w:rsidRPr="00157AB4">
        <w:rPr>
          <w:sz w:val="14"/>
        </w:rPr>
        <w:t xml:space="preserve">. First, East Asia’s traditional flashpoints—Taiwan, the Korean Peninsula, and the East China Sea—stand a significantly higher prospect of combusting into broader, region-wide conflict. Second, </w:t>
      </w:r>
      <w:r w:rsidRPr="00157AB4">
        <w:rPr>
          <w:rStyle w:val="StyleBoldUnderline"/>
        </w:rPr>
        <w:t>China’s interests in the South China Sea are often overstated, and Beijing will continue to favor options short of military force to advance what interests it does have in this region</w:t>
      </w:r>
      <w:r w:rsidRPr="00157AB4">
        <w:rPr>
          <w:sz w:val="14"/>
        </w:rPr>
        <w:t xml:space="preserve">. Third, </w:t>
      </w:r>
      <w:r w:rsidRPr="00157AB4">
        <w:rPr>
          <w:rStyle w:val="StyleBoldUnderline"/>
        </w:rPr>
        <w:t>the balance of military power in the South China Sea is not shifting against the U</w:t>
      </w:r>
      <w:r w:rsidRPr="00157AB4">
        <w:rPr>
          <w:sz w:val="14"/>
        </w:rPr>
        <w:t xml:space="preserve">nited </w:t>
      </w:r>
      <w:r w:rsidRPr="00157AB4">
        <w:rPr>
          <w:rStyle w:val="StyleBoldUnderline"/>
        </w:rPr>
        <w:t>S</w:t>
      </w:r>
      <w:r w:rsidRPr="00157AB4">
        <w:rPr>
          <w:sz w:val="14"/>
        </w:rPr>
        <w:t xml:space="preserve">tates </w:t>
      </w:r>
      <w:r w:rsidRPr="00157AB4">
        <w:rPr>
          <w:rStyle w:val="StyleBoldUnderline"/>
        </w:rPr>
        <w:t>at the rate many pundits suggest, rendering overblown the prospects for Washington being drawn into war with China to defend the credibility of its Asian alliances</w:t>
      </w:r>
      <w:r w:rsidRPr="00157AB4">
        <w:rPr>
          <w:sz w:val="14"/>
        </w:rPr>
        <w:t>. While the South China Sea is not a flashpoint, however, there are dangers in continuing to refer to it as one.</w:t>
      </w:r>
    </w:p>
    <w:p w14:paraId="48A26917" w14:textId="77777777" w:rsidR="000826D0" w:rsidRPr="00157AB4" w:rsidRDefault="000826D0" w:rsidP="000826D0">
      <w:pPr>
        <w:rPr>
          <w:sz w:val="14"/>
        </w:rPr>
      </w:pPr>
    </w:p>
    <w:p w14:paraId="19A66D9A" w14:textId="77777777" w:rsidR="000826D0" w:rsidRDefault="000826D0" w:rsidP="000826D0">
      <w:pPr>
        <w:pStyle w:val="Heading3"/>
      </w:pPr>
      <w:r>
        <w:t xml:space="preserve">2NC </w:t>
      </w:r>
    </w:p>
    <w:p w14:paraId="20C7630C" w14:textId="77777777" w:rsidR="000826D0" w:rsidRPr="00157AB4" w:rsidRDefault="000826D0" w:rsidP="000826D0">
      <w:pPr>
        <w:pStyle w:val="Heading4"/>
      </w:pPr>
      <w:r w:rsidRPr="00157AB4">
        <w:t>Won’t escalate</w:t>
      </w:r>
    </w:p>
    <w:p w14:paraId="1C2F7C62" w14:textId="77777777" w:rsidR="000826D0" w:rsidRPr="00157AB4" w:rsidRDefault="000826D0" w:rsidP="000826D0">
      <w:pPr>
        <w:rPr>
          <w:rStyle w:val="StyleStyleBold12pt"/>
        </w:rPr>
      </w:pPr>
      <w:r w:rsidRPr="00157AB4">
        <w:rPr>
          <w:rStyle w:val="StyleStyleBold12pt"/>
        </w:rPr>
        <w:t>Teo, 15</w:t>
      </w:r>
    </w:p>
    <w:p w14:paraId="64C377D8" w14:textId="77777777" w:rsidR="000826D0" w:rsidRPr="00D433DA" w:rsidRDefault="000826D0" w:rsidP="000826D0">
      <w:pPr>
        <w:rPr>
          <w:sz w:val="16"/>
          <w:szCs w:val="16"/>
        </w:rPr>
      </w:pPr>
      <w:r w:rsidRPr="00D433DA">
        <w:rPr>
          <w:sz w:val="16"/>
          <w:szCs w:val="16"/>
        </w:rPr>
        <w:t>(Esther, reporter for The Straits Times, "3 Sino-US scenarios in South China Sea dispute", May 19, news.asiaone.com/news/asia/3-sino-us-scenarios-south-china-sea-dispute NL)</w:t>
      </w:r>
    </w:p>
    <w:p w14:paraId="39D974CF" w14:textId="77777777" w:rsidR="000826D0" w:rsidRPr="00157AB4" w:rsidRDefault="000826D0" w:rsidP="000826D0">
      <w:pPr>
        <w:rPr>
          <w:sz w:val="16"/>
        </w:rPr>
      </w:pPr>
      <w:r w:rsidRPr="00157AB4">
        <w:rPr>
          <w:sz w:val="16"/>
        </w:rPr>
        <w:t>Some experts say if the US does deploy its military to within 12 nautical miles of reefs claimed by Beijing, it would result in an escalation of tensions that might set the stage for miscalculations and mishaps.</w:t>
      </w:r>
      <w:r w:rsidRPr="00157AB4">
        <w:rPr>
          <w:sz w:val="12"/>
        </w:rPr>
        <w:t>¶</w:t>
      </w:r>
      <w:r w:rsidRPr="00157AB4">
        <w:rPr>
          <w:sz w:val="16"/>
        </w:rPr>
        <w:t xml:space="preserve"> </w:t>
      </w:r>
      <w:r w:rsidRPr="00157AB4">
        <w:rPr>
          <w:rStyle w:val="StyleBoldUnderline"/>
        </w:rPr>
        <w:t>A military stand-off and any exchange of fire would be the worst-case scenario</w:t>
      </w:r>
      <w:r w:rsidRPr="00157AB4">
        <w:rPr>
          <w:sz w:val="16"/>
        </w:rPr>
        <w:t>, they say.</w:t>
      </w:r>
      <w:r w:rsidRPr="00157AB4">
        <w:rPr>
          <w:sz w:val="12"/>
        </w:rPr>
        <w:t>¶</w:t>
      </w:r>
      <w:r w:rsidRPr="00157AB4">
        <w:rPr>
          <w:sz w:val="16"/>
        </w:rPr>
        <w:t xml:space="preserve"> Defence News' Asia bureau chief Wendell Minnick said while </w:t>
      </w:r>
      <w:r w:rsidRPr="00157AB4">
        <w:rPr>
          <w:rStyle w:val="StyleBoldUnderline"/>
        </w:rPr>
        <w:t>it is very unlikely</w:t>
      </w:r>
      <w:r w:rsidRPr="00157AB4">
        <w:rPr>
          <w:sz w:val="16"/>
        </w:rPr>
        <w:t>, the possibility of "a Chinese commander firing an anti-ship missile and having things escalate from there" cannot be ruled out. "The nationalistic fervour is so great right now that you're not sure how far that might push a commander."</w:t>
      </w:r>
      <w:r w:rsidRPr="00157AB4">
        <w:rPr>
          <w:sz w:val="12"/>
        </w:rPr>
        <w:t>¶</w:t>
      </w:r>
      <w:r w:rsidRPr="00157AB4">
        <w:rPr>
          <w:sz w:val="16"/>
        </w:rPr>
        <w:t xml:space="preserve"> The reaction of the Chinese navy also remains a huge source of uncertainty as it has not been observed in combat before, Mr Minnick noted, adding that the Sino-US crisis management mechanism meant to avoid unwanted clashes can also be improved.</w:t>
      </w:r>
      <w:r w:rsidRPr="00157AB4">
        <w:rPr>
          <w:sz w:val="12"/>
        </w:rPr>
        <w:t>¶</w:t>
      </w:r>
      <w:r w:rsidRPr="00157AB4">
        <w:rPr>
          <w:sz w:val="16"/>
        </w:rPr>
        <w:t xml:space="preserve"> But Singapore-based analyst Li Mingjiang said close-range manoeuvres and a military stand- off would be the worst case scenario, with </w:t>
      </w:r>
      <w:r w:rsidRPr="00157AB4">
        <w:rPr>
          <w:rStyle w:val="StyleBoldUnderline"/>
        </w:rPr>
        <w:t>any exchange of fire "almost impossible</w:t>
      </w:r>
      <w:r w:rsidRPr="00157AB4">
        <w:rPr>
          <w:sz w:val="16"/>
        </w:rPr>
        <w:t>".</w:t>
      </w:r>
      <w:r w:rsidRPr="00157AB4">
        <w:rPr>
          <w:sz w:val="12"/>
        </w:rPr>
        <w:t>¶</w:t>
      </w:r>
      <w:r w:rsidRPr="00157AB4">
        <w:rPr>
          <w:sz w:val="16"/>
        </w:rPr>
        <w:t xml:space="preserve"> Protracted skirmishes</w:t>
      </w:r>
      <w:r w:rsidRPr="00157AB4">
        <w:rPr>
          <w:sz w:val="12"/>
        </w:rPr>
        <w:t>¶</w:t>
      </w:r>
      <w:r w:rsidRPr="00157AB4">
        <w:rPr>
          <w:sz w:val="16"/>
        </w:rPr>
        <w:t xml:space="preserve"> </w:t>
      </w:r>
      <w:r w:rsidRPr="00157AB4">
        <w:rPr>
          <w:rStyle w:val="StyleBoldUnderline"/>
        </w:rPr>
        <w:t>China is likely to use "swarming tactics" rather than a direct military confrontation</w:t>
      </w:r>
      <w:r w:rsidRPr="00157AB4">
        <w:rPr>
          <w:sz w:val="16"/>
        </w:rPr>
        <w:t xml:space="preserve">, Mr Minnick said. This means </w:t>
      </w:r>
      <w:r w:rsidRPr="00157AB4">
        <w:rPr>
          <w:rStyle w:val="StyleBoldUnderline"/>
        </w:rPr>
        <w:t>sending Chinese fishing boats and coast guard vessels to harass the US ships while the Chinese navy watches at a distance</w:t>
      </w:r>
      <w:r w:rsidRPr="00157AB4">
        <w:rPr>
          <w:sz w:val="16"/>
        </w:rPr>
        <w:t>, Beijing's usual tactic.</w:t>
      </w:r>
      <w:r w:rsidRPr="00157AB4">
        <w:rPr>
          <w:sz w:val="12"/>
        </w:rPr>
        <w:t>¶</w:t>
      </w:r>
      <w:r w:rsidRPr="00157AB4">
        <w:rPr>
          <w:sz w:val="16"/>
        </w:rPr>
        <w:t xml:space="preserve"> He said: "But the US military can't do this forever. It is likely to demonstrate its physical presence, then slack off before bringing it back during a crisis."</w:t>
      </w:r>
      <w:r w:rsidRPr="00157AB4">
        <w:rPr>
          <w:sz w:val="12"/>
        </w:rPr>
        <w:t>¶</w:t>
      </w:r>
      <w:r w:rsidRPr="00157AB4">
        <w:rPr>
          <w:sz w:val="16"/>
        </w:rPr>
        <w:t xml:space="preserve"> Professor Li thinks the most likely scenario would be the US incursions occurring but for them to be mostly "symbolic".</w:t>
      </w:r>
      <w:r w:rsidRPr="00157AB4">
        <w:rPr>
          <w:sz w:val="12"/>
        </w:rPr>
        <w:t>¶</w:t>
      </w:r>
      <w:r w:rsidRPr="00157AB4">
        <w:rPr>
          <w:sz w:val="16"/>
        </w:rPr>
        <w:t xml:space="preserve"> "</w:t>
      </w:r>
      <w:r w:rsidRPr="00157AB4">
        <w:rPr>
          <w:rStyle w:val="StyleBoldUnderline"/>
        </w:rPr>
        <w:t xml:space="preserve">No one is looking for a fight so it might just be one or two vessels </w:t>
      </w:r>
      <w:r w:rsidRPr="00157AB4">
        <w:rPr>
          <w:sz w:val="16"/>
        </w:rPr>
        <w:t>crossing the borders of the 12-mile zone and not staying long," he said. "</w:t>
      </w:r>
      <w:r w:rsidRPr="00157AB4">
        <w:rPr>
          <w:rStyle w:val="StyleBoldUnderline"/>
        </w:rPr>
        <w:t xml:space="preserve">The Chinese are unlikely to react harshly </w:t>
      </w:r>
      <w:r w:rsidRPr="00157AB4">
        <w:rPr>
          <w:sz w:val="16"/>
        </w:rPr>
        <w:t>and will just monitor and follow them."</w:t>
      </w:r>
    </w:p>
    <w:p w14:paraId="6662ECC8" w14:textId="77777777" w:rsidR="000826D0" w:rsidRPr="00157AB4" w:rsidRDefault="000826D0" w:rsidP="000826D0"/>
    <w:p w14:paraId="7C22AEB6" w14:textId="77777777" w:rsidR="000826D0" w:rsidRPr="00157AB4" w:rsidRDefault="000826D0" w:rsidP="000826D0">
      <w:pPr>
        <w:pStyle w:val="Heading4"/>
      </w:pPr>
      <w:r w:rsidRPr="00157AB4">
        <w:t>Numerous warrants prove</w:t>
      </w:r>
    </w:p>
    <w:p w14:paraId="59957832" w14:textId="77777777" w:rsidR="000826D0" w:rsidRPr="00157AB4" w:rsidRDefault="000826D0" w:rsidP="000826D0">
      <w:pPr>
        <w:rPr>
          <w:rStyle w:val="StyleStyleBold12pt"/>
        </w:rPr>
      </w:pPr>
      <w:r w:rsidRPr="00157AB4">
        <w:rPr>
          <w:rStyle w:val="StyleStyleBold12pt"/>
        </w:rPr>
        <w:t>Taylor, 14</w:t>
      </w:r>
    </w:p>
    <w:p w14:paraId="56310E93" w14:textId="77777777" w:rsidR="000826D0" w:rsidRPr="00D433DA" w:rsidRDefault="000826D0" w:rsidP="000826D0">
      <w:pPr>
        <w:rPr>
          <w:b/>
          <w:bCs/>
          <w:sz w:val="16"/>
          <w:szCs w:val="16"/>
        </w:rPr>
      </w:pPr>
      <w:r w:rsidRPr="00D433DA">
        <w:rPr>
          <w:sz w:val="16"/>
          <w:szCs w:val="16"/>
        </w:rPr>
        <w:t>(Brendan, Head of the Strategic and Defence Studies Centre at the Australian National University, “The South China Sea is Not a Flashpoint”, Spring 2014, The Elliott School of International Affairs The Washington Quarterly • 37:1 pp. 99–111 NL)</w:t>
      </w:r>
    </w:p>
    <w:p w14:paraId="3308F345" w14:textId="77777777" w:rsidR="000826D0" w:rsidRPr="00157AB4" w:rsidRDefault="000826D0" w:rsidP="000826D0">
      <w:pPr>
        <w:rPr>
          <w:sz w:val="10"/>
        </w:rPr>
      </w:pPr>
      <w:r w:rsidRPr="00157AB4">
        <w:rPr>
          <w:rStyle w:val="StyleBoldUnderline"/>
        </w:rPr>
        <w:t>History initially suggests that the S</w:t>
      </w:r>
      <w:r w:rsidRPr="00157AB4">
        <w:rPr>
          <w:sz w:val="10"/>
        </w:rPr>
        <w:t>outh</w:t>
      </w:r>
      <w:r w:rsidRPr="00157AB4">
        <w:rPr>
          <w:rStyle w:val="StyleBoldUnderline"/>
        </w:rPr>
        <w:t xml:space="preserve"> C</w:t>
      </w:r>
      <w:r w:rsidRPr="00157AB4">
        <w:rPr>
          <w:sz w:val="10"/>
        </w:rPr>
        <w:t xml:space="preserve">hina </w:t>
      </w:r>
      <w:r w:rsidRPr="00157AB4">
        <w:rPr>
          <w:rStyle w:val="StyleBoldUnderline"/>
        </w:rPr>
        <w:t>S</w:t>
      </w:r>
      <w:r w:rsidRPr="00157AB4">
        <w:rPr>
          <w:sz w:val="10"/>
        </w:rPr>
        <w:t xml:space="preserve">ea </w:t>
      </w:r>
      <w:r w:rsidRPr="00157AB4">
        <w:rPr>
          <w:rStyle w:val="StyleBoldUnderline"/>
        </w:rPr>
        <w:t>is not a flashpoint. The loss of life resulting from the use of force there pales in comparison to those in East Asia’s traditional flashpoints</w:t>
      </w:r>
      <w:r w:rsidRPr="00157AB4">
        <w:rPr>
          <w:sz w:val="10"/>
        </w:rPr>
        <w:t xml:space="preserve">. For instance, </w:t>
      </w:r>
      <w:r w:rsidRPr="00157AB4">
        <w:rPr>
          <w:rStyle w:val="StyleBoldUnderline"/>
        </w:rPr>
        <w:t>in the unresolved Korean War (1950–53),</w:t>
      </w:r>
      <w:r w:rsidRPr="00157AB4">
        <w:rPr>
          <w:sz w:val="10"/>
        </w:rPr>
        <w:t xml:space="preserve"> which remains at the heart of continuing tensions on the Korean Peninsula, an estimated </w:t>
      </w:r>
      <w:r w:rsidRPr="00157AB4">
        <w:rPr>
          <w:rStyle w:val="StyleBoldUnderline"/>
        </w:rPr>
        <w:t>two million military personnel were either killed or unaccounted for</w:t>
      </w:r>
      <w:r w:rsidRPr="00157AB4">
        <w:rPr>
          <w:sz w:val="10"/>
        </w:rPr>
        <w:t xml:space="preserve">.7 A comparable number of casualties occurred in </w:t>
      </w:r>
      <w:r w:rsidRPr="00157AB4">
        <w:rPr>
          <w:rStyle w:val="StyleBoldUnderline"/>
        </w:rPr>
        <w:t>the Chinese Civil War (1946–1949), which left today’s Taiwan flashpoint as a direct product</w:t>
      </w:r>
      <w:r w:rsidRPr="00157AB4">
        <w:rPr>
          <w:sz w:val="10"/>
        </w:rPr>
        <w:t xml:space="preserve">.8 Further, at a time when some analysts are talking up the prospects of war between China and Japan over the Senkaku/Diaoyu Islands, it is worth recalling that an estimated 15–35 million perished during the course of the second Sino–Japanese War (1937–45).9 While history is not destiny, more recent estimates suggest that the combustion of any one of these flashpoints today could prove equally devastating. Richard Bush and Michael O’Hanlon of the Brookings Institution, for example, predict that a conflict over Taiwan could spark a nuclear war involving 1.5 billion people and produce a fundamental change in the international order.10 Similar estimates produced at the time of the 1993–94 North Korean nuclear crisis suggested that war on the Korean Peninsula could cost half a million lives and up to US$1 trillion in its first ninety days.11 Conflict between Asia’s two most powerful navies in the East China Sea could prove equally devastating, particularly given that China and Japan are also the world’s second- and third-largest economies, respectively. Total trade between these two historical great powers of East Asia currently stands at U.S. $345 billion.12 </w:t>
      </w:r>
      <w:r w:rsidRPr="00157AB4">
        <w:rPr>
          <w:rStyle w:val="Emphasis"/>
        </w:rPr>
        <w:t>It is hard to envisage a credible scenario where a skirmish in the South China Sea could erupt into a conflict of similar proportions</w:t>
      </w:r>
      <w:r w:rsidRPr="00157AB4">
        <w:rPr>
          <w:sz w:val="10"/>
        </w:rPr>
        <w:t xml:space="preserve">. The nationalist foundations of these disputes are fundamentally different from those underpinning East Asia’s traditional flashpoints. By way of example, recent polling suggests that 87 percent of the Chinese public view Japan negatively, whilst 50 percent anticipate a military dispute with Japan.13 Reflecting this sentiment, when Tokyo announced its decision to purchase contested Islands in the East China Sea from their private owner in September 2012, this sparked widespread anti-Japanese protests across China that spread to more than 100 cities.14 Such public displays of nationalist sentiment stand in marked contrast to June 2013 anti-China protests in Hanoi following Vietnamese allegations that a Chinese vessel had rammed and damaged a Vietnamese fishing boat. Subsequently, a mere 150 protesters gathered in the city center.15 Crowds of comparable size have attended anti-Chinese protests in the Philippines. For instance, a March 2012 protest outside the Chinese Embassy in Manila that organizers expected to draw 1,000 protesters attracted barely half that number.16 </w:t>
      </w:r>
      <w:r w:rsidRPr="00157AB4">
        <w:rPr>
          <w:rStyle w:val="StyleBoldUnderline"/>
        </w:rPr>
        <w:t>The strategic geography of the South China Sea also militates against it being a genuine flashpoint.</w:t>
      </w:r>
      <w:r w:rsidRPr="00157AB4">
        <w:rPr>
          <w:sz w:val="10"/>
        </w:rPr>
        <w:t xml:space="preserve"> Throughout history, </w:t>
      </w:r>
      <w:r w:rsidRPr="00157AB4">
        <w:rPr>
          <w:rStyle w:val="Emphasis"/>
        </w:rPr>
        <w:t>large bodies of water</w:t>
      </w:r>
      <w:r w:rsidRPr="00157AB4">
        <w:rPr>
          <w:rStyle w:val="StyleBoldUnderline"/>
        </w:rPr>
        <w:t xml:space="preserve"> have </w:t>
      </w:r>
      <w:r w:rsidRPr="00157AB4">
        <w:rPr>
          <w:rStyle w:val="Emphasis"/>
        </w:rPr>
        <w:t>tend</w:t>
      </w:r>
      <w:r w:rsidRPr="00157AB4">
        <w:rPr>
          <w:rStyle w:val="StyleBoldUnderline"/>
        </w:rPr>
        <w:t xml:space="preserve">ed </w:t>
      </w:r>
      <w:r w:rsidRPr="00157AB4">
        <w:rPr>
          <w:rStyle w:val="Emphasis"/>
        </w:rPr>
        <w:t>to inhibit the</w:t>
      </w:r>
      <w:r w:rsidRPr="00157AB4">
        <w:rPr>
          <w:rStyle w:val="StyleBoldUnderline"/>
        </w:rPr>
        <w:t xml:space="preserve"> willingness and </w:t>
      </w:r>
      <w:r w:rsidRPr="00157AB4">
        <w:rPr>
          <w:rStyle w:val="Emphasis"/>
        </w:rPr>
        <w:t>ability</w:t>
      </w:r>
      <w:r w:rsidRPr="00157AB4">
        <w:rPr>
          <w:rStyle w:val="StyleBoldUnderline"/>
        </w:rPr>
        <w:t xml:space="preserve"> of adversaries </w:t>
      </w:r>
      <w:r w:rsidRPr="00157AB4">
        <w:rPr>
          <w:rStyle w:val="Emphasis"/>
        </w:rPr>
        <w:t>to wage war</w:t>
      </w:r>
      <w:r w:rsidRPr="00157AB4">
        <w:rPr>
          <w:rStyle w:val="StyleBoldUnderline"/>
        </w:rPr>
        <w:t>.</w:t>
      </w:r>
      <w:r w:rsidRPr="00157AB4">
        <w:rPr>
          <w:sz w:val="10"/>
        </w:rPr>
        <w:t xml:space="preserve"> In The Tragedy of Great Power Politics, for instance, John Mearsheimer refers to “the stopping power of water,” writing of the limits that large bodies of water place on the capacity of states to project military power—relative, at least, to when they share common land borders.17 </w:t>
      </w:r>
      <w:r w:rsidRPr="00157AB4">
        <w:rPr>
          <w:rStyle w:val="StyleBoldUnderline"/>
        </w:rPr>
        <w:t xml:space="preserve">Even when clashes at sea do occur, history suggests that these generally afford statesmen </w:t>
      </w:r>
      <w:r w:rsidRPr="00157AB4">
        <w:rPr>
          <w:rStyle w:val="Emphasis"/>
        </w:rPr>
        <w:t>greater time and space</w:t>
      </w:r>
      <w:r w:rsidRPr="00157AB4">
        <w:rPr>
          <w:rStyle w:val="StyleBoldUnderline"/>
        </w:rPr>
        <w:t xml:space="preserve"> to find diplomatic solutions</w:t>
      </w:r>
      <w:r w:rsidRPr="00157AB4">
        <w:rPr>
          <w:sz w:val="10"/>
        </w:rPr>
        <w:t xml:space="preserve">. As Robert Ross observes, in such cases “neither side has to fear that the other’s provocative diplomacy or movement of troops is a prelude to attack and immediately escalate to heightened military readiness. Tension can be slower to develop, allowing the protagonists time to manage and avoid unnecessary escalation.”18 Ross’ observation, in turn, dovetails elegantly with the issue of proximity, which Hoyt regards as a defining feature of a flashpoint. The antagonists in the South China Sea disputes are less proximate than in the case of the Korean Peninsula—where the two Koreas share a land border that remains the most militarized on earth. The same can be said of the Taiwan flashpoint. Indeed, the proximity of Taiwan to the mainland affords Beijing credible strategic options— and arguably even incentives—involving the use of force that are not available to it in the South China Sea.19 </w:t>
      </w:r>
      <w:r w:rsidRPr="00157AB4">
        <w:rPr>
          <w:rStyle w:val="Emphasis"/>
        </w:rPr>
        <w:t>Finally</w:t>
      </w:r>
      <w:r w:rsidRPr="00157AB4">
        <w:rPr>
          <w:sz w:val="10"/>
        </w:rPr>
        <w:t xml:space="preserve">, and related to the third of Hoyt’s criteria, </w:t>
      </w:r>
      <w:r w:rsidRPr="00157AB4">
        <w:rPr>
          <w:rStyle w:val="StyleBoldUnderline"/>
        </w:rPr>
        <w:t>the S</w:t>
      </w:r>
      <w:r w:rsidRPr="00157AB4">
        <w:rPr>
          <w:sz w:val="10"/>
        </w:rPr>
        <w:t xml:space="preserve">outh </w:t>
      </w:r>
      <w:r w:rsidRPr="00157AB4">
        <w:rPr>
          <w:rStyle w:val="StyleBoldUnderline"/>
        </w:rPr>
        <w:t>C</w:t>
      </w:r>
      <w:r w:rsidRPr="00157AB4">
        <w:rPr>
          <w:sz w:val="10"/>
        </w:rPr>
        <w:t xml:space="preserve">hina </w:t>
      </w:r>
      <w:r w:rsidRPr="00157AB4">
        <w:rPr>
          <w:rStyle w:val="StyleBoldUnderline"/>
        </w:rPr>
        <w:t>S</w:t>
      </w:r>
      <w:r w:rsidRPr="00157AB4">
        <w:rPr>
          <w:sz w:val="10"/>
        </w:rPr>
        <w:t>ea</w:t>
      </w:r>
      <w:r w:rsidRPr="00157AB4">
        <w:rPr>
          <w:rStyle w:val="StyleBoldUnderline"/>
        </w:rPr>
        <w:t xml:space="preserve"> </w:t>
      </w:r>
      <w:r w:rsidRPr="00157AB4">
        <w:rPr>
          <w:rStyle w:val="Emphasis"/>
        </w:rPr>
        <w:t>cannot</w:t>
      </w:r>
      <w:r w:rsidRPr="00157AB4">
        <w:rPr>
          <w:rStyle w:val="StyleBoldUnderline"/>
        </w:rPr>
        <w:t xml:space="preserve"> be said to </w:t>
      </w:r>
      <w:r w:rsidRPr="00157AB4">
        <w:rPr>
          <w:rStyle w:val="Emphasis"/>
        </w:rPr>
        <w:t>engage the vital interests</w:t>
      </w:r>
      <w:r w:rsidRPr="00157AB4">
        <w:rPr>
          <w:rStyle w:val="StyleBoldUnderline"/>
        </w:rPr>
        <w:t xml:space="preserve"> of Asia’s great powers</w:t>
      </w:r>
      <w:r w:rsidRPr="00157AB4">
        <w:rPr>
          <w:sz w:val="10"/>
        </w:rPr>
        <w:t xml:space="preserve">. To be sure, much has been made of India’s growing interests in this part of the world— particularly following reports of a July 2011 face-off between a Chinese ship and an Indian naval vessel that was leaving Vietnamese waters.20 However, </w:t>
      </w:r>
      <w:r w:rsidRPr="00157AB4">
        <w:rPr>
          <w:rStyle w:val="StyleBoldUnderline"/>
        </w:rPr>
        <w:t xml:space="preserve">New Delhi’s interests in the South China Sea remain overwhelmingly economic, </w:t>
      </w:r>
      <w:r w:rsidRPr="00157AB4">
        <w:rPr>
          <w:rStyle w:val="Emphasis"/>
        </w:rPr>
        <w:t>not strategic</w:t>
      </w:r>
      <w:r w:rsidRPr="00157AB4">
        <w:rPr>
          <w:sz w:val="10"/>
        </w:rPr>
        <w:t xml:space="preserve">, driven as they are by the search for oil. Moreover, even if New Delhi had anything more than secondary strategic interests at stake in the geographically distant South China Sea, it is widely accepted that India’s armed forces will for some time lack the capacity to credibly defend these.21 Similarly, while much has been made of Tokyo’s willingness to assist Manila with improving its maritime surveillance capabilities,22 </w:t>
      </w:r>
      <w:r w:rsidRPr="00157AB4">
        <w:rPr>
          <w:rStyle w:val="StyleBoldUnderline"/>
        </w:rPr>
        <w:t xml:space="preserve">for reasons of history and geography, Tokyo’s interests in the Senkaku/Diaoyu Islands dispute, the Korean Peninsula, and even the Taiwan flashpoint </w:t>
      </w:r>
      <w:r w:rsidRPr="00157AB4">
        <w:rPr>
          <w:rStyle w:val="Emphasis"/>
        </w:rPr>
        <w:t>dwarf those which it has at stake</w:t>
      </w:r>
      <w:r w:rsidRPr="00157AB4">
        <w:rPr>
          <w:rStyle w:val="StyleBoldUnderline"/>
        </w:rPr>
        <w:t xml:space="preserve"> in the more distant S</w:t>
      </w:r>
      <w:r w:rsidRPr="00157AB4">
        <w:rPr>
          <w:sz w:val="10"/>
        </w:rPr>
        <w:t>outh</w:t>
      </w:r>
      <w:r w:rsidRPr="00157AB4">
        <w:rPr>
          <w:rStyle w:val="StyleBoldUnderline"/>
        </w:rPr>
        <w:t xml:space="preserve"> C</w:t>
      </w:r>
      <w:r w:rsidRPr="00157AB4">
        <w:rPr>
          <w:sz w:val="10"/>
        </w:rPr>
        <w:t>hina</w:t>
      </w:r>
      <w:r w:rsidRPr="00157AB4">
        <w:rPr>
          <w:rStyle w:val="StyleBoldUnderline"/>
        </w:rPr>
        <w:t xml:space="preserve"> S</w:t>
      </w:r>
      <w:r w:rsidRPr="00157AB4">
        <w:rPr>
          <w:sz w:val="10"/>
        </w:rPr>
        <w:t xml:space="preserve">ea. </w:t>
      </w:r>
      <w:r w:rsidRPr="00157AB4">
        <w:rPr>
          <w:rStyle w:val="Emphasis"/>
        </w:rPr>
        <w:t>The extent to which this body of water genuinely engages the vital interests of China and the United States continues to be overstated.</w:t>
      </w:r>
    </w:p>
    <w:p w14:paraId="79697E0C" w14:textId="77777777" w:rsidR="000826D0" w:rsidRPr="00157AB4" w:rsidRDefault="000826D0" w:rsidP="000826D0">
      <w:pPr>
        <w:pStyle w:val="Heading4"/>
      </w:pPr>
      <w:r w:rsidRPr="00157AB4">
        <w:t>Backlash outweighs</w:t>
      </w:r>
    </w:p>
    <w:p w14:paraId="5F158659" w14:textId="77777777" w:rsidR="000826D0" w:rsidRPr="00157AB4" w:rsidRDefault="000826D0" w:rsidP="000826D0">
      <w:pPr>
        <w:rPr>
          <w:rStyle w:val="StyleStyleBold12pt"/>
        </w:rPr>
      </w:pPr>
      <w:r w:rsidRPr="00157AB4">
        <w:rPr>
          <w:rStyle w:val="StyleStyleBold12pt"/>
        </w:rPr>
        <w:t>Mirski, 15</w:t>
      </w:r>
    </w:p>
    <w:p w14:paraId="57CFE510" w14:textId="77777777" w:rsidR="000826D0" w:rsidRPr="00D433DA" w:rsidRDefault="000826D0" w:rsidP="000826D0">
      <w:pPr>
        <w:rPr>
          <w:sz w:val="16"/>
          <w:szCs w:val="16"/>
        </w:rPr>
      </w:pPr>
      <w:r w:rsidRPr="00D433DA">
        <w:rPr>
          <w:sz w:val="16"/>
          <w:szCs w:val="16"/>
        </w:rPr>
        <w:t>(Sean, Supreme Court Chair of the </w:t>
      </w:r>
      <w:hyperlink r:id="rId169" w:history="1">
        <w:r w:rsidRPr="00D433DA">
          <w:rPr>
            <w:rStyle w:val="Hyperlink"/>
            <w:sz w:val="16"/>
            <w:szCs w:val="16"/>
          </w:rPr>
          <w:t>Harvard Law Review</w:t>
        </w:r>
      </w:hyperlink>
      <w:r w:rsidRPr="00D433DA">
        <w:rPr>
          <w:sz w:val="16"/>
          <w:szCs w:val="16"/>
        </w:rPr>
        <w:t xml:space="preserve"> "Crowded Waters: The South China Sea's Next Big Flashpoint?", Feb 4, nationalinterest.org/feature/crowded-waters-the-south-china-seas-next-big-flashpoint-12184 NL)</w:t>
      </w:r>
    </w:p>
    <w:p w14:paraId="5D9383C2" w14:textId="77777777" w:rsidR="000826D0" w:rsidRPr="00157AB4" w:rsidRDefault="000826D0" w:rsidP="000826D0">
      <w:pPr>
        <w:rPr>
          <w:sz w:val="14"/>
        </w:rPr>
      </w:pPr>
      <w:r w:rsidRPr="00157AB4">
        <w:rPr>
          <w:sz w:val="14"/>
        </w:rPr>
        <w:t xml:space="preserve">In the last century, states wrote the most important chapters in the South China Sea saga. The script was tense and </w:t>
      </w:r>
      <w:hyperlink r:id="rId170" w:history="1">
        <w:r w:rsidRPr="00157AB4">
          <w:rPr>
            <w:rStyle w:val="Hyperlink"/>
            <w:sz w:val="14"/>
          </w:rPr>
          <w:t>sometimes even sanguinary</w:t>
        </w:r>
      </w:hyperlink>
      <w:r w:rsidRPr="00157AB4">
        <w:rPr>
          <w:sz w:val="14"/>
        </w:rPr>
        <w:t xml:space="preserve">: claimants raced to consolidate control over unoccupied islands, and in extreme cases, they attempted to wrest dominion from owners caught off-guard. These policies involved running a serious risk of outright conflict, but it was a gamble that states were willing to take. Hostilities crested in 1988, when Beijing and Hanoi battled over Johnson South Reef. China had trained for the landing extensively, anticipating violence. It got what it expected: after killing over seventy Vietnamese soldiers, China raised its flag over the barren rock. </w:t>
      </w:r>
      <w:r w:rsidRPr="00157AB4">
        <w:rPr>
          <w:rStyle w:val="StyleBoldUnderline"/>
        </w:rPr>
        <w:t>Today</w:t>
      </w:r>
      <w:r w:rsidRPr="00157AB4">
        <w:rPr>
          <w:sz w:val="14"/>
        </w:rPr>
        <w:t xml:space="preserve">, in contrast, the </w:t>
      </w:r>
      <w:r w:rsidRPr="00157AB4">
        <w:rPr>
          <w:rStyle w:val="StyleBoldUnderline"/>
        </w:rPr>
        <w:t>claimants</w:t>
      </w:r>
      <w:r w:rsidRPr="00157AB4">
        <w:rPr>
          <w:sz w:val="14"/>
        </w:rPr>
        <w:t xml:space="preserve"> have </w:t>
      </w:r>
      <w:r w:rsidRPr="00157AB4">
        <w:rPr>
          <w:rStyle w:val="StyleBoldUnderline"/>
        </w:rPr>
        <w:t>show</w:t>
      </w:r>
      <w:r w:rsidRPr="00157AB4">
        <w:rPr>
          <w:sz w:val="14"/>
        </w:rPr>
        <w:t xml:space="preserve">n </w:t>
      </w:r>
      <w:r w:rsidRPr="00157AB4">
        <w:rPr>
          <w:rStyle w:val="Emphasis"/>
        </w:rPr>
        <w:t>little appetite</w:t>
      </w:r>
      <w:r w:rsidRPr="00157AB4">
        <w:rPr>
          <w:rStyle w:val="StyleBoldUnderline"/>
        </w:rPr>
        <w:t xml:space="preserve"> for bloodshed</w:t>
      </w:r>
      <w:r w:rsidRPr="00157AB4">
        <w:rPr>
          <w:sz w:val="14"/>
        </w:rPr>
        <w:t xml:space="preserve">. To be sure, each state is trying to shore up its claims through proactive strategies that are, for the most part, premised on a negative-sum approach to the dispute. As a result, the modern-day South China Sea story features high-strung states busy </w:t>
      </w:r>
      <w:hyperlink r:id="rId171" w:history="1">
        <w:r w:rsidRPr="00157AB4">
          <w:rPr>
            <w:rStyle w:val="Hyperlink"/>
            <w:sz w:val="14"/>
          </w:rPr>
          <w:t>stockpiling arms</w:t>
        </w:r>
      </w:hyperlink>
      <w:r w:rsidRPr="00157AB4">
        <w:rPr>
          <w:sz w:val="14"/>
        </w:rPr>
        <w:t xml:space="preserve"> and </w:t>
      </w:r>
      <w:hyperlink r:id="rId172" w:history="1">
        <w:r w:rsidRPr="00157AB4">
          <w:rPr>
            <w:rStyle w:val="Hyperlink"/>
            <w:sz w:val="14"/>
          </w:rPr>
          <w:t>playing at war</w:t>
        </w:r>
      </w:hyperlink>
      <w:r w:rsidRPr="00157AB4">
        <w:rPr>
          <w:sz w:val="14"/>
        </w:rPr>
        <w:t xml:space="preserve"> at</w:t>
      </w:r>
      <w:hyperlink r:id="rId173" w:history="1">
        <w:r w:rsidRPr="00157AB4">
          <w:rPr>
            <w:rStyle w:val="Hyperlink"/>
            <w:sz w:val="14"/>
          </w:rPr>
          <w:t xml:space="preserve"> every available opportunity</w:t>
        </w:r>
      </w:hyperlink>
      <w:r w:rsidRPr="00157AB4">
        <w:rPr>
          <w:sz w:val="14"/>
        </w:rPr>
        <w:t>.</w:t>
      </w:r>
      <w:r w:rsidRPr="00157AB4">
        <w:rPr>
          <w:sz w:val="12"/>
        </w:rPr>
        <w:t>¶</w:t>
      </w:r>
      <w:r w:rsidRPr="00157AB4">
        <w:rPr>
          <w:sz w:val="14"/>
        </w:rPr>
        <w:t xml:space="preserve"> But </w:t>
      </w:r>
      <w:r w:rsidRPr="00157AB4">
        <w:rPr>
          <w:rStyle w:val="StyleBoldUnderline"/>
        </w:rPr>
        <w:t xml:space="preserve">each nation has </w:t>
      </w:r>
      <w:r w:rsidRPr="00157AB4">
        <w:rPr>
          <w:rStyle w:val="Emphasis"/>
        </w:rPr>
        <w:t>more to lose than to gain</w:t>
      </w:r>
      <w:r w:rsidRPr="00157AB4">
        <w:rPr>
          <w:rStyle w:val="StyleBoldUnderline"/>
        </w:rPr>
        <w:t xml:space="preserve"> from a violent confrontation</w:t>
      </w:r>
      <w:r w:rsidRPr="00157AB4">
        <w:rPr>
          <w:sz w:val="14"/>
        </w:rPr>
        <w:t xml:space="preserve">. </w:t>
      </w:r>
      <w:r w:rsidRPr="00157AB4">
        <w:rPr>
          <w:rStyle w:val="StyleBoldUnderline"/>
        </w:rPr>
        <w:t>For China, any military clash</w:t>
      </w:r>
      <w:r w:rsidRPr="00157AB4">
        <w:rPr>
          <w:sz w:val="14"/>
        </w:rPr>
        <w:t>—no matter how brief—</w:t>
      </w:r>
      <w:hyperlink r:id="rId174" w:history="1">
        <w:r w:rsidRPr="00157AB4">
          <w:rPr>
            <w:rStyle w:val="StyleBoldUnderline"/>
          </w:rPr>
          <w:t>could torpedo</w:t>
        </w:r>
      </w:hyperlink>
      <w:r w:rsidRPr="00157AB4">
        <w:rPr>
          <w:rStyle w:val="StyleBoldUnderline"/>
        </w:rPr>
        <w:t xml:space="preserve"> the</w:t>
      </w:r>
      <w:r w:rsidRPr="00157AB4">
        <w:rPr>
          <w:sz w:val="14"/>
        </w:rPr>
        <w:t xml:space="preserve"> permissive </w:t>
      </w:r>
      <w:r w:rsidRPr="00157AB4">
        <w:rPr>
          <w:rStyle w:val="StyleBoldUnderline"/>
        </w:rPr>
        <w:t xml:space="preserve">international environment that has assisted its </w:t>
      </w:r>
      <w:r w:rsidRPr="00157AB4">
        <w:rPr>
          <w:sz w:val="14"/>
        </w:rPr>
        <w:t>rapid</w:t>
      </w:r>
      <w:r w:rsidRPr="00157AB4">
        <w:rPr>
          <w:rStyle w:val="StyleBoldUnderline"/>
        </w:rPr>
        <w:t xml:space="preserve"> economic rise</w:t>
      </w:r>
      <w:r w:rsidRPr="00157AB4">
        <w:rPr>
          <w:sz w:val="14"/>
        </w:rPr>
        <w:t xml:space="preserve">. And in an era where growth is tapering, Beijing would suffer massive reputational costs from a conflict—costs that might imperil its future prosperity and expansion by pushing its neighbors into the arms of China’s strategic rival: the United States. The other claimants </w:t>
      </w:r>
      <w:hyperlink r:id="rId175" w:history="1">
        <w:r w:rsidRPr="00157AB4">
          <w:rPr>
            <w:rStyle w:val="Hyperlink"/>
            <w:sz w:val="14"/>
          </w:rPr>
          <w:t>have even more to lose</w:t>
        </w:r>
      </w:hyperlink>
      <w:r w:rsidRPr="00157AB4">
        <w:rPr>
          <w:sz w:val="14"/>
        </w:rPr>
        <w:t xml:space="preserve"> from a violent confrontation. Protracted infighting would undermine the united front necessary to effectively oppose the real threat to their claims: Chinese encroachment. And if they tangled directly with China, then these other states would almost certainly experience a quick and humiliating military defeat. Even as China was capsizing their navies, it would also be playing havoc with their economies. And on top of military losses and economic sanctions, these </w:t>
      </w:r>
      <w:r w:rsidRPr="00157AB4">
        <w:rPr>
          <w:rStyle w:val="StyleBoldUnderline"/>
        </w:rPr>
        <w:t>other claimants would</w:t>
      </w:r>
      <w:r w:rsidRPr="00157AB4">
        <w:rPr>
          <w:sz w:val="14"/>
        </w:rPr>
        <w:t xml:space="preserve"> also likely </w:t>
      </w:r>
      <w:r w:rsidRPr="00157AB4">
        <w:rPr>
          <w:rStyle w:val="StyleBoldUnderline"/>
        </w:rPr>
        <w:t>suffer</w:t>
      </w:r>
      <w:r w:rsidRPr="00157AB4">
        <w:rPr>
          <w:sz w:val="14"/>
        </w:rPr>
        <w:t xml:space="preserve"> strategic </w:t>
      </w:r>
      <w:r w:rsidRPr="00157AB4">
        <w:rPr>
          <w:rStyle w:val="StyleBoldUnderline"/>
        </w:rPr>
        <w:t>setbacks as they surrendered</w:t>
      </w:r>
      <w:r w:rsidRPr="00157AB4">
        <w:rPr>
          <w:sz w:val="14"/>
        </w:rPr>
        <w:t xml:space="preserve"> hard-earned “</w:t>
      </w:r>
      <w:r w:rsidRPr="00157AB4">
        <w:rPr>
          <w:rStyle w:val="StyleBoldUnderline"/>
        </w:rPr>
        <w:t>ground</w:t>
      </w:r>
      <w:r w:rsidRPr="00157AB4">
        <w:rPr>
          <w:sz w:val="14"/>
        </w:rPr>
        <w:t xml:space="preserve">” </w:t>
      </w:r>
      <w:r w:rsidRPr="00157AB4">
        <w:rPr>
          <w:rStyle w:val="StyleBoldUnderline"/>
        </w:rPr>
        <w:t>in the S</w:t>
      </w:r>
      <w:r w:rsidRPr="00157AB4">
        <w:rPr>
          <w:sz w:val="14"/>
        </w:rPr>
        <w:t xml:space="preserve">outh </w:t>
      </w:r>
      <w:r w:rsidRPr="00157AB4">
        <w:rPr>
          <w:rStyle w:val="StyleBoldUnderline"/>
        </w:rPr>
        <w:t>C</w:t>
      </w:r>
      <w:r w:rsidRPr="00157AB4">
        <w:rPr>
          <w:sz w:val="14"/>
        </w:rPr>
        <w:t xml:space="preserve">hina </w:t>
      </w:r>
      <w:r w:rsidRPr="00157AB4">
        <w:rPr>
          <w:rStyle w:val="StyleBoldUnderline"/>
        </w:rPr>
        <w:t>S</w:t>
      </w:r>
      <w:r w:rsidRPr="00157AB4">
        <w:rPr>
          <w:sz w:val="14"/>
        </w:rPr>
        <w:t>ea. This dismal calculus might come out differently if these nations could assure themselves of American involvement, but no state is willing to rely entirely on the promise of American assistance.</w:t>
      </w:r>
      <w:r w:rsidRPr="00157AB4">
        <w:rPr>
          <w:sz w:val="12"/>
        </w:rPr>
        <w:t>¶</w:t>
      </w:r>
      <w:r w:rsidRPr="00157AB4">
        <w:rPr>
          <w:sz w:val="14"/>
        </w:rPr>
        <w:t xml:space="preserve"> (Recommended: </w:t>
      </w:r>
      <w:hyperlink r:id="rId176" w:history="1">
        <w:r w:rsidRPr="00157AB4">
          <w:rPr>
            <w:rStyle w:val="Hyperlink"/>
            <w:sz w:val="14"/>
          </w:rPr>
          <w:t>5 American Weapons of War China Should Fear</w:t>
        </w:r>
      </w:hyperlink>
      <w:r w:rsidRPr="00157AB4">
        <w:rPr>
          <w:sz w:val="14"/>
        </w:rPr>
        <w:t xml:space="preserve">) </w:t>
      </w:r>
      <w:r w:rsidRPr="00157AB4">
        <w:rPr>
          <w:sz w:val="12"/>
        </w:rPr>
        <w:t>¶</w:t>
      </w:r>
      <w:r w:rsidRPr="00157AB4">
        <w:rPr>
          <w:sz w:val="14"/>
        </w:rPr>
        <w:t xml:space="preserve"> </w:t>
      </w:r>
      <w:r w:rsidRPr="00157AB4">
        <w:rPr>
          <w:rStyle w:val="Emphasis"/>
        </w:rPr>
        <w:t>Accordingly, no state wants to pick a fight in the S</w:t>
      </w:r>
      <w:r w:rsidRPr="00157AB4">
        <w:rPr>
          <w:sz w:val="14"/>
        </w:rPr>
        <w:t xml:space="preserve">outh </w:t>
      </w:r>
      <w:r w:rsidRPr="00157AB4">
        <w:rPr>
          <w:rStyle w:val="Emphasis"/>
        </w:rPr>
        <w:t>C</w:t>
      </w:r>
      <w:r w:rsidRPr="00157AB4">
        <w:rPr>
          <w:sz w:val="14"/>
        </w:rPr>
        <w:t>hina</w:t>
      </w:r>
      <w:r w:rsidRPr="00157AB4">
        <w:rPr>
          <w:rStyle w:val="Emphasis"/>
        </w:rPr>
        <w:t xml:space="preserve"> S</w:t>
      </w:r>
      <w:r w:rsidRPr="00157AB4">
        <w:rPr>
          <w:sz w:val="14"/>
        </w:rPr>
        <w:t>ea. This may change in a few years: Chinese policy makers may move from an assertive grand strategy to an aggressive one, or a smaller player may reach new levels of desperation. But at least for now, any crisis is unlikely to be state-engineered.</w:t>
      </w:r>
    </w:p>
    <w:p w14:paraId="7F32875C" w14:textId="77777777" w:rsidR="000826D0" w:rsidRPr="00157AB4" w:rsidRDefault="000826D0" w:rsidP="000826D0">
      <w:pPr>
        <w:pStyle w:val="Heading2"/>
      </w:pPr>
      <w:r w:rsidRPr="00157AB4">
        <w:t xml:space="preserve">Multilat Fails </w:t>
      </w:r>
    </w:p>
    <w:p w14:paraId="507FC51D" w14:textId="77777777" w:rsidR="000826D0" w:rsidRDefault="000826D0" w:rsidP="000826D0">
      <w:pPr>
        <w:pStyle w:val="Heading3"/>
      </w:pPr>
      <w:r>
        <w:t xml:space="preserve">1NC </w:t>
      </w:r>
    </w:p>
    <w:p w14:paraId="50B9CA91" w14:textId="77777777" w:rsidR="000826D0" w:rsidRPr="00157AB4" w:rsidRDefault="000826D0" w:rsidP="000826D0">
      <w:pPr>
        <w:keepNext/>
        <w:keepLines/>
        <w:spacing w:before="200"/>
        <w:outlineLvl w:val="3"/>
        <w:rPr>
          <w:rFonts w:eastAsia="Times New Roman"/>
          <w:b/>
          <w:bCs/>
          <w:iCs/>
          <w:sz w:val="26"/>
        </w:rPr>
      </w:pPr>
      <w:r>
        <w:rPr>
          <w:rFonts w:eastAsia="Times New Roman"/>
          <w:b/>
          <w:bCs/>
          <w:iCs/>
          <w:sz w:val="26"/>
        </w:rPr>
        <w:t xml:space="preserve">3. </w:t>
      </w:r>
      <w:r w:rsidRPr="00157AB4">
        <w:rPr>
          <w:rFonts w:eastAsia="Times New Roman"/>
          <w:b/>
          <w:bCs/>
          <w:iCs/>
          <w:sz w:val="26"/>
        </w:rPr>
        <w:t>Multilat fails</w:t>
      </w:r>
    </w:p>
    <w:p w14:paraId="029CFF23" w14:textId="77777777" w:rsidR="000826D0" w:rsidRPr="00157AB4" w:rsidRDefault="000826D0" w:rsidP="000826D0">
      <w:pPr>
        <w:rPr>
          <w:rFonts w:eastAsia="Calibri"/>
        </w:rPr>
      </w:pPr>
      <w:r w:rsidRPr="00157AB4">
        <w:rPr>
          <w:rFonts w:eastAsia="Calibri"/>
          <w:b/>
          <w:bCs/>
          <w:sz w:val="26"/>
        </w:rPr>
        <w:t>Weinstein ’13</w:t>
      </w:r>
      <w:r w:rsidRPr="00157AB4">
        <w:rPr>
          <w:rFonts w:eastAsia="Calibri"/>
        </w:rPr>
        <w:t xml:space="preserve"> </w:t>
      </w:r>
      <w:r w:rsidRPr="00D433DA">
        <w:rPr>
          <w:rFonts w:eastAsia="Calibri"/>
          <w:sz w:val="16"/>
          <w:szCs w:val="16"/>
        </w:rPr>
        <w:t>[Jeremy M. Weinstein is associate professor of political science, senior fellow at the Freeman Spogli Institute for International Studies, and Ford-Dorsey Director of the Center for African Studies at Stanford University. Between 2009 and 2011, he served as director for development and democracy on the National Security Council staff at the White House, where he was a principal architect of the Open Government Partnership, “TRANSFORMING MULTILATERALISM: INNOVATION ON A GLOBAL STAGE,” April 19, http://blog.opengovpartnership.org/2013/04/transforming-multilateralism-innovation-on-a-global-stage/]</w:t>
      </w:r>
    </w:p>
    <w:p w14:paraId="5BF488C0" w14:textId="77777777" w:rsidR="000826D0" w:rsidRPr="00157AB4" w:rsidRDefault="000826D0" w:rsidP="000826D0">
      <w:pPr>
        <w:rPr>
          <w:rFonts w:eastAsia="Calibri"/>
          <w:sz w:val="16"/>
        </w:rPr>
      </w:pPr>
      <w:r w:rsidRPr="00157AB4">
        <w:rPr>
          <w:rFonts w:eastAsia="Calibri"/>
          <w:sz w:val="16"/>
        </w:rPr>
        <w:t>Fast forward 18 months: the Open Government Partnership (OGP) is a robust and growing global effort to make governments better. Launched by eight governments and nine civil society organizations in September 2011, OGP intends to secure concrete commitments from governments to promote transparency, empower citizens, fight corruption, and harness new technologies to strengthen governance. The founding governments announced national action plans at the launch, and 38 new participating countries presented their commitments in Brasilia in 2012. Political leaders representing 2 billion people have made more than 300 commitments to reform and have pledged to be held accountable for their progress by an independent body.</w:t>
      </w:r>
      <w:r w:rsidRPr="00157AB4">
        <w:rPr>
          <w:rFonts w:eastAsia="Calibri"/>
          <w:sz w:val="12"/>
        </w:rPr>
        <w:t>¶</w:t>
      </w:r>
      <w:r w:rsidRPr="00157AB4">
        <w:rPr>
          <w:rFonts w:eastAsia="Calibri"/>
          <w:sz w:val="16"/>
        </w:rPr>
        <w:t xml:space="preserve"> members_of_open_government_partnership_chart</w:t>
      </w:r>
      <w:r w:rsidRPr="00157AB4">
        <w:rPr>
          <w:rFonts w:eastAsia="Calibri"/>
          <w:sz w:val="12"/>
        </w:rPr>
        <w:t>¶</w:t>
      </w:r>
      <w:r w:rsidRPr="00157AB4">
        <w:rPr>
          <w:rFonts w:eastAsia="Calibri"/>
          <w:sz w:val="16"/>
        </w:rPr>
        <w:t xml:space="preserve"> This supplement tells the story of OGP—how it came about, the impact it is having, and the challenges it faces—and speaks to the possibility of social innovation in the multilateral space, as policy entrepreneurs actively seek to redefine and transform how governments and citizens relate to one another across borders. </w:t>
      </w:r>
      <w:r w:rsidRPr="00157AB4">
        <w:rPr>
          <w:rFonts w:eastAsia="Calibri"/>
          <w:u w:val="single"/>
        </w:rPr>
        <w:t>Multilateralism is not an arena that has been known for experimentation, given the cautious nature of governments</w:t>
      </w:r>
      <w:r w:rsidRPr="00157AB4">
        <w:rPr>
          <w:rFonts w:eastAsia="Calibri"/>
          <w:sz w:val="16"/>
        </w:rPr>
        <w:t>. But this new form of partnership demonstrates the kind of transformative multilateral engagement that is possible, at the same time exposing the challenges of making multi-stakeholder initiatives work in practice.</w:t>
      </w:r>
      <w:r w:rsidRPr="00157AB4">
        <w:rPr>
          <w:rFonts w:eastAsia="Calibri"/>
          <w:sz w:val="12"/>
        </w:rPr>
        <w:t>¶</w:t>
      </w:r>
      <w:r w:rsidRPr="00157AB4">
        <w:rPr>
          <w:rFonts w:eastAsia="Calibri"/>
          <w:sz w:val="16"/>
        </w:rPr>
        <w:t xml:space="preserve"> CHANGING MODELS OF MULTILATERAL ENGAGEMENT</w:t>
      </w:r>
      <w:r w:rsidRPr="00157AB4">
        <w:rPr>
          <w:rFonts w:eastAsia="Calibri"/>
          <w:sz w:val="12"/>
        </w:rPr>
        <w:t>¶</w:t>
      </w:r>
      <w:r w:rsidRPr="00157AB4">
        <w:rPr>
          <w:rFonts w:eastAsia="Calibri"/>
          <w:sz w:val="16"/>
        </w:rPr>
        <w:t xml:space="preserve"> For many people, international institutions, such as the World Bank, IMF, United Nations, and European Union, are the paradigmatic examples of international cooperation. Designed to facilitate cooperation among states on issues that transcend national boundaries, these institutions establish rules and actions that are considered binding on participating governments. The legitimacy and authority of these international institutions often stem, at least in part, from their broad or near-universal membership. Yet </w:t>
      </w:r>
      <w:r w:rsidRPr="00157AB4">
        <w:rPr>
          <w:rFonts w:eastAsia="Calibri"/>
          <w:u w:val="single"/>
        </w:rPr>
        <w:t xml:space="preserve">to secure agreement among a diverse set of countries, </w:t>
      </w:r>
      <w:r w:rsidRPr="00157AB4">
        <w:rPr>
          <w:rStyle w:val="Emphasis"/>
        </w:rPr>
        <w:t>significant compromise is typically required</w:t>
      </w:r>
      <w:r w:rsidRPr="00157AB4">
        <w:rPr>
          <w:rFonts w:eastAsia="Calibri"/>
          <w:u w:val="single"/>
        </w:rPr>
        <w:t>. As a result, the laws or rules promoted by these organizations often reflect the preferences of the least cooperative country</w:t>
      </w:r>
      <w:r w:rsidRPr="00157AB4">
        <w:rPr>
          <w:rFonts w:eastAsia="Calibri"/>
          <w:sz w:val="16"/>
        </w:rPr>
        <w:t xml:space="preserve">—a “lowest common denominator” outcome—potentially </w:t>
      </w:r>
      <w:r w:rsidRPr="00157AB4">
        <w:rPr>
          <w:rFonts w:eastAsia="Calibri"/>
          <w:u w:val="single"/>
        </w:rPr>
        <w:t>blunting their impact</w:t>
      </w:r>
      <w:r w:rsidRPr="00157AB4">
        <w:rPr>
          <w:rFonts w:eastAsia="Calibri"/>
          <w:sz w:val="16"/>
        </w:rPr>
        <w:t xml:space="preserve">. In addition, as a model of </w:t>
      </w:r>
      <w:r w:rsidRPr="00157AB4">
        <w:rPr>
          <w:rFonts w:eastAsia="Calibri"/>
          <w:u w:val="single"/>
        </w:rPr>
        <w:t>multilateral</w:t>
      </w:r>
      <w:r w:rsidRPr="00157AB4">
        <w:rPr>
          <w:rFonts w:eastAsia="Calibri"/>
          <w:sz w:val="16"/>
        </w:rPr>
        <w:t xml:space="preserve"> engagement, international </w:t>
      </w:r>
      <w:r w:rsidRPr="00157AB4">
        <w:rPr>
          <w:rFonts w:eastAsia="Calibri"/>
          <w:u w:val="single"/>
        </w:rPr>
        <w:t xml:space="preserve">institutions are often seen as </w:t>
      </w:r>
      <w:r w:rsidRPr="00157AB4">
        <w:rPr>
          <w:rStyle w:val="Emphasis"/>
        </w:rPr>
        <w:t>opaque</w:t>
      </w:r>
      <w:r w:rsidRPr="00157AB4">
        <w:rPr>
          <w:rFonts w:eastAsia="Calibri"/>
          <w:u w:val="single"/>
        </w:rPr>
        <w:t xml:space="preserve">, highly </w:t>
      </w:r>
      <w:r w:rsidRPr="00157AB4">
        <w:rPr>
          <w:rStyle w:val="Emphasis"/>
        </w:rPr>
        <w:t>bureaucratic</w:t>
      </w:r>
      <w:r w:rsidRPr="00157AB4">
        <w:rPr>
          <w:rFonts w:eastAsia="Calibri"/>
          <w:u w:val="single"/>
        </w:rPr>
        <w:t xml:space="preserve">, and </w:t>
      </w:r>
      <w:r w:rsidRPr="00157AB4">
        <w:rPr>
          <w:rStyle w:val="Emphasis"/>
        </w:rPr>
        <w:t>resistant to change</w:t>
      </w:r>
      <w:r w:rsidRPr="00157AB4">
        <w:rPr>
          <w:rFonts w:eastAsia="Calibri"/>
          <w:sz w:val="16"/>
        </w:rPr>
        <w:t>. This is not surprising, given how challenging it is to establish these institutions in the first place.</w:t>
      </w:r>
      <w:r w:rsidRPr="00157AB4">
        <w:rPr>
          <w:rFonts w:eastAsia="Calibri"/>
          <w:sz w:val="12"/>
        </w:rPr>
        <w:t>¶</w:t>
      </w:r>
      <w:r w:rsidRPr="00157AB4">
        <w:rPr>
          <w:rFonts w:eastAsia="Calibri"/>
          <w:sz w:val="16"/>
        </w:rPr>
        <w:t xml:space="preserve"> Contrast this approach with a totally different paradigm, what William Savedoff of the Center for Global Development has called “</w:t>
      </w:r>
      <w:r w:rsidRPr="00157AB4">
        <w:rPr>
          <w:rFonts w:eastAsia="Calibri"/>
          <w:u w:val="single"/>
        </w:rPr>
        <w:t>the mixed coalition</w:t>
      </w:r>
      <w:r w:rsidRPr="00157AB4">
        <w:rPr>
          <w:rFonts w:eastAsia="Calibri"/>
          <w:sz w:val="16"/>
        </w:rPr>
        <w:t xml:space="preserve">” and what Philanthrocapitalism authors Matthew Bishop and Michael Green have termed “the posse.” This approach </w:t>
      </w:r>
      <w:r w:rsidRPr="00157AB4">
        <w:rPr>
          <w:rFonts w:eastAsia="Calibri"/>
          <w:u w:val="single"/>
        </w:rPr>
        <w:t>involves gathering together a wide variety of interested parties</w:t>
      </w:r>
      <w:r w:rsidRPr="00157AB4">
        <w:rPr>
          <w:rFonts w:eastAsia="Calibri"/>
          <w:sz w:val="16"/>
        </w:rPr>
        <w:t xml:space="preserve">—governments, civil society groups, the private sector, philanthropy, international organizations—around specific initiatives </w:t>
      </w:r>
      <w:r w:rsidRPr="00157AB4">
        <w:rPr>
          <w:rFonts w:eastAsia="Calibri"/>
          <w:u w:val="single"/>
        </w:rPr>
        <w:t>that</w:t>
      </w:r>
      <w:r w:rsidRPr="00157AB4">
        <w:rPr>
          <w:rFonts w:eastAsia="Calibri"/>
          <w:sz w:val="16"/>
        </w:rPr>
        <w:t xml:space="preserve"> may or </w:t>
      </w:r>
      <w:r w:rsidRPr="00157AB4">
        <w:rPr>
          <w:rFonts w:eastAsia="Calibri"/>
          <w:u w:val="single"/>
        </w:rPr>
        <w:t>may not lead to the establishment of formal organizations.</w:t>
      </w:r>
      <w:r w:rsidRPr="00157AB4">
        <w:rPr>
          <w:rFonts w:eastAsia="Calibri"/>
          <w:sz w:val="12"/>
        </w:rPr>
        <w:t>¶</w:t>
      </w:r>
      <w:r w:rsidRPr="00157AB4">
        <w:rPr>
          <w:rFonts w:eastAsia="Calibri"/>
          <w:sz w:val="16"/>
        </w:rPr>
        <w:t xml:space="preserve"> A focused, achievable goal is at the center of mixed coalitions, and the ambition is to identify governments, organizations, and groups that are willing to take actions that, collectively, will demonstrate success and make the case for broader international engagement. </w:t>
      </w:r>
      <w:r w:rsidRPr="00157AB4">
        <w:rPr>
          <w:rFonts w:eastAsia="Calibri"/>
          <w:u w:val="single"/>
        </w:rPr>
        <w:t>This</w:t>
      </w:r>
      <w:r w:rsidRPr="00157AB4">
        <w:rPr>
          <w:rFonts w:eastAsia="Calibri"/>
          <w:sz w:val="16"/>
        </w:rPr>
        <w:t xml:space="preserve"> form of international cooperation </w:t>
      </w:r>
      <w:r w:rsidRPr="00157AB4">
        <w:rPr>
          <w:rFonts w:eastAsia="Calibri"/>
          <w:u w:val="single"/>
        </w:rPr>
        <w:t>prioritizes flexibility and agility, dispensing with universal, binding commitments in favor of voluntary pledges that enable participants to lead by example. Recent examples</w:t>
      </w:r>
      <w:r w:rsidRPr="00157AB4">
        <w:rPr>
          <w:rFonts w:eastAsia="Calibri"/>
          <w:sz w:val="16"/>
        </w:rPr>
        <w:t xml:space="preserve"> of initiatives that fit this model </w:t>
      </w:r>
      <w:r w:rsidRPr="00157AB4">
        <w:rPr>
          <w:rFonts w:eastAsia="Calibri"/>
          <w:u w:val="single"/>
        </w:rPr>
        <w:t>include the Global Fund Against AIDS, Tuberculosis, and Malaria and the International Campaign to End Landmines</w:t>
      </w:r>
      <w:r w:rsidRPr="00157AB4">
        <w:rPr>
          <w:rFonts w:eastAsia="Calibri"/>
          <w:sz w:val="16"/>
        </w:rPr>
        <w:t>.</w:t>
      </w:r>
      <w:r w:rsidRPr="00157AB4">
        <w:rPr>
          <w:rFonts w:eastAsia="Calibri"/>
          <w:sz w:val="12"/>
        </w:rPr>
        <w:t>¶</w:t>
      </w:r>
      <w:r w:rsidRPr="00157AB4">
        <w:rPr>
          <w:rFonts w:eastAsia="Calibri"/>
          <w:sz w:val="16"/>
        </w:rPr>
        <w:t xml:space="preserve"> Traditional approaches to international cooperation have delivered important successes, especially in the period since the end of World War II. The standards and rules contained in the General Agreement on Trade and Tariffs (GATT) and its successor organization, the World Trade Organization (WTO), have contributed to significant growth in international trade. A set of interlocking international treaties and monitoring bodies, including the International Atomic Energy Agency (IAEA), have enabled progress on nonproliferation in nuclear, chemical, and biological weapons. Important treaties and international organizations have emerged to manage climate change, promote global development, ensure global financial stability, and advance basic human rights norms.</w:t>
      </w:r>
      <w:r w:rsidRPr="00157AB4">
        <w:rPr>
          <w:rFonts w:eastAsia="Calibri"/>
          <w:sz w:val="12"/>
        </w:rPr>
        <w:t>¶</w:t>
      </w:r>
      <w:r w:rsidRPr="00157AB4">
        <w:rPr>
          <w:rFonts w:eastAsia="Calibri"/>
          <w:sz w:val="16"/>
        </w:rPr>
        <w:t xml:space="preserve"> But </w:t>
      </w:r>
      <w:r w:rsidRPr="00157AB4">
        <w:rPr>
          <w:rFonts w:eastAsia="Calibri"/>
          <w:u w:val="single"/>
        </w:rPr>
        <w:t>the international environment is changing in consequential ways, and with it, the form that international cooperation is taking</w:t>
      </w:r>
      <w:r w:rsidRPr="00157AB4">
        <w:rPr>
          <w:rFonts w:eastAsia="Calibri"/>
          <w:sz w:val="16"/>
        </w:rPr>
        <w:t xml:space="preserve">. Most international institutions were constructed in a period in which Western countries had nearly unrivaled power. They used their influence to secure near-universal participation and to incentivize compliance. But with the United States now, in the words of New York University politics professor Bruce Jones, “the world’s largest minority shareholder,” </w:t>
      </w:r>
      <w:r w:rsidRPr="00157AB4">
        <w:rPr>
          <w:rFonts w:eastAsia="Calibri"/>
          <w:u w:val="single"/>
        </w:rPr>
        <w:t>international institutions are struggling to manage a far greater diversity of preferences among their members. Emerging powers</w:t>
      </w:r>
      <w:r w:rsidRPr="00157AB4">
        <w:rPr>
          <w:rFonts w:eastAsia="Calibri"/>
          <w:sz w:val="16"/>
        </w:rPr>
        <w:t xml:space="preserve">, including Brazil, India, and China, </w:t>
      </w:r>
      <w:r w:rsidRPr="00157AB4">
        <w:rPr>
          <w:rFonts w:eastAsia="Calibri"/>
          <w:u w:val="single"/>
        </w:rPr>
        <w:t xml:space="preserve">are making their views known and seeking influence consistent with their growing economic clout. The challenge of seeking unanimity or consensus on international issues is becoming all too </w:t>
      </w:r>
      <w:r w:rsidRPr="00157AB4">
        <w:rPr>
          <w:rStyle w:val="Emphasis"/>
        </w:rPr>
        <w:t>apparent</w:t>
      </w:r>
      <w:r w:rsidRPr="00157AB4">
        <w:rPr>
          <w:rFonts w:eastAsia="Calibri"/>
          <w:u w:val="single"/>
        </w:rPr>
        <w:t>, as evidenced by the difficulty of advancing climate change negotiations</w:t>
      </w:r>
      <w:r w:rsidRPr="00157AB4">
        <w:rPr>
          <w:rFonts w:eastAsia="Calibri"/>
          <w:sz w:val="16"/>
        </w:rPr>
        <w:t>. And the difficulties of securing compliance with international treaties and agreements are hard to ignore in the face of growing trade disputes and other actions by national governments that flout international rules and laws on proliferation and human rights.</w:t>
      </w:r>
      <w:r w:rsidRPr="00157AB4">
        <w:rPr>
          <w:rFonts w:eastAsia="Calibri"/>
          <w:sz w:val="12"/>
        </w:rPr>
        <w:t>¶</w:t>
      </w:r>
      <w:r w:rsidRPr="00157AB4">
        <w:rPr>
          <w:rFonts w:eastAsia="Calibri"/>
          <w:sz w:val="16"/>
        </w:rPr>
        <w:t xml:space="preserve"> Of course, the old paradigm of </w:t>
      </w:r>
      <w:r w:rsidRPr="00157AB4">
        <w:rPr>
          <w:rFonts w:eastAsia="Calibri"/>
          <w:u w:val="single"/>
        </w:rPr>
        <w:t>international cooperation is not dead—it is being modernized</w:t>
      </w:r>
      <w:r w:rsidRPr="00157AB4">
        <w:rPr>
          <w:rFonts w:eastAsia="Calibri"/>
          <w:sz w:val="16"/>
        </w:rPr>
        <w:t xml:space="preserve">. The emergence of the G-20 is recognition that global cooperation on economic issues cannot happen without the major emerging economies at the table. Commitments to shift the voting shares of countries at the World Bank and IMF and pressure to reform the UN Security Council provide further evidence that </w:t>
      </w:r>
      <w:r w:rsidRPr="00157AB4">
        <w:rPr>
          <w:rFonts w:eastAsia="Calibri"/>
          <w:u w:val="single"/>
        </w:rPr>
        <w:t>a redistribution of influence and power is under way</w:t>
      </w:r>
      <w:r w:rsidRPr="00157AB4">
        <w:rPr>
          <w:rFonts w:eastAsia="Calibri"/>
          <w:sz w:val="16"/>
        </w:rPr>
        <w:t>.</w:t>
      </w:r>
      <w:r w:rsidRPr="00157AB4">
        <w:rPr>
          <w:rFonts w:eastAsia="Calibri"/>
          <w:sz w:val="12"/>
        </w:rPr>
        <w:t>¶</w:t>
      </w:r>
      <w:r w:rsidRPr="00157AB4">
        <w:rPr>
          <w:rFonts w:eastAsia="Calibri"/>
          <w:sz w:val="16"/>
        </w:rPr>
        <w:t xml:space="preserve"> At the same time, </w:t>
      </w:r>
      <w:r w:rsidRPr="00157AB4">
        <w:rPr>
          <w:rFonts w:eastAsia="Calibri"/>
          <w:u w:val="single"/>
        </w:rPr>
        <w:t>new forms of cooperation—mixed coalitions or posses—are increasingly important</w:t>
      </w:r>
      <w:r w:rsidRPr="00157AB4">
        <w:rPr>
          <w:rFonts w:eastAsia="Calibri"/>
          <w:sz w:val="16"/>
        </w:rPr>
        <w:t xml:space="preserve">. Tackling issues that are not being adequately addressed by existing institutions, </w:t>
      </w:r>
      <w:r w:rsidRPr="00157AB4">
        <w:rPr>
          <w:rFonts w:eastAsia="Calibri"/>
          <w:u w:val="single"/>
        </w:rPr>
        <w:t>mixed coalitions are playing by a new set of rules. Their membership is not universal</w:t>
      </w:r>
      <w:r w:rsidRPr="00157AB4">
        <w:rPr>
          <w:rFonts w:eastAsia="Calibri"/>
          <w:sz w:val="16"/>
        </w:rPr>
        <w:t xml:space="preserve">, but instead focuses on governments that need to be at the table to get something started. </w:t>
      </w:r>
      <w:r w:rsidRPr="00157AB4">
        <w:rPr>
          <w:rFonts w:eastAsia="Calibri"/>
          <w:u w:val="single"/>
        </w:rPr>
        <w:t>They are often able to set higher standards because they are not universal. They rely on voluntary and collaborative means of generating action, prioritizing meaningful actions over binding commitments that are routinely ignored. And they incorporate the expertise and active participation of nongovernmental players</w:t>
      </w:r>
      <w:r w:rsidRPr="00157AB4">
        <w:rPr>
          <w:rFonts w:eastAsia="Calibri"/>
          <w:sz w:val="16"/>
        </w:rPr>
        <w:t>.</w:t>
      </w:r>
    </w:p>
    <w:p w14:paraId="4F2F1FF1" w14:textId="77777777" w:rsidR="000826D0" w:rsidRDefault="000826D0" w:rsidP="000826D0">
      <w:pPr>
        <w:pStyle w:val="Heading3"/>
      </w:pPr>
      <w:r>
        <w:t xml:space="preserve">2NC </w:t>
      </w:r>
    </w:p>
    <w:p w14:paraId="5DE94A7F" w14:textId="77777777" w:rsidR="000826D0" w:rsidRPr="00157AB4" w:rsidRDefault="000826D0" w:rsidP="000826D0">
      <w:pPr>
        <w:keepNext/>
        <w:keepLines/>
        <w:spacing w:before="200"/>
        <w:outlineLvl w:val="3"/>
        <w:rPr>
          <w:rFonts w:eastAsia="Times New Roman"/>
          <w:b/>
          <w:bCs/>
          <w:iCs/>
          <w:sz w:val="26"/>
        </w:rPr>
      </w:pPr>
      <w:r w:rsidRPr="00157AB4">
        <w:rPr>
          <w:rFonts w:eastAsia="Times New Roman"/>
          <w:b/>
          <w:bCs/>
          <w:iCs/>
          <w:sz w:val="26"/>
        </w:rPr>
        <w:t>Gridlock and sovereignty disputes outweigh</w:t>
      </w:r>
    </w:p>
    <w:p w14:paraId="59DBE432" w14:textId="77777777" w:rsidR="000826D0" w:rsidRPr="00157AB4" w:rsidRDefault="000826D0" w:rsidP="000826D0">
      <w:pPr>
        <w:rPr>
          <w:rFonts w:eastAsia="Calibri"/>
        </w:rPr>
      </w:pPr>
      <w:r w:rsidRPr="00157AB4">
        <w:rPr>
          <w:rFonts w:eastAsia="Calibri"/>
          <w:b/>
          <w:bCs/>
          <w:sz w:val="26"/>
        </w:rPr>
        <w:t>Laïdi ‘13</w:t>
      </w:r>
      <w:r w:rsidRPr="00157AB4">
        <w:rPr>
          <w:rFonts w:eastAsia="Calibri"/>
        </w:rPr>
        <w:t xml:space="preserve"> </w:t>
      </w:r>
      <w:r w:rsidRPr="00D433DA">
        <w:rPr>
          <w:rFonts w:eastAsia="Calibri"/>
          <w:sz w:val="16"/>
          <w:szCs w:val="16"/>
        </w:rPr>
        <w:t xml:space="preserve">(Zaki Laïdi, professor of International Relations at Sciences Po., a public research and higher education institution in Paris, scientific director of the double master degree between Sciences Po and Fudan University, former special adviser to Pascal Lamy when commissioner for trade between 2000 and 2004, “The End of Multilateralism,” </w:t>
      </w:r>
      <w:hyperlink r:id="rId177" w:history="1">
        <w:r w:rsidRPr="00D433DA">
          <w:rPr>
            <w:rFonts w:eastAsia="Calibri"/>
            <w:sz w:val="16"/>
            <w:szCs w:val="16"/>
          </w:rPr>
          <w:t>http://www.themoscowtimes.com/opinion/article/the-end-of-multilateralism/486932.html</w:t>
        </w:r>
      </w:hyperlink>
      <w:r w:rsidRPr="00D433DA">
        <w:rPr>
          <w:rFonts w:eastAsia="Calibri"/>
          <w:sz w:val="16"/>
          <w:szCs w:val="16"/>
        </w:rPr>
        <w:t>, 10/2/13)</w:t>
      </w:r>
    </w:p>
    <w:p w14:paraId="63CE27E1" w14:textId="77777777" w:rsidR="000826D0" w:rsidRPr="00157AB4" w:rsidRDefault="000826D0" w:rsidP="000826D0">
      <w:pPr>
        <w:rPr>
          <w:rFonts w:eastAsia="Calibri"/>
          <w:u w:val="single"/>
        </w:rPr>
      </w:pPr>
      <w:r w:rsidRPr="00157AB4">
        <w:rPr>
          <w:rFonts w:eastAsia="Calibri"/>
          <w:sz w:val="16"/>
        </w:rPr>
        <w:t xml:space="preserve">The rise of emerging economies worldwide has generated much optimism, not only in terms of economic development, but also of global cooperation. But </w:t>
      </w:r>
      <w:r w:rsidRPr="00157AB4">
        <w:rPr>
          <w:rFonts w:eastAsia="Calibri"/>
          <w:u w:val="single"/>
        </w:rPr>
        <w:t>the shift to a multipolar world order has not bolstered multilateralism</w:t>
      </w:r>
      <w:r w:rsidRPr="00157AB4">
        <w:rPr>
          <w:rFonts w:eastAsia="Calibri"/>
          <w:sz w:val="16"/>
        </w:rPr>
        <w:t xml:space="preserve">. In fact, the opposite is true: The </w:t>
      </w:r>
      <w:r w:rsidRPr="00157AB4">
        <w:rPr>
          <w:rFonts w:eastAsia="Calibri"/>
          <w:u w:val="single"/>
        </w:rPr>
        <w:t xml:space="preserve">logic of national sovereignty has staged a </w:t>
      </w:r>
      <w:r w:rsidRPr="00157AB4">
        <w:rPr>
          <w:rStyle w:val="Emphasis"/>
        </w:rPr>
        <w:t>comeback</w:t>
      </w:r>
      <w:r w:rsidRPr="00157AB4">
        <w:rPr>
          <w:rFonts w:eastAsia="Calibri"/>
          <w:sz w:val="16"/>
        </w:rPr>
        <w:t xml:space="preserve"> with major economies undermining cooperation on issues ranging from security to trade to climate change. Consider the muddle in the United Nations Security Council over Syria's civil war. Just two years ago, the Security Council approved a resolution authorizing a military intervention in Libya — the first resolution to implement the "responsibility to protest," or R2P, principle — which the General Assembly adopted unanimously in 2005. But the emerging powers soon came to believe that the West had used the protection of Libya's civilian population as a pretext for regime change. Now, these countries are largely rejecting R2P, viewing it as a device employed by Western governments to legitimize their attempts to infringe upon national sovereignty.</w:t>
      </w:r>
      <w:r w:rsidRPr="00157AB4">
        <w:rPr>
          <w:rFonts w:eastAsia="Calibri"/>
          <w:sz w:val="12"/>
        </w:rPr>
        <w:t>¶</w:t>
      </w:r>
      <w:r w:rsidRPr="00157AB4">
        <w:rPr>
          <w:rFonts w:eastAsia="Calibri"/>
          <w:sz w:val="16"/>
        </w:rPr>
        <w:t xml:space="preserve"> Brazil has attempted to address the issue by crafting a resolution that would decouple the R2P mandate from the use of force, effectively eliminating the possibility that the doctrine could be applied. For their part, Russia and China have blocked three resolutions condemning the Syrian regime, and Russia has worked hard to derail any military intervention in Syria. In this sense, Russia and China now exercise de facto control over the formal legality of the use of force.</w:t>
      </w:r>
      <w:r w:rsidRPr="00157AB4">
        <w:rPr>
          <w:rFonts w:eastAsia="Calibri"/>
          <w:sz w:val="12"/>
        </w:rPr>
        <w:t>¶</w:t>
      </w:r>
      <w:r w:rsidRPr="00157AB4">
        <w:rPr>
          <w:rFonts w:eastAsia="Calibri"/>
          <w:sz w:val="16"/>
        </w:rPr>
        <w:t xml:space="preserve"> To be sure, </w:t>
      </w:r>
      <w:r w:rsidRPr="00157AB4">
        <w:rPr>
          <w:rFonts w:eastAsia="Calibri"/>
          <w:u w:val="single"/>
        </w:rPr>
        <w:t>many countries ­now believe that the West is going too far in challenging state sovereignty</w:t>
      </w:r>
      <w:r w:rsidRPr="00157AB4">
        <w:rPr>
          <w:rFonts w:eastAsia="Calibri"/>
          <w:sz w:val="16"/>
        </w:rPr>
        <w:t>, with most European countries recoiling at the prospect of military confrontation. At the Group of 20 summit in early September, for example, U.S. President Barack Obama struggled to convince 10 states to sign a declaration on Syria that did not even mention the use of force. Only the U.S., Britain and France remain willing to use force if it is deemed necessary.</w:t>
      </w:r>
      <w:r w:rsidRPr="00157AB4">
        <w:rPr>
          <w:rFonts w:eastAsia="Calibri"/>
          <w:sz w:val="12"/>
        </w:rPr>
        <w:t>¶</w:t>
      </w:r>
      <w:r w:rsidRPr="00157AB4">
        <w:rPr>
          <w:rFonts w:eastAsia="Calibri"/>
          <w:sz w:val="16"/>
        </w:rPr>
        <w:t xml:space="preserve"> But viewing intervention in Syria within the paradigm of Western messianism is a mistake. After all, in Syria, as in Libya, the forces challenging the government are not a creature of Western manipulation. They are indigenous, and they are asking the West for help. The legal basis for military intervention may be weak, but Syria is no Iraq either.</w:t>
      </w:r>
      <w:r w:rsidRPr="00157AB4">
        <w:rPr>
          <w:rFonts w:eastAsia="Calibri"/>
          <w:sz w:val="12"/>
        </w:rPr>
        <w:t>¶</w:t>
      </w:r>
      <w:r w:rsidRPr="00157AB4">
        <w:rPr>
          <w:rFonts w:eastAsia="Calibri"/>
          <w:sz w:val="16"/>
        </w:rPr>
        <w:t xml:space="preserve"> Security is not the only area where </w:t>
      </w:r>
      <w:r w:rsidRPr="00157AB4">
        <w:rPr>
          <w:rFonts w:eastAsia="Calibri"/>
          <w:u w:val="single"/>
        </w:rPr>
        <w:t xml:space="preserve">sovereignty concerns have </w:t>
      </w:r>
      <w:r w:rsidRPr="00157AB4">
        <w:rPr>
          <w:rStyle w:val="Emphasis"/>
        </w:rPr>
        <w:t>superseded multilateralism</w:t>
      </w:r>
      <w:r w:rsidRPr="00157AB4">
        <w:rPr>
          <w:rFonts w:eastAsia="Calibri"/>
          <w:sz w:val="16"/>
        </w:rPr>
        <w:t>. In 2008, the U.S. abandoned its commitment to the World Trade Organization's Doha Round of global trade negotiations. While the decision followed a technical disagreement with India, it was driven largely by the belief that any agreement would benefit China more than the U.S.</w:t>
      </w:r>
      <w:r w:rsidRPr="00157AB4">
        <w:rPr>
          <w:rFonts w:eastAsia="Calibri"/>
          <w:sz w:val="12"/>
        </w:rPr>
        <w:t>¶</w:t>
      </w:r>
      <w:r w:rsidRPr="00157AB4">
        <w:rPr>
          <w:rFonts w:eastAsia="Calibri"/>
          <w:sz w:val="16"/>
        </w:rPr>
        <w:t xml:space="preserve"> Given that the </w:t>
      </w:r>
      <w:r w:rsidRPr="00157AB4">
        <w:rPr>
          <w:rFonts w:eastAsia="Calibri"/>
          <w:u w:val="single"/>
        </w:rPr>
        <w:t>Doha</w:t>
      </w:r>
      <w:r w:rsidRPr="00157AB4">
        <w:rPr>
          <w:rFonts w:eastAsia="Calibri"/>
          <w:sz w:val="16"/>
        </w:rPr>
        <w:t xml:space="preserve"> Round has </w:t>
      </w:r>
      <w:r w:rsidRPr="00157AB4">
        <w:rPr>
          <w:rFonts w:eastAsia="Calibri"/>
          <w:u w:val="single"/>
        </w:rPr>
        <w:t>failed to address</w:t>
      </w:r>
      <w:r w:rsidRPr="00157AB4">
        <w:rPr>
          <w:rFonts w:eastAsia="Calibri"/>
          <w:sz w:val="16"/>
        </w:rPr>
        <w:t xml:space="preserve"> the main problems that the U.S. and Europe have encountered in </w:t>
      </w:r>
      <w:r w:rsidRPr="00157AB4">
        <w:rPr>
          <w:rFonts w:eastAsia="Calibri"/>
          <w:u w:val="single"/>
        </w:rPr>
        <w:t>trade relations with China</w:t>
      </w:r>
      <w:r w:rsidRPr="00157AB4">
        <w:rPr>
          <w:rFonts w:eastAsia="Calibri"/>
          <w:sz w:val="16"/>
        </w:rPr>
        <w:t xml:space="preserve"> — noncompliance with intellectual-property rules, subsidies for state-owned enterprises, closed government-procurement markets and limits on access to the services market — both sides are now emphasizing bilateral trade agreements. But while the world may be happy to pretend that bilateral cooperation will revitalize multilateralism, nobody should be fooled. The </w:t>
      </w:r>
      <w:r w:rsidRPr="00157AB4">
        <w:rPr>
          <w:rFonts w:eastAsia="Calibri"/>
          <w:u w:val="single"/>
        </w:rPr>
        <w:t>WTO</w:t>
      </w:r>
      <w:r w:rsidRPr="00157AB4">
        <w:rPr>
          <w:rFonts w:eastAsia="Calibri"/>
          <w:sz w:val="16"/>
        </w:rPr>
        <w:t xml:space="preserve"> will survive, but its </w:t>
      </w:r>
      <w:r w:rsidRPr="00157AB4">
        <w:rPr>
          <w:rFonts w:eastAsia="Calibri"/>
          <w:u w:val="single"/>
        </w:rPr>
        <w:t>centrality</w:t>
      </w:r>
      <w:r w:rsidRPr="00157AB4">
        <w:rPr>
          <w:rFonts w:eastAsia="Calibri"/>
          <w:sz w:val="16"/>
        </w:rPr>
        <w:t xml:space="preserve"> in the trade system </w:t>
      </w:r>
      <w:r w:rsidRPr="00157AB4">
        <w:rPr>
          <w:rFonts w:eastAsia="Calibri"/>
          <w:u w:val="single"/>
        </w:rPr>
        <w:t xml:space="preserve">is rapidly </w:t>
      </w:r>
      <w:r w:rsidRPr="00157AB4">
        <w:rPr>
          <w:rStyle w:val="Emphasis"/>
        </w:rPr>
        <w:t>diminishing</w:t>
      </w:r>
      <w:r w:rsidRPr="00157AB4">
        <w:rPr>
          <w:rFonts w:eastAsia="Calibri"/>
          <w:u w:val="single"/>
        </w:rPr>
        <w:t>. Even cooperation on climate change is crumbling, with the U.S. and China rejecting the multilateral</w:t>
      </w:r>
      <w:r w:rsidRPr="00157AB4">
        <w:rPr>
          <w:rFonts w:eastAsia="Calibri"/>
          <w:sz w:val="16"/>
        </w:rPr>
        <w:t xml:space="preserve">, top-down </w:t>
      </w:r>
      <w:r w:rsidRPr="00157AB4">
        <w:rPr>
          <w:rFonts w:eastAsia="Calibri"/>
          <w:u w:val="single"/>
        </w:rPr>
        <w:t>approach</w:t>
      </w:r>
      <w:r w:rsidRPr="00157AB4">
        <w:rPr>
          <w:rFonts w:eastAsia="Calibri"/>
          <w:sz w:val="16"/>
        </w:rPr>
        <w:t xml:space="preserve"> to policymaking. This implies the end of the Kyoto Protocol model, which is based on a detailed agenda, established according to specific and ambitious targets, with the relevant actors then compelled to negotiate each topic.</w:t>
      </w:r>
      <w:r w:rsidRPr="00157AB4">
        <w:rPr>
          <w:rFonts w:eastAsia="Calibri"/>
          <w:sz w:val="12"/>
        </w:rPr>
        <w:t>¶</w:t>
      </w:r>
      <w:r w:rsidRPr="00157AB4">
        <w:rPr>
          <w:rFonts w:eastAsia="Calibri"/>
          <w:sz w:val="16"/>
        </w:rPr>
        <w:t xml:space="preserve"> Rather than being subject to an internationally agreed standard, the U.S. and China want the fight against climate change to begin with countries' individual commitments. But </w:t>
      </w:r>
      <w:r w:rsidRPr="00157AB4">
        <w:rPr>
          <w:rFonts w:eastAsia="Calibri"/>
          <w:u w:val="single"/>
        </w:rPr>
        <w:t>this new</w:t>
      </w:r>
      <w:r w:rsidRPr="00157AB4">
        <w:rPr>
          <w:rFonts w:eastAsia="Calibri"/>
          <w:sz w:val="16"/>
        </w:rPr>
        <w:t xml:space="preserve">, bottom-up </w:t>
      </w:r>
      <w:r w:rsidRPr="00157AB4">
        <w:rPr>
          <w:rFonts w:eastAsia="Calibri"/>
          <w:u w:val="single"/>
        </w:rPr>
        <w:t>framework</w:t>
      </w:r>
      <w:r w:rsidRPr="00157AB4">
        <w:rPr>
          <w:rFonts w:eastAsia="Calibri"/>
          <w:sz w:val="16"/>
        </w:rPr>
        <w:t xml:space="preserve"> in which states determine the conditions for a multilateral agreement </w:t>
      </w:r>
      <w:r w:rsidRPr="00157AB4">
        <w:rPr>
          <w:rFonts w:eastAsia="Calibri"/>
          <w:u w:val="single"/>
        </w:rPr>
        <w:t>lacks an authority to establish standards</w:t>
      </w:r>
      <w:r w:rsidRPr="00157AB4">
        <w:rPr>
          <w:rFonts w:eastAsia="Calibri"/>
          <w:sz w:val="16"/>
        </w:rPr>
        <w:t>.</w:t>
      </w:r>
      <w:r w:rsidRPr="00157AB4">
        <w:rPr>
          <w:rFonts w:eastAsia="Calibri"/>
          <w:sz w:val="12"/>
        </w:rPr>
        <w:t>¶</w:t>
      </w:r>
      <w:r w:rsidRPr="00157AB4">
        <w:rPr>
          <w:rFonts w:eastAsia="Calibri"/>
          <w:sz w:val="16"/>
        </w:rPr>
        <w:t xml:space="preserve"> Multilateralism requires minimal consensus on global rules and norms among all major powers. </w:t>
      </w:r>
      <w:r w:rsidRPr="00157AB4">
        <w:rPr>
          <w:rFonts w:eastAsia="Calibri"/>
          <w:u w:val="single"/>
        </w:rPr>
        <w:t>The greater the number of countries that have the power to block or veto</w:t>
      </w:r>
      <w:r w:rsidRPr="00157AB4">
        <w:rPr>
          <w:rFonts w:eastAsia="Calibri"/>
          <w:sz w:val="16"/>
        </w:rPr>
        <w:t xml:space="preserve"> international initiatives, </w:t>
      </w:r>
      <w:r w:rsidRPr="00157AB4">
        <w:rPr>
          <w:rStyle w:val="Emphasis"/>
        </w:rPr>
        <w:t>the more difficult multilat</w:t>
      </w:r>
      <w:r w:rsidRPr="00157AB4">
        <w:rPr>
          <w:rFonts w:eastAsia="Calibri"/>
          <w:u w:val="single"/>
        </w:rPr>
        <w:t xml:space="preserve">eralism </w:t>
      </w:r>
      <w:r w:rsidRPr="00157AB4">
        <w:rPr>
          <w:rStyle w:val="Emphasis"/>
        </w:rPr>
        <w:t>becomes</w:t>
      </w:r>
      <w:r w:rsidRPr="00157AB4">
        <w:rPr>
          <w:rFonts w:eastAsia="Calibri"/>
          <w:u w:val="single"/>
        </w:rPr>
        <w:t xml:space="preserve"> — and the less motivated dominant countries are to cooperate. In the</w:t>
      </w:r>
      <w:r w:rsidRPr="00157AB4">
        <w:rPr>
          <w:rFonts w:eastAsia="Calibri"/>
          <w:sz w:val="16"/>
        </w:rPr>
        <w:t xml:space="preserve"> emerging </w:t>
      </w:r>
      <w:r w:rsidRPr="00157AB4">
        <w:rPr>
          <w:rFonts w:eastAsia="Calibri"/>
          <w:u w:val="single"/>
        </w:rPr>
        <w:t xml:space="preserve">multipolar world, characterized by sovereignty concerns and strategic competition, </w:t>
      </w:r>
      <w:r w:rsidRPr="00157AB4">
        <w:rPr>
          <w:rStyle w:val="Emphasis"/>
        </w:rPr>
        <w:t>progress</w:t>
      </w:r>
      <w:r w:rsidRPr="00157AB4">
        <w:rPr>
          <w:rFonts w:eastAsia="Calibri"/>
          <w:u w:val="single"/>
        </w:rPr>
        <w:t xml:space="preserve"> toward resolving global issues </w:t>
      </w:r>
      <w:r w:rsidRPr="00157AB4">
        <w:rPr>
          <w:rStyle w:val="Emphasis"/>
        </w:rPr>
        <w:t>will be more difficult than ever</w:t>
      </w:r>
      <w:r w:rsidRPr="00157AB4">
        <w:rPr>
          <w:rFonts w:eastAsia="Calibri"/>
          <w:sz w:val="16"/>
        </w:rPr>
        <w:t xml:space="preserve"> — with potentially devastating consequences.</w:t>
      </w:r>
    </w:p>
    <w:p w14:paraId="76DCDB25" w14:textId="77777777" w:rsidR="000826D0" w:rsidRPr="00157AB4" w:rsidRDefault="000826D0" w:rsidP="000826D0"/>
    <w:p w14:paraId="11D016AD" w14:textId="77777777" w:rsidR="000826D0" w:rsidRPr="00157AB4" w:rsidRDefault="000826D0" w:rsidP="000826D0">
      <w:pPr>
        <w:keepNext/>
        <w:keepLines/>
        <w:spacing w:before="200"/>
        <w:outlineLvl w:val="3"/>
        <w:rPr>
          <w:rFonts w:eastAsia="Times New Roman"/>
          <w:b/>
          <w:bCs/>
          <w:iCs/>
          <w:sz w:val="26"/>
        </w:rPr>
      </w:pPr>
      <w:r w:rsidRPr="00157AB4">
        <w:rPr>
          <w:rFonts w:eastAsia="Times New Roman"/>
          <w:b/>
          <w:bCs/>
          <w:iCs/>
          <w:sz w:val="26"/>
        </w:rPr>
        <w:t>Mulitlat is dead—alt causes way overwhelm</w:t>
      </w:r>
    </w:p>
    <w:p w14:paraId="7702A49D" w14:textId="77777777" w:rsidR="000826D0" w:rsidRPr="00157AB4" w:rsidRDefault="000826D0" w:rsidP="000826D0">
      <w:pPr>
        <w:rPr>
          <w:rFonts w:eastAsia="Calibri"/>
        </w:rPr>
      </w:pPr>
      <w:r w:rsidRPr="00157AB4">
        <w:rPr>
          <w:rFonts w:eastAsia="Calibri"/>
          <w:b/>
          <w:bCs/>
          <w:sz w:val="26"/>
        </w:rPr>
        <w:t>Grant, 12</w:t>
      </w:r>
      <w:r w:rsidRPr="00157AB4">
        <w:rPr>
          <w:rFonts w:eastAsia="Calibri"/>
        </w:rPr>
        <w:t xml:space="preserve"> </w:t>
      </w:r>
      <w:r w:rsidRPr="00D433DA">
        <w:rPr>
          <w:rFonts w:eastAsia="Calibri"/>
          <w:sz w:val="16"/>
          <w:szCs w:val="16"/>
        </w:rPr>
        <w:t xml:space="preserve">(Charles Grant is director of the Center for European Reform, “Multilateralism à la Carte,” April 16, NYTimes, </w:t>
      </w:r>
      <w:hyperlink r:id="rId178" w:history="1">
        <w:r w:rsidRPr="00D433DA">
          <w:rPr>
            <w:rFonts w:eastAsia="Calibri"/>
            <w:sz w:val="16"/>
            <w:szCs w:val="16"/>
          </w:rPr>
          <w:t>http://www.nytimes.com/2012/04/17/opinion/multilateralism-a-la-carte.html</w:t>
        </w:r>
      </w:hyperlink>
      <w:r w:rsidRPr="00D433DA">
        <w:rPr>
          <w:rFonts w:eastAsia="Calibri"/>
          <w:sz w:val="16"/>
          <w:szCs w:val="16"/>
        </w:rPr>
        <w:t>)</w:t>
      </w:r>
    </w:p>
    <w:p w14:paraId="3B721CF6" w14:textId="77777777" w:rsidR="000826D0" w:rsidRPr="00157AB4" w:rsidRDefault="000826D0" w:rsidP="000826D0">
      <w:pPr>
        <w:rPr>
          <w:rFonts w:eastAsia="Calibri"/>
          <w:b/>
          <w:bCs/>
          <w:u w:val="single"/>
        </w:rPr>
      </w:pPr>
      <w:r w:rsidRPr="00157AB4">
        <w:rPr>
          <w:rFonts w:eastAsia="Calibri"/>
          <w:sz w:val="12"/>
        </w:rPr>
        <w:t>Many problems cannot be solved without international cooperation, yet “</w:t>
      </w:r>
      <w:r w:rsidRPr="00157AB4">
        <w:rPr>
          <w:rFonts w:eastAsia="Calibri"/>
          <w:b/>
          <w:bCs/>
          <w:u w:val="single"/>
        </w:rPr>
        <w:t>multilateralism</w:t>
      </w:r>
      <w:r w:rsidRPr="00157AB4">
        <w:rPr>
          <w:rFonts w:eastAsia="Calibri"/>
          <w:sz w:val="12"/>
        </w:rPr>
        <w:t xml:space="preserve">” — the system of international institutions and rules intended to promote the common good — </w:t>
      </w:r>
      <w:r w:rsidRPr="00157AB4">
        <w:rPr>
          <w:rStyle w:val="Emphasis"/>
        </w:rPr>
        <w:t>appears to be weakening.</w:t>
      </w:r>
      <w:r w:rsidRPr="00157AB4">
        <w:rPr>
          <w:rFonts w:eastAsia="Calibri"/>
          <w:b/>
          <w:bCs/>
          <w:u w:val="single"/>
        </w:rPr>
        <w:t xml:space="preserve"> The G-20 has become a </w:t>
      </w:r>
      <w:r w:rsidRPr="00157AB4">
        <w:rPr>
          <w:rFonts w:eastAsia="Calibri"/>
          <w:b/>
          <w:iCs/>
          <w:u w:val="single"/>
          <w:bdr w:val="single" w:sz="18" w:space="0" w:color="auto"/>
        </w:rPr>
        <w:t>talk shop</w:t>
      </w:r>
      <w:r w:rsidRPr="00157AB4">
        <w:rPr>
          <w:rFonts w:eastAsia="Calibri"/>
          <w:sz w:val="12"/>
        </w:rPr>
        <w:t xml:space="preserve">; the </w:t>
      </w:r>
      <w:r w:rsidRPr="00157AB4">
        <w:rPr>
          <w:rFonts w:eastAsia="Calibri"/>
          <w:b/>
          <w:bCs/>
          <w:u w:val="single"/>
        </w:rPr>
        <w:t>Doha</w:t>
      </w:r>
      <w:r w:rsidRPr="00157AB4">
        <w:rPr>
          <w:rFonts w:eastAsia="Calibri"/>
          <w:sz w:val="12"/>
        </w:rPr>
        <w:t xml:space="preserve"> round of trade liberalization </w:t>
      </w:r>
      <w:r w:rsidRPr="00157AB4">
        <w:rPr>
          <w:rFonts w:eastAsia="Calibri"/>
          <w:b/>
          <w:bCs/>
          <w:u w:val="single"/>
        </w:rPr>
        <w:t xml:space="preserve">is </w:t>
      </w:r>
      <w:r w:rsidRPr="00157AB4">
        <w:rPr>
          <w:rFonts w:eastAsia="Calibri"/>
          <w:b/>
          <w:iCs/>
          <w:u w:val="single"/>
          <w:bdr w:val="single" w:sz="18" w:space="0" w:color="auto"/>
        </w:rPr>
        <w:t>moribund</w:t>
      </w:r>
      <w:r w:rsidRPr="00157AB4">
        <w:rPr>
          <w:rFonts w:eastAsia="Calibri"/>
          <w:sz w:val="12"/>
        </w:rPr>
        <w:t xml:space="preserve">; the </w:t>
      </w:r>
      <w:r w:rsidRPr="00157AB4">
        <w:rPr>
          <w:rFonts w:eastAsia="Calibri"/>
          <w:b/>
          <w:bCs/>
          <w:u w:val="single"/>
        </w:rPr>
        <w:t xml:space="preserve">U.N. climate change talks have achieved very </w:t>
      </w:r>
      <w:r w:rsidRPr="00157AB4">
        <w:rPr>
          <w:rStyle w:val="Emphasis"/>
        </w:rPr>
        <w:t>little</w:t>
      </w:r>
      <w:r w:rsidRPr="00157AB4">
        <w:rPr>
          <w:rFonts w:eastAsia="Calibri"/>
          <w:b/>
          <w:bCs/>
          <w:u w:val="single"/>
        </w:rPr>
        <w:t>. We seem to be moving toward a world of balance-of-power politics, competing alliances and unilateral actions.</w:t>
      </w:r>
      <w:r w:rsidRPr="00157AB4">
        <w:rPr>
          <w:rFonts w:eastAsia="Calibri"/>
          <w:sz w:val="12"/>
        </w:rPr>
        <w:t xml:space="preserve"> ¶ </w:t>
      </w:r>
      <w:r w:rsidRPr="00157AB4">
        <w:rPr>
          <w:rFonts w:eastAsia="Calibri"/>
          <w:b/>
          <w:bCs/>
          <w:u w:val="single"/>
        </w:rPr>
        <w:t xml:space="preserve">One reason for these trends is that </w:t>
      </w:r>
      <w:r w:rsidRPr="00157AB4">
        <w:rPr>
          <w:rStyle w:val="Emphasis"/>
        </w:rPr>
        <w:t>Europe</w:t>
      </w:r>
      <w:r w:rsidRPr="00157AB4">
        <w:rPr>
          <w:rFonts w:eastAsia="Calibri"/>
          <w:b/>
          <w:bCs/>
          <w:u w:val="single"/>
        </w:rPr>
        <w:t xml:space="preserve">, always the biggest supporter of international institutions, </w:t>
      </w:r>
      <w:r w:rsidRPr="00157AB4">
        <w:rPr>
          <w:rStyle w:val="Emphasis"/>
        </w:rPr>
        <w:t>is</w:t>
      </w:r>
      <w:r w:rsidRPr="00157AB4">
        <w:rPr>
          <w:rFonts w:eastAsia="Calibri"/>
          <w:b/>
          <w:bCs/>
          <w:u w:val="single"/>
        </w:rPr>
        <w:t xml:space="preserve"> economically, diplomatically and militarily </w:t>
      </w:r>
      <w:r w:rsidRPr="00157AB4">
        <w:rPr>
          <w:rStyle w:val="Emphasis"/>
        </w:rPr>
        <w:t>weak</w:t>
      </w:r>
      <w:r w:rsidRPr="00157AB4">
        <w:rPr>
          <w:rFonts w:eastAsia="Calibri"/>
          <w:sz w:val="12"/>
        </w:rPr>
        <w:t xml:space="preserve">; </w:t>
      </w:r>
      <w:r w:rsidRPr="00157AB4">
        <w:rPr>
          <w:rFonts w:eastAsia="Calibri"/>
          <w:b/>
          <w:bCs/>
          <w:u w:val="single"/>
        </w:rPr>
        <w:t>another is that the U</w:t>
      </w:r>
      <w:r w:rsidRPr="00157AB4">
        <w:t>nited</w:t>
      </w:r>
      <w:r w:rsidRPr="00157AB4">
        <w:rPr>
          <w:rFonts w:eastAsia="Calibri"/>
          <w:b/>
          <w:bCs/>
          <w:u w:val="single"/>
        </w:rPr>
        <w:t xml:space="preserve"> S</w:t>
      </w:r>
      <w:r w:rsidRPr="00157AB4">
        <w:t>tates</w:t>
      </w:r>
      <w:r w:rsidRPr="00157AB4">
        <w:rPr>
          <w:rFonts w:eastAsia="Calibri"/>
          <w:b/>
          <w:bCs/>
          <w:u w:val="single"/>
        </w:rPr>
        <w:t xml:space="preserve"> has over the past 20 years </w:t>
      </w:r>
      <w:r w:rsidRPr="00157AB4">
        <w:rPr>
          <w:rStyle w:val="Emphasis"/>
        </w:rPr>
        <w:t>become</w:t>
      </w:r>
      <w:r w:rsidRPr="00157AB4">
        <w:rPr>
          <w:rFonts w:eastAsia="Calibri"/>
          <w:b/>
          <w:bCs/>
          <w:u w:val="single"/>
        </w:rPr>
        <w:t xml:space="preserve"> relatively </w:t>
      </w:r>
      <w:r w:rsidRPr="00157AB4">
        <w:rPr>
          <w:rStyle w:val="Emphasis"/>
        </w:rPr>
        <w:t>weaker</w:t>
      </w:r>
      <w:r w:rsidRPr="00157AB4">
        <w:rPr>
          <w:rFonts w:eastAsia="Calibri"/>
          <w:b/>
          <w:bCs/>
          <w:u w:val="single"/>
        </w:rPr>
        <w:t xml:space="preserve"> and more prone to unilateralism.¶ A third reason is that the emerging and re-emerging powers — Russia and China in particular — </w:t>
      </w:r>
      <w:r w:rsidRPr="00157AB4">
        <w:rPr>
          <w:rStyle w:val="Emphasis"/>
        </w:rPr>
        <w:t>tend to be cynical about international institutions</w:t>
      </w:r>
      <w:r w:rsidRPr="00157AB4">
        <w:rPr>
          <w:rFonts w:eastAsia="Calibri"/>
          <w:b/>
          <w:bCs/>
          <w:u w:val="single"/>
        </w:rPr>
        <w:t>: They see them as Western creations that promote Western interests, though they use them when it suits their purposes.</w:t>
      </w:r>
      <w:r w:rsidRPr="00157AB4">
        <w:rPr>
          <w:rFonts w:eastAsia="Calibri"/>
          <w:sz w:val="12"/>
        </w:rPr>
        <w:t xml:space="preserve">¶ </w:t>
      </w:r>
      <w:r w:rsidRPr="00157AB4">
        <w:rPr>
          <w:rFonts w:eastAsia="Calibri"/>
          <w:b/>
          <w:bCs/>
          <w:u w:val="single"/>
        </w:rPr>
        <w:t xml:space="preserve">Both implacably opposed to American hegemony, Russia and China are willing to </w:t>
      </w:r>
      <w:r w:rsidRPr="00157AB4">
        <w:rPr>
          <w:rStyle w:val="Emphasis"/>
        </w:rPr>
        <w:t>deploy their vetoes</w:t>
      </w:r>
      <w:r w:rsidRPr="00157AB4">
        <w:rPr>
          <w:rFonts w:eastAsia="Calibri"/>
          <w:b/>
          <w:bCs/>
          <w:u w:val="single"/>
        </w:rPr>
        <w:t xml:space="preserve"> on the Security Council to </w:t>
      </w:r>
      <w:r w:rsidRPr="00157AB4">
        <w:rPr>
          <w:rStyle w:val="Emphasis"/>
        </w:rPr>
        <w:t>thwart U.S. objectives</w:t>
      </w:r>
      <w:r w:rsidRPr="00157AB4">
        <w:rPr>
          <w:rFonts w:eastAsia="Calibri"/>
          <w:b/>
          <w:bCs/>
          <w:u w:val="single"/>
        </w:rPr>
        <w:t xml:space="preserve">. Their strong attachment to state sovereignty makes them </w:t>
      </w:r>
      <w:r w:rsidRPr="00157AB4">
        <w:rPr>
          <w:rFonts w:eastAsia="Calibri"/>
          <w:b/>
          <w:iCs/>
          <w:u w:val="single"/>
          <w:bdr w:val="single" w:sz="18" w:space="0" w:color="auto"/>
        </w:rPr>
        <w:t>allergic to humanitarian intervention</w:t>
      </w:r>
      <w:r w:rsidRPr="00157AB4">
        <w:rPr>
          <w:rFonts w:eastAsia="Calibri"/>
          <w:b/>
          <w:bCs/>
          <w:u w:val="single"/>
        </w:rPr>
        <w:t>,</w:t>
      </w:r>
      <w:r w:rsidRPr="00157AB4">
        <w:rPr>
          <w:rFonts w:eastAsia="Calibri"/>
          <w:sz w:val="12"/>
        </w:rPr>
        <w:t xml:space="preserve"> as they made clear when vetoing Security Council resolutions that would have criticized the Syrian regime for killing protesters.¶ </w:t>
      </w:r>
      <w:r w:rsidRPr="00157AB4">
        <w:rPr>
          <w:rFonts w:eastAsia="Calibri"/>
          <w:b/>
          <w:bCs/>
          <w:u w:val="single"/>
        </w:rPr>
        <w:t>Russia and China</w:t>
      </w:r>
      <w:r w:rsidRPr="00157AB4">
        <w:rPr>
          <w:rFonts w:eastAsia="Calibri"/>
          <w:sz w:val="12"/>
        </w:rPr>
        <w:t xml:space="preserve"> both think that power matters more than rules in international relations. They like “concert diplomacy” — informal gatherings that give great powers status, such as the six-party talks dealing with both the Iranian and North Korean nuclear problems. They </w:t>
      </w:r>
      <w:r w:rsidRPr="00157AB4">
        <w:rPr>
          <w:rFonts w:eastAsia="Calibri"/>
          <w:b/>
          <w:bCs/>
          <w:u w:val="single"/>
        </w:rPr>
        <w:t>are</w:t>
      </w:r>
      <w:r w:rsidRPr="00157AB4">
        <w:rPr>
          <w:rFonts w:eastAsia="Calibri"/>
          <w:sz w:val="12"/>
        </w:rPr>
        <w:t xml:space="preserve"> more </w:t>
      </w:r>
      <w:r w:rsidRPr="00157AB4">
        <w:rPr>
          <w:rStyle w:val="Emphasis"/>
        </w:rPr>
        <w:t>wary</w:t>
      </w:r>
      <w:r w:rsidRPr="00157AB4">
        <w:rPr>
          <w:rFonts w:eastAsia="Calibri"/>
          <w:b/>
          <w:bCs/>
          <w:u w:val="single"/>
        </w:rPr>
        <w:t xml:space="preserve"> of rules-based institutions, which may allow small countries to </w:t>
      </w:r>
      <w:r w:rsidRPr="00157AB4">
        <w:rPr>
          <w:rStyle w:val="Emphasis"/>
        </w:rPr>
        <w:t>block</w:t>
      </w:r>
      <w:r w:rsidRPr="00157AB4">
        <w:rPr>
          <w:rFonts w:eastAsia="Calibri"/>
          <w:b/>
          <w:bCs/>
          <w:u w:val="single"/>
        </w:rPr>
        <w:t xml:space="preserve"> the wishes of big ones.</w:t>
      </w:r>
    </w:p>
    <w:p w14:paraId="23CDE202" w14:textId="77777777" w:rsidR="000826D0" w:rsidRPr="00157AB4" w:rsidRDefault="000826D0" w:rsidP="000826D0"/>
    <w:p w14:paraId="2C643BFF" w14:textId="77777777" w:rsidR="000826D0" w:rsidRPr="00157AB4" w:rsidRDefault="000826D0" w:rsidP="000826D0">
      <w:pPr>
        <w:pStyle w:val="Heading2"/>
      </w:pPr>
      <w:r w:rsidRPr="00157AB4">
        <w:t xml:space="preserve">Science Diplomacy Defense  </w:t>
      </w:r>
    </w:p>
    <w:p w14:paraId="1C5E743D" w14:textId="77777777" w:rsidR="000826D0" w:rsidRDefault="000826D0" w:rsidP="000826D0">
      <w:pPr>
        <w:pStyle w:val="Heading3"/>
      </w:pPr>
      <w:r>
        <w:t xml:space="preserve">1NC </w:t>
      </w:r>
    </w:p>
    <w:p w14:paraId="6E9E1063" w14:textId="77777777" w:rsidR="000826D0" w:rsidRPr="00157AB4" w:rsidRDefault="000826D0" w:rsidP="000826D0">
      <w:pPr>
        <w:pStyle w:val="Heading4"/>
        <w:rPr>
          <w:sz w:val="32"/>
        </w:rPr>
      </w:pPr>
      <w:r>
        <w:t xml:space="preserve">4. </w:t>
      </w:r>
      <w:r w:rsidRPr="00157AB4">
        <w:t>Scientific leadership fails</w:t>
      </w:r>
    </w:p>
    <w:p w14:paraId="40E7AA10" w14:textId="77777777" w:rsidR="000826D0" w:rsidRPr="00157AB4" w:rsidRDefault="000826D0" w:rsidP="000826D0">
      <w:pPr>
        <w:rPr>
          <w:b/>
          <w:bCs/>
          <w:sz w:val="26"/>
        </w:rPr>
      </w:pPr>
      <w:r w:rsidRPr="00157AB4">
        <w:rPr>
          <w:b/>
          <w:bCs/>
          <w:sz w:val="26"/>
        </w:rPr>
        <w:t>Coletta, 14</w:t>
      </w:r>
    </w:p>
    <w:p w14:paraId="12740AA5" w14:textId="77777777" w:rsidR="000826D0" w:rsidRPr="00D433DA" w:rsidRDefault="000826D0" w:rsidP="000826D0">
      <w:pPr>
        <w:rPr>
          <w:sz w:val="16"/>
          <w:szCs w:val="16"/>
        </w:rPr>
      </w:pPr>
      <w:r w:rsidRPr="00D433DA">
        <w:rPr>
          <w:sz w:val="16"/>
          <w:szCs w:val="16"/>
        </w:rPr>
        <w:t>(Damon, Duke University , Ph.D. in Political Science, December 1999 ¶ Harvard University , Master in Public Policy, 1993 ¶ Stanford University , Master in Electrical Engineering, 1989 ¶ Stanford University , B.S.E.E., 1988 “Science, Technology, and the Quest for International Influence”, July 23, NL)</w:t>
      </w:r>
    </w:p>
    <w:p w14:paraId="08C925D3" w14:textId="77777777" w:rsidR="000826D0" w:rsidRPr="00157AB4" w:rsidRDefault="000826D0" w:rsidP="000826D0">
      <w:pPr>
        <w:rPr>
          <w:sz w:val="12"/>
        </w:rPr>
      </w:pPr>
      <w:r w:rsidRPr="00157AB4">
        <w:rPr>
          <w:sz w:val="12"/>
        </w:rPr>
        <w:t xml:space="preserve">Unfortunately, </w:t>
      </w:r>
      <w:r w:rsidRPr="00157AB4">
        <w:rPr>
          <w:b/>
          <w:bCs/>
          <w:u w:val="single"/>
        </w:rPr>
        <w:t>the temptation for a democratic power</w:t>
      </w:r>
      <w:r w:rsidRPr="00157AB4">
        <w:rPr>
          <w:sz w:val="12"/>
        </w:rPr>
        <w:t xml:space="preserve"> is </w:t>
      </w:r>
      <w:r w:rsidRPr="00157AB4">
        <w:rPr>
          <w:b/>
          <w:bCs/>
          <w:u w:val="single"/>
        </w:rPr>
        <w:t>to muddle science with</w:t>
      </w:r>
      <w:r w:rsidRPr="00157AB4">
        <w:rPr>
          <w:bCs/>
          <w:sz w:val="12"/>
        </w:rPr>
        <w:t>¶</w:t>
      </w:r>
      <w:r w:rsidRPr="00157AB4">
        <w:rPr>
          <w:b/>
          <w:bCs/>
          <w:u w:val="single"/>
        </w:rPr>
        <w:t xml:space="preserve"> tech</w:t>
      </w:r>
      <w:r w:rsidRPr="00157AB4">
        <w:rPr>
          <w:sz w:val="12"/>
        </w:rPr>
        <w:t xml:space="preserve">nology and use practical devices promising military or economic advantage to purchase¶ allies. </w:t>
      </w:r>
      <w:r w:rsidRPr="00157AB4">
        <w:rPr>
          <w:b/>
          <w:bCs/>
          <w:u w:val="single"/>
        </w:rPr>
        <w:t>Diplomacy by tech</w:t>
      </w:r>
      <w:r w:rsidRPr="00157AB4">
        <w:rPr>
          <w:sz w:val="12"/>
        </w:rPr>
        <w:t xml:space="preserve">nology </w:t>
      </w:r>
      <w:r w:rsidRPr="00157AB4">
        <w:rPr>
          <w:b/>
          <w:bCs/>
          <w:u w:val="single"/>
        </w:rPr>
        <w:t>tends to falter</w:t>
      </w:r>
      <w:r w:rsidRPr="00157AB4">
        <w:rPr>
          <w:sz w:val="12"/>
        </w:rPr>
        <w:t xml:space="preserve"> over the long run </w:t>
      </w:r>
      <w:r w:rsidRPr="00157AB4">
        <w:rPr>
          <w:b/>
          <w:bCs/>
          <w:u w:val="single"/>
        </w:rPr>
        <w:t>because ordinary states</w:t>
      </w:r>
      <w:r w:rsidRPr="00157AB4">
        <w:rPr>
          <w:bCs/>
          <w:sz w:val="12"/>
        </w:rPr>
        <w:t>¶</w:t>
      </w:r>
      <w:r w:rsidRPr="00157AB4">
        <w:rPr>
          <w:b/>
          <w:bCs/>
          <w:u w:val="single"/>
        </w:rPr>
        <w:t xml:space="preserve"> cannot distinguish it from muscle flexing</w:t>
      </w:r>
      <w:r w:rsidRPr="00157AB4">
        <w:rPr>
          <w:sz w:val="12"/>
        </w:rPr>
        <w:t xml:space="preserve"> under anarchy, </w:t>
      </w:r>
      <w:r w:rsidRPr="00157AB4">
        <w:rPr>
          <w:b/>
          <w:bCs/>
          <w:u w:val="single"/>
        </w:rPr>
        <w:t>as when a tyrannical empire employs</w:t>
      </w:r>
      <w:r w:rsidRPr="00157AB4">
        <w:rPr>
          <w:sz w:val="12"/>
        </w:rPr>
        <w:t xml:space="preserve">¶ its </w:t>
      </w:r>
      <w:r w:rsidRPr="00157AB4">
        <w:rPr>
          <w:b/>
          <w:bCs/>
          <w:u w:val="single"/>
        </w:rPr>
        <w:t>hard power to get its way</w:t>
      </w:r>
      <w:r w:rsidRPr="00157AB4">
        <w:rPr>
          <w:sz w:val="12"/>
        </w:rPr>
        <w:t xml:space="preserve"> by undermining the independence of other actors in the system.¶ In the perception of small states dealing with a gross power imbalance, the sale of arms or¶ high-tech manufactures by the lead state, rather than a sign of generosity or service to¶ stabilize the system, merely reflects a less violent version of the ancient Melian dialogue: the¶ weak suffering what they must without pretense of right behavior.5¶ Though science and technology are lumped together as a matter of policy, </w:t>
      </w:r>
      <w:r w:rsidRPr="00157AB4">
        <w:rPr>
          <w:b/>
          <w:bCs/>
          <w:u w:val="single"/>
        </w:rPr>
        <w:t>technology as</w:t>
      </w:r>
      <w:r w:rsidRPr="00157AB4">
        <w:rPr>
          <w:sz w:val="12"/>
        </w:rPr>
        <w:t xml:space="preserve"> a slippery currency of¶ hard </w:t>
      </w:r>
      <w:r w:rsidRPr="00157AB4">
        <w:rPr>
          <w:b/>
          <w:bCs/>
          <w:u w:val="single"/>
        </w:rPr>
        <w:t>power facilitates</w:t>
      </w:r>
      <w:r w:rsidRPr="00157AB4">
        <w:rPr>
          <w:sz w:val="12"/>
        </w:rPr>
        <w:t xml:space="preserve"> the Thucydides cycle—</w:t>
      </w:r>
      <w:r w:rsidRPr="00157AB4">
        <w:rPr>
          <w:b/>
          <w:iCs/>
          <w:u w:val="single"/>
          <w:bdr w:val="single" w:sz="18" w:space="0" w:color="auto"/>
        </w:rPr>
        <w:t>the rise and fall of leading states</w:t>
      </w:r>
      <w:r w:rsidRPr="00157AB4">
        <w:rPr>
          <w:sz w:val="12"/>
        </w:rPr>
        <w:t xml:space="preserve">; science by¶ comparison is highly viscous. It attracts favor without abandoning the host, an enduring asset¶ for enduring diplomatic relationships.¶ When </w:t>
      </w:r>
      <w:r w:rsidRPr="00157AB4">
        <w:rPr>
          <w:rStyle w:val="StyleBoldUnderline"/>
        </w:rPr>
        <w:t>th</w:t>
      </w:r>
      <w:r w:rsidRPr="00157AB4">
        <w:rPr>
          <w:b/>
          <w:bCs/>
          <w:u w:val="single"/>
        </w:rPr>
        <w:t>e U</w:t>
      </w:r>
      <w:r w:rsidRPr="00157AB4">
        <w:rPr>
          <w:sz w:val="12"/>
        </w:rPr>
        <w:t xml:space="preserve">nited </w:t>
      </w:r>
      <w:r w:rsidRPr="00157AB4">
        <w:rPr>
          <w:b/>
          <w:bCs/>
          <w:u w:val="single"/>
        </w:rPr>
        <w:t>S</w:t>
      </w:r>
      <w:r w:rsidRPr="00157AB4">
        <w:rPr>
          <w:sz w:val="12"/>
        </w:rPr>
        <w:t xml:space="preserve">tates is compared against this model, its protestations of¶ exceptionalism notwithstanding, the superpower </w:t>
      </w:r>
      <w:r w:rsidRPr="00157AB4">
        <w:rPr>
          <w:b/>
          <w:iCs/>
          <w:u w:val="single"/>
          <w:bdr w:val="single" w:sz="18" w:space="0" w:color="auto"/>
        </w:rPr>
        <w:t>stumbles into the same technology trap</w:t>
      </w:r>
      <w:r w:rsidRPr="00157AB4">
        <w:rPr>
          <w:sz w:val="12"/>
        </w:rPr>
        <w:t xml:space="preserve">.¶ </w:t>
      </w:r>
      <w:r w:rsidRPr="00157AB4">
        <w:rPr>
          <w:b/>
          <w:bCs/>
          <w:u w:val="single"/>
        </w:rPr>
        <w:t>Toward</w:t>
      </w:r>
      <w:r w:rsidRPr="00157AB4">
        <w:rPr>
          <w:sz w:val="12"/>
        </w:rPr>
        <w:t xml:space="preserve"> rising powers and </w:t>
      </w:r>
      <w:r w:rsidRPr="00157AB4">
        <w:rPr>
          <w:b/>
          <w:bCs/>
          <w:u w:val="single"/>
        </w:rPr>
        <w:t>potential rivals the U</w:t>
      </w:r>
      <w:r w:rsidRPr="00157AB4">
        <w:rPr>
          <w:sz w:val="12"/>
        </w:rPr>
        <w:t xml:space="preserve">nited </w:t>
      </w:r>
      <w:r w:rsidRPr="00157AB4">
        <w:rPr>
          <w:b/>
          <w:bCs/>
          <w:u w:val="single"/>
        </w:rPr>
        <w:t>S</w:t>
      </w:r>
      <w:r w:rsidRPr="00157AB4">
        <w:rPr>
          <w:sz w:val="12"/>
        </w:rPr>
        <w:t xml:space="preserve">tates </w:t>
      </w:r>
      <w:r w:rsidRPr="00157AB4">
        <w:rPr>
          <w:b/>
          <w:bCs/>
          <w:u w:val="single"/>
        </w:rPr>
        <w:t>reacts</w:t>
      </w:r>
      <w:r w:rsidRPr="00157AB4">
        <w:rPr>
          <w:sz w:val="12"/>
        </w:rPr>
        <w:t xml:space="preserve"> first </w:t>
      </w:r>
      <w:r w:rsidRPr="00157AB4">
        <w:rPr>
          <w:b/>
          <w:bCs/>
          <w:u w:val="single"/>
        </w:rPr>
        <w:t>to preserve American</w:t>
      </w:r>
      <w:r w:rsidRPr="00157AB4">
        <w:rPr>
          <w:bCs/>
          <w:sz w:val="12"/>
        </w:rPr>
        <w:t>¶</w:t>
      </w:r>
      <w:r w:rsidRPr="00157AB4">
        <w:rPr>
          <w:b/>
          <w:bCs/>
          <w:u w:val="single"/>
        </w:rPr>
        <w:t xml:space="preserve"> technological superiority</w:t>
      </w:r>
      <w:r w:rsidRPr="00157AB4">
        <w:rPr>
          <w:sz w:val="12"/>
        </w:rPr>
        <w:t xml:space="preserve">. It tries to prevent advanced weapons or products designed in the¶ United States from falling into the wrong hands using export controls, information¶ classification, visa restrictions, and counterespionage. </w:t>
      </w:r>
      <w:r w:rsidRPr="00157AB4">
        <w:rPr>
          <w:b/>
          <w:iCs/>
          <w:u w:val="single"/>
          <w:bdr w:val="single" w:sz="18" w:space="0" w:color="auto"/>
        </w:rPr>
        <w:t>Only then may scientists</w:t>
      </w:r>
      <w:r w:rsidRPr="00157AB4">
        <w:rPr>
          <w:sz w:val="12"/>
        </w:rPr>
        <w:t xml:space="preserve"> step forward¶ to </w:t>
      </w:r>
      <w:r w:rsidRPr="00157AB4">
        <w:rPr>
          <w:b/>
          <w:iCs/>
          <w:u w:val="single"/>
          <w:bdr w:val="single" w:sz="18" w:space="0" w:color="auto"/>
        </w:rPr>
        <w:t>foster cooperation</w:t>
      </w:r>
      <w:r w:rsidRPr="00157AB4">
        <w:rPr>
          <w:sz w:val="12"/>
        </w:rPr>
        <w:t xml:space="preserve"> with potential diplomatic partners, but even these scientific activities are¶ highly circumscribed. Ordinarily, sponsored research projects must compete to align with¶ downstream technology vectors aimed at surmounting specific security or commercial¶ problems. Mission oriented research blends easily with long-range development plans, and it can¶ attract funding in the competitive atmosphere imposed by decentralized government agencies.¶ However, zooming out from domestic R&amp;D to bilateral relations, there are drawbacks from¶ reflexively and blatantly hijacking scientific initiatives in order to score diplomatic points in¶ the short run. Trojan horse projects fool no one, and rising scientific communities these days¶ can look elsewhere—within their region, in Europe, or Japan—for genuine partners. In¶ addition, with mission oriented science tied so closely to technological advantage, recipients¶ of U.S. attention may infer that the United States will demand a steep price for whatever¶ amount of technology transfer. At all events for state actors, the promise of common¶ scientific progress on the coattails of American scientific leadership must take a back seat to preserving their own independence. Ultimately, </w:t>
      </w:r>
      <w:r w:rsidRPr="00157AB4">
        <w:rPr>
          <w:b/>
          <w:bCs/>
          <w:u w:val="single"/>
        </w:rPr>
        <w:t>pride</w:t>
      </w:r>
      <w:r w:rsidRPr="00157AB4">
        <w:rPr>
          <w:sz w:val="12"/>
        </w:rPr>
        <w:t xml:space="preserve"> and insecurity </w:t>
      </w:r>
      <w:r w:rsidRPr="00157AB4">
        <w:rPr>
          <w:b/>
          <w:bCs/>
          <w:u w:val="single"/>
        </w:rPr>
        <w:t>with</w:t>
      </w:r>
      <w:r w:rsidRPr="00157AB4">
        <w:rPr>
          <w:sz w:val="12"/>
        </w:rPr>
        <w:t xml:space="preserve"> respect to¶ </w:t>
      </w:r>
      <w:r w:rsidRPr="00157AB4">
        <w:rPr>
          <w:b/>
          <w:bCs/>
          <w:u w:val="single"/>
        </w:rPr>
        <w:t>innovation fuels suspicion</w:t>
      </w:r>
      <w:r w:rsidRPr="00157AB4">
        <w:rPr>
          <w:sz w:val="12"/>
        </w:rPr>
        <w:t xml:space="preserve"> and </w:t>
      </w:r>
      <w:r w:rsidRPr="00157AB4">
        <w:rPr>
          <w:b/>
          <w:iCs/>
          <w:u w:val="single"/>
          <w:bdr w:val="single" w:sz="18" w:space="0" w:color="auto"/>
        </w:rPr>
        <w:t>make</w:t>
      </w:r>
      <w:r w:rsidRPr="00157AB4">
        <w:rPr>
          <w:sz w:val="12"/>
        </w:rPr>
        <w:t xml:space="preserve">s </w:t>
      </w:r>
      <w:r w:rsidRPr="00157AB4">
        <w:rPr>
          <w:b/>
          <w:iCs/>
          <w:u w:val="single"/>
          <w:bdr w:val="single" w:sz="18" w:space="0" w:color="auto"/>
        </w:rPr>
        <w:t>developing countries</w:t>
      </w:r>
      <w:r w:rsidRPr="00157AB4">
        <w:rPr>
          <w:sz w:val="12"/>
        </w:rPr>
        <w:t xml:space="preserve">, especially rising powers, </w:t>
      </w:r>
      <w:r w:rsidRPr="00157AB4">
        <w:rPr>
          <w:b/>
          <w:iCs/>
          <w:u w:val="single"/>
          <w:bdr w:val="single" w:sz="18" w:space="0" w:color="auto"/>
        </w:rPr>
        <w:t>prickly</w:t>
      </w:r>
      <w:r w:rsidRPr="00157AB4">
        <w:rPr>
          <w:iCs/>
          <w:sz w:val="12"/>
          <w:bdr w:val="single" w:sz="18" w:space="0" w:color="auto"/>
        </w:rPr>
        <w:t>¶</w:t>
      </w:r>
      <w:r w:rsidRPr="00157AB4">
        <w:rPr>
          <w:b/>
          <w:iCs/>
          <w:u w:val="single"/>
          <w:bdr w:val="single" w:sz="18" w:space="0" w:color="auto"/>
        </w:rPr>
        <w:t xml:space="preserve"> partners for U.S. science</w:t>
      </w:r>
      <w:r w:rsidRPr="00157AB4">
        <w:rPr>
          <w:sz w:val="12"/>
        </w:rPr>
        <w:t xml:space="preserve"> and technology (S&amp;T) </w:t>
      </w:r>
      <w:r w:rsidRPr="00157AB4">
        <w:rPr>
          <w:b/>
          <w:iCs/>
          <w:u w:val="single"/>
          <w:bdr w:val="single" w:sz="18" w:space="0" w:color="auto"/>
        </w:rPr>
        <w:t>diplomacy</w:t>
      </w:r>
      <w:r w:rsidRPr="00157AB4">
        <w:rPr>
          <w:sz w:val="12"/>
        </w:rPr>
        <w:t>; they pose a problematic target for¶ U.S. strategy that elides distinctions between basic research and technological development.</w:t>
      </w:r>
    </w:p>
    <w:p w14:paraId="27BCC6E0" w14:textId="77777777" w:rsidR="000826D0" w:rsidRPr="00157AB4" w:rsidRDefault="000826D0" w:rsidP="000826D0">
      <w:pPr>
        <w:rPr>
          <w:sz w:val="16"/>
        </w:rPr>
      </w:pPr>
    </w:p>
    <w:p w14:paraId="10265432" w14:textId="77777777" w:rsidR="000826D0" w:rsidRDefault="000826D0" w:rsidP="000826D0">
      <w:pPr>
        <w:pStyle w:val="Heading3"/>
      </w:pPr>
      <w:r>
        <w:t xml:space="preserve">2NC </w:t>
      </w:r>
    </w:p>
    <w:p w14:paraId="2978CD52" w14:textId="77777777" w:rsidR="000826D0" w:rsidRPr="00157AB4" w:rsidRDefault="000826D0" w:rsidP="000826D0">
      <w:pPr>
        <w:keepNext/>
        <w:keepLines/>
        <w:spacing w:before="200"/>
        <w:outlineLvl w:val="3"/>
        <w:rPr>
          <w:rFonts w:eastAsiaTheme="majorEastAsia" w:cstheme="majorBidi"/>
          <w:b/>
          <w:bCs/>
          <w:iCs/>
          <w:sz w:val="26"/>
        </w:rPr>
      </w:pPr>
      <w:r w:rsidRPr="00157AB4">
        <w:rPr>
          <w:rFonts w:eastAsiaTheme="majorEastAsia" w:cstheme="majorBidi"/>
          <w:b/>
          <w:bCs/>
          <w:iCs/>
          <w:sz w:val="26"/>
        </w:rPr>
        <w:t>Alt causes outweigh</w:t>
      </w:r>
    </w:p>
    <w:p w14:paraId="1A697D63" w14:textId="77777777" w:rsidR="000826D0" w:rsidRPr="00157AB4" w:rsidRDefault="000826D0" w:rsidP="000826D0">
      <w:pPr>
        <w:rPr>
          <w:b/>
          <w:bCs/>
          <w:sz w:val="26"/>
        </w:rPr>
      </w:pPr>
      <w:r w:rsidRPr="00157AB4">
        <w:rPr>
          <w:b/>
          <w:bCs/>
          <w:sz w:val="26"/>
        </w:rPr>
        <w:t>Coletta, 14</w:t>
      </w:r>
    </w:p>
    <w:p w14:paraId="5BFBF416" w14:textId="77777777" w:rsidR="000826D0" w:rsidRPr="00D433DA" w:rsidRDefault="000826D0" w:rsidP="000826D0">
      <w:pPr>
        <w:rPr>
          <w:sz w:val="16"/>
          <w:szCs w:val="16"/>
        </w:rPr>
      </w:pPr>
      <w:r w:rsidRPr="00D433DA">
        <w:rPr>
          <w:sz w:val="16"/>
          <w:szCs w:val="16"/>
        </w:rPr>
        <w:t>(Damon, Duke University , Ph.D. in Political Science, December 1999 ¶ Harvard University , Master in Public Policy, 1993 ¶ Stanford University , Master in Electrical Engineering, 1989 ¶ Stanford University , B.S.E.E., 1988 “Science, Technology, and the Quest for International Influence”, July 23, NL)</w:t>
      </w:r>
    </w:p>
    <w:p w14:paraId="6BCFE7E0" w14:textId="77777777" w:rsidR="000826D0" w:rsidRPr="00157AB4" w:rsidRDefault="000826D0" w:rsidP="000826D0">
      <w:r w:rsidRPr="00157AB4">
        <w:rPr>
          <w:sz w:val="14"/>
        </w:rPr>
        <w:t xml:space="preserve">In the Western Hemisphere, </w:t>
      </w:r>
      <w:r w:rsidRPr="00157AB4">
        <w:rPr>
          <w:b/>
          <w:bCs/>
          <w:u w:val="single"/>
        </w:rPr>
        <w:t>given Brazil’s size and international profile</w:t>
      </w:r>
      <w:r w:rsidRPr="00157AB4">
        <w:rPr>
          <w:sz w:val="14"/>
        </w:rPr>
        <w:t>, the results of</w:t>
      </w:r>
      <w:r w:rsidRPr="00157AB4">
        <w:rPr>
          <w:sz w:val="12"/>
        </w:rPr>
        <w:t>¶</w:t>
      </w:r>
      <w:r w:rsidRPr="00157AB4">
        <w:rPr>
          <w:sz w:val="14"/>
        </w:rPr>
        <w:t xml:space="preserve"> bilateral </w:t>
      </w:r>
      <w:r w:rsidRPr="00157AB4">
        <w:rPr>
          <w:b/>
          <w:iCs/>
          <w:u w:val="single"/>
          <w:bdr w:val="single" w:sz="18" w:space="0" w:color="auto"/>
        </w:rPr>
        <w:t>scientific cooperation with</w:t>
      </w:r>
      <w:r w:rsidRPr="00157AB4">
        <w:rPr>
          <w:sz w:val="14"/>
        </w:rPr>
        <w:t xml:space="preserve"> the world-class research establishment of </w:t>
      </w:r>
      <w:r w:rsidRPr="00157AB4">
        <w:rPr>
          <w:b/>
          <w:iCs/>
          <w:u w:val="single"/>
          <w:bdr w:val="single" w:sz="18" w:space="0" w:color="auto"/>
        </w:rPr>
        <w:t>the U</w:t>
      </w:r>
      <w:r w:rsidRPr="00157AB4">
        <w:rPr>
          <w:sz w:val="14"/>
        </w:rPr>
        <w:t>nited</w:t>
      </w:r>
      <w:r w:rsidRPr="00157AB4">
        <w:rPr>
          <w:sz w:val="12"/>
        </w:rPr>
        <w:t>¶</w:t>
      </w:r>
      <w:r w:rsidRPr="00157AB4">
        <w:rPr>
          <w:sz w:val="14"/>
        </w:rPr>
        <w:t xml:space="preserve"> </w:t>
      </w:r>
      <w:r w:rsidRPr="00157AB4">
        <w:rPr>
          <w:b/>
          <w:iCs/>
          <w:u w:val="single"/>
          <w:bdr w:val="single" w:sz="18" w:space="0" w:color="auto"/>
        </w:rPr>
        <w:t>S</w:t>
      </w:r>
      <w:r w:rsidRPr="00157AB4">
        <w:rPr>
          <w:sz w:val="14"/>
        </w:rPr>
        <w:t xml:space="preserve">tates </w:t>
      </w:r>
      <w:r w:rsidRPr="00157AB4">
        <w:rPr>
          <w:b/>
          <w:iCs/>
          <w:u w:val="single"/>
          <w:bdr w:val="single" w:sz="18" w:space="0" w:color="auto"/>
        </w:rPr>
        <w:t>remain disappointingly meager.</w:t>
      </w:r>
      <w:r w:rsidRPr="00157AB4">
        <w:rPr>
          <w:sz w:val="14"/>
        </w:rPr>
        <w:t xml:space="preserve"> A relatively fallow relationship on scientific matters</w:t>
      </w:r>
      <w:r w:rsidRPr="00157AB4">
        <w:rPr>
          <w:sz w:val="12"/>
        </w:rPr>
        <w:t>¶</w:t>
      </w:r>
      <w:r w:rsidRPr="00157AB4">
        <w:rPr>
          <w:sz w:val="14"/>
        </w:rPr>
        <w:t xml:space="preserve"> has implications for the relationship as a whole, not just for joint research on alternative fuels,</w:t>
      </w:r>
      <w:r w:rsidRPr="00157AB4">
        <w:rPr>
          <w:sz w:val="12"/>
        </w:rPr>
        <w:t>¶</w:t>
      </w:r>
      <w:r w:rsidRPr="00157AB4">
        <w:rPr>
          <w:sz w:val="14"/>
        </w:rPr>
        <w:t xml:space="preserve"> deep-sea drilling, or space satellites but on broader dimensions like global trade negotiations,</w:t>
      </w:r>
      <w:r w:rsidRPr="00157AB4">
        <w:rPr>
          <w:sz w:val="12"/>
        </w:rPr>
        <w:t>¶</w:t>
      </w:r>
      <w:r w:rsidRPr="00157AB4">
        <w:rPr>
          <w:sz w:val="14"/>
        </w:rPr>
        <w:t xml:space="preserve"> international peacekeeping missions, and assistance in the battle against international terror</w:t>
      </w:r>
      <w:r w:rsidRPr="00157AB4">
        <w:rPr>
          <w:sz w:val="12"/>
        </w:rPr>
        <w:t>¶</w:t>
      </w:r>
      <w:r w:rsidRPr="00157AB4">
        <w:rPr>
          <w:sz w:val="14"/>
        </w:rPr>
        <w:t xml:space="preserve"> networks.</w:t>
      </w:r>
      <w:r w:rsidRPr="00157AB4">
        <w:rPr>
          <w:sz w:val="12"/>
        </w:rPr>
        <w:t>¶</w:t>
      </w:r>
      <w:r w:rsidRPr="00157AB4">
        <w:rPr>
          <w:sz w:val="14"/>
        </w:rPr>
        <w:t xml:space="preserve"> </w:t>
      </w:r>
      <w:r w:rsidRPr="00157AB4">
        <w:rPr>
          <w:b/>
          <w:bCs/>
          <w:u w:val="single"/>
        </w:rPr>
        <w:t>Because other actors on the world stage perceive Brazil as a rising star</w:t>
      </w:r>
      <w:r w:rsidRPr="00157AB4">
        <w:rPr>
          <w:sz w:val="14"/>
        </w:rPr>
        <w:t>, the twists and</w:t>
      </w:r>
      <w:r w:rsidRPr="00157AB4">
        <w:rPr>
          <w:sz w:val="12"/>
        </w:rPr>
        <w:t>¶</w:t>
      </w:r>
      <w:r w:rsidRPr="00157AB4">
        <w:rPr>
          <w:sz w:val="14"/>
        </w:rPr>
        <w:t xml:space="preserve"> turns of </w:t>
      </w:r>
      <w:r w:rsidRPr="00157AB4">
        <w:rPr>
          <w:b/>
          <w:iCs/>
          <w:u w:val="single"/>
          <w:bdr w:val="single" w:sz="18" w:space="0" w:color="auto"/>
        </w:rPr>
        <w:t>Brazil’s interaction with the hegemon do not go unnoticed</w:t>
      </w:r>
      <w:r w:rsidRPr="00157AB4">
        <w:rPr>
          <w:sz w:val="14"/>
        </w:rPr>
        <w:t xml:space="preserve">. Missteps or </w:t>
      </w:r>
      <w:r w:rsidRPr="00157AB4">
        <w:rPr>
          <w:b/>
          <w:iCs/>
          <w:u w:val="single"/>
          <w:bdr w:val="single" w:sz="18" w:space="0" w:color="auto"/>
        </w:rPr>
        <w:t>lost</w:t>
      </w:r>
      <w:r w:rsidRPr="00157AB4">
        <w:rPr>
          <w:iCs/>
          <w:sz w:val="12"/>
          <w:bdr w:val="single" w:sz="18" w:space="0" w:color="auto"/>
        </w:rPr>
        <w:t>¶</w:t>
      </w:r>
      <w:r w:rsidRPr="00157AB4">
        <w:rPr>
          <w:b/>
          <w:iCs/>
          <w:u w:val="single"/>
          <w:bdr w:val="single" w:sz="18" w:space="0" w:color="auto"/>
        </w:rPr>
        <w:t xml:space="preserve"> opportunities for the U</w:t>
      </w:r>
      <w:r w:rsidRPr="00157AB4">
        <w:rPr>
          <w:sz w:val="14"/>
        </w:rPr>
        <w:t xml:space="preserve">nited </w:t>
      </w:r>
      <w:r w:rsidRPr="00157AB4">
        <w:rPr>
          <w:b/>
          <w:iCs/>
          <w:u w:val="single"/>
          <w:bdr w:val="single" w:sz="18" w:space="0" w:color="auto"/>
        </w:rPr>
        <w:t>S</w:t>
      </w:r>
      <w:r w:rsidRPr="00157AB4">
        <w:rPr>
          <w:sz w:val="14"/>
        </w:rPr>
        <w:t xml:space="preserve">tates </w:t>
      </w:r>
      <w:r w:rsidRPr="00157AB4">
        <w:rPr>
          <w:b/>
          <w:iCs/>
          <w:u w:val="single"/>
          <w:bdr w:val="single" w:sz="18" w:space="0" w:color="auto"/>
        </w:rPr>
        <w:t>with</w:t>
      </w:r>
      <w:r w:rsidRPr="00157AB4">
        <w:rPr>
          <w:sz w:val="14"/>
        </w:rPr>
        <w:t xml:space="preserve"> regard to </w:t>
      </w:r>
      <w:r w:rsidRPr="00157AB4">
        <w:rPr>
          <w:b/>
          <w:iCs/>
          <w:u w:val="single"/>
          <w:bdr w:val="single" w:sz="18" w:space="0" w:color="auto"/>
        </w:rPr>
        <w:t>Brazil</w:t>
      </w:r>
      <w:r w:rsidRPr="00157AB4">
        <w:rPr>
          <w:sz w:val="14"/>
        </w:rPr>
        <w:t xml:space="preserve">, for example, may </w:t>
      </w:r>
      <w:r w:rsidRPr="00157AB4">
        <w:rPr>
          <w:b/>
          <w:iCs/>
          <w:u w:val="single"/>
          <w:bdr w:val="single" w:sz="18" w:space="0" w:color="auto"/>
        </w:rPr>
        <w:t>create openings for</w:t>
      </w:r>
      <w:r w:rsidRPr="00157AB4">
        <w:rPr>
          <w:iCs/>
          <w:sz w:val="12"/>
          <w:bdr w:val="single" w:sz="18" w:space="0" w:color="auto"/>
        </w:rPr>
        <w:t>¶</w:t>
      </w:r>
      <w:r w:rsidRPr="00157AB4">
        <w:rPr>
          <w:b/>
          <w:iCs/>
          <w:u w:val="single"/>
          <w:bdr w:val="single" w:sz="18" w:space="0" w:color="auto"/>
        </w:rPr>
        <w:t xml:space="preserve"> China</w:t>
      </w:r>
      <w:r w:rsidRPr="00157AB4">
        <w:rPr>
          <w:sz w:val="14"/>
        </w:rPr>
        <w:t>, cultivating new markets in South America or seeking investments for the extraction of</w:t>
      </w:r>
      <w:r w:rsidRPr="00157AB4">
        <w:rPr>
          <w:sz w:val="12"/>
        </w:rPr>
        <w:t>¶</w:t>
      </w:r>
      <w:r w:rsidRPr="00157AB4">
        <w:rPr>
          <w:sz w:val="14"/>
        </w:rPr>
        <w:t xml:space="preserve"> raw materials.6</w:t>
      </w:r>
      <w:r w:rsidRPr="00157AB4">
        <w:rPr>
          <w:sz w:val="12"/>
        </w:rPr>
        <w:t>¶</w:t>
      </w:r>
      <w:r w:rsidRPr="00157AB4">
        <w:rPr>
          <w:sz w:val="14"/>
        </w:rPr>
        <w:t xml:space="preserve"> In other words, correct apprehension of science’s civilizational role, that is,</w:t>
      </w:r>
      <w:r w:rsidRPr="00157AB4">
        <w:rPr>
          <w:sz w:val="12"/>
        </w:rPr>
        <w:t>¶</w:t>
      </w:r>
      <w:r w:rsidRPr="00157AB4">
        <w:rPr>
          <w:sz w:val="14"/>
        </w:rPr>
        <w:t xml:space="preserve"> beyond its utility for generating future technology, should improve a powerful and inherently</w:t>
      </w:r>
      <w:r w:rsidRPr="00157AB4">
        <w:rPr>
          <w:sz w:val="12"/>
        </w:rPr>
        <w:t>¶</w:t>
      </w:r>
      <w:r w:rsidRPr="00157AB4">
        <w:rPr>
          <w:sz w:val="14"/>
        </w:rPr>
        <w:t xml:space="preserve"> threatening nation-state’s diplomatic performance. Science allows a leading power greater</w:t>
      </w:r>
      <w:r w:rsidRPr="00157AB4">
        <w:rPr>
          <w:sz w:val="12"/>
        </w:rPr>
        <w:t>¶</w:t>
      </w:r>
      <w:r w:rsidRPr="00157AB4">
        <w:rPr>
          <w:sz w:val="14"/>
        </w:rPr>
        <w:t xml:space="preserve"> cooperation with more partners on a wider range of issues by</w:t>
      </w:r>
    </w:p>
    <w:p w14:paraId="21FF6E31" w14:textId="77777777" w:rsidR="000826D0" w:rsidRPr="00157AB4" w:rsidRDefault="000826D0" w:rsidP="000826D0">
      <w:pPr>
        <w:keepNext/>
        <w:keepLines/>
        <w:spacing w:before="200"/>
        <w:outlineLvl w:val="3"/>
        <w:rPr>
          <w:rFonts w:eastAsiaTheme="majorEastAsia" w:cstheme="majorBidi"/>
          <w:b/>
          <w:bCs/>
          <w:iCs/>
          <w:sz w:val="26"/>
        </w:rPr>
      </w:pPr>
      <w:r w:rsidRPr="00157AB4">
        <w:rPr>
          <w:rFonts w:eastAsiaTheme="majorEastAsia" w:cstheme="majorBidi"/>
          <w:b/>
          <w:bCs/>
          <w:iCs/>
          <w:sz w:val="26"/>
        </w:rPr>
        <w:t>Lack of scientific consensus tanks solvency</w:t>
      </w:r>
    </w:p>
    <w:p w14:paraId="5F332457" w14:textId="77777777" w:rsidR="000826D0" w:rsidRPr="00157AB4" w:rsidRDefault="000826D0" w:rsidP="000826D0">
      <w:r w:rsidRPr="00157AB4">
        <w:rPr>
          <w:b/>
          <w:bCs/>
          <w:sz w:val="26"/>
        </w:rPr>
        <w:t>National Research Council 12</w:t>
      </w:r>
      <w:r w:rsidRPr="00D433DA">
        <w:rPr>
          <w:b/>
          <w:bCs/>
          <w:sz w:val="16"/>
          <w:szCs w:val="16"/>
        </w:rPr>
        <w:t xml:space="preserve"> </w:t>
      </w:r>
      <w:r w:rsidRPr="00D433DA">
        <w:rPr>
          <w:sz w:val="16"/>
          <w:szCs w:val="16"/>
        </w:rP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[pgs.33-34]—2012 </w:t>
      </w:r>
      <w:hyperlink r:id="rId179" w:history="1">
        <w:r w:rsidRPr="00D433DA">
          <w:rPr>
            <w:sz w:val="16"/>
            <w:szCs w:val="16"/>
          </w:rPr>
          <w:t>http://www.nap.edu/openbook.php?record_id=13300&amp;page=33</w:t>
        </w:r>
      </w:hyperlink>
      <w:r w:rsidRPr="00D433DA">
        <w:rPr>
          <w:sz w:val="16"/>
          <w:szCs w:val="16"/>
        </w:rPr>
        <w:t xml:space="preserve"> KW)</w:t>
      </w:r>
    </w:p>
    <w:p w14:paraId="480615F1" w14:textId="77777777" w:rsidR="000826D0" w:rsidRPr="00157AB4" w:rsidRDefault="000826D0" w:rsidP="000826D0">
      <w:pPr>
        <w:rPr>
          <w:sz w:val="12"/>
        </w:rPr>
      </w:pPr>
      <w:r w:rsidRPr="00157AB4">
        <w:rPr>
          <w:sz w:val="12"/>
        </w:rPr>
        <w:t xml:space="preserve">Many workshop participants underlined </w:t>
      </w:r>
      <w:r w:rsidRPr="00157AB4">
        <w:rPr>
          <w:b/>
          <w:bCs/>
          <w:u w:val="single"/>
        </w:rPr>
        <w:t>the failure of scientists to</w:t>
      </w:r>
      <w:r w:rsidRPr="00157AB4">
        <w:rPr>
          <w:sz w:val="12"/>
        </w:rPr>
        <w:t xml:space="preserve"> effectively </w:t>
      </w:r>
      <w:r w:rsidRPr="00157AB4">
        <w:rPr>
          <w:b/>
          <w:bCs/>
          <w:u w:val="single"/>
        </w:rPr>
        <w:t>engage policy makers and</w:t>
      </w:r>
      <w:r w:rsidRPr="00157AB4">
        <w:rPr>
          <w:sz w:val="12"/>
        </w:rPr>
        <w:t xml:space="preserve"> </w:t>
      </w:r>
      <w:r w:rsidRPr="00157AB4">
        <w:rPr>
          <w:b/>
          <w:bCs/>
          <w:u w:val="single"/>
        </w:rPr>
        <w:t>the public in</w:t>
      </w:r>
      <w:r w:rsidRPr="00157AB4">
        <w:rPr>
          <w:sz w:val="12"/>
        </w:rPr>
        <w:t xml:space="preserve"> the understanding the role of </w:t>
      </w:r>
      <w:r w:rsidRPr="00157AB4">
        <w:rPr>
          <w:b/>
          <w:bCs/>
          <w:u w:val="single"/>
        </w:rPr>
        <w:t>science</w:t>
      </w:r>
      <w:r w:rsidRPr="00157AB4">
        <w:rPr>
          <w:sz w:val="12"/>
        </w:rPr>
        <w:t xml:space="preserve"> and its potential value in </w:t>
      </w:r>
      <w:r w:rsidRPr="00157AB4">
        <w:rPr>
          <w:b/>
          <w:bCs/>
          <w:u w:val="single"/>
        </w:rPr>
        <w:t>diplomacy</w:t>
      </w:r>
      <w:r w:rsidRPr="00157AB4">
        <w:rPr>
          <w:sz w:val="12"/>
        </w:rPr>
        <w:t xml:space="preserve"> and in development.  According to Volker ter Meulen, </w:t>
      </w:r>
      <w:r w:rsidRPr="00157AB4">
        <w:rPr>
          <w:b/>
          <w:iCs/>
          <w:u w:val="single"/>
          <w:bdr w:val="single" w:sz="18" w:space="0" w:color="auto"/>
        </w:rPr>
        <w:t>the</w:t>
      </w:r>
      <w:r w:rsidRPr="00157AB4">
        <w:rPr>
          <w:sz w:val="12"/>
        </w:rPr>
        <w:t xml:space="preserve"> main </w:t>
      </w:r>
      <w:r w:rsidRPr="00157AB4">
        <w:rPr>
          <w:b/>
          <w:iCs/>
          <w:u w:val="single"/>
          <w:bdr w:val="single" w:sz="18" w:space="0" w:color="auto"/>
        </w:rPr>
        <w:t xml:space="preserve">challenges are the lack of a unified voice </w:t>
      </w:r>
      <w:r w:rsidRPr="00157AB4">
        <w:rPr>
          <w:sz w:val="12"/>
        </w:rPr>
        <w:t xml:space="preserve">to speak </w:t>
      </w:r>
      <w:r w:rsidRPr="00157AB4">
        <w:rPr>
          <w:b/>
          <w:iCs/>
          <w:u w:val="single"/>
          <w:bdr w:val="single" w:sz="18" w:space="0" w:color="auto"/>
        </w:rPr>
        <w:t>on behalf of science</w:t>
      </w:r>
      <w:r w:rsidRPr="00157AB4">
        <w:rPr>
          <w:sz w:val="12"/>
        </w:rPr>
        <w:t xml:space="preserve"> and the </w:t>
      </w:r>
      <w:r w:rsidRPr="00157AB4">
        <w:rPr>
          <w:b/>
          <w:iCs/>
          <w:u w:val="single"/>
          <w:bdr w:val="single" w:sz="18" w:space="0" w:color="auto"/>
        </w:rPr>
        <w:t>lack of experience within the political institutions to use science</w:t>
      </w:r>
      <w:r w:rsidRPr="00157AB4">
        <w:rPr>
          <w:sz w:val="12"/>
        </w:rPr>
        <w:t xml:space="preserve"> and effectively communicate with the science community.  This challenge is often compounded by the multiplicity of other voices in a crowded world.  In a very complicated diplomatic system, involving NGOs, intergovernmental organizations, media, and new communication modes and networks, the scientific community must learn how to inform and engage more effectively with all these groups and governments.  Furthermore, several participants underscored the importance or recognizing that many of the major </w:t>
      </w:r>
      <w:r w:rsidRPr="00157AB4">
        <w:rPr>
          <w:b/>
          <w:bCs/>
          <w:u w:val="single"/>
        </w:rPr>
        <w:t xml:space="preserve">policy challenges require science in diplomacy </w:t>
      </w:r>
      <w:r w:rsidRPr="00157AB4">
        <w:rPr>
          <w:b/>
          <w:iCs/>
          <w:u w:val="single"/>
          <w:bdr w:val="single" w:sz="18" w:space="0" w:color="auto"/>
        </w:rPr>
        <w:t>across a broad front</w:t>
      </w:r>
      <w:r w:rsidRPr="00157AB4">
        <w:rPr>
          <w:sz w:val="12"/>
        </w:rPr>
        <w:t xml:space="preserve">.  For example, tackling the Millennium Development Goals requires understanding and action on food, health, and the environment, which involves multiple government departments and requires a coherent and integrated policy.  Unfortunately, noted one discussant, </w:t>
      </w:r>
      <w:r w:rsidRPr="00157AB4">
        <w:rPr>
          <w:b/>
          <w:bCs/>
          <w:u w:val="single"/>
        </w:rPr>
        <w:t>there are</w:t>
      </w:r>
      <w:r w:rsidRPr="00157AB4">
        <w:rPr>
          <w:sz w:val="12"/>
        </w:rPr>
        <w:t xml:space="preserve"> often </w:t>
      </w:r>
      <w:r w:rsidRPr="00157AB4">
        <w:rPr>
          <w:b/>
          <w:iCs/>
          <w:u w:val="single"/>
          <w:bdr w:val="single" w:sz="18" w:space="0" w:color="auto"/>
        </w:rPr>
        <w:t>organizational barriers within and between governments</w:t>
      </w:r>
      <w:r w:rsidRPr="00157AB4">
        <w:rPr>
          <w:sz w:val="12"/>
        </w:rPr>
        <w:t>, in addition to the low public understanding and support for such policies.</w:t>
      </w:r>
    </w:p>
    <w:p w14:paraId="2C848D74" w14:textId="77777777" w:rsidR="000826D0" w:rsidRPr="00157AB4" w:rsidRDefault="000826D0" w:rsidP="000826D0"/>
    <w:p w14:paraId="743358E1" w14:textId="77777777" w:rsidR="000826D0" w:rsidRPr="00157AB4" w:rsidRDefault="000826D0" w:rsidP="000826D0">
      <w:pPr>
        <w:keepNext/>
        <w:keepLines/>
        <w:spacing w:before="200"/>
        <w:outlineLvl w:val="3"/>
        <w:rPr>
          <w:rFonts w:eastAsiaTheme="majorEastAsia" w:cstheme="majorBidi"/>
          <w:b/>
          <w:bCs/>
          <w:iCs/>
          <w:sz w:val="26"/>
        </w:rPr>
      </w:pPr>
      <w:r w:rsidRPr="00157AB4">
        <w:rPr>
          <w:rFonts w:eastAsiaTheme="majorEastAsia" w:cstheme="majorBidi"/>
          <w:b/>
          <w:bCs/>
          <w:iCs/>
          <w:sz w:val="26"/>
        </w:rPr>
        <w:t>Obama’s terrible at it</w:t>
      </w:r>
    </w:p>
    <w:p w14:paraId="70E5A35A" w14:textId="77777777" w:rsidR="000826D0" w:rsidRPr="00157AB4" w:rsidRDefault="000826D0" w:rsidP="000826D0">
      <w:r w:rsidRPr="00157AB4">
        <w:rPr>
          <w:b/>
          <w:bCs/>
          <w:sz w:val="26"/>
        </w:rPr>
        <w:t>Bastasch 13</w:t>
      </w:r>
      <w:r w:rsidRPr="00157AB4">
        <w:t xml:space="preserve"> </w:t>
      </w:r>
      <w:r w:rsidRPr="00D433DA">
        <w:rPr>
          <w:sz w:val="16"/>
          <w:szCs w:val="16"/>
        </w:rPr>
        <w:t>(Michael, “Obama ‘science diplomat’ advocated for population control,” Daily Caller, 9:19 PM 09/04/2013, Accessed December 23, 2014, http://dailycaller.com/2013/09/04/obama-science-diplomat-advocated-for-population-control/)//AD</w:t>
      </w:r>
    </w:p>
    <w:p w14:paraId="34B89806" w14:textId="77777777" w:rsidR="000826D0" w:rsidRPr="00157AB4" w:rsidRDefault="000826D0" w:rsidP="000826D0">
      <w:pPr>
        <w:rPr>
          <w:sz w:val="16"/>
        </w:rPr>
      </w:pPr>
      <w:r w:rsidRPr="00157AB4">
        <w:rPr>
          <w:sz w:val="16"/>
        </w:rPr>
        <w:t xml:space="preserve">The </w:t>
      </w:r>
      <w:r w:rsidRPr="00157AB4">
        <w:rPr>
          <w:b/>
          <w:bCs/>
          <w:u w:val="single"/>
        </w:rPr>
        <w:t>Obama</w:t>
      </w:r>
      <w:r w:rsidRPr="00157AB4">
        <w:rPr>
          <w:sz w:val="16"/>
        </w:rPr>
        <w:t xml:space="preserve"> administration </w:t>
      </w:r>
      <w:r w:rsidRPr="00157AB4">
        <w:rPr>
          <w:b/>
          <w:bCs/>
          <w:u w:val="single"/>
        </w:rPr>
        <w:t>has been engaging in “science diplomacy”</w:t>
      </w:r>
      <w:r w:rsidRPr="00157AB4">
        <w:rPr>
          <w:sz w:val="16"/>
        </w:rPr>
        <w:t xml:space="preserve"> by sending out its top science adviser to visit foreign dignitaries. </w:t>
      </w:r>
      <w:r w:rsidRPr="00157AB4">
        <w:rPr>
          <w:b/>
          <w:bCs/>
          <w:u w:val="single"/>
        </w:rPr>
        <w:t>But</w:t>
      </w:r>
      <w:r w:rsidRPr="00157AB4">
        <w:rPr>
          <w:sz w:val="16"/>
        </w:rPr>
        <w:t xml:space="preserve"> John </w:t>
      </w:r>
      <w:r w:rsidRPr="00157AB4">
        <w:rPr>
          <w:b/>
          <w:bCs/>
          <w:u w:val="single"/>
        </w:rPr>
        <w:t>Holdren</w:t>
      </w:r>
      <w:r w:rsidRPr="00157AB4">
        <w:rPr>
          <w:sz w:val="16"/>
        </w:rPr>
        <w:t xml:space="preserve">, </w:t>
      </w:r>
      <w:r w:rsidRPr="00157AB4">
        <w:rPr>
          <w:b/>
          <w:bCs/>
          <w:u w:val="single"/>
        </w:rPr>
        <w:t>director of the White House Office of Science</w:t>
      </w:r>
      <w:r w:rsidRPr="00157AB4">
        <w:rPr>
          <w:sz w:val="16"/>
        </w:rPr>
        <w:t xml:space="preserve"> and Technology Policy and the Obama official engaged in this jet-setting, </w:t>
      </w:r>
      <w:r w:rsidRPr="00157AB4">
        <w:rPr>
          <w:b/>
          <w:iCs/>
          <w:u w:val="single"/>
          <w:bdr w:val="single" w:sz="18" w:space="0" w:color="auto"/>
        </w:rPr>
        <w:t xml:space="preserve">has expressed controversial views </w:t>
      </w:r>
      <w:r w:rsidRPr="00157AB4">
        <w:rPr>
          <w:sz w:val="16"/>
        </w:rPr>
        <w:t xml:space="preserve">about government-imposed population controls. The Guardian reports that Holdren regularly meets with top scientists from other countries such as Brazil, Russia, China and Japan as a way new way “to reach out to bridge cultural and economic gaps between the United States and the rest of the world.” Holdren has previously stated that the United States and the rest of the world have too many people, a population bomb that technology can’t defuse. “Dr. </w:t>
      </w:r>
      <w:r w:rsidRPr="00157AB4">
        <w:rPr>
          <w:b/>
          <w:bCs/>
          <w:u w:val="single"/>
        </w:rPr>
        <w:t>Holdren has a record</w:t>
      </w:r>
      <w:r w:rsidRPr="00157AB4">
        <w:rPr>
          <w:sz w:val="16"/>
        </w:rPr>
        <w:t xml:space="preserve"> only surpassed by his longtime collaborator Paul Ehrlich </w:t>
      </w:r>
      <w:r w:rsidRPr="00157AB4">
        <w:rPr>
          <w:b/>
          <w:iCs/>
          <w:u w:val="single"/>
          <w:bdr w:val="single" w:sz="18" w:space="0" w:color="auto"/>
        </w:rPr>
        <w:t xml:space="preserve">for spreading misinformation </w:t>
      </w:r>
      <w:r w:rsidRPr="00157AB4">
        <w:rPr>
          <w:sz w:val="16"/>
        </w:rPr>
        <w:t>and</w:t>
      </w:r>
      <w:r w:rsidRPr="00157AB4">
        <w:rPr>
          <w:b/>
          <w:iCs/>
          <w:u w:val="single"/>
          <w:bdr w:val="single" w:sz="18" w:space="0" w:color="auto"/>
        </w:rPr>
        <w:t xml:space="preserve"> making failed predictions</w:t>
      </w:r>
      <w:r w:rsidRPr="00157AB4">
        <w:rPr>
          <w:sz w:val="16"/>
        </w:rPr>
        <w:t xml:space="preserve">,” Myron Ebell, director of international energy and global warming policy at the Competitive Enterprise Institute, told The Daily Caller News Foundation. “In addition, Dr. Holdren </w:t>
      </w:r>
      <w:r w:rsidRPr="00157AB4">
        <w:rPr>
          <w:b/>
          <w:iCs/>
          <w:u w:val="single"/>
          <w:bdr w:val="single" w:sz="18" w:space="0" w:color="auto"/>
        </w:rPr>
        <w:t>has advocated</w:t>
      </w:r>
      <w:r w:rsidRPr="00157AB4">
        <w:rPr>
          <w:sz w:val="16"/>
        </w:rPr>
        <w:t xml:space="preserve"> a wide array of </w:t>
      </w:r>
      <w:r w:rsidRPr="00157AB4">
        <w:rPr>
          <w:b/>
          <w:iCs/>
          <w:u w:val="single"/>
          <w:bdr w:val="single" w:sz="18" w:space="0" w:color="auto"/>
        </w:rPr>
        <w:t>despicable policies</w:t>
      </w:r>
      <w:r w:rsidRPr="00157AB4">
        <w:rPr>
          <w:sz w:val="16"/>
        </w:rPr>
        <w:t xml:space="preserve">, such as mandatory population control, and was a willing stooge of the Soviet Union as a member for several decades of the Pugwash Conference (and of which he was chairman when it was awarded the Nobel Peace Prize in 1995),” Ebell added. “John </w:t>
      </w:r>
      <w:r w:rsidRPr="00157AB4">
        <w:rPr>
          <w:b/>
          <w:iCs/>
          <w:u w:val="single"/>
          <w:bdr w:val="single" w:sz="18" w:space="0" w:color="auto"/>
        </w:rPr>
        <w:t>Holdren is therefore the perfect “science diplomat” for an administration that peddles junk science</w:t>
      </w:r>
      <w:r w:rsidRPr="00157AB4">
        <w:rPr>
          <w:sz w:val="16"/>
        </w:rPr>
        <w:t xml:space="preserve"> and supports policies that will make poor people, and especially poor people in poor countries, poorer. As President Obama’s science diplomat, he can now advocate for global impoverishment on a global stage.”</w:t>
      </w:r>
    </w:p>
    <w:p w14:paraId="28AD006A" w14:textId="77777777" w:rsidR="000826D0" w:rsidRPr="00157AB4" w:rsidRDefault="000826D0" w:rsidP="000826D0"/>
    <w:p w14:paraId="0FF59B02" w14:textId="77777777" w:rsidR="000826D0" w:rsidRPr="00157AB4" w:rsidRDefault="000826D0" w:rsidP="000826D0">
      <w:pPr>
        <w:keepNext/>
        <w:keepLines/>
        <w:spacing w:before="200"/>
        <w:outlineLvl w:val="3"/>
        <w:rPr>
          <w:rFonts w:eastAsiaTheme="majorEastAsia" w:cstheme="majorBidi"/>
          <w:b/>
          <w:bCs/>
          <w:iCs/>
          <w:sz w:val="26"/>
        </w:rPr>
      </w:pPr>
      <w:r w:rsidRPr="00157AB4">
        <w:rPr>
          <w:rFonts w:eastAsiaTheme="majorEastAsia" w:cstheme="majorBidi"/>
          <w:b/>
          <w:bCs/>
          <w:iCs/>
          <w:sz w:val="26"/>
        </w:rPr>
        <w:t>States refuse to cooperate</w:t>
      </w:r>
    </w:p>
    <w:p w14:paraId="5C484D8D" w14:textId="77777777" w:rsidR="000826D0" w:rsidRPr="00157AB4" w:rsidRDefault="000826D0" w:rsidP="000826D0">
      <w:r w:rsidRPr="00157AB4">
        <w:rPr>
          <w:b/>
          <w:bCs/>
          <w:sz w:val="26"/>
        </w:rPr>
        <w:t>Patman and Davis 14</w:t>
      </w:r>
      <w:r w:rsidRPr="00157AB4">
        <w:t>-</w:t>
      </w:r>
      <w:r w:rsidRPr="00D433DA">
        <w:rPr>
          <w:sz w:val="16"/>
          <w:szCs w:val="16"/>
        </w:rPr>
        <w:t>professors at the University of Otago; politics and zoology (Robert and Lloyd, “Science diplomacy has mixed success,” Otago Daily Times, September 3, 2014, Accessed December 23, 2014, http://www.odt.co.nz/opinion/opinion/314577/science-diplomacy-has-mixed-success)//AD</w:t>
      </w:r>
    </w:p>
    <w:p w14:paraId="5CD41268" w14:textId="77777777" w:rsidR="000826D0" w:rsidRPr="00314541" w:rsidRDefault="000826D0" w:rsidP="000826D0">
      <w:pPr>
        <w:rPr>
          <w:sz w:val="16"/>
        </w:rPr>
      </w:pPr>
      <w:r w:rsidRPr="00157AB4">
        <w:rPr>
          <w:sz w:val="16"/>
        </w:rPr>
        <w:t xml:space="preserve">However, </w:t>
      </w:r>
      <w:r w:rsidRPr="00157AB4">
        <w:rPr>
          <w:b/>
          <w:bCs/>
          <w:u w:val="single"/>
        </w:rPr>
        <w:t>the involvement of science in diplomacy has</w:t>
      </w:r>
      <w:r w:rsidRPr="00157AB4">
        <w:rPr>
          <w:sz w:val="16"/>
        </w:rPr>
        <w:t xml:space="preserve"> markedly increased in recent decades with revolutionary changes in information and communication technologies, which have made the world a smaller, more interconnected place and </w:t>
      </w:r>
      <w:r w:rsidRPr="00157AB4">
        <w:rPr>
          <w:b/>
          <w:bCs/>
          <w:u w:val="single"/>
        </w:rPr>
        <w:t>challenged the autonomy of the sovereign state</w:t>
      </w:r>
      <w:r w:rsidRPr="00157AB4">
        <w:rPr>
          <w:sz w:val="16"/>
        </w:rPr>
        <w:t xml:space="preserve">. Today, many of the major problems facing sovereign states are of global proportions and almost every one of them is linked, in some way, to science and technology. Virtually none of these challenges can be resolved by a state acting alone. But </w:t>
      </w:r>
      <w:r w:rsidRPr="00157AB4">
        <w:rPr>
          <w:b/>
          <w:bCs/>
          <w:u w:val="single"/>
        </w:rPr>
        <w:t>there is a paradox</w:t>
      </w:r>
      <w:r w:rsidRPr="00157AB4">
        <w:rPr>
          <w:sz w:val="16"/>
        </w:rPr>
        <w:t xml:space="preserve"> here. </w:t>
      </w:r>
      <w:r w:rsidRPr="00157AB4">
        <w:rPr>
          <w:b/>
          <w:bCs/>
          <w:u w:val="single"/>
        </w:rPr>
        <w:t>While the number and severity of problems requiring international scientific solutions is rapidly increasing</w:t>
      </w:r>
      <w:r w:rsidRPr="00157AB4">
        <w:rPr>
          <w:sz w:val="16"/>
        </w:rPr>
        <w:t xml:space="preserve">, </w:t>
      </w:r>
      <w:r w:rsidRPr="00157AB4">
        <w:rPr>
          <w:b/>
          <w:iCs/>
          <w:u w:val="single"/>
          <w:bdr w:val="single" w:sz="18" w:space="0" w:color="auto"/>
        </w:rPr>
        <w:t>many sovereign states, particularly the most powerful ones, remain in denial</w:t>
      </w:r>
      <w:r w:rsidRPr="00157AB4">
        <w:rPr>
          <w:sz w:val="16"/>
        </w:rPr>
        <w:t xml:space="preserve"> </w:t>
      </w:r>
      <w:r w:rsidRPr="00157AB4">
        <w:rPr>
          <w:b/>
          <w:bCs/>
          <w:u w:val="single"/>
        </w:rPr>
        <w:t>about this and so the international means for addressing these challenges remain weak and incomplete</w:t>
      </w:r>
      <w:r w:rsidRPr="00157AB4">
        <w:rPr>
          <w:sz w:val="16"/>
        </w:rPr>
        <w:t>.</w:t>
      </w:r>
    </w:p>
    <w:p w14:paraId="4ED3071B" w14:textId="77777777" w:rsidR="000826D0" w:rsidRPr="00157AB4" w:rsidRDefault="000826D0" w:rsidP="000826D0"/>
    <w:p w14:paraId="10C48328" w14:textId="77777777" w:rsidR="000826D0" w:rsidRDefault="000826D0" w:rsidP="000826D0">
      <w:pPr>
        <w:pStyle w:val="Heading1"/>
      </w:pPr>
      <w:r>
        <w:t xml:space="preserve">HS Solvency Frontline </w:t>
      </w:r>
    </w:p>
    <w:p w14:paraId="5DE86208" w14:textId="77777777" w:rsidR="000826D0" w:rsidRDefault="000826D0" w:rsidP="000826D0">
      <w:pPr>
        <w:pStyle w:val="Heading2"/>
      </w:pPr>
      <w:r>
        <w:t xml:space="preserve">BIT’s Fail </w:t>
      </w:r>
    </w:p>
    <w:p w14:paraId="3705B834" w14:textId="77777777" w:rsidR="000826D0" w:rsidRDefault="000826D0" w:rsidP="000826D0">
      <w:pPr>
        <w:pStyle w:val="Heading4"/>
      </w:pPr>
      <w:r>
        <w:t xml:space="preserve">BITs fail- China won’t restrict State Owned Enterprises </w:t>
      </w:r>
    </w:p>
    <w:p w14:paraId="717880EC" w14:textId="77777777" w:rsidR="000826D0" w:rsidRPr="00774D2E" w:rsidRDefault="000826D0" w:rsidP="000826D0">
      <w:r>
        <w:t>Scissors ’15 (</w:t>
      </w:r>
      <w:r w:rsidRPr="00774D2E">
        <w:t>Derek M. Scissors</w:t>
      </w:r>
      <w:r>
        <w:t xml:space="preserve">, </w:t>
      </w:r>
      <w:r w:rsidRPr="00774D2E">
        <w:t>a resident scholar at the American Enterprise Institute (AEI), where he studies A</w:t>
      </w:r>
      <w:r>
        <w:t xml:space="preserve">sian economic issues and trends, </w:t>
      </w:r>
      <w:r w:rsidRPr="00774D2E">
        <w:t>October 29, 2015,</w:t>
      </w:r>
      <w:r>
        <w:t xml:space="preserve"> </w:t>
      </w:r>
      <w:r w:rsidRPr="00774D2E">
        <w:t>Bilateral investment treaty with China more than a 'BIT' of trouble</w:t>
      </w:r>
      <w:r>
        <w:t xml:space="preserve">, The Hill, </w:t>
      </w:r>
      <w:r w:rsidRPr="00774D2E">
        <w:t>http://thehill.com/blogs/pundits-blog/international/258486-bilateral-investment-treaty-with-china-more-than-a-bit-of</w:t>
      </w:r>
      <w:r>
        <w:t>)//EM</w:t>
      </w:r>
    </w:p>
    <w:p w14:paraId="36F6DC5D" w14:textId="77777777" w:rsidR="000826D0" w:rsidRPr="002E04FE" w:rsidRDefault="000826D0" w:rsidP="000826D0">
      <w:r w:rsidRPr="00774D2E">
        <w:rPr>
          <w:sz w:val="16"/>
          <w:szCs w:val="16"/>
        </w:rPr>
        <w:t>While a 2016 vote is highly unlikely, the Obama administration is actively seeking a bilateral investment treaty (BIT) with China. This is desirable in principle but destructive in practice</w:t>
      </w:r>
      <w:r w:rsidRPr="002E04FE">
        <w:t xml:space="preserve">. </w:t>
      </w:r>
      <w:r w:rsidRPr="00774D2E">
        <w:rPr>
          <w:u w:val="single"/>
        </w:rPr>
        <w:t>Most important, there is little indication that Beijing will meaningfully restrict state-owned enterprises (SOEs) or adopt non-discriminatory competition policies. Absent such action, a bilateral investment treaty is a bad idea. The current Chinese government is generally considered to be implementing pro-market reforms. This is true in some areas, such as finance, but manifestly not true in the corporate sector. China is discriminating more intensely against foreign companies, with an eye toward continuing to extract technology.</w:t>
      </w:r>
      <w:r w:rsidRPr="002E04FE">
        <w:t xml:space="preserve"> </w:t>
      </w:r>
      <w:r w:rsidRPr="00774D2E">
        <w:rPr>
          <w:u w:val="single"/>
        </w:rPr>
        <w:t>Early this year, Qualcomm was fined almost $1 billion for supposed antitrust violations even as China simultaneously maintains a slew of state monopolie</w:t>
      </w:r>
      <w:r w:rsidRPr="002E04FE">
        <w:t>s</w:t>
      </w:r>
      <w:r w:rsidRPr="00774D2E">
        <w:rPr>
          <w:sz w:val="16"/>
          <w:szCs w:val="16"/>
        </w:rPr>
        <w:t>. More recently, Western Digital finally received Chinese approval for its global acquisition of Hitachi Global Storage, three-and-a-half years after initial consideration. This step, however, was only taken after Western Digital agreed to sell a 15 percent stake to a Chinese SOE. France's Alcatel learned from this and inked its China joint venture early in its own approval process</w:t>
      </w:r>
      <w:r w:rsidRPr="002E04FE">
        <w:t xml:space="preserve">. </w:t>
      </w:r>
      <w:r w:rsidRPr="00774D2E">
        <w:rPr>
          <w:u w:val="single"/>
        </w:rPr>
        <w:t>It should go without saying that competition policy which extorts multinationals is not compatible with being a good BIT partner. Another problem is far worse. China's policies with regard to its SOEs are antithetical to a core principle of the BIT — that foreign firms should receive the same treatment as domestic (national treatment). Multinationals may receive the same treatment as private Chinese firms but they are nowhere close to receiving the same treatment as SOEs. SOEs are protected from competition in two dozen sectors. They are not allowed to fail for commercial reasons. They receive huge sums of what are essentially costless loans</w:t>
      </w:r>
      <w:r w:rsidRPr="002E04FE">
        <w:t>.</w:t>
      </w:r>
      <w:r w:rsidRPr="00690C97">
        <w:rPr>
          <w:sz w:val="16"/>
          <w:szCs w:val="16"/>
        </w:rPr>
        <w:t xml:space="preserve"> These are established Chinese policies and the fall 2013 Communist Party meeting was supposed to inaugurate a new era of pro-market reform. But </w:t>
      </w:r>
      <w:r w:rsidRPr="00690C97">
        <w:rPr>
          <w:u w:val="single"/>
        </w:rPr>
        <w:t>the principal corporate reform was allowing private firms to take minority stakes in SOEs. This is the exact opposite of what needs to occur, which is more competition between SOEs and the private sector. The SOE reform guidelines issued last month affirm this harmful notion of "reform." Remarkably, this failure was so blatant as to be recognized in the official press. It is odd that the U.S. is even negotiating with a country with such policies</w:t>
      </w:r>
      <w:r w:rsidRPr="002E04FE">
        <w:t xml:space="preserve">. </w:t>
      </w:r>
      <w:r w:rsidRPr="00690C97">
        <w:rPr>
          <w:sz w:val="16"/>
          <w:szCs w:val="16"/>
        </w:rPr>
        <w:t>A possible explanation is that the China BIT can be connected to an even bigger international economic initiative, the Trans-Pacific Partnership (TPP). Not coincidentally, BIT negotiations with China quickly turned serious after Japan joined the TPP. There is a chapter in the TPP concerning SOEs — this could provide a template for how to blunt bad policies. Unfortunately, it appears as if the opposite is true with regard to China: The TPP leaves the door wide open to more predatory behavior. Final TPP text is not yet available, but a New Zealand government fact sheet indicates a number of flaws that will be exploited by governments committed to using SOEs as core economic actors. For example, under the TPP, monopolies can (apparently) behave in non-commercial fashion when fulfilling the terms of their designation, as assigned by their government. This is acceptable for countries that have no desire to hand out mandate after mandate to SOEs, but there should be no doubt that China will do exactly that. In addition, services supplied by SOEs in their own territories are (apparently) allowed to be subsidized. This could block access to the Chinese market for American services firms</w:t>
      </w:r>
      <w:r w:rsidRPr="002E04FE">
        <w:t xml:space="preserve">. </w:t>
      </w:r>
      <w:r w:rsidRPr="00690C97">
        <w:rPr>
          <w:u w:val="single"/>
        </w:rPr>
        <w:t>Another vital issue that cannot be evaluated at present is that of nonconforming measures, the exceptions granted in specific areas. The nonconforming measures of a China BIT must be extremely limited. With countries such as Singapore and Vietnam boasting large SOEs, this weakness is a drawback for the TPP. However, it would undermine the point of any agreement with China — certainly including a BIT. With few effective restrictions on what is by far the world's largest state sector in absolute size, the opportunities truly unlocked by a China BIT would turn out to be minimal. Beijing's behavior over the past two years with regard to SOEs and treatment of multinationals makes it an undesirable partner</w:t>
      </w:r>
      <w:r w:rsidRPr="002E04FE">
        <w:t>.</w:t>
      </w:r>
      <w:r w:rsidRPr="00690C97">
        <w:rPr>
          <w:sz w:val="16"/>
          <w:szCs w:val="16"/>
        </w:rPr>
        <w:t xml:space="preserve"> The TPP does not appear to provide anything close to a sufficient framework to restrict Chinese SOEs. The Obama administration will need to deliver an improbably strong BIT for it to deserve consideration.</w:t>
      </w:r>
    </w:p>
    <w:p w14:paraId="4EDC6092" w14:textId="77777777" w:rsidR="000826D0" w:rsidRPr="000826D0" w:rsidRDefault="000826D0" w:rsidP="000826D0"/>
    <w:sectPr w:rsidR="000826D0" w:rsidRPr="000826D0"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169F00" w14:textId="77777777" w:rsidR="008C1A9B" w:rsidRDefault="008C1A9B" w:rsidP="00E46E7E">
      <w:r>
        <w:separator/>
      </w:r>
    </w:p>
  </w:endnote>
  <w:endnote w:type="continuationSeparator" w:id="0">
    <w:p w14:paraId="21C575A2" w14:textId="77777777" w:rsidR="008C1A9B" w:rsidRDefault="008C1A9B"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9A53A" w14:textId="77777777" w:rsidR="008C1A9B" w:rsidRDefault="008C1A9B" w:rsidP="00E46E7E">
      <w:r>
        <w:separator/>
      </w:r>
    </w:p>
  </w:footnote>
  <w:footnote w:type="continuationSeparator" w:id="0">
    <w:p w14:paraId="4D58CCCC" w14:textId="77777777" w:rsidR="008C1A9B" w:rsidRDefault="008C1A9B" w:rsidP="00E46E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2F54A0A"/>
    <w:multiLevelType w:val="multilevel"/>
    <w:tmpl w:val="591A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6383504"/>
    <w:multiLevelType w:val="multilevel"/>
    <w:tmpl w:val="367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14"/>
  </w:num>
  <w:num w:numId="3">
    <w:abstractNumId w:val="12"/>
  </w:num>
  <w:num w:numId="4">
    <w:abstractNumId w:val="16"/>
  </w:num>
  <w:num w:numId="5">
    <w:abstractNumId w:val="13"/>
  </w:num>
  <w:num w:numId="6">
    <w:abstractNumId w:val="11"/>
  </w:num>
  <w:num w:numId="7">
    <w:abstractNumId w:val="10"/>
  </w:num>
  <w:num w:numId="8">
    <w:abstractNumId w:val="8"/>
  </w:num>
  <w:num w:numId="9">
    <w:abstractNumId w:val="7"/>
  </w:num>
  <w:num w:numId="10">
    <w:abstractNumId w:val="6"/>
  </w:num>
  <w:num w:numId="11">
    <w:abstractNumId w:val="5"/>
  </w:num>
  <w:num w:numId="12">
    <w:abstractNumId w:val="9"/>
  </w:num>
  <w:num w:numId="13">
    <w:abstractNumId w:val="4"/>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A0B"/>
    <w:rsid w:val="000120B7"/>
    <w:rsid w:val="000140EC"/>
    <w:rsid w:val="00016A35"/>
    <w:rsid w:val="000751D9"/>
    <w:rsid w:val="0008036E"/>
    <w:rsid w:val="000826D0"/>
    <w:rsid w:val="000C16B3"/>
    <w:rsid w:val="000C730B"/>
    <w:rsid w:val="000C7C25"/>
    <w:rsid w:val="001408C0"/>
    <w:rsid w:val="00143FD7"/>
    <w:rsid w:val="001463FB"/>
    <w:rsid w:val="00157AB4"/>
    <w:rsid w:val="001710E3"/>
    <w:rsid w:val="00186DB7"/>
    <w:rsid w:val="001D7626"/>
    <w:rsid w:val="001D7F1C"/>
    <w:rsid w:val="002613DA"/>
    <w:rsid w:val="002B6353"/>
    <w:rsid w:val="002B68C8"/>
    <w:rsid w:val="002F35F4"/>
    <w:rsid w:val="002F3E28"/>
    <w:rsid w:val="002F40E6"/>
    <w:rsid w:val="00303E5B"/>
    <w:rsid w:val="00313226"/>
    <w:rsid w:val="0031425E"/>
    <w:rsid w:val="00325059"/>
    <w:rsid w:val="0035663E"/>
    <w:rsid w:val="00357719"/>
    <w:rsid w:val="00371CB0"/>
    <w:rsid w:val="00374144"/>
    <w:rsid w:val="003B3EC7"/>
    <w:rsid w:val="003E7C13"/>
    <w:rsid w:val="003F42AF"/>
    <w:rsid w:val="00412F6D"/>
    <w:rsid w:val="0042635A"/>
    <w:rsid w:val="0044336F"/>
    <w:rsid w:val="00466B6F"/>
    <w:rsid w:val="004B3188"/>
    <w:rsid w:val="004B3DB3"/>
    <w:rsid w:val="004C63B5"/>
    <w:rsid w:val="004D461E"/>
    <w:rsid w:val="00517479"/>
    <w:rsid w:val="00544E54"/>
    <w:rsid w:val="005A0BE5"/>
    <w:rsid w:val="005A3E95"/>
    <w:rsid w:val="005B2515"/>
    <w:rsid w:val="005C0E1F"/>
    <w:rsid w:val="005E0D2B"/>
    <w:rsid w:val="005E2C99"/>
    <w:rsid w:val="0063614A"/>
    <w:rsid w:val="006521F8"/>
    <w:rsid w:val="00663C11"/>
    <w:rsid w:val="00672258"/>
    <w:rsid w:val="0067575B"/>
    <w:rsid w:val="0069023F"/>
    <w:rsid w:val="00692C26"/>
    <w:rsid w:val="006A24A8"/>
    <w:rsid w:val="006A7B0D"/>
    <w:rsid w:val="006E46E0"/>
    <w:rsid w:val="006F2D3D"/>
    <w:rsid w:val="00700835"/>
    <w:rsid w:val="00726F87"/>
    <w:rsid w:val="007333B9"/>
    <w:rsid w:val="00775972"/>
    <w:rsid w:val="00791B7D"/>
    <w:rsid w:val="007A3515"/>
    <w:rsid w:val="007C1301"/>
    <w:rsid w:val="007D7924"/>
    <w:rsid w:val="007E470C"/>
    <w:rsid w:val="007E5F71"/>
    <w:rsid w:val="008154F5"/>
    <w:rsid w:val="00821415"/>
    <w:rsid w:val="0083768F"/>
    <w:rsid w:val="008C1A9B"/>
    <w:rsid w:val="009063B4"/>
    <w:rsid w:val="0091595A"/>
    <w:rsid w:val="009165EA"/>
    <w:rsid w:val="009829F2"/>
    <w:rsid w:val="009867B2"/>
    <w:rsid w:val="00993F61"/>
    <w:rsid w:val="009B0746"/>
    <w:rsid w:val="009C198B"/>
    <w:rsid w:val="009D207E"/>
    <w:rsid w:val="009E5822"/>
    <w:rsid w:val="009E691A"/>
    <w:rsid w:val="00A074CB"/>
    <w:rsid w:val="00A369C4"/>
    <w:rsid w:val="00A47986"/>
    <w:rsid w:val="00A91A24"/>
    <w:rsid w:val="00AA6015"/>
    <w:rsid w:val="00AC0E99"/>
    <w:rsid w:val="00AF1E67"/>
    <w:rsid w:val="00AF5046"/>
    <w:rsid w:val="00AF70D4"/>
    <w:rsid w:val="00B040B3"/>
    <w:rsid w:val="00B169A1"/>
    <w:rsid w:val="00B33E0C"/>
    <w:rsid w:val="00B45FE9"/>
    <w:rsid w:val="00B55D49"/>
    <w:rsid w:val="00B65E97"/>
    <w:rsid w:val="00B84180"/>
    <w:rsid w:val="00BB7A0B"/>
    <w:rsid w:val="00BE63EA"/>
    <w:rsid w:val="00C42A3C"/>
    <w:rsid w:val="00CD0FEA"/>
    <w:rsid w:val="00CD2C6D"/>
    <w:rsid w:val="00CF1A0F"/>
    <w:rsid w:val="00D36252"/>
    <w:rsid w:val="00D4330B"/>
    <w:rsid w:val="00D433DA"/>
    <w:rsid w:val="00D460F1"/>
    <w:rsid w:val="00D51B44"/>
    <w:rsid w:val="00D6085D"/>
    <w:rsid w:val="00D66D57"/>
    <w:rsid w:val="00D81480"/>
    <w:rsid w:val="00D8438C"/>
    <w:rsid w:val="00DA2E40"/>
    <w:rsid w:val="00DA5BF8"/>
    <w:rsid w:val="00DB417E"/>
    <w:rsid w:val="00DC71AA"/>
    <w:rsid w:val="00DD22F1"/>
    <w:rsid w:val="00DD2FAB"/>
    <w:rsid w:val="00DE2D56"/>
    <w:rsid w:val="00DE627C"/>
    <w:rsid w:val="00DF1850"/>
    <w:rsid w:val="00DF738C"/>
    <w:rsid w:val="00E0538E"/>
    <w:rsid w:val="00E11D90"/>
    <w:rsid w:val="00E46E7E"/>
    <w:rsid w:val="00E95631"/>
    <w:rsid w:val="00ED5DC1"/>
    <w:rsid w:val="00F1173B"/>
    <w:rsid w:val="00F45F2E"/>
    <w:rsid w:val="00F5155E"/>
    <w:rsid w:val="00FA538E"/>
    <w:rsid w:val="00FD50BA"/>
    <w:rsid w:val="00FE4803"/>
    <w:rsid w:val="00FE7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675D4C"/>
  <w14:defaultImageDpi w14:val="300"/>
  <w15:docId w15:val="{2928A52D-066F-4316-B65E-038657B8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9867B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867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67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867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867B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867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67B2"/>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7"/>
    <w:qFormat/>
    <w:rsid w:val="009867B2"/>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9867B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67B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67B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867B2"/>
    <w:rPr>
      <w:rFonts w:ascii="Calibri" w:eastAsiaTheme="majorEastAsia" w:hAnsi="Calibri" w:cstheme="majorBidi"/>
      <w:b/>
      <w:iCs/>
      <w:sz w:val="26"/>
      <w:szCs w:val="22"/>
    </w:rPr>
  </w:style>
  <w:style w:type="paragraph" w:styleId="NoSpacing">
    <w:name w:val="No Spacing"/>
    <w:uiPriority w:val="1"/>
    <w:rsid w:val="00CD0FEA"/>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Not.,Not"/>
    <w:basedOn w:val="DefaultParagraphFont"/>
    <w:uiPriority w:val="5"/>
    <w:qFormat/>
    <w:rsid w:val="009867B2"/>
    <w:rPr>
      <w:b/>
      <w:bCs/>
      <w:sz w:val="26"/>
      <w:u w:val="none"/>
    </w:rPr>
  </w:style>
  <w:style w:type="character" w:customStyle="1" w:styleId="StyleBoldUnderline">
    <w:name w:val="Style Bold Underline"/>
    <w:aliases w:val="Underline,Style Underline,apple-style-span + 6 pt,Kern at 16 pt,Intense Emphasis1,Intense Emphasis11,Intense Emphasis111,Intense Emphasis2,HHeading 3 + 12 pt,Cards + Font: 12 pt Char,Bold Cite Char,Citation Char Char Char,ci,c,Bo,B"/>
    <w:basedOn w:val="DefaultParagraphFont"/>
    <w:uiPriority w:val="6"/>
    <w:qFormat/>
    <w:rsid w:val="009867B2"/>
    <w:rPr>
      <w:b w:val="0"/>
      <w:sz w:val="22"/>
      <w:u w:val="single"/>
    </w:rPr>
  </w:style>
  <w:style w:type="paragraph" w:styleId="DocumentMap">
    <w:name w:val="Document Map"/>
    <w:basedOn w:val="Normal"/>
    <w:link w:val="DocumentMapChar"/>
    <w:uiPriority w:val="99"/>
    <w:semiHidden/>
    <w:unhideWhenUsed/>
    <w:rsid w:val="001D7F1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D7F1C"/>
    <w:rPr>
      <w:rFonts w:ascii="Lucida Grande" w:hAnsi="Lucida Grande" w:cs="Lucida Grande"/>
    </w:rPr>
  </w:style>
  <w:style w:type="paragraph" w:styleId="ListParagraph">
    <w:name w:val="List Paragraph"/>
    <w:basedOn w:val="Normal"/>
    <w:uiPriority w:val="34"/>
    <w:rsid w:val="00CD0FEA"/>
    <w:pPr>
      <w:ind w:left="720"/>
      <w:contextualSpacing/>
    </w:pPr>
  </w:style>
  <w:style w:type="paragraph" w:styleId="Header">
    <w:name w:val="header"/>
    <w:basedOn w:val="Normal"/>
    <w:link w:val="HeaderChar"/>
    <w:uiPriority w:val="99"/>
    <w:unhideWhenUsed/>
    <w:rsid w:val="00CD0FEA"/>
    <w:pPr>
      <w:tabs>
        <w:tab w:val="center" w:pos="4320"/>
        <w:tab w:val="right" w:pos="8640"/>
      </w:tabs>
    </w:pPr>
  </w:style>
  <w:style w:type="character" w:customStyle="1" w:styleId="HeaderChar">
    <w:name w:val="Header Char"/>
    <w:basedOn w:val="DefaultParagraphFont"/>
    <w:link w:val="Header"/>
    <w:uiPriority w:val="99"/>
    <w:rsid w:val="00CD0FEA"/>
    <w:rPr>
      <w:rFonts w:ascii="Calibri" w:hAnsi="Calibri"/>
      <w:sz w:val="22"/>
    </w:rPr>
  </w:style>
  <w:style w:type="paragraph" w:styleId="Footer">
    <w:name w:val="footer"/>
    <w:basedOn w:val="Normal"/>
    <w:link w:val="FooterChar"/>
    <w:uiPriority w:val="99"/>
    <w:unhideWhenUsed/>
    <w:rsid w:val="00CD0FEA"/>
    <w:pPr>
      <w:tabs>
        <w:tab w:val="center" w:pos="4320"/>
        <w:tab w:val="right" w:pos="8640"/>
      </w:tabs>
    </w:pPr>
  </w:style>
  <w:style w:type="character" w:customStyle="1" w:styleId="FooterChar">
    <w:name w:val="Footer Char"/>
    <w:basedOn w:val="DefaultParagraphFont"/>
    <w:link w:val="Footer"/>
    <w:uiPriority w:val="99"/>
    <w:rsid w:val="00CD0FEA"/>
    <w:rPr>
      <w:rFonts w:ascii="Calibri" w:hAnsi="Calibri"/>
      <w:sz w:val="22"/>
    </w:rPr>
  </w:style>
  <w:style w:type="character" w:styleId="PageNumber">
    <w:name w:val="page number"/>
    <w:basedOn w:val="DefaultParagraphFont"/>
    <w:uiPriority w:val="99"/>
    <w:semiHidden/>
    <w:unhideWhenUsed/>
    <w:rsid w:val="00CD0FEA"/>
  </w:style>
  <w:style w:type="character" w:styleId="Hyperlink">
    <w:name w:val="Hyperlink"/>
    <w:aliases w:val="heading 1 (block title),Important,Read,Internet Link,Analytic Text,Card Text,Internet link"/>
    <w:basedOn w:val="DefaultParagraphFont"/>
    <w:uiPriority w:val="99"/>
    <w:unhideWhenUsed/>
    <w:rsid w:val="009867B2"/>
    <w:rPr>
      <w:color w:val="auto"/>
      <w:u w:val="none"/>
    </w:rPr>
  </w:style>
  <w:style w:type="paragraph" w:customStyle="1" w:styleId="Emphasis1">
    <w:name w:val="Emphasis1"/>
    <w:basedOn w:val="Normal"/>
    <w:link w:val="Emphasis"/>
    <w:autoRedefine/>
    <w:uiPriority w:val="7"/>
    <w:qFormat/>
    <w:rsid w:val="00BB7A0B"/>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styleId="NormalWeb">
    <w:name w:val="Normal (Web)"/>
    <w:basedOn w:val="Normal"/>
    <w:uiPriority w:val="99"/>
    <w:semiHidden/>
    <w:unhideWhenUsed/>
    <w:rsid w:val="00CD0FEA"/>
    <w:pPr>
      <w:spacing w:before="100" w:beforeAutospacing="1" w:after="100" w:afterAutospacing="1"/>
    </w:pPr>
    <w:rPr>
      <w:rFonts w:ascii="Times" w:hAnsi="Times"/>
      <w:szCs w:val="20"/>
    </w:rPr>
  </w:style>
  <w:style w:type="character" w:customStyle="1" w:styleId="apple-converted-space">
    <w:name w:val="apple-converted-space"/>
    <w:basedOn w:val="DefaultParagraphFont"/>
    <w:rsid w:val="00CD0FEA"/>
  </w:style>
  <w:style w:type="character" w:styleId="FollowedHyperlink">
    <w:name w:val="FollowedHyperlink"/>
    <w:basedOn w:val="DefaultParagraphFont"/>
    <w:uiPriority w:val="99"/>
    <w:semiHidden/>
    <w:unhideWhenUsed/>
    <w:rsid w:val="009867B2"/>
    <w:rPr>
      <w:color w:val="auto"/>
      <w:u w:val="none"/>
    </w:rPr>
  </w:style>
  <w:style w:type="character" w:styleId="Strong">
    <w:name w:val="Strong"/>
    <w:basedOn w:val="DefaultParagraphFont"/>
    <w:uiPriority w:val="22"/>
    <w:qFormat/>
    <w:rsid w:val="00775972"/>
    <w:rPr>
      <w:b/>
      <w:bCs/>
    </w:rPr>
  </w:style>
  <w:style w:type="character" w:styleId="CommentReference">
    <w:name w:val="annotation reference"/>
    <w:basedOn w:val="DefaultParagraphFont"/>
    <w:uiPriority w:val="99"/>
    <w:semiHidden/>
    <w:unhideWhenUsed/>
    <w:rsid w:val="006E46E0"/>
    <w:rPr>
      <w:sz w:val="18"/>
      <w:szCs w:val="18"/>
    </w:rPr>
  </w:style>
  <w:style w:type="paragraph" w:styleId="CommentText">
    <w:name w:val="annotation text"/>
    <w:basedOn w:val="Normal"/>
    <w:link w:val="CommentTextChar"/>
    <w:uiPriority w:val="99"/>
    <w:semiHidden/>
    <w:unhideWhenUsed/>
    <w:rsid w:val="006E46E0"/>
    <w:rPr>
      <w:sz w:val="24"/>
    </w:rPr>
  </w:style>
  <w:style w:type="character" w:customStyle="1" w:styleId="CommentTextChar">
    <w:name w:val="Comment Text Char"/>
    <w:basedOn w:val="DefaultParagraphFont"/>
    <w:link w:val="CommentText"/>
    <w:uiPriority w:val="99"/>
    <w:semiHidden/>
    <w:rsid w:val="006E46E0"/>
    <w:rPr>
      <w:rFonts w:ascii="Calibri" w:hAnsi="Calibri"/>
    </w:rPr>
  </w:style>
  <w:style w:type="paragraph" w:styleId="CommentSubject">
    <w:name w:val="annotation subject"/>
    <w:basedOn w:val="CommentText"/>
    <w:next w:val="CommentText"/>
    <w:link w:val="CommentSubjectChar"/>
    <w:uiPriority w:val="99"/>
    <w:semiHidden/>
    <w:unhideWhenUsed/>
    <w:rsid w:val="006E46E0"/>
    <w:rPr>
      <w:b/>
      <w:bCs/>
      <w:sz w:val="20"/>
      <w:szCs w:val="20"/>
    </w:rPr>
  </w:style>
  <w:style w:type="character" w:customStyle="1" w:styleId="CommentSubjectChar">
    <w:name w:val="Comment Subject Char"/>
    <w:basedOn w:val="CommentTextChar"/>
    <w:link w:val="CommentSubject"/>
    <w:uiPriority w:val="99"/>
    <w:semiHidden/>
    <w:rsid w:val="006E46E0"/>
    <w:rPr>
      <w:rFonts w:ascii="Calibri" w:hAnsi="Calibri"/>
      <w:b/>
      <w:bCs/>
      <w:sz w:val="20"/>
      <w:szCs w:val="20"/>
    </w:rPr>
  </w:style>
  <w:style w:type="paragraph" w:styleId="Revision">
    <w:name w:val="Revision"/>
    <w:hidden/>
    <w:uiPriority w:val="99"/>
    <w:semiHidden/>
    <w:rsid w:val="006E46E0"/>
    <w:rPr>
      <w:rFonts w:ascii="Calibri" w:hAnsi="Calibri"/>
      <w:sz w:val="22"/>
    </w:rPr>
  </w:style>
  <w:style w:type="paragraph" w:styleId="BalloonText">
    <w:name w:val="Balloon Text"/>
    <w:basedOn w:val="Normal"/>
    <w:link w:val="BalloonTextChar"/>
    <w:uiPriority w:val="99"/>
    <w:semiHidden/>
    <w:unhideWhenUsed/>
    <w:rsid w:val="006E46E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6E0"/>
    <w:rPr>
      <w:rFonts w:ascii="Lucida Grande" w:hAnsi="Lucida Grande" w:cs="Lucida Grande"/>
      <w:sz w:val="18"/>
      <w:szCs w:val="18"/>
    </w:rPr>
  </w:style>
  <w:style w:type="paragraph" w:customStyle="1" w:styleId="Shrink8">
    <w:name w:val="Shrink8"/>
    <w:basedOn w:val="Normal"/>
    <w:qFormat/>
    <w:rsid w:val="000120B7"/>
    <w:rPr>
      <w:rFonts w:eastAsia="Cambria"/>
      <w:sz w:val="16"/>
    </w:rPr>
  </w:style>
  <w:style w:type="paragraph" w:customStyle="1" w:styleId="textbold">
    <w:name w:val="text bold"/>
    <w:basedOn w:val="Normal"/>
    <w:uiPriority w:val="7"/>
    <w:qFormat/>
    <w:rsid w:val="00544E54"/>
    <w:pPr>
      <w:ind w:left="720"/>
      <w:jc w:val="both"/>
    </w:pPr>
    <w:rPr>
      <w:b/>
      <w:iCs/>
      <w:u w:val="single"/>
    </w:rPr>
  </w:style>
  <w:style w:type="paragraph" w:customStyle="1" w:styleId="evidencetext">
    <w:name w:val="evidence text"/>
    <w:basedOn w:val="Normal"/>
    <w:link w:val="evidencetextChar1"/>
    <w:qFormat/>
    <w:rsid w:val="00157AB4"/>
    <w:pPr>
      <w:ind w:left="1728" w:right="1008"/>
    </w:pPr>
    <w:rPr>
      <w:rFonts w:ascii="Arial" w:eastAsia="Times New Roman" w:hAnsi="Arial"/>
      <w:color w:val="000000"/>
      <w:sz w:val="18"/>
    </w:rPr>
  </w:style>
  <w:style w:type="character" w:customStyle="1" w:styleId="highlight2">
    <w:name w:val="highlight2"/>
    <w:rsid w:val="00157AB4"/>
    <w:rPr>
      <w:u w:val="single"/>
      <w:bdr w:val="none" w:sz="0" w:space="0" w:color="auto"/>
      <w:shd w:val="clear" w:color="auto" w:fill="C0C0C0"/>
    </w:rPr>
  </w:style>
  <w:style w:type="character" w:customStyle="1" w:styleId="evidencetextChar1">
    <w:name w:val="evidence text Char1"/>
    <w:link w:val="evidencetext"/>
    <w:rsid w:val="00157AB4"/>
    <w:rPr>
      <w:rFonts w:ascii="Arial" w:eastAsia="Times New Roman" w:hAnsi="Arial" w:cs="Times New Roman"/>
      <w:color w:val="000000"/>
      <w:sz w:val="18"/>
      <w:szCs w:val="22"/>
    </w:rPr>
  </w:style>
  <w:style w:type="character" w:customStyle="1" w:styleId="box">
    <w:name w:val="box"/>
    <w:rsid w:val="00157AB4"/>
    <w:rPr>
      <w:rFonts w:ascii="Arial" w:hAnsi="Arial" w:cs="Arial"/>
      <w:b/>
      <w:color w:val="000000"/>
      <w:sz w:val="19"/>
      <w:szCs w:val="22"/>
      <w:u w:val="thick"/>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72917">
      <w:bodyDiv w:val="1"/>
      <w:marLeft w:val="0"/>
      <w:marRight w:val="0"/>
      <w:marTop w:val="0"/>
      <w:marBottom w:val="0"/>
      <w:divBdr>
        <w:top w:val="none" w:sz="0" w:space="0" w:color="auto"/>
        <w:left w:val="none" w:sz="0" w:space="0" w:color="auto"/>
        <w:bottom w:val="none" w:sz="0" w:space="0" w:color="auto"/>
        <w:right w:val="none" w:sz="0" w:space="0" w:color="auto"/>
      </w:divBdr>
    </w:div>
    <w:div w:id="101583378">
      <w:bodyDiv w:val="1"/>
      <w:marLeft w:val="0"/>
      <w:marRight w:val="0"/>
      <w:marTop w:val="0"/>
      <w:marBottom w:val="0"/>
      <w:divBdr>
        <w:top w:val="none" w:sz="0" w:space="0" w:color="auto"/>
        <w:left w:val="none" w:sz="0" w:space="0" w:color="auto"/>
        <w:bottom w:val="none" w:sz="0" w:space="0" w:color="auto"/>
        <w:right w:val="none" w:sz="0" w:space="0" w:color="auto"/>
      </w:divBdr>
    </w:div>
    <w:div w:id="116683502">
      <w:bodyDiv w:val="1"/>
      <w:marLeft w:val="0"/>
      <w:marRight w:val="0"/>
      <w:marTop w:val="0"/>
      <w:marBottom w:val="0"/>
      <w:divBdr>
        <w:top w:val="none" w:sz="0" w:space="0" w:color="auto"/>
        <w:left w:val="none" w:sz="0" w:space="0" w:color="auto"/>
        <w:bottom w:val="none" w:sz="0" w:space="0" w:color="auto"/>
        <w:right w:val="none" w:sz="0" w:space="0" w:color="auto"/>
      </w:divBdr>
    </w:div>
    <w:div w:id="150099873">
      <w:bodyDiv w:val="1"/>
      <w:marLeft w:val="0"/>
      <w:marRight w:val="0"/>
      <w:marTop w:val="0"/>
      <w:marBottom w:val="0"/>
      <w:divBdr>
        <w:top w:val="none" w:sz="0" w:space="0" w:color="auto"/>
        <w:left w:val="none" w:sz="0" w:space="0" w:color="auto"/>
        <w:bottom w:val="none" w:sz="0" w:space="0" w:color="auto"/>
        <w:right w:val="none" w:sz="0" w:space="0" w:color="auto"/>
      </w:divBdr>
    </w:div>
    <w:div w:id="164444395">
      <w:bodyDiv w:val="1"/>
      <w:marLeft w:val="0"/>
      <w:marRight w:val="0"/>
      <w:marTop w:val="0"/>
      <w:marBottom w:val="0"/>
      <w:divBdr>
        <w:top w:val="none" w:sz="0" w:space="0" w:color="auto"/>
        <w:left w:val="none" w:sz="0" w:space="0" w:color="auto"/>
        <w:bottom w:val="none" w:sz="0" w:space="0" w:color="auto"/>
        <w:right w:val="none" w:sz="0" w:space="0" w:color="auto"/>
      </w:divBdr>
    </w:div>
    <w:div w:id="185533048">
      <w:bodyDiv w:val="1"/>
      <w:marLeft w:val="0"/>
      <w:marRight w:val="0"/>
      <w:marTop w:val="0"/>
      <w:marBottom w:val="0"/>
      <w:divBdr>
        <w:top w:val="none" w:sz="0" w:space="0" w:color="auto"/>
        <w:left w:val="none" w:sz="0" w:space="0" w:color="auto"/>
        <w:bottom w:val="none" w:sz="0" w:space="0" w:color="auto"/>
        <w:right w:val="none" w:sz="0" w:space="0" w:color="auto"/>
      </w:divBdr>
    </w:div>
    <w:div w:id="227230392">
      <w:bodyDiv w:val="1"/>
      <w:marLeft w:val="0"/>
      <w:marRight w:val="0"/>
      <w:marTop w:val="0"/>
      <w:marBottom w:val="0"/>
      <w:divBdr>
        <w:top w:val="none" w:sz="0" w:space="0" w:color="auto"/>
        <w:left w:val="none" w:sz="0" w:space="0" w:color="auto"/>
        <w:bottom w:val="none" w:sz="0" w:space="0" w:color="auto"/>
        <w:right w:val="none" w:sz="0" w:space="0" w:color="auto"/>
      </w:divBdr>
    </w:div>
    <w:div w:id="241724168">
      <w:bodyDiv w:val="1"/>
      <w:marLeft w:val="0"/>
      <w:marRight w:val="0"/>
      <w:marTop w:val="0"/>
      <w:marBottom w:val="0"/>
      <w:divBdr>
        <w:top w:val="none" w:sz="0" w:space="0" w:color="auto"/>
        <w:left w:val="none" w:sz="0" w:space="0" w:color="auto"/>
        <w:bottom w:val="none" w:sz="0" w:space="0" w:color="auto"/>
        <w:right w:val="none" w:sz="0" w:space="0" w:color="auto"/>
      </w:divBdr>
    </w:div>
    <w:div w:id="289826183">
      <w:bodyDiv w:val="1"/>
      <w:marLeft w:val="0"/>
      <w:marRight w:val="0"/>
      <w:marTop w:val="0"/>
      <w:marBottom w:val="0"/>
      <w:divBdr>
        <w:top w:val="none" w:sz="0" w:space="0" w:color="auto"/>
        <w:left w:val="none" w:sz="0" w:space="0" w:color="auto"/>
        <w:bottom w:val="none" w:sz="0" w:space="0" w:color="auto"/>
        <w:right w:val="none" w:sz="0" w:space="0" w:color="auto"/>
      </w:divBdr>
    </w:div>
    <w:div w:id="547301633">
      <w:bodyDiv w:val="1"/>
      <w:marLeft w:val="0"/>
      <w:marRight w:val="0"/>
      <w:marTop w:val="0"/>
      <w:marBottom w:val="0"/>
      <w:divBdr>
        <w:top w:val="none" w:sz="0" w:space="0" w:color="auto"/>
        <w:left w:val="none" w:sz="0" w:space="0" w:color="auto"/>
        <w:bottom w:val="none" w:sz="0" w:space="0" w:color="auto"/>
        <w:right w:val="none" w:sz="0" w:space="0" w:color="auto"/>
      </w:divBdr>
    </w:div>
    <w:div w:id="557865628">
      <w:bodyDiv w:val="1"/>
      <w:marLeft w:val="0"/>
      <w:marRight w:val="0"/>
      <w:marTop w:val="0"/>
      <w:marBottom w:val="0"/>
      <w:divBdr>
        <w:top w:val="none" w:sz="0" w:space="0" w:color="auto"/>
        <w:left w:val="none" w:sz="0" w:space="0" w:color="auto"/>
        <w:bottom w:val="none" w:sz="0" w:space="0" w:color="auto"/>
        <w:right w:val="none" w:sz="0" w:space="0" w:color="auto"/>
      </w:divBdr>
    </w:div>
    <w:div w:id="594093926">
      <w:bodyDiv w:val="1"/>
      <w:marLeft w:val="0"/>
      <w:marRight w:val="0"/>
      <w:marTop w:val="0"/>
      <w:marBottom w:val="0"/>
      <w:divBdr>
        <w:top w:val="none" w:sz="0" w:space="0" w:color="auto"/>
        <w:left w:val="none" w:sz="0" w:space="0" w:color="auto"/>
        <w:bottom w:val="none" w:sz="0" w:space="0" w:color="auto"/>
        <w:right w:val="none" w:sz="0" w:space="0" w:color="auto"/>
      </w:divBdr>
    </w:div>
    <w:div w:id="603994601">
      <w:bodyDiv w:val="1"/>
      <w:marLeft w:val="0"/>
      <w:marRight w:val="0"/>
      <w:marTop w:val="0"/>
      <w:marBottom w:val="0"/>
      <w:divBdr>
        <w:top w:val="none" w:sz="0" w:space="0" w:color="auto"/>
        <w:left w:val="none" w:sz="0" w:space="0" w:color="auto"/>
        <w:bottom w:val="none" w:sz="0" w:space="0" w:color="auto"/>
        <w:right w:val="none" w:sz="0" w:space="0" w:color="auto"/>
      </w:divBdr>
    </w:div>
    <w:div w:id="690911865">
      <w:bodyDiv w:val="1"/>
      <w:marLeft w:val="0"/>
      <w:marRight w:val="0"/>
      <w:marTop w:val="0"/>
      <w:marBottom w:val="0"/>
      <w:divBdr>
        <w:top w:val="none" w:sz="0" w:space="0" w:color="auto"/>
        <w:left w:val="none" w:sz="0" w:space="0" w:color="auto"/>
        <w:bottom w:val="none" w:sz="0" w:space="0" w:color="auto"/>
        <w:right w:val="none" w:sz="0" w:space="0" w:color="auto"/>
      </w:divBdr>
    </w:div>
    <w:div w:id="704015049">
      <w:bodyDiv w:val="1"/>
      <w:marLeft w:val="0"/>
      <w:marRight w:val="0"/>
      <w:marTop w:val="0"/>
      <w:marBottom w:val="0"/>
      <w:divBdr>
        <w:top w:val="none" w:sz="0" w:space="0" w:color="auto"/>
        <w:left w:val="none" w:sz="0" w:space="0" w:color="auto"/>
        <w:bottom w:val="none" w:sz="0" w:space="0" w:color="auto"/>
        <w:right w:val="none" w:sz="0" w:space="0" w:color="auto"/>
      </w:divBdr>
    </w:div>
    <w:div w:id="764808108">
      <w:bodyDiv w:val="1"/>
      <w:marLeft w:val="0"/>
      <w:marRight w:val="0"/>
      <w:marTop w:val="0"/>
      <w:marBottom w:val="0"/>
      <w:divBdr>
        <w:top w:val="none" w:sz="0" w:space="0" w:color="auto"/>
        <w:left w:val="none" w:sz="0" w:space="0" w:color="auto"/>
        <w:bottom w:val="none" w:sz="0" w:space="0" w:color="auto"/>
        <w:right w:val="none" w:sz="0" w:space="0" w:color="auto"/>
      </w:divBdr>
    </w:div>
    <w:div w:id="907685894">
      <w:bodyDiv w:val="1"/>
      <w:marLeft w:val="0"/>
      <w:marRight w:val="0"/>
      <w:marTop w:val="0"/>
      <w:marBottom w:val="0"/>
      <w:divBdr>
        <w:top w:val="none" w:sz="0" w:space="0" w:color="auto"/>
        <w:left w:val="none" w:sz="0" w:space="0" w:color="auto"/>
        <w:bottom w:val="none" w:sz="0" w:space="0" w:color="auto"/>
        <w:right w:val="none" w:sz="0" w:space="0" w:color="auto"/>
      </w:divBdr>
    </w:div>
    <w:div w:id="911430959">
      <w:bodyDiv w:val="1"/>
      <w:marLeft w:val="0"/>
      <w:marRight w:val="0"/>
      <w:marTop w:val="0"/>
      <w:marBottom w:val="0"/>
      <w:divBdr>
        <w:top w:val="none" w:sz="0" w:space="0" w:color="auto"/>
        <w:left w:val="none" w:sz="0" w:space="0" w:color="auto"/>
        <w:bottom w:val="none" w:sz="0" w:space="0" w:color="auto"/>
        <w:right w:val="none" w:sz="0" w:space="0" w:color="auto"/>
      </w:divBdr>
    </w:div>
    <w:div w:id="947007551">
      <w:bodyDiv w:val="1"/>
      <w:marLeft w:val="0"/>
      <w:marRight w:val="0"/>
      <w:marTop w:val="0"/>
      <w:marBottom w:val="0"/>
      <w:divBdr>
        <w:top w:val="none" w:sz="0" w:space="0" w:color="auto"/>
        <w:left w:val="none" w:sz="0" w:space="0" w:color="auto"/>
        <w:bottom w:val="none" w:sz="0" w:space="0" w:color="auto"/>
        <w:right w:val="none" w:sz="0" w:space="0" w:color="auto"/>
      </w:divBdr>
    </w:div>
    <w:div w:id="1010329734">
      <w:bodyDiv w:val="1"/>
      <w:marLeft w:val="0"/>
      <w:marRight w:val="0"/>
      <w:marTop w:val="0"/>
      <w:marBottom w:val="0"/>
      <w:divBdr>
        <w:top w:val="none" w:sz="0" w:space="0" w:color="auto"/>
        <w:left w:val="none" w:sz="0" w:space="0" w:color="auto"/>
        <w:bottom w:val="none" w:sz="0" w:space="0" w:color="auto"/>
        <w:right w:val="none" w:sz="0" w:space="0" w:color="auto"/>
      </w:divBdr>
    </w:div>
    <w:div w:id="1037197640">
      <w:bodyDiv w:val="1"/>
      <w:marLeft w:val="0"/>
      <w:marRight w:val="0"/>
      <w:marTop w:val="0"/>
      <w:marBottom w:val="0"/>
      <w:divBdr>
        <w:top w:val="none" w:sz="0" w:space="0" w:color="auto"/>
        <w:left w:val="none" w:sz="0" w:space="0" w:color="auto"/>
        <w:bottom w:val="none" w:sz="0" w:space="0" w:color="auto"/>
        <w:right w:val="none" w:sz="0" w:space="0" w:color="auto"/>
      </w:divBdr>
    </w:div>
    <w:div w:id="1038511715">
      <w:bodyDiv w:val="1"/>
      <w:marLeft w:val="0"/>
      <w:marRight w:val="0"/>
      <w:marTop w:val="0"/>
      <w:marBottom w:val="0"/>
      <w:divBdr>
        <w:top w:val="none" w:sz="0" w:space="0" w:color="auto"/>
        <w:left w:val="none" w:sz="0" w:space="0" w:color="auto"/>
        <w:bottom w:val="none" w:sz="0" w:space="0" w:color="auto"/>
        <w:right w:val="none" w:sz="0" w:space="0" w:color="auto"/>
      </w:divBdr>
    </w:div>
    <w:div w:id="1139415465">
      <w:bodyDiv w:val="1"/>
      <w:marLeft w:val="0"/>
      <w:marRight w:val="0"/>
      <w:marTop w:val="0"/>
      <w:marBottom w:val="0"/>
      <w:divBdr>
        <w:top w:val="none" w:sz="0" w:space="0" w:color="auto"/>
        <w:left w:val="none" w:sz="0" w:space="0" w:color="auto"/>
        <w:bottom w:val="none" w:sz="0" w:space="0" w:color="auto"/>
        <w:right w:val="none" w:sz="0" w:space="0" w:color="auto"/>
      </w:divBdr>
    </w:div>
    <w:div w:id="1157308987">
      <w:bodyDiv w:val="1"/>
      <w:marLeft w:val="0"/>
      <w:marRight w:val="0"/>
      <w:marTop w:val="0"/>
      <w:marBottom w:val="0"/>
      <w:divBdr>
        <w:top w:val="none" w:sz="0" w:space="0" w:color="auto"/>
        <w:left w:val="none" w:sz="0" w:space="0" w:color="auto"/>
        <w:bottom w:val="none" w:sz="0" w:space="0" w:color="auto"/>
        <w:right w:val="none" w:sz="0" w:space="0" w:color="auto"/>
      </w:divBdr>
    </w:div>
    <w:div w:id="1157847111">
      <w:bodyDiv w:val="1"/>
      <w:marLeft w:val="0"/>
      <w:marRight w:val="0"/>
      <w:marTop w:val="0"/>
      <w:marBottom w:val="0"/>
      <w:divBdr>
        <w:top w:val="none" w:sz="0" w:space="0" w:color="auto"/>
        <w:left w:val="none" w:sz="0" w:space="0" w:color="auto"/>
        <w:bottom w:val="none" w:sz="0" w:space="0" w:color="auto"/>
        <w:right w:val="none" w:sz="0" w:space="0" w:color="auto"/>
      </w:divBdr>
    </w:div>
    <w:div w:id="1280604247">
      <w:bodyDiv w:val="1"/>
      <w:marLeft w:val="0"/>
      <w:marRight w:val="0"/>
      <w:marTop w:val="0"/>
      <w:marBottom w:val="0"/>
      <w:divBdr>
        <w:top w:val="none" w:sz="0" w:space="0" w:color="auto"/>
        <w:left w:val="none" w:sz="0" w:space="0" w:color="auto"/>
        <w:bottom w:val="none" w:sz="0" w:space="0" w:color="auto"/>
        <w:right w:val="none" w:sz="0" w:space="0" w:color="auto"/>
      </w:divBdr>
    </w:div>
    <w:div w:id="1298678822">
      <w:bodyDiv w:val="1"/>
      <w:marLeft w:val="0"/>
      <w:marRight w:val="0"/>
      <w:marTop w:val="0"/>
      <w:marBottom w:val="0"/>
      <w:divBdr>
        <w:top w:val="none" w:sz="0" w:space="0" w:color="auto"/>
        <w:left w:val="none" w:sz="0" w:space="0" w:color="auto"/>
        <w:bottom w:val="none" w:sz="0" w:space="0" w:color="auto"/>
        <w:right w:val="none" w:sz="0" w:space="0" w:color="auto"/>
      </w:divBdr>
    </w:div>
    <w:div w:id="1436251372">
      <w:bodyDiv w:val="1"/>
      <w:marLeft w:val="0"/>
      <w:marRight w:val="0"/>
      <w:marTop w:val="0"/>
      <w:marBottom w:val="0"/>
      <w:divBdr>
        <w:top w:val="none" w:sz="0" w:space="0" w:color="auto"/>
        <w:left w:val="none" w:sz="0" w:space="0" w:color="auto"/>
        <w:bottom w:val="none" w:sz="0" w:space="0" w:color="auto"/>
        <w:right w:val="none" w:sz="0" w:space="0" w:color="auto"/>
      </w:divBdr>
    </w:div>
    <w:div w:id="1488011675">
      <w:bodyDiv w:val="1"/>
      <w:marLeft w:val="0"/>
      <w:marRight w:val="0"/>
      <w:marTop w:val="0"/>
      <w:marBottom w:val="0"/>
      <w:divBdr>
        <w:top w:val="none" w:sz="0" w:space="0" w:color="auto"/>
        <w:left w:val="none" w:sz="0" w:space="0" w:color="auto"/>
        <w:bottom w:val="none" w:sz="0" w:space="0" w:color="auto"/>
        <w:right w:val="none" w:sz="0" w:space="0" w:color="auto"/>
      </w:divBdr>
    </w:div>
    <w:div w:id="1504197161">
      <w:bodyDiv w:val="1"/>
      <w:marLeft w:val="0"/>
      <w:marRight w:val="0"/>
      <w:marTop w:val="0"/>
      <w:marBottom w:val="0"/>
      <w:divBdr>
        <w:top w:val="none" w:sz="0" w:space="0" w:color="auto"/>
        <w:left w:val="none" w:sz="0" w:space="0" w:color="auto"/>
        <w:bottom w:val="none" w:sz="0" w:space="0" w:color="auto"/>
        <w:right w:val="none" w:sz="0" w:space="0" w:color="auto"/>
      </w:divBdr>
    </w:div>
    <w:div w:id="1568226046">
      <w:bodyDiv w:val="1"/>
      <w:marLeft w:val="0"/>
      <w:marRight w:val="0"/>
      <w:marTop w:val="0"/>
      <w:marBottom w:val="0"/>
      <w:divBdr>
        <w:top w:val="none" w:sz="0" w:space="0" w:color="auto"/>
        <w:left w:val="none" w:sz="0" w:space="0" w:color="auto"/>
        <w:bottom w:val="none" w:sz="0" w:space="0" w:color="auto"/>
        <w:right w:val="none" w:sz="0" w:space="0" w:color="auto"/>
      </w:divBdr>
    </w:div>
    <w:div w:id="1638072618">
      <w:bodyDiv w:val="1"/>
      <w:marLeft w:val="0"/>
      <w:marRight w:val="0"/>
      <w:marTop w:val="0"/>
      <w:marBottom w:val="0"/>
      <w:divBdr>
        <w:top w:val="none" w:sz="0" w:space="0" w:color="auto"/>
        <w:left w:val="none" w:sz="0" w:space="0" w:color="auto"/>
        <w:bottom w:val="none" w:sz="0" w:space="0" w:color="auto"/>
        <w:right w:val="none" w:sz="0" w:space="0" w:color="auto"/>
      </w:divBdr>
    </w:div>
    <w:div w:id="1693145037">
      <w:bodyDiv w:val="1"/>
      <w:marLeft w:val="0"/>
      <w:marRight w:val="0"/>
      <w:marTop w:val="0"/>
      <w:marBottom w:val="0"/>
      <w:divBdr>
        <w:top w:val="none" w:sz="0" w:space="0" w:color="auto"/>
        <w:left w:val="none" w:sz="0" w:space="0" w:color="auto"/>
        <w:bottom w:val="none" w:sz="0" w:space="0" w:color="auto"/>
        <w:right w:val="none" w:sz="0" w:space="0" w:color="auto"/>
      </w:divBdr>
    </w:div>
    <w:div w:id="1699237687">
      <w:bodyDiv w:val="1"/>
      <w:marLeft w:val="0"/>
      <w:marRight w:val="0"/>
      <w:marTop w:val="0"/>
      <w:marBottom w:val="0"/>
      <w:divBdr>
        <w:top w:val="none" w:sz="0" w:space="0" w:color="auto"/>
        <w:left w:val="none" w:sz="0" w:space="0" w:color="auto"/>
        <w:bottom w:val="none" w:sz="0" w:space="0" w:color="auto"/>
        <w:right w:val="none" w:sz="0" w:space="0" w:color="auto"/>
      </w:divBdr>
    </w:div>
    <w:div w:id="1799251952">
      <w:bodyDiv w:val="1"/>
      <w:marLeft w:val="0"/>
      <w:marRight w:val="0"/>
      <w:marTop w:val="0"/>
      <w:marBottom w:val="0"/>
      <w:divBdr>
        <w:top w:val="none" w:sz="0" w:space="0" w:color="auto"/>
        <w:left w:val="none" w:sz="0" w:space="0" w:color="auto"/>
        <w:bottom w:val="none" w:sz="0" w:space="0" w:color="auto"/>
        <w:right w:val="none" w:sz="0" w:space="0" w:color="auto"/>
      </w:divBdr>
    </w:div>
    <w:div w:id="1831603941">
      <w:bodyDiv w:val="1"/>
      <w:marLeft w:val="0"/>
      <w:marRight w:val="0"/>
      <w:marTop w:val="0"/>
      <w:marBottom w:val="0"/>
      <w:divBdr>
        <w:top w:val="none" w:sz="0" w:space="0" w:color="auto"/>
        <w:left w:val="none" w:sz="0" w:space="0" w:color="auto"/>
        <w:bottom w:val="none" w:sz="0" w:space="0" w:color="auto"/>
        <w:right w:val="none" w:sz="0" w:space="0" w:color="auto"/>
      </w:divBdr>
    </w:div>
    <w:div w:id="1959333563">
      <w:bodyDiv w:val="1"/>
      <w:marLeft w:val="0"/>
      <w:marRight w:val="0"/>
      <w:marTop w:val="0"/>
      <w:marBottom w:val="0"/>
      <w:divBdr>
        <w:top w:val="none" w:sz="0" w:space="0" w:color="auto"/>
        <w:left w:val="none" w:sz="0" w:space="0" w:color="auto"/>
        <w:bottom w:val="none" w:sz="0" w:space="0" w:color="auto"/>
        <w:right w:val="none" w:sz="0" w:space="0" w:color="auto"/>
      </w:divBdr>
    </w:div>
    <w:div w:id="2008049573">
      <w:bodyDiv w:val="1"/>
      <w:marLeft w:val="0"/>
      <w:marRight w:val="0"/>
      <w:marTop w:val="0"/>
      <w:marBottom w:val="0"/>
      <w:divBdr>
        <w:top w:val="none" w:sz="0" w:space="0" w:color="auto"/>
        <w:left w:val="none" w:sz="0" w:space="0" w:color="auto"/>
        <w:bottom w:val="none" w:sz="0" w:space="0" w:color="auto"/>
        <w:right w:val="none" w:sz="0" w:space="0" w:color="auto"/>
      </w:divBdr>
    </w:div>
    <w:div w:id="2053143603">
      <w:bodyDiv w:val="1"/>
      <w:marLeft w:val="0"/>
      <w:marRight w:val="0"/>
      <w:marTop w:val="0"/>
      <w:marBottom w:val="0"/>
      <w:divBdr>
        <w:top w:val="none" w:sz="0" w:space="0" w:color="auto"/>
        <w:left w:val="none" w:sz="0" w:space="0" w:color="auto"/>
        <w:bottom w:val="none" w:sz="0" w:space="0" w:color="auto"/>
        <w:right w:val="none" w:sz="0" w:space="0" w:color="auto"/>
      </w:divBdr>
    </w:div>
    <w:div w:id="21178212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teresources.worldbank.org/EXTRENENERGYTK/Resources/5138246-1237906527727/5950705-1239290499336/National0Polic1ies0around0the0World.pdf" TargetMode="External"/><Relationship Id="rId117" Type="http://schemas.openxmlformats.org/officeDocument/2006/relationships/hyperlink" Target="http://www.heritage.org/about/staff/s/derek-scissors" TargetMode="External"/><Relationship Id="rId21" Type="http://schemas.openxmlformats.org/officeDocument/2006/relationships/hyperlink" Target="http://www.sciencedirect.com/science/article/pii/S0140988310001908" TargetMode="External"/><Relationship Id="rId42" Type="http://schemas.openxmlformats.org/officeDocument/2006/relationships/hyperlink" Target="http://foreignpolicy.com/2015/10/06/china-carbon-emissions-climate-change-cap-trade-us/" TargetMode="External"/><Relationship Id="rId47" Type="http://schemas.openxmlformats.org/officeDocument/2006/relationships/hyperlink" Target="http://www.heritage.org/Issues/Economy" TargetMode="External"/><Relationship Id="rId63" Type="http://schemas.openxmlformats.org/officeDocument/2006/relationships/hyperlink" Target="http://www.chinafaqs.org/library/china-and-united-states-leading-climate-action-new-challenges-new-opportunities" TargetMode="External"/><Relationship Id="rId68" Type="http://schemas.openxmlformats.org/officeDocument/2006/relationships/hyperlink" Target="https://www.americanprogress.org/issues" TargetMode="External"/><Relationship Id="rId84" Type="http://schemas.openxmlformats.org/officeDocument/2006/relationships/hyperlink" Target="http://www.cctv-america.com/2015/10/16/xi-jinping-makes-bold-pledge-of-ending-poverty-in-china-by-2020" TargetMode="External"/><Relationship Id="rId89" Type="http://schemas.openxmlformats.org/officeDocument/2006/relationships/hyperlink" Target="http://www.mei.edu/profile/yongdong-shen" TargetMode="External"/><Relationship Id="rId112" Type="http://schemas.openxmlformats.org/officeDocument/2006/relationships/hyperlink" Target="http://dailysignal.com/2014/09/05/poverty-climate-change-bigger-concern-china-india/" TargetMode="External"/><Relationship Id="rId133" Type="http://schemas.openxmlformats.org/officeDocument/2006/relationships/hyperlink" Target="http://www.climatenewsnetwork.net/carbon-storage-hopes-rise-again/" TargetMode="External"/><Relationship Id="rId138" Type="http://schemas.openxmlformats.org/officeDocument/2006/relationships/hyperlink" Target="http://www.bloomberg.com/news/articles/2015-01-07/-more-than-90-percent-of-u-s-coal-should-stay-underground-climate-study" TargetMode="External"/><Relationship Id="rId154" Type="http://schemas.openxmlformats.org/officeDocument/2006/relationships/hyperlink" Target="http://foreignpolicy.com/2015/10/06/china-carbon-emissions-climate-change-cap-trade-us/" TargetMode="External"/><Relationship Id="rId159" Type="http://schemas.openxmlformats.org/officeDocument/2006/relationships/hyperlink" Target="http://www.heritage.org/Issues/Economy" TargetMode="External"/><Relationship Id="rId175" Type="http://schemas.openxmlformats.org/officeDocument/2006/relationships/hyperlink" Target="http://nationalinterest.org/feature/magnetic-rocks-part-ii-assessing-the-philippines-legal-10493" TargetMode="External"/><Relationship Id="rId170" Type="http://schemas.openxmlformats.org/officeDocument/2006/relationships/hyperlink" Target="http://news.usni.org/2012/06/20/south-china-sea-history-armed-conflict" TargetMode="External"/><Relationship Id="rId16" Type="http://schemas.openxmlformats.org/officeDocument/2006/relationships/hyperlink" Target="https://muse.jhu.edu/book/40734" TargetMode="External"/><Relationship Id="rId107" Type="http://schemas.openxmlformats.org/officeDocument/2006/relationships/hyperlink" Target="http://www.dailymail.co.uk/sciencetech/article-2513936/It-late-Reducing-greenhouse-gas-emissions-stop-global-warming-claims-climate-scientist.html" TargetMode="External"/><Relationship Id="rId11" Type="http://schemas.openxmlformats.org/officeDocument/2006/relationships/hyperlink" Target="http://www.sciencedirect.com/science/article/pii/S167492781500043X" TargetMode="External"/><Relationship Id="rId32" Type="http://schemas.openxmlformats.org/officeDocument/2006/relationships/hyperlink" Target="http://www.lexisnexis.com/lnacui2api/search/XMLCrossLinkSearch.do?bct=A&amp;risb=21_T24411200299&amp;returnToId=20_T24411206257&amp;csi=10939&amp;A=0.17090206166915323&amp;sourceCSI=000000&amp;indexTerm=%23CC0002J2F%23&amp;searchTerm=Boeing%20&amp;indexType=C" TargetMode="External"/><Relationship Id="rId37" Type="http://schemas.openxmlformats.org/officeDocument/2006/relationships/hyperlink" Target="http://www.heritage.org/research/reports/2009/11/ten-things-about-china-and-climate-change" TargetMode="External"/><Relationship Id="rId53" Type="http://schemas.openxmlformats.org/officeDocument/2006/relationships/hyperlink" Target="https://theconversation.com/what-would-happen-to-the-climate-if-we-stopped-emitting-greenhouse-gases-today-35011" TargetMode="External"/><Relationship Id="rId58" Type="http://schemas.openxmlformats.org/officeDocument/2006/relationships/hyperlink" Target="http://www.redorbit.com/news/science/1113003613/amazon-rainforest-more-resilient-to-droughts-than-thought-111413/" TargetMode="External"/><Relationship Id="rId74" Type="http://schemas.openxmlformats.org/officeDocument/2006/relationships/hyperlink" Target="http://www.heritage.org/Issues/Energy-and-Environment/Sources-of-Energy/Renewable-Energy/Solar-Energy" TargetMode="External"/><Relationship Id="rId79" Type="http://schemas.openxmlformats.org/officeDocument/2006/relationships/hyperlink" Target="http://www.nytimes.com/2011/12/23/world/asia/canny-wukan-villagers-grasp-keys-to-loosen-chinas-muzzle.html?_r=2&amp;ref=world" TargetMode="External"/><Relationship Id="rId102" Type="http://schemas.openxmlformats.org/officeDocument/2006/relationships/hyperlink" Target="http://www.spiegel.de/international/world/new-un-climate-report-casts-doubt-on-earlier-extinction-predictions-a-960569.html/" TargetMode="External"/><Relationship Id="rId123" Type="http://schemas.openxmlformats.org/officeDocument/2006/relationships/hyperlink" Target="http://www.huffingtonpost.com/entry/china-air-pollution-2014_us_568e592ce4b0a2b6fb6ecb73" TargetMode="External"/><Relationship Id="rId128" Type="http://schemas.openxmlformats.org/officeDocument/2006/relationships/hyperlink" Target="http://www.ecowatch.com/once-hailed-as-solution-to-climate-change-carbon-capture-and-storage-i-1882061566.html/" TargetMode="External"/><Relationship Id="rId144" Type="http://schemas.openxmlformats.org/officeDocument/2006/relationships/hyperlink" Target="http://www.ipcc.ch/publications_and_data/ar4/wg3/en/tssts-ts-3-2-stabilization-scenarios.html" TargetMode="External"/><Relationship Id="rId149" Type="http://schemas.openxmlformats.org/officeDocument/2006/relationships/hyperlink" Target="https://twitter.com/robinlovelace" TargetMode="External"/><Relationship Id="rId5" Type="http://schemas.openxmlformats.org/officeDocument/2006/relationships/footnotes" Target="footnotes.xml"/><Relationship Id="rId90" Type="http://schemas.openxmlformats.org/officeDocument/2006/relationships/hyperlink" Target="http://www.mei.edu/content/map/protest-against-industrial-air-pollution-case-hangzhou-city-china" TargetMode="External"/><Relationship Id="rId95" Type="http://schemas.openxmlformats.org/officeDocument/2006/relationships/hyperlink" Target="http://www.huffingtonpost.com/entry/china-air-pollution-2014_us_568e592ce4b0a2b6fb6ecb73" TargetMode="External"/><Relationship Id="rId160" Type="http://schemas.openxmlformats.org/officeDocument/2006/relationships/hyperlink" Target="http://www.heritage.org/research/reports/2009/11/ten-things-about-china-and-climate-change" TargetMode="External"/><Relationship Id="rId165" Type="http://schemas.openxmlformats.org/officeDocument/2006/relationships/hyperlink" Target="https://theconversation.com/what-would-happen-to-the-climate-if-we-stopped-emitting-greenhouse-gases-today-35011" TargetMode="External"/><Relationship Id="rId181" Type="http://schemas.openxmlformats.org/officeDocument/2006/relationships/theme" Target="theme/theme1.xml"/><Relationship Id="rId22" Type="http://schemas.openxmlformats.org/officeDocument/2006/relationships/hyperlink" Target="http://www.sciencedirect.com/science/article/pii/S0140988310001908" TargetMode="External"/><Relationship Id="rId27" Type="http://schemas.openxmlformats.org/officeDocument/2006/relationships/hyperlink" Target="http://siteresources.worldbank.org/EXTRENENERGYTK/Resources/5138246-1237906527727/5950705-1239290499336/National0Polic1ies0around0the0World.pdf" TargetMode="External"/><Relationship Id="rId43" Type="http://schemas.openxmlformats.org/officeDocument/2006/relationships/hyperlink" Target="http://climatenewsnetwork.net/chinas-investment-in-renewables-soars-by-a-third/" TargetMode="External"/><Relationship Id="rId48" Type="http://schemas.openxmlformats.org/officeDocument/2006/relationships/hyperlink" Target="http://www.heritage.org/Organizations/European-Union" TargetMode="External"/><Relationship Id="rId64" Type="http://schemas.openxmlformats.org/officeDocument/2006/relationships/hyperlink" Target="http://www.huffingtonpost.com/entry/china-air-pollution-2014_us_568e592ce4b0a2b6fb6ecb73" TargetMode="External"/><Relationship Id="rId69" Type="http://schemas.openxmlformats.org/officeDocument/2006/relationships/hyperlink" Target="http://www.lexisnexis.com/lnacui2api/search/XMLCrossLinkSearch.do?bct=A&amp;risb=21_T24411200299&amp;returnToId=20_T24411206257&amp;csi=10939&amp;A=0.17090206166915323&amp;sourceCSI=000000&amp;indexTerm=%23CC0002J2F%23&amp;searchTerm=Boeing%20&amp;indexType=C" TargetMode="External"/><Relationship Id="rId113" Type="http://schemas.openxmlformats.org/officeDocument/2006/relationships/hyperlink" Target="http://www.heritage.org/about/staff/s/derek-scissors" TargetMode="External"/><Relationship Id="rId118" Type="http://schemas.openxmlformats.org/officeDocument/2006/relationships/hyperlink" Target="http://www.heritage.org/Places/Africa/Sudan" TargetMode="External"/><Relationship Id="rId134" Type="http://schemas.openxmlformats.org/officeDocument/2006/relationships/hyperlink" Target="http://ecowatch.com/climate-change-news/" TargetMode="External"/><Relationship Id="rId139" Type="http://schemas.openxmlformats.org/officeDocument/2006/relationships/hyperlink" Target="http://www.nytimes.com/2015/02/10/science/burying-a-mountain-of-co2.html?hpw&amp;rref=science&amp;action=click&amp;pgtype=Homepage&amp;module=well-region&amp;region=bottom-well&amp;WT.nav=bottom-well" TargetMode="External"/><Relationship Id="rId80" Type="http://schemas.openxmlformats.org/officeDocument/2006/relationships/hyperlink" Target="http://online.wsj.com/article/SB10001424053111903703604576587070600504108.html" TargetMode="External"/><Relationship Id="rId85" Type="http://schemas.openxmlformats.org/officeDocument/2006/relationships/hyperlink" Target="http://www.heritage.org/research/lecture/2013/04/four-issues-facing-china/" TargetMode="External"/><Relationship Id="rId150" Type="http://schemas.openxmlformats.org/officeDocument/2006/relationships/hyperlink" Target="http://www.ippr.org/publication/55/9674/metis-volume-3" TargetMode="External"/><Relationship Id="rId155" Type="http://schemas.openxmlformats.org/officeDocument/2006/relationships/hyperlink" Target="http://climatenewsnetwork.net/chinas-investment-in-renewables-soars-by-a-third/" TargetMode="External"/><Relationship Id="rId171" Type="http://schemas.openxmlformats.org/officeDocument/2006/relationships/hyperlink" Target="http://thediplomat.com/2015/01/the-philippines-malaysia-and-vietnam-race-to-south-china-sea-defense-modernization" TargetMode="External"/><Relationship Id="rId176" Type="http://schemas.openxmlformats.org/officeDocument/2006/relationships/hyperlink" Target="http://nationalinterest.org/feature/five-american-weapons-war-china-should-fear-10466" TargetMode="External"/><Relationship Id="rId12" Type="http://schemas.openxmlformats.org/officeDocument/2006/relationships/hyperlink" Target="http://www.brookings.edu/research/articles/2015/12/04-chinas-yes-new-role-climate-battle-qi-wu" TargetMode="External"/><Relationship Id="rId17" Type="http://schemas.openxmlformats.org/officeDocument/2006/relationships/hyperlink" Target="https://muse.jhu.edu/book/40734" TargetMode="External"/><Relationship Id="rId33" Type="http://schemas.openxmlformats.org/officeDocument/2006/relationships/hyperlink" Target="http://www.heritage.org/about/staff/s/derek-scissors" TargetMode="External"/><Relationship Id="rId38" Type="http://schemas.openxmlformats.org/officeDocument/2006/relationships/hyperlink" Target="http://www.heritage.org/Issues/Energy-and-Environment/Energy-Economics/Domestic-Energy/Electricity" TargetMode="External"/><Relationship Id="rId59" Type="http://schemas.openxmlformats.org/officeDocument/2006/relationships/hyperlink" Target="http://journals.ametsoc.org/loi/clim" TargetMode="External"/><Relationship Id="rId103" Type="http://schemas.openxmlformats.org/officeDocument/2006/relationships/hyperlink" Target="http://abcnews.go.com/2020/print?id=3061015" TargetMode="External"/><Relationship Id="rId108" Type="http://schemas.openxmlformats.org/officeDocument/2006/relationships/hyperlink" Target="http://www.redorbit.com/news/science/1113003613/amazon-rainforest-more-resilient-to-droughts-than-thought-111413/" TargetMode="External"/><Relationship Id="rId124" Type="http://schemas.openxmlformats.org/officeDocument/2006/relationships/hyperlink" Target="http://www.huffingtonpost.com/entry/china-air-pollution-2014_us_568e592ce4b0a2b6fb6ecb73" TargetMode="External"/><Relationship Id="rId129" Type="http://schemas.openxmlformats.org/officeDocument/2006/relationships/hyperlink" Target="http://www.iea.org/topics/ccs/" TargetMode="External"/><Relationship Id="rId54" Type="http://schemas.openxmlformats.org/officeDocument/2006/relationships/hyperlink" Target="http://www.independent.co.uk/environment/climate-change/the-tides-are-changing-sea-levels-rising-at-faster-rate-than-predicted-study-finds-9978390.html" TargetMode="External"/><Relationship Id="rId70" Type="http://schemas.openxmlformats.org/officeDocument/2006/relationships/hyperlink" Target="http://www.lexisnexis.com/lnacui2api/search/XMLCrossLinkSearch.do?bct=A&amp;risb=21_T24411200299&amp;returnToId=20_T24411206257&amp;csi=10939&amp;A=0.17090206166915323&amp;sourceCSI=000000&amp;indexTerm=%23CC0002J2F%23&amp;searchTerm=Boeing%20&amp;indexType=C" TargetMode="External"/><Relationship Id="rId75" Type="http://schemas.openxmlformats.org/officeDocument/2006/relationships/hyperlink" Target="http://www.heritage.org/research/reports/2009/11/ten-things-about-china-and-climate-change" TargetMode="External"/><Relationship Id="rId91" Type="http://schemas.openxmlformats.org/officeDocument/2006/relationships/hyperlink" Target="http://www.mei.edu/content/map/protest-against-industrial-air-pollution-case-hangzhou-city-china/" TargetMode="External"/><Relationship Id="rId96" Type="http://schemas.openxmlformats.org/officeDocument/2006/relationships/hyperlink" Target="http://www.chinafaqs.org/library/china-and-united-states-leading-climate-action-new-challenges-new-opportunities" TargetMode="External"/><Relationship Id="rId140" Type="http://schemas.openxmlformats.org/officeDocument/2006/relationships/hyperlink" Target="http://www.ecowatch.com/once-hailed-as-solution-to-climate-change-carbon-capture-and-storage-i-1882061566.html/" TargetMode="External"/><Relationship Id="rId145" Type="http://schemas.openxmlformats.org/officeDocument/2006/relationships/hyperlink" Target="http://www.nature.com/news/europe-s-untamed-carbon-1.12161" TargetMode="External"/><Relationship Id="rId161" Type="http://schemas.openxmlformats.org/officeDocument/2006/relationships/hyperlink" Target="http://www.heritage.org/Organizations/European-Union" TargetMode="External"/><Relationship Id="rId166" Type="http://schemas.openxmlformats.org/officeDocument/2006/relationships/hyperlink" Target="http://www.independent.co.uk/environment/climate-change/the-tides-are-changing-sea-levels-rising-at-faster-rate-than-predicted-study-finds-9978390.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iteresources.worldbank.org/EXTRENENERGYTK/Resources/5138246-1237906527727/5950705-1239290499336/National0Polic1ies0around0the0World.pdf" TargetMode="External"/><Relationship Id="rId28" Type="http://schemas.openxmlformats.org/officeDocument/2006/relationships/hyperlink" Target="http://siteresources.worldbank.org/EXTRENENERGYTK/Resources/5138246-1237906527727/5950705-1239290499336/National0Polic1ies0around0the0World.pdf" TargetMode="External"/><Relationship Id="rId49" Type="http://schemas.openxmlformats.org/officeDocument/2006/relationships/hyperlink" Target="http://www.climatechangenews.com/2016/01/11/brazil-crisis-puts-climate-plan-on-ice-analysts/Buchholz" TargetMode="External"/><Relationship Id="rId114" Type="http://schemas.openxmlformats.org/officeDocument/2006/relationships/hyperlink" Target="http://foreignpolicy.com/2015/10/06/china-carbon-emissions-climate-change-cap-trade-us/" TargetMode="External"/><Relationship Id="rId119" Type="http://schemas.openxmlformats.org/officeDocument/2006/relationships/hyperlink" Target="http://www.heritage.org/Issues/Economy" TargetMode="External"/><Relationship Id="rId44" Type="http://schemas.openxmlformats.org/officeDocument/2006/relationships/hyperlink" Target="http://www.pewresearch.org/fact-tank/2014/02/03/10-projections-for-the-global-population-in-2050/" TargetMode="External"/><Relationship Id="rId60" Type="http://schemas.openxmlformats.org/officeDocument/2006/relationships/hyperlink" Target="http://new.www.redorbit.com/topics/amazon-rainforest/" TargetMode="External"/><Relationship Id="rId65" Type="http://schemas.openxmlformats.org/officeDocument/2006/relationships/hyperlink" Target="http://www.huffingtonpost.com/entry/china-air-pollution-2014_us_568e592ce4b0a2b6fb6ecb73" TargetMode="External"/><Relationship Id="rId81" Type="http://schemas.openxmlformats.org/officeDocument/2006/relationships/hyperlink" Target="http://www.nytimes.com/2011/12/31/world/asia/china-wukan-villages-ballots-canceled.html?partner=rss&amp;emc=rss" TargetMode="External"/><Relationship Id="rId86" Type="http://schemas.openxmlformats.org/officeDocument/2006/relationships/hyperlink" Target="http://www.mei.edu/profile/yongdong-shen" TargetMode="External"/><Relationship Id="rId130" Type="http://schemas.openxmlformats.org/officeDocument/2006/relationships/hyperlink" Target="http://ecowatch.com/?s=wind" TargetMode="External"/><Relationship Id="rId135" Type="http://schemas.openxmlformats.org/officeDocument/2006/relationships/hyperlink" Target="https://www.gov.uk/government/uploads/system/uploads/attachment_data/file/48317/4899-the-ccs-roadmap.pdf" TargetMode="External"/><Relationship Id="rId151" Type="http://schemas.openxmlformats.org/officeDocument/2006/relationships/hyperlink" Target="http://www.climatechangenews.com/2012/10/02/carbon-capture-and-storage-time-to-bury-the-myth/" TargetMode="External"/><Relationship Id="rId156" Type="http://schemas.openxmlformats.org/officeDocument/2006/relationships/hyperlink" Target="http://www.pewresearch.org/fact-tank/2014/02/03/10-projections-for-the-global-population-in-2050/" TargetMode="External"/><Relationship Id="rId177" Type="http://schemas.openxmlformats.org/officeDocument/2006/relationships/hyperlink" Target="http://www.themoscowtimes.com/opinion/article/the-end-of-multilateralism/486932.html" TargetMode="External"/><Relationship Id="rId4" Type="http://schemas.openxmlformats.org/officeDocument/2006/relationships/webSettings" Target="webSettings.xml"/><Relationship Id="rId9" Type="http://schemas.openxmlformats.org/officeDocument/2006/relationships/hyperlink" Target="http://www.sciencedirect.com/science/article/pii/S167492781500043X" TargetMode="External"/><Relationship Id="rId172" Type="http://schemas.openxmlformats.org/officeDocument/2006/relationships/hyperlink" Target="http://www.bloomberg.com/news/articles/2014-07-27/china-carrying-out-more-drills-across-east-south-china-seas" TargetMode="External"/><Relationship Id="rId180" Type="http://schemas.openxmlformats.org/officeDocument/2006/relationships/fontTable" Target="fontTable.xml"/><Relationship Id="rId13" Type="http://schemas.openxmlformats.org/officeDocument/2006/relationships/hyperlink" Target="https://www.theguardian.com/world/2016/may/04/china-xi-jinping-house-of-cards-attacks-conspirators" TargetMode="External"/><Relationship Id="rId18" Type="http://schemas.openxmlformats.org/officeDocument/2006/relationships/hyperlink" Target="http://www.hewlett.org/blog/posts/china-steps-climate-change-leadership-what%E2%80%99s-different-time" TargetMode="External"/><Relationship Id="rId39" Type="http://schemas.openxmlformats.org/officeDocument/2006/relationships/hyperlink" Target="http://www.heritage.org/research/reports/2009/11/ten-things-about-china-and-climate-change" TargetMode="External"/><Relationship Id="rId109" Type="http://schemas.openxmlformats.org/officeDocument/2006/relationships/hyperlink" Target="http://www.tandfonline.com/doi/full/10.1177/0096340212459127" TargetMode="External"/><Relationship Id="rId34" Type="http://schemas.openxmlformats.org/officeDocument/2006/relationships/hyperlink" Target="http://www.heritage.org/research/reports/2009/11/ten-things-about-china-and-climate-change" TargetMode="External"/><Relationship Id="rId50" Type="http://schemas.openxmlformats.org/officeDocument/2006/relationships/hyperlink" Target="http://www.climatechangedispatch.com/the-fatal-flaw-of-global-warming.html" TargetMode="External"/><Relationship Id="rId55" Type="http://schemas.openxmlformats.org/officeDocument/2006/relationships/hyperlink" Target="http://www.cbsnews.com/news/what-would-it-take-to-slow-global-warming-gigatonnes-of-restraint/" TargetMode="External"/><Relationship Id="rId76" Type="http://schemas.openxmlformats.org/officeDocument/2006/relationships/hyperlink" Target="http://www.heritage.org/Issues/Energy-and-Environment/Energy-Economics/Domestic-Energy/Electricity" TargetMode="External"/><Relationship Id="rId97" Type="http://schemas.openxmlformats.org/officeDocument/2006/relationships/hyperlink" Target="https://www.americanprogress.org/issues" TargetMode="External"/><Relationship Id="rId104" Type="http://schemas.openxmlformats.org/officeDocument/2006/relationships/hyperlink" Target="https://theconversation.com/what-would-happen-to-the-climate-if-we-stopped-emitting-greenhouse-gases-today-35011" TargetMode="External"/><Relationship Id="rId120" Type="http://schemas.openxmlformats.org/officeDocument/2006/relationships/hyperlink" Target="http://www.heritage.org/research/reports/2009/11/ten-things-about-china-and-climate-change" TargetMode="External"/><Relationship Id="rId125" Type="http://schemas.openxmlformats.org/officeDocument/2006/relationships/hyperlink" Target="http://www.chinafaqs.org/library/china-and-united-states-leading-climate-action-new-challenges-new-opportunities" TargetMode="External"/><Relationship Id="rId141" Type="http://schemas.openxmlformats.org/officeDocument/2006/relationships/hyperlink" Target="http://ecowatch.com/2015/06/03/clean-coal-marketing-myth/" TargetMode="External"/><Relationship Id="rId146" Type="http://schemas.openxmlformats.org/officeDocument/2006/relationships/hyperlink" Target="http://www.nature.com/news/europe-s-untamed-carbon-1.12161" TargetMode="External"/><Relationship Id="rId167" Type="http://schemas.openxmlformats.org/officeDocument/2006/relationships/hyperlink" Target="http://www.cbsnews.com/news/what-would-it-take-to-slow-global-warming-gigatonnes-of-restraint/" TargetMode="External"/><Relationship Id="rId7" Type="http://schemas.openxmlformats.org/officeDocument/2006/relationships/hyperlink" Target="http://www.sciencedirect.com/science/article/pii/S167492781500043X" TargetMode="External"/><Relationship Id="rId71" Type="http://schemas.openxmlformats.org/officeDocument/2006/relationships/hyperlink" Target="http://www.heritage.org/about/staff/s/derek-scissors" TargetMode="External"/><Relationship Id="rId92" Type="http://schemas.openxmlformats.org/officeDocument/2006/relationships/hyperlink" Target="http://www.theatlantic.com/international/archive/2012/01/how-china-stays-stable-despite-500-protests-every-day/250940/Buchholz" TargetMode="External"/><Relationship Id="rId162" Type="http://schemas.openxmlformats.org/officeDocument/2006/relationships/hyperlink" Target="http://www.climatechangedispatch.com/the-fatal-flaw-of-global-warming.html" TargetMode="External"/><Relationship Id="rId2" Type="http://schemas.openxmlformats.org/officeDocument/2006/relationships/styles" Target="styles.xml"/><Relationship Id="rId29" Type="http://schemas.openxmlformats.org/officeDocument/2006/relationships/hyperlink" Target="http://phys.org/news/2015-11-renewables-key-climate-clock.html" TargetMode="External"/><Relationship Id="rId24" Type="http://schemas.openxmlformats.org/officeDocument/2006/relationships/hyperlink" Target="http://siteresources.worldbank.org/EXTRENENERGYTK/Resources/5138246-1237906527727/5950705-1239290499336/National0Polic1ies0around0the0World.pdf" TargetMode="External"/><Relationship Id="rId40" Type="http://schemas.openxmlformats.org/officeDocument/2006/relationships/hyperlink" Target="http://dailysignal.com/2014/09/05/poverty-climate-change-bigger-concern-china-india/" TargetMode="External"/><Relationship Id="rId45" Type="http://schemas.openxmlformats.org/officeDocument/2006/relationships/hyperlink" Target="http://www.heritage.org/about/staff/s/derek-scissors" TargetMode="External"/><Relationship Id="rId66" Type="http://schemas.openxmlformats.org/officeDocument/2006/relationships/hyperlink" Target="http://www.chinafaqs.org/library/china-and-united-states-leading-climate-action-new-challenges-new-opportunities" TargetMode="External"/><Relationship Id="rId87" Type="http://schemas.openxmlformats.org/officeDocument/2006/relationships/hyperlink" Target="http://www.mei.edu/content/map/protest-against-industrial-air-pollution-case-hangzhou-city-china" TargetMode="External"/><Relationship Id="rId110" Type="http://schemas.openxmlformats.org/officeDocument/2006/relationships/hyperlink" Target="http://www.tandfonline.com/doi/full/10.1177/0096340212459127" TargetMode="External"/><Relationship Id="rId115" Type="http://schemas.openxmlformats.org/officeDocument/2006/relationships/hyperlink" Target="http://climatenewsnetwork.net/chinas-investment-in-renewables-soars-by-a-third/" TargetMode="External"/><Relationship Id="rId131" Type="http://schemas.openxmlformats.org/officeDocument/2006/relationships/hyperlink" Target="http://ecowatch.com/?s=solar+farms" TargetMode="External"/><Relationship Id="rId136" Type="http://schemas.openxmlformats.org/officeDocument/2006/relationships/hyperlink" Target="http://www.sv.uio.no/tik/english/research/news-and-events/news/css.html" TargetMode="External"/><Relationship Id="rId157" Type="http://schemas.openxmlformats.org/officeDocument/2006/relationships/hyperlink" Target="http://www.heritage.org/about/staff/s/derek-scissors" TargetMode="External"/><Relationship Id="rId178" Type="http://schemas.openxmlformats.org/officeDocument/2006/relationships/hyperlink" Target="http://www.nytimes.com/2012/04/17/opinion/multilateralism-a-la-carte.html" TargetMode="External"/><Relationship Id="rId61" Type="http://schemas.openxmlformats.org/officeDocument/2006/relationships/hyperlink" Target="http://emps.exeter.ac.uk/mathematics/staff/ah431" TargetMode="External"/><Relationship Id="rId82" Type="http://schemas.openxmlformats.org/officeDocument/2006/relationships/hyperlink" Target="http://thediplomat.com/authors/shannon-tiezzi/" TargetMode="External"/><Relationship Id="rId152" Type="http://schemas.openxmlformats.org/officeDocument/2006/relationships/hyperlink" Target="http://dailysignal.com/2014/09/05/poverty-climate-change-bigger-concern-china-india/" TargetMode="External"/><Relationship Id="rId173" Type="http://schemas.openxmlformats.org/officeDocument/2006/relationships/hyperlink" Target="http://www.nytimes.com/2012/04/17/world/asia/amid-standoff-with-china-philippines-holds-war-games-with-us.html?_r=0" TargetMode="External"/><Relationship Id="rId19" Type="http://schemas.openxmlformats.org/officeDocument/2006/relationships/hyperlink" Target="https://www.giga-hamburg.de/en/system/files/publications/wp67_nabers.pdf" TargetMode="External"/><Relationship Id="rId14" Type="http://schemas.openxmlformats.org/officeDocument/2006/relationships/hyperlink" Target="http://www.jamestown.org/programs/chinabrief/single/?tx_ttnews%5Btt_news%5D=43674&amp;cHash=cd89a67fc61159ee2f89cbd44f361102" TargetMode="External"/><Relationship Id="rId30" Type="http://schemas.openxmlformats.org/officeDocument/2006/relationships/hyperlink" Target="http://siteresources.worldbank.org/EXTRENENERGYTK/Resources/5138246-1237906527727/5950705-1239290499336/National0Polic1ies0around0the0World.pdf" TargetMode="External"/><Relationship Id="rId35" Type="http://schemas.openxmlformats.org/officeDocument/2006/relationships/hyperlink" Target="http://www.heritage.org/Issues/Energy-and-Environment/Sources-of-Energy/Renewable-Energy/Wind-Energy" TargetMode="External"/><Relationship Id="rId56" Type="http://schemas.openxmlformats.org/officeDocument/2006/relationships/hyperlink" Target="http://www.dailymail.co.uk/sciencetech/article-2513936/It-late-Reducing-greenhouse-gas-emissions-stop-global-warming-claims-climate-scientist.html" TargetMode="External"/><Relationship Id="rId77" Type="http://schemas.openxmlformats.org/officeDocument/2006/relationships/hyperlink" Target="http://www.heritage.org/research/reports/2009/11/ten-things-about-china-and-climate-change" TargetMode="External"/><Relationship Id="rId100" Type="http://schemas.openxmlformats.org/officeDocument/2006/relationships/hyperlink" Target="http://www.lexisnexis.com/lnacui2api/search/XMLCrossLinkSearch.do?bct=A&amp;risb=21_T24411200299&amp;returnToId=20_T24411206257&amp;csi=10939&amp;A=0.17090206166915323&amp;sourceCSI=000000&amp;indexTerm=%23CC0002J2F%23&amp;searchTerm=Boeing%20&amp;indexType=C" TargetMode="External"/><Relationship Id="rId105" Type="http://schemas.openxmlformats.org/officeDocument/2006/relationships/hyperlink" Target="http://www.independent.co.uk/environment/climate-change/the-tides-are-changing-sea-levels-rising-at-faster-rate-than-predicted-study-finds-9978390.html" TargetMode="External"/><Relationship Id="rId126" Type="http://schemas.openxmlformats.org/officeDocument/2006/relationships/hyperlink" Target="https://www.americanprogress.org/issues" TargetMode="External"/><Relationship Id="rId147" Type="http://schemas.openxmlformats.org/officeDocument/2006/relationships/hyperlink" Target="http://www.economist.com/news/briefing/21569039-europes-energy-policy-delivers-worst-all-possible-worlds-unwelcome-renaissance" TargetMode="External"/><Relationship Id="rId168" Type="http://schemas.openxmlformats.org/officeDocument/2006/relationships/hyperlink" Target="http://www.dailymail.co.uk/sciencetech/article-2513936/It-late-Reducing-greenhouse-gas-emissions-stop-global-warming-claims-climate-scientist.html" TargetMode="External"/><Relationship Id="rId8" Type="http://schemas.openxmlformats.org/officeDocument/2006/relationships/hyperlink" Target="http://www.sciencedirect.com/science/article/pii/S167492781500043X" TargetMode="External"/><Relationship Id="rId51" Type="http://schemas.openxmlformats.org/officeDocument/2006/relationships/hyperlink" Target="http://www.spiegel.de/international/world/new-un-climate-report-casts-doubt-on-earlier-extinction-predictions-a-960569.html/" TargetMode="External"/><Relationship Id="rId72" Type="http://schemas.openxmlformats.org/officeDocument/2006/relationships/hyperlink" Target="http://www.heritage.org/research/reports/2009/11/ten-things-about-china-and-climate-change" TargetMode="External"/><Relationship Id="rId93" Type="http://schemas.openxmlformats.org/officeDocument/2006/relationships/hyperlink" Target="http://www.chinafaqs.org/library/china-and-united-states-leading-climate-action-new-challenges-new-opportunities" TargetMode="External"/><Relationship Id="rId98" Type="http://schemas.openxmlformats.org/officeDocument/2006/relationships/hyperlink" Target="https://www.americanprogress.org/issues" TargetMode="External"/><Relationship Id="rId121" Type="http://schemas.openxmlformats.org/officeDocument/2006/relationships/hyperlink" Target="http://www.heritage.org/Organizations/European-Union" TargetMode="External"/><Relationship Id="rId142" Type="http://schemas.openxmlformats.org/officeDocument/2006/relationships/hyperlink" Target="http://www.ecowatch.com/once-hailed-as-solution-to-climate-change-carbon-capture-and-storage-i-1882061566.html/" TargetMode="External"/><Relationship Id="rId163" Type="http://schemas.openxmlformats.org/officeDocument/2006/relationships/hyperlink" Target="http://www.spiegel.de/international/world/new-un-climate-report-casts-doubt-on-earlier-extinction-predictions-a-960569.html/" TargetMode="External"/><Relationship Id="rId3" Type="http://schemas.openxmlformats.org/officeDocument/2006/relationships/settings" Target="settings.xml"/><Relationship Id="rId25" Type="http://schemas.openxmlformats.org/officeDocument/2006/relationships/hyperlink" Target="http://siteresources.worldbank.org/EXTRENENERGYTK/Resources/5138246-1237906527727/5950705-1239290499336/National0Polic1ies0around0the0World.pdf" TargetMode="External"/><Relationship Id="rId46" Type="http://schemas.openxmlformats.org/officeDocument/2006/relationships/hyperlink" Target="http://www.heritage.org/Places/Africa/Sudan" TargetMode="External"/><Relationship Id="rId67" Type="http://schemas.openxmlformats.org/officeDocument/2006/relationships/hyperlink" Target="https://www.americanprogress.org/issues" TargetMode="External"/><Relationship Id="rId116" Type="http://schemas.openxmlformats.org/officeDocument/2006/relationships/hyperlink" Target="http://www.pewresearch.org/fact-tank/2014/02/03/10-projections-for-the-global-population-in-2050/" TargetMode="External"/><Relationship Id="rId137" Type="http://schemas.openxmlformats.org/officeDocument/2006/relationships/hyperlink" Target="https://newrepublic.com/article/121023/carbon-capture-and-storage-technology-wont-stop-climate-change" TargetMode="External"/><Relationship Id="rId158" Type="http://schemas.openxmlformats.org/officeDocument/2006/relationships/hyperlink" Target="http://www.heritage.org/Places/Africa/Sudan" TargetMode="External"/><Relationship Id="rId20" Type="http://schemas.openxmlformats.org/officeDocument/2006/relationships/hyperlink" Target="http://climate-energy.blogs.panda.org/2016/05/13/100-renewable-energy-must-key-feature-future-climate-discussions-starting-bonn/" TargetMode="External"/><Relationship Id="rId41" Type="http://schemas.openxmlformats.org/officeDocument/2006/relationships/hyperlink" Target="http://www.heritage.org/about/staff/s/derek-scissors" TargetMode="External"/><Relationship Id="rId62" Type="http://schemas.openxmlformats.org/officeDocument/2006/relationships/hyperlink" Target="http://new.www.redorbit.com/topics/climate-change/" TargetMode="External"/><Relationship Id="rId83" Type="http://schemas.openxmlformats.org/officeDocument/2006/relationships/hyperlink" Target="http://thediplomat.com/2015/11/chinas-new-normal-economy-and-social-stability/Buchholz" TargetMode="External"/><Relationship Id="rId88" Type="http://schemas.openxmlformats.org/officeDocument/2006/relationships/hyperlink" Target="http://www.mei.edu/content/map/protest-against-industrial-air-pollution-case-hangzhou-city-china/" TargetMode="External"/><Relationship Id="rId111" Type="http://schemas.openxmlformats.org/officeDocument/2006/relationships/hyperlink" Target="http://www.tandfonline.com/doi/full/10.1177/0096340212459127" TargetMode="External"/><Relationship Id="rId132" Type="http://schemas.openxmlformats.org/officeDocument/2006/relationships/hyperlink" Target="http://ecowatch.com/news/energy-news/coal-mining-pollution/" TargetMode="External"/><Relationship Id="rId153" Type="http://schemas.openxmlformats.org/officeDocument/2006/relationships/hyperlink" Target="http://www.heritage.org/about/staff/s/derek-scissors" TargetMode="External"/><Relationship Id="rId174" Type="http://schemas.openxmlformats.org/officeDocument/2006/relationships/hyperlink" Target="http://nationalinterest.org/feature/magnetic-rocks-assessing-chinas-legal-strategy-the-south-10481" TargetMode="External"/><Relationship Id="rId179" Type="http://schemas.openxmlformats.org/officeDocument/2006/relationships/hyperlink" Target="http://www.nap.edu/openbook.php?record_id=13300&amp;page=33" TargetMode="External"/><Relationship Id="rId15" Type="http://schemas.openxmlformats.org/officeDocument/2006/relationships/hyperlink" Target="http://www.jamestown.org/programs/chinabrief/single/?tx_ttnews%5Btt_news%5D=43674&amp;cHash=cd89a67fc61159ee2f89cbd44f361102" TargetMode="External"/><Relationship Id="rId36" Type="http://schemas.openxmlformats.org/officeDocument/2006/relationships/hyperlink" Target="http://www.heritage.org/Issues/Energy-and-Environment/Sources-of-Energy/Renewable-Energy/Solar-Energy" TargetMode="External"/><Relationship Id="rId57" Type="http://schemas.openxmlformats.org/officeDocument/2006/relationships/hyperlink" Target="http://search.proquest.com/docview/1498216483?pq-origsite=summon&amp;accountid=10422" TargetMode="External"/><Relationship Id="rId106" Type="http://schemas.openxmlformats.org/officeDocument/2006/relationships/hyperlink" Target="http://www.cbsnews.com/news/what-would-it-take-to-slow-global-warming-gigatonnes-of-restraint/" TargetMode="External"/><Relationship Id="rId127" Type="http://schemas.openxmlformats.org/officeDocument/2006/relationships/hyperlink" Target="https://www.americanprogress.org/issues" TargetMode="External"/><Relationship Id="rId10" Type="http://schemas.openxmlformats.org/officeDocument/2006/relationships/hyperlink" Target="http://www.sciencedirect.com/science/article/pii/S167492781500043X" TargetMode="External"/><Relationship Id="rId31" Type="http://schemas.openxmlformats.org/officeDocument/2006/relationships/hyperlink" Target="http://www.lexisnexis.com/lnacui2api/search/XMLCrossLinkSearch.do?bct=A&amp;risb=21_T24411200299&amp;returnToId=20_T24411206257&amp;csi=10939&amp;A=0.17090206166915323&amp;sourceCSI=000000&amp;indexTerm=%23CC0002J2F%23&amp;searchTerm=Boeing%20&amp;indexType=C" TargetMode="External"/><Relationship Id="rId52" Type="http://schemas.openxmlformats.org/officeDocument/2006/relationships/hyperlink" Target="http://abcnews.go.com/2020/print?id=3061015" TargetMode="External"/><Relationship Id="rId73" Type="http://schemas.openxmlformats.org/officeDocument/2006/relationships/hyperlink" Target="http://www.heritage.org/Issues/Energy-and-Environment/Sources-of-Energy/Renewable-Energy/Wind-Energy" TargetMode="External"/><Relationship Id="rId78" Type="http://schemas.openxmlformats.org/officeDocument/2006/relationships/hyperlink" Target="http://www.theatlantic.com/international/archive/2012/01/how-china-stays-stable-despite-500-protests-every-day/250940/Buchholz" TargetMode="External"/><Relationship Id="rId94" Type="http://schemas.openxmlformats.org/officeDocument/2006/relationships/hyperlink" Target="http://www.huffingtonpost.com/entry/china-air-pollution-2014_us_568e592ce4b0a2b6fb6ecb73" TargetMode="External"/><Relationship Id="rId99" Type="http://schemas.openxmlformats.org/officeDocument/2006/relationships/hyperlink" Target="http://www.lexisnexis.com/lnacui2api/search/XMLCrossLinkSearch.do?bct=A&amp;risb=21_T24411200299&amp;returnToId=20_T24411206257&amp;csi=10939&amp;A=0.17090206166915323&amp;sourceCSI=000000&amp;indexTerm=%23CC0002J2F%23&amp;searchTerm=Boeing%20&amp;indexType=C" TargetMode="External"/><Relationship Id="rId101" Type="http://schemas.openxmlformats.org/officeDocument/2006/relationships/hyperlink" Target="http://www.climatechangedispatch.com/the-fatal-flaw-of-global-warming.html" TargetMode="External"/><Relationship Id="rId122" Type="http://schemas.openxmlformats.org/officeDocument/2006/relationships/hyperlink" Target="http://www.chinafaqs.org/library/china-and-united-states-leading-climate-action-new-challenges-new-opportunities" TargetMode="External"/><Relationship Id="rId143" Type="http://schemas.openxmlformats.org/officeDocument/2006/relationships/hyperlink" Target="http://ecowatch.com/2015/06/06/leaders-kick-coal/" TargetMode="External"/><Relationship Id="rId148" Type="http://schemas.openxmlformats.org/officeDocument/2006/relationships/hyperlink" Target="http://www.climatechangenews.com/2012/10/02/carbon-capture-and-storage-time-to-bury-the-myth/" TargetMode="External"/><Relationship Id="rId164" Type="http://schemas.openxmlformats.org/officeDocument/2006/relationships/hyperlink" Target="http://abcnews.go.com/2020/print?id=3061015" TargetMode="External"/><Relationship Id="rId169" Type="http://schemas.openxmlformats.org/officeDocument/2006/relationships/hyperlink" Target="http://harvardlawreview.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k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16</TotalTime>
  <Pages>1</Pages>
  <Words>86597</Words>
  <Characters>493607</Characters>
  <Application>Microsoft Office Word</Application>
  <DocSecurity>0</DocSecurity>
  <Lines>4113</Lines>
  <Paragraphs>1158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Buchholz</dc:creator>
  <cp:keywords/>
  <dc:description/>
  <cp:lastModifiedBy>Vikram Ruppa-Kasani</cp:lastModifiedBy>
  <cp:revision>6</cp:revision>
  <dcterms:created xsi:type="dcterms:W3CDTF">2016-07-26T18:25:00Z</dcterms:created>
  <dcterms:modified xsi:type="dcterms:W3CDTF">2016-08-03T14:12:00Z</dcterms:modified>
  <cp:category/>
</cp:coreProperties>
</file>