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F019C7" w14:textId="412907AE" w:rsidR="00B45FE9" w:rsidRDefault="00F008E6" w:rsidP="00092DBD">
      <w:pPr>
        <w:pStyle w:val="Heading1"/>
      </w:pPr>
      <w:r>
        <w:t>K- Warming- FFRSV</w:t>
      </w:r>
    </w:p>
    <w:p w14:paraId="69BA1DE2" w14:textId="77777777" w:rsidR="00F008E6" w:rsidRPr="00F008E6" w:rsidRDefault="00F008E6" w:rsidP="00F008E6"/>
    <w:p w14:paraId="3FEA88E3" w14:textId="12B8112E" w:rsidR="000C6AAD" w:rsidRDefault="000C6AAD" w:rsidP="000C6AAD">
      <w:pPr>
        <w:pStyle w:val="Heading4"/>
      </w:pPr>
      <w:r>
        <w:t xml:space="preserve">If you have any serious complaints about this file, please email me @ </w:t>
      </w:r>
      <w:hyperlink r:id="rId7" w:history="1">
        <w:r w:rsidRPr="00576381">
          <w:rPr>
            <w:rStyle w:val="Hyperlink"/>
          </w:rPr>
          <w:t>jasminestidham@gmail.com</w:t>
        </w:r>
      </w:hyperlink>
      <w:r>
        <w:t xml:space="preserve"> </w:t>
      </w:r>
    </w:p>
    <w:p w14:paraId="1BB4C606" w14:textId="211685A1" w:rsidR="00930C81" w:rsidRDefault="00284789" w:rsidP="00284789">
      <w:pPr>
        <w:pStyle w:val="Heading2"/>
      </w:pPr>
      <w:r>
        <w:lastRenderedPageBreak/>
        <w:t>**1NC</w:t>
      </w:r>
      <w:r w:rsidR="000C6AAD">
        <w:t>- Generic</w:t>
      </w:r>
      <w:r>
        <w:t>**</w:t>
      </w:r>
    </w:p>
    <w:p w14:paraId="04816D9E" w14:textId="2788E2C3" w:rsidR="00877F49" w:rsidRDefault="00E322AA" w:rsidP="00877F49">
      <w:pPr>
        <w:pStyle w:val="Heading4"/>
      </w:pPr>
      <w:r>
        <w:t>The aff deploys c</w:t>
      </w:r>
      <w:r w:rsidR="00877F49">
        <w:t xml:space="preserve">limate crisis rhetoric </w:t>
      </w:r>
      <w:r>
        <w:t xml:space="preserve">in order to maintain state monopolization of security, which destroys individual agency </w:t>
      </w:r>
    </w:p>
    <w:p w14:paraId="7456FAEC" w14:textId="77777777" w:rsidR="00877F49" w:rsidRDefault="00877F49" w:rsidP="00877F49">
      <w:r>
        <w:t xml:space="preserve">Matt </w:t>
      </w:r>
      <w:r w:rsidRPr="003937D0">
        <w:rPr>
          <w:rStyle w:val="StyleStyleBold12pt"/>
        </w:rPr>
        <w:t>McDonald</w:t>
      </w:r>
      <w:r>
        <w:rPr>
          <w:b/>
        </w:rPr>
        <w:t xml:space="preserve"> </w:t>
      </w:r>
      <w:r>
        <w:t>20</w:t>
      </w:r>
      <w:r w:rsidRPr="003937D0">
        <w:rPr>
          <w:rStyle w:val="StyleStyleBold12pt"/>
        </w:rPr>
        <w:t>13</w:t>
      </w:r>
      <w:r>
        <w:rPr>
          <w:b/>
        </w:rPr>
        <w:t xml:space="preserve"> </w:t>
      </w:r>
      <w:r w:rsidRPr="002A7745">
        <w:t>(School of Political Science and International Studies, University of Queensland,</w:t>
      </w:r>
      <w:r>
        <w:t xml:space="preserve"> “Discourses of climate security” </w:t>
      </w:r>
      <w:hyperlink r:id="rId8" w:history="1">
        <w:r w:rsidRPr="004D6F1F">
          <w:rPr>
            <w:rStyle w:val="Hyperlink"/>
          </w:rPr>
          <w:t>http://www.sciencedirect.com/science/article/pii/S0962629813000188#</w:t>
        </w:r>
      </w:hyperlink>
      <w:r>
        <w:t xml:space="preserve"> accessed through ScienceDirect)</w:t>
      </w:r>
      <w:hyperlink r:id="rId9" w:history="1">
        <w:r w:rsidRPr="00A93AA5">
          <w:rPr>
            <w:rStyle w:val="Hyperlink"/>
          </w:rPr>
          <w:t>\\mwang</w:t>
        </w:r>
      </w:hyperlink>
    </w:p>
    <w:p w14:paraId="47E5163C" w14:textId="77777777" w:rsidR="00877F49" w:rsidRPr="00EA5580" w:rsidRDefault="00877F49" w:rsidP="00877F49"/>
    <w:p w14:paraId="3A92E838" w14:textId="77777777" w:rsidR="00877F49" w:rsidRPr="00877F49" w:rsidRDefault="00877F49" w:rsidP="00877F49">
      <w:pPr>
        <w:rPr>
          <w:sz w:val="16"/>
        </w:rPr>
      </w:pPr>
      <w:r w:rsidRPr="00E468CF">
        <w:rPr>
          <w:rStyle w:val="StyleBoldUnderline"/>
        </w:rPr>
        <w:t>The national security discourse has enjoyed political traction</w:t>
      </w:r>
      <w:r w:rsidRPr="00877F49">
        <w:rPr>
          <w:sz w:val="16"/>
        </w:rPr>
        <w:t xml:space="preserve">, </w:t>
      </w:r>
      <w:r w:rsidRPr="00E468CF">
        <w:rPr>
          <w:rStyle w:val="StyleBoldUnderline"/>
        </w:rPr>
        <w:t>and</w:t>
      </w:r>
      <w:r w:rsidRPr="00877F49">
        <w:rPr>
          <w:sz w:val="16"/>
        </w:rPr>
        <w:t xml:space="preserve"> </w:t>
      </w:r>
      <w:r w:rsidRPr="00E468CF">
        <w:rPr>
          <w:rStyle w:val="StyleBoldUnderline"/>
        </w:rPr>
        <w:t>has</w:t>
      </w:r>
      <w:r w:rsidRPr="00877F49">
        <w:rPr>
          <w:sz w:val="16"/>
        </w:rPr>
        <w:t xml:space="preserve"> potentially </w:t>
      </w:r>
      <w:r w:rsidRPr="00E468CF">
        <w:rPr>
          <w:rStyle w:val="StyleBoldUnderline"/>
        </w:rPr>
        <w:t>served to raise the profile of climate change as an issue within the developed world</w:t>
      </w:r>
      <w:r w:rsidRPr="00877F49">
        <w:rPr>
          <w:sz w:val="16"/>
        </w:rPr>
        <w:t xml:space="preserve"> (see Brown &amp; McLeman, 2009; Harris, 2012; Schoch, 2011). </w:t>
      </w:r>
      <w:r w:rsidRPr="00E468CF">
        <w:rPr>
          <w:rStyle w:val="StyleBoldUnderline"/>
        </w:rPr>
        <w:t>For national defence establishments, this discourse also discourages radical reconfigurations of security jurisdictions</w:t>
      </w:r>
      <w:r w:rsidRPr="00877F49">
        <w:rPr>
          <w:sz w:val="16"/>
        </w:rPr>
        <w:t xml:space="preserve"> and budgets: clearly in the interests of those organizations. And while some think-tank representatives and analysts have presented their focus on the national security implications of climate change as an analytical rather than normative choice (eg Busby, 2008: 503; Levy, 1995), it is far more difficult to accept that such choices do not have normative implications, potentially feeding perverse policy responses to environmental change and human vulnerability. As noted, a </w:t>
      </w:r>
      <w:r w:rsidRPr="00E468CF">
        <w:rPr>
          <w:rStyle w:val="StyleBoldUnderline"/>
        </w:rPr>
        <w:t xml:space="preserve">national security focus </w:t>
      </w:r>
      <w:r w:rsidRPr="00E468CF">
        <w:rPr>
          <w:rStyle w:val="Emphasis"/>
        </w:rPr>
        <w:t>encourages viewing climate change as a threat</w:t>
      </w:r>
      <w:r w:rsidRPr="00E468CF">
        <w:rPr>
          <w:rStyle w:val="StyleBoldUnderline"/>
        </w:rPr>
        <w:t xml:space="preserve"> </w:t>
      </w:r>
      <w:r w:rsidRPr="00E468CF">
        <w:rPr>
          <w:rStyle w:val="Emphasis"/>
        </w:rPr>
        <w:t>to the extent that it</w:t>
      </w:r>
      <w:r w:rsidRPr="00E468CF">
        <w:rPr>
          <w:rStyle w:val="StyleBoldUnderline"/>
        </w:rPr>
        <w:t xml:space="preserve"> </w:t>
      </w:r>
      <w:r w:rsidRPr="00E468CF">
        <w:rPr>
          <w:rStyle w:val="Emphasis"/>
        </w:rPr>
        <w:t>precipitates military threats, undermines</w:t>
      </w:r>
      <w:r w:rsidRPr="00E468CF">
        <w:rPr>
          <w:rStyle w:val="StyleBoldUnderline"/>
        </w:rPr>
        <w:t xml:space="preserve"> national </w:t>
      </w:r>
      <w:r w:rsidRPr="00E468CF">
        <w:rPr>
          <w:rStyle w:val="Emphasis"/>
        </w:rPr>
        <w:t>economic growth</w:t>
      </w:r>
      <w:r w:rsidRPr="00E468CF">
        <w:rPr>
          <w:rStyle w:val="StyleBoldUnderline"/>
        </w:rPr>
        <w:t xml:space="preserve"> </w:t>
      </w:r>
      <w:r w:rsidRPr="00E468CF">
        <w:rPr>
          <w:rStyle w:val="Emphasis"/>
        </w:rPr>
        <w:t>or undermines the national ‘way of life’.</w:t>
      </w:r>
      <w:r w:rsidRPr="00877F49">
        <w:rPr>
          <w:sz w:val="16"/>
        </w:rPr>
        <w:t xml:space="preserve"> </w:t>
      </w:r>
      <w:r w:rsidRPr="004C6349">
        <w:rPr>
          <w:rStyle w:val="StyleBoldUnderline"/>
        </w:rPr>
        <w:t>This</w:t>
      </w:r>
      <w:r w:rsidRPr="00877F49">
        <w:rPr>
          <w:sz w:val="16"/>
        </w:rPr>
        <w:t xml:space="preserve"> focus </w:t>
      </w:r>
      <w:r w:rsidRPr="004C6349">
        <w:rPr>
          <w:rStyle w:val="StyleBoldUnderline"/>
        </w:rPr>
        <w:t>could</w:t>
      </w:r>
      <w:r w:rsidRPr="00877F49">
        <w:rPr>
          <w:sz w:val="16"/>
        </w:rPr>
        <w:t xml:space="preserve"> also </w:t>
      </w:r>
      <w:r w:rsidRPr="004C6349">
        <w:rPr>
          <w:rStyle w:val="StyleBoldUnderline"/>
        </w:rPr>
        <w:t>encourage an increase in military budgets to respond to potential insecurities in environmental ‘hotspots’</w:t>
      </w:r>
      <w:r w:rsidRPr="00877F49">
        <w:rPr>
          <w:sz w:val="16"/>
        </w:rPr>
        <w:t xml:space="preserve">, for example (see Matthew, 2002; Scott, 2008; WGBU, 2007). Further, </w:t>
      </w:r>
      <w:r w:rsidRPr="004C6349">
        <w:rPr>
          <w:rStyle w:val="StyleBoldUnderline"/>
        </w:rPr>
        <w:t>people displaced by environmental disast</w:t>
      </w:r>
      <w:r w:rsidRPr="00EA5580">
        <w:rPr>
          <w:rStyle w:val="StyleBoldUnderline"/>
        </w:rPr>
        <w:t>ers</w:t>
      </w:r>
      <w:r w:rsidRPr="00877F49">
        <w:rPr>
          <w:sz w:val="16"/>
        </w:rPr>
        <w:t xml:space="preserve"> or environmental stress </w:t>
      </w:r>
      <w:r w:rsidRPr="004C6349">
        <w:rPr>
          <w:rStyle w:val="StyleBoldUnderline"/>
        </w:rPr>
        <w:t>may be positioned as threats to the security of the state rather than as those in need of being secured</w:t>
      </w:r>
      <w:r w:rsidRPr="00877F49">
        <w:rPr>
          <w:sz w:val="16"/>
        </w:rPr>
        <w:t xml:space="preserve"> (see Campbell, 2008; CNA, 2007; Podesta &amp; Ogden, 2007–8). Taken to an extreme, those </w:t>
      </w:r>
      <w:r w:rsidRPr="004C6349">
        <w:rPr>
          <w:rStyle w:val="StyleBoldUnderline"/>
        </w:rPr>
        <w:t>states</w:t>
      </w:r>
      <w:r w:rsidRPr="00877F49">
        <w:rPr>
          <w:sz w:val="16"/>
        </w:rPr>
        <w:t xml:space="preserve"> relatively </w:t>
      </w:r>
      <w:r w:rsidRPr="004C6349">
        <w:rPr>
          <w:rStyle w:val="StyleBoldUnderline"/>
        </w:rPr>
        <w:t>well placed to adapt to the effects of climate change</w:t>
      </w:r>
      <w:r w:rsidRPr="00877F49">
        <w:rPr>
          <w:sz w:val="16"/>
        </w:rPr>
        <w:t xml:space="preserve"> </w:t>
      </w:r>
      <w:r w:rsidRPr="004C6349">
        <w:rPr>
          <w:rStyle w:val="StyleBoldUnderline"/>
        </w:rPr>
        <w:t>might seek to protect themselves from those unable to do so</w:t>
      </w:r>
      <w:r w:rsidRPr="00877F49">
        <w:rPr>
          <w:sz w:val="16"/>
        </w:rPr>
        <w:t xml:space="preserve"> (Schwartz &amp; Randall, 2003). Climate change: a human security threat Of course </w:t>
      </w:r>
      <w:r w:rsidRPr="00232FAF">
        <w:rPr>
          <w:rStyle w:val="StyleBoldUnderline"/>
        </w:rPr>
        <w:t>the most obvious response</w:t>
      </w:r>
      <w:r w:rsidRPr="00877F49">
        <w:rPr>
          <w:sz w:val="16"/>
        </w:rPr>
        <w:t xml:space="preserve"> </w:t>
      </w:r>
      <w:r w:rsidRPr="00232FAF">
        <w:rPr>
          <w:rStyle w:val="StyleBoldUnderline"/>
        </w:rPr>
        <w:t>to</w:t>
      </w:r>
      <w:r w:rsidRPr="00877F49">
        <w:rPr>
          <w:sz w:val="16"/>
        </w:rPr>
        <w:t xml:space="preserve"> </w:t>
      </w:r>
      <w:r w:rsidRPr="00232FAF">
        <w:rPr>
          <w:rStyle w:val="StyleBoldUnderline"/>
        </w:rPr>
        <w:t>the</w:t>
      </w:r>
      <w:r w:rsidRPr="00877F49">
        <w:rPr>
          <w:sz w:val="16"/>
        </w:rPr>
        <w:t xml:space="preserve"> potentially </w:t>
      </w:r>
      <w:r w:rsidRPr="00232FAF">
        <w:rPr>
          <w:rStyle w:val="StyleBoldUnderline"/>
        </w:rPr>
        <w:t>perverse implications of a national security discourse</w:t>
      </w:r>
      <w:r w:rsidRPr="00877F49">
        <w:rPr>
          <w:sz w:val="16"/>
        </w:rPr>
        <w:t xml:space="preserve"> </w:t>
      </w:r>
      <w:r w:rsidRPr="00232FAF">
        <w:rPr>
          <w:rStyle w:val="StyleBoldUnderline"/>
        </w:rPr>
        <w:t xml:space="preserve">regarding the security-climate change link is </w:t>
      </w:r>
      <w:r w:rsidRPr="00232FAF">
        <w:rPr>
          <w:rStyle w:val="Emphasis"/>
        </w:rPr>
        <w:t>to focus on an alternative referent object.</w:t>
      </w:r>
      <w:r w:rsidRPr="00877F49">
        <w:rPr>
          <w:sz w:val="16"/>
        </w:rPr>
        <w:t xml:space="preserve"> Most prominent here has been </w:t>
      </w:r>
      <w:r w:rsidRPr="00CE1B93">
        <w:rPr>
          <w:rStyle w:val="StyleBoldUnderline"/>
        </w:rPr>
        <w:t>the</w:t>
      </w:r>
      <w:r w:rsidRPr="00877F49">
        <w:rPr>
          <w:sz w:val="16"/>
        </w:rPr>
        <w:t xml:space="preserve"> </w:t>
      </w:r>
      <w:r w:rsidRPr="00CE1B93">
        <w:rPr>
          <w:rStyle w:val="StyleBoldUnderline"/>
        </w:rPr>
        <w:t>discourse of human security</w:t>
      </w:r>
      <w:r w:rsidRPr="00877F49">
        <w:rPr>
          <w:sz w:val="16"/>
        </w:rPr>
        <w:t xml:space="preserve">. This discourse, advanced initially through the 1994 UNDP Human Development Report (UNDP, 1994), </w:t>
      </w:r>
      <w:r w:rsidRPr="00CE1B93">
        <w:rPr>
          <w:rStyle w:val="StyleBoldUnderline"/>
        </w:rPr>
        <w:t>seeks to orient security around the wellbeing of people rather than states</w:t>
      </w:r>
      <w:r w:rsidRPr="00877F49">
        <w:rPr>
          <w:sz w:val="16"/>
        </w:rPr>
        <w:t xml:space="preserve">. </w:t>
      </w:r>
      <w:r w:rsidRPr="00CE1B93">
        <w:rPr>
          <w:rStyle w:val="StyleBoldUnderline"/>
        </w:rPr>
        <w:t>This reorientation of security is built on two central claims</w:t>
      </w:r>
      <w:r w:rsidRPr="00877F49">
        <w:rPr>
          <w:sz w:val="16"/>
        </w:rPr>
        <w:t xml:space="preserve">. First, that </w:t>
      </w:r>
      <w:r w:rsidRPr="00241250">
        <w:rPr>
          <w:rStyle w:val="Emphasis"/>
        </w:rPr>
        <w:t>states are at best unreliable in providing security for their citizens</w:t>
      </w:r>
      <w:r w:rsidRPr="00877F49">
        <w:rPr>
          <w:sz w:val="16"/>
        </w:rPr>
        <w:t xml:space="preserve">, </w:t>
      </w:r>
      <w:r w:rsidRPr="00241250">
        <w:rPr>
          <w:rStyle w:val="StyleBoldUnderline"/>
        </w:rPr>
        <w:t>and</w:t>
      </w:r>
      <w:r w:rsidRPr="00877F49">
        <w:rPr>
          <w:sz w:val="16"/>
        </w:rPr>
        <w:t xml:space="preserve"> in some cases directly </w:t>
      </w:r>
      <w:r w:rsidRPr="00241250">
        <w:rPr>
          <w:rStyle w:val="Emphasis"/>
        </w:rPr>
        <w:t>undermine the wellbeing of their own populations</w:t>
      </w:r>
      <w:r w:rsidRPr="00877F49">
        <w:rPr>
          <w:sz w:val="16"/>
        </w:rPr>
        <w:t xml:space="preserve">. Second, that </w:t>
      </w:r>
      <w:r w:rsidRPr="00241250">
        <w:rPr>
          <w:rStyle w:val="StyleBoldUnderline"/>
        </w:rPr>
        <w:t>the realities of contemporary global politics</w:t>
      </w:r>
      <w:r w:rsidRPr="00877F49">
        <w:rPr>
          <w:sz w:val="16"/>
        </w:rPr>
        <w:t xml:space="preserve"> </w:t>
      </w:r>
      <w:r w:rsidRPr="00241250">
        <w:rPr>
          <w:rStyle w:val="StyleBoldUnderline"/>
        </w:rPr>
        <w:t>are such that a focus on the preservation of state sovereignty</w:t>
      </w:r>
      <w:r w:rsidRPr="00877F49">
        <w:rPr>
          <w:sz w:val="16"/>
        </w:rPr>
        <w:t xml:space="preserve"> and territory </w:t>
      </w:r>
      <w:r w:rsidRPr="00241250">
        <w:rPr>
          <w:rStyle w:val="Emphasis"/>
        </w:rPr>
        <w:t>no longer reflects the security concerns of most people</w:t>
      </w:r>
      <w:r w:rsidRPr="00877F49">
        <w:rPr>
          <w:sz w:val="16"/>
        </w:rPr>
        <w:t xml:space="preserve"> </w:t>
      </w:r>
      <w:r w:rsidRPr="00241250">
        <w:rPr>
          <w:rStyle w:val="StyleBoldUnderline"/>
        </w:rPr>
        <w:t>or the nature of contemporary security challenges.</w:t>
      </w:r>
      <w:r w:rsidRPr="00877F49">
        <w:rPr>
          <w:sz w:val="16"/>
        </w:rPr>
        <w:t xml:space="preserve"> </w:t>
      </w:r>
      <w:r w:rsidRPr="00241250">
        <w:rPr>
          <w:rStyle w:val="StyleBoldUnderline"/>
        </w:rPr>
        <w:t>The</w:t>
      </w:r>
      <w:r w:rsidRPr="00877F49">
        <w:rPr>
          <w:sz w:val="16"/>
        </w:rPr>
        <w:t xml:space="preserve"> human </w:t>
      </w:r>
      <w:r w:rsidRPr="00241250">
        <w:rPr>
          <w:rStyle w:val="StyleBoldUnderline"/>
        </w:rPr>
        <w:t>security discourse regarding climate change has been embraced</w:t>
      </w:r>
      <w:r w:rsidRPr="00877F49">
        <w:rPr>
          <w:sz w:val="16"/>
        </w:rPr>
        <w:t xml:space="preserve"> and/or advanced </w:t>
      </w:r>
      <w:r w:rsidRPr="00241250">
        <w:rPr>
          <w:rStyle w:val="StyleBoldUnderline"/>
        </w:rPr>
        <w:t>by some UN agencies</w:t>
      </w:r>
      <w:r w:rsidRPr="00877F49">
        <w:rPr>
          <w:sz w:val="16"/>
        </w:rPr>
        <w:t xml:space="preserve"> and even a number of states. Most prominent of the former has been the United Nations Development Program, which was central to the development of this discourse. The </w:t>
      </w:r>
      <w:r w:rsidRPr="00241250">
        <w:rPr>
          <w:rStyle w:val="StyleBoldUnderline"/>
        </w:rPr>
        <w:t>UNDP's</w:t>
      </w:r>
      <w:r w:rsidRPr="00877F49">
        <w:rPr>
          <w:sz w:val="16"/>
        </w:rPr>
        <w:t xml:space="preserve"> initial </w:t>
      </w:r>
      <w:r w:rsidRPr="00241250">
        <w:rPr>
          <w:rStyle w:val="StyleBoldUnderline"/>
        </w:rPr>
        <w:t>human security formulation recognised environmental security as a core component of human securit</w:t>
      </w:r>
      <w:r w:rsidRPr="00877F49">
        <w:rPr>
          <w:sz w:val="16"/>
        </w:rPr>
        <w:t xml:space="preserve">y </w:t>
      </w:r>
      <w:r w:rsidRPr="00241250">
        <w:rPr>
          <w:rStyle w:val="StyleBoldUnderline"/>
        </w:rPr>
        <w:t>and sought to illustrate</w:t>
      </w:r>
      <w:r w:rsidRPr="00877F49">
        <w:rPr>
          <w:sz w:val="16"/>
        </w:rPr>
        <w:t xml:space="preserve"> </w:t>
      </w:r>
      <w:r w:rsidRPr="00241250">
        <w:rPr>
          <w:rStyle w:val="StyleBoldUnderline"/>
        </w:rPr>
        <w:t xml:space="preserve">the ways </w:t>
      </w:r>
      <w:r w:rsidRPr="00877F49">
        <w:rPr>
          <w:sz w:val="16"/>
        </w:rPr>
        <w:t xml:space="preserve">in which issues such as </w:t>
      </w:r>
      <w:r w:rsidRPr="00241250">
        <w:rPr>
          <w:rStyle w:val="StyleBoldUnderline"/>
        </w:rPr>
        <w:t>climate change</w:t>
      </w:r>
      <w:r w:rsidRPr="00877F49">
        <w:rPr>
          <w:sz w:val="16"/>
        </w:rPr>
        <w:t xml:space="preserve"> </w:t>
      </w:r>
      <w:r w:rsidRPr="00241250">
        <w:rPr>
          <w:rStyle w:val="StyleBoldUnderline"/>
        </w:rPr>
        <w:t xml:space="preserve">could threaten security defined in terms of ‘human life and dignity’ </w:t>
      </w:r>
      <w:r w:rsidRPr="00877F49">
        <w:rPr>
          <w:sz w:val="16"/>
        </w:rPr>
        <w:t xml:space="preserve">(UNDP, 1994: 22). </w:t>
      </w:r>
      <w:r w:rsidRPr="00241250">
        <w:rPr>
          <w:rStyle w:val="StyleBoldUnderline"/>
        </w:rPr>
        <w:t>Ultimately, the UNDP and other early advocates of a human security</w:t>
      </w:r>
      <w:r w:rsidRPr="00877F49">
        <w:rPr>
          <w:sz w:val="16"/>
        </w:rPr>
        <w:t xml:space="preserve"> </w:t>
      </w:r>
      <w:r w:rsidRPr="00241250">
        <w:rPr>
          <w:rStyle w:val="StyleBoldUnderline"/>
        </w:rPr>
        <w:t>approach</w:t>
      </w:r>
      <w:r w:rsidRPr="00877F49">
        <w:rPr>
          <w:sz w:val="16"/>
        </w:rPr>
        <w:t xml:space="preserve"> </w:t>
      </w:r>
      <w:r w:rsidRPr="00241250">
        <w:rPr>
          <w:rStyle w:val="StyleBoldUnderline"/>
        </w:rPr>
        <w:t>focused their attention on the question of material needs</w:t>
      </w:r>
      <w:r w:rsidRPr="00877F49">
        <w:rPr>
          <w:sz w:val="16"/>
        </w:rPr>
        <w:t xml:space="preserve">, </w:t>
      </w:r>
      <w:r w:rsidRPr="00241250">
        <w:rPr>
          <w:rStyle w:val="StyleBoldUnderline"/>
        </w:rPr>
        <w:t>emphasising the confluence between developmental imperatives and security</w:t>
      </w:r>
      <w:r w:rsidRPr="00877F49">
        <w:rPr>
          <w:sz w:val="16"/>
        </w:rPr>
        <w:t xml:space="preserve"> (eg Page &amp; Redclift, 2002). Here, (human) security could be understood as a universal material condition, one potentially undermined by manifestations of climate change (see Dalby, 2009:129).</w:t>
      </w:r>
      <w:r>
        <w:rPr>
          <w:rStyle w:val="StyleBoldUnderline"/>
        </w:rPr>
        <w:t xml:space="preserve"> </w:t>
      </w:r>
      <w:r w:rsidRPr="00877F49">
        <w:rPr>
          <w:sz w:val="16"/>
        </w:rPr>
        <w:t xml:space="preserve">A human security discourse regarding climate change was also embraced in the 2009 UN General Assembly report, Climate Change and its Possible Security Implications. Here, the report explicitly noted its </w:t>
      </w:r>
      <w:r w:rsidRPr="00877F49">
        <w:rPr>
          <w:sz w:val="16"/>
        </w:rPr>
        <w:lastRenderedPageBreak/>
        <w:t xml:space="preserve">focus on ‘the security of individuals and communities’, and its endorsement of the notion of human security as outlined in the UNDP's (1994) Human Development Report (UNGA, 2009. See also Oels, 2012). </w:t>
      </w:r>
      <w:r w:rsidRPr="00241250">
        <w:rPr>
          <w:rStyle w:val="StyleBoldUnderline"/>
        </w:rPr>
        <w:t xml:space="preserve">Such an embrace is telling </w:t>
      </w:r>
      <w:r w:rsidRPr="00877F49">
        <w:rPr>
          <w:sz w:val="16"/>
        </w:rPr>
        <w:t xml:space="preserve">given the concerns outlined by prominent UNGA members and groupings (the Group of 77 and the Non-Aligned Movement, for example) </w:t>
      </w:r>
      <w:r w:rsidRPr="00241250">
        <w:rPr>
          <w:rStyle w:val="StyleBoldUnderline"/>
        </w:rPr>
        <w:t>with the focus on national and international security</w:t>
      </w:r>
      <w:r w:rsidRPr="00877F49">
        <w:rPr>
          <w:sz w:val="16"/>
        </w:rPr>
        <w:t xml:space="preserve"> in the UNSC's discussions of climate security and the use of the latter as a forum to approach this relationship at all. Recognising the interests of these political actors in advancing particular discourses can also encourage us to recognise the different framings of climate security relations within states themselves across different agencies. In her analysis of climate security discourses in the United Kingdom, Katie Harris (2012:15) suggests that while the Foreign and Commonwealth Office (FCO) ‘</w:t>
      </w:r>
      <w:r w:rsidRPr="00241250">
        <w:rPr>
          <w:rStyle w:val="StyleBoldUnderline"/>
        </w:rPr>
        <w:t>frames climate change in terms of its possible implications for domestic and international security’</w:t>
      </w:r>
      <w:r w:rsidRPr="00877F49">
        <w:rPr>
          <w:sz w:val="16"/>
        </w:rPr>
        <w:t>, for example, the Department for International Development (</w:t>
      </w:r>
      <w:r w:rsidRPr="00241250">
        <w:rPr>
          <w:rStyle w:val="StyleBoldUnderline"/>
        </w:rPr>
        <w:t>DFID) ‘frames climate change with a focus on vulnerability (and) poverty reduction’</w:t>
      </w:r>
      <w:r w:rsidRPr="00877F49">
        <w:rPr>
          <w:sz w:val="16"/>
        </w:rPr>
        <w:t xml:space="preserve">. </w:t>
      </w:r>
      <w:r w:rsidRPr="00241250">
        <w:rPr>
          <w:rStyle w:val="StyleBoldUnderline"/>
        </w:rPr>
        <w:t>The latte</w:t>
      </w:r>
      <w:r w:rsidRPr="00877F49">
        <w:rPr>
          <w:sz w:val="16"/>
        </w:rPr>
        <w:t xml:space="preserve">r is particularly consistent with the human security discourse, and </w:t>
      </w:r>
      <w:r w:rsidRPr="00241250">
        <w:rPr>
          <w:rStyle w:val="StyleBoldUnderline"/>
        </w:rPr>
        <w:t>encourages a focus on the use of overseas development assistance to minimise vulnerability</w:t>
      </w:r>
      <w:r w:rsidRPr="00877F49">
        <w:rPr>
          <w:sz w:val="16"/>
        </w:rPr>
        <w:t xml:space="preserve"> and enhance adaptive capabilities in the developing world. The most sophisticated conception of climate change as a human security issue has come through the Norwegian government-funded Global Environmental Change and Human Security (GECHS) project based in Oslo. Analysts associated with the GECHS have defined human security as a situation in which individuals and communities have the options necessary to end, mitigate, or adapt to threats to their human, environmental and social rights; have the capacity and freedom to exercise these options; and actively participate in pursuing these options (Barnett et al., 2010:18). In their work these </w:t>
      </w:r>
      <w:r w:rsidRPr="00140B38">
        <w:rPr>
          <w:rStyle w:val="StyleBoldUnderline"/>
        </w:rPr>
        <w:t>scholars emphasise the range of ways</w:t>
      </w:r>
      <w:r w:rsidRPr="00877F49">
        <w:rPr>
          <w:sz w:val="16"/>
        </w:rPr>
        <w:t xml:space="preserve"> – as manifestations of climate change meet with structures of political, economic and social inequality – that people and communities might be deprived of the ability to exercise control over their own lives. They also emphasize that a holistic and wide-ranging concept such as human security provides a strong basis for developing an integrated view of the multifaceted relationship between material climatic conditions and effects, global structures of inequality, and community-based understandings of core values in need of protection and adaptive capacity at their disposal (see Barnett, 2003:14; O’Brien, 2006). A broad range of practices are suggested as responses to the human security threats posed by climate change. For the UNDP and UK's DFID, </w:t>
      </w:r>
      <w:r w:rsidRPr="00140B38">
        <w:rPr>
          <w:rStyle w:val="StyleBoldUnderline"/>
        </w:rPr>
        <w:t>mitigation and the redistribution of material resources is seen as central for providing security for populations vulnerable to climate change in general</w:t>
      </w:r>
      <w:r w:rsidRPr="00877F49">
        <w:rPr>
          <w:sz w:val="16"/>
        </w:rPr>
        <w:t xml:space="preserve">. For the GECHS project, </w:t>
      </w:r>
      <w:r w:rsidRPr="00140B38">
        <w:rPr>
          <w:rStyle w:val="StyleBoldUnderline"/>
        </w:rPr>
        <w:t>adaptation</w:t>
      </w:r>
      <w:r w:rsidRPr="00877F49">
        <w:rPr>
          <w:sz w:val="16"/>
        </w:rPr>
        <w:t xml:space="preserve"> </w:t>
      </w:r>
      <w:r w:rsidRPr="00140B38">
        <w:rPr>
          <w:rStyle w:val="StyleBoldUnderline"/>
        </w:rPr>
        <w:t>features</w:t>
      </w:r>
      <w:r w:rsidRPr="00877F49">
        <w:rPr>
          <w:sz w:val="16"/>
        </w:rPr>
        <w:t xml:space="preserve"> more strongly in terms of the resilience of communities threatened by climate change, but the central focus here is on mitigation strategies and overturning existing structures of inequality that will in turn allow vulnerable communities to become masters of their own destiny (see Barnett, 2003; Brown &amp; McLeman, 2009:294–5). The cosmopolitanism associated with the human security discourse, concerned as it is with challenging the moral constraints imposed by statism and emphasising instead universal human rights and the universality of moral obligation, also implies a commitment to mitigation efforts. Ultimately, those advocating a link between climate change and human security are attempting to mobilise environmental action without defaulting to the state as security referent and provider. In early UNDP iterations, the human security concept was originally seen as a way of reorienting state security practices, priorities and (crucially) funding away from military preparedness and towards redressing global inequality. This clearly reflects the goals of UNDP, concerned as it is with mobilising responses to poverty and underdevelopment. The GECHS project, meanwhile, builds on this goal while simultaneously attempting to avoid articulating a universal liberal vision of security to be applied to other communities, and to avoid the dangers of securitizing an issue such as climate change. </w:t>
      </w:r>
      <w:r w:rsidRPr="0097441D">
        <w:rPr>
          <w:rStyle w:val="StyleBoldUnderline"/>
        </w:rPr>
        <w:t>There is recognition here that</w:t>
      </w:r>
      <w:r>
        <w:rPr>
          <w:rStyle w:val="StyleBoldUnderline"/>
        </w:rPr>
        <w:t xml:space="preserve"> </w:t>
      </w:r>
      <w:r w:rsidRPr="0097441D">
        <w:rPr>
          <w:rStyle w:val="StyleBoldUnderline"/>
        </w:rPr>
        <w:t xml:space="preserve">broadening the range of security risks without explicitly identifying a referent object that is not the state most often operationalizes </w:t>
      </w:r>
      <w:r w:rsidRPr="0097441D">
        <w:rPr>
          <w:rStyle w:val="Emphasis"/>
        </w:rPr>
        <w:t>state monopolization of responses to meet the new security challenges</w:t>
      </w:r>
      <w:r w:rsidRPr="00877F49">
        <w:rPr>
          <w:sz w:val="16"/>
        </w:rPr>
        <w:t xml:space="preserve"> (Barnett et al., 2010: 6). Yet while explicit about the pathologies associated with ‘</w:t>
      </w:r>
      <w:r w:rsidRPr="002624CE">
        <w:rPr>
          <w:rStyle w:val="StyleBoldUnderline"/>
        </w:rPr>
        <w:t>securitization’</w:t>
      </w:r>
      <w:r w:rsidRPr="00877F49">
        <w:rPr>
          <w:sz w:val="16"/>
        </w:rPr>
        <w:t xml:space="preserve"> and the need to avoid defaulting to states, militaries and exceptionalism, this </w:t>
      </w:r>
      <w:r w:rsidRPr="002624CE">
        <w:rPr>
          <w:rStyle w:val="StyleBoldUnderline"/>
        </w:rPr>
        <w:t>discourse has fallen short in providing clear ideas about agency</w:t>
      </w:r>
      <w:r w:rsidRPr="00877F49">
        <w:rPr>
          <w:b/>
          <w:sz w:val="16"/>
        </w:rPr>
        <w:t>.</w:t>
      </w:r>
      <w:r w:rsidRPr="00877F49">
        <w:rPr>
          <w:sz w:val="16"/>
        </w:rPr>
        <w:t xml:space="preserve"> Indeed the </w:t>
      </w:r>
      <w:r w:rsidRPr="002624CE">
        <w:rPr>
          <w:rStyle w:val="StyleBoldUnderline"/>
        </w:rPr>
        <w:t>human security discourse</w:t>
      </w:r>
      <w:r w:rsidRPr="00877F49">
        <w:rPr>
          <w:sz w:val="16"/>
        </w:rPr>
        <w:t xml:space="preserve"> more broadly has been criticised as enabling states to coopt an apparent cosmopolitan political agenda into existing state institutions (see Chandler &amp; Hynek, 2011). While agency is understood as residing more with communities themselves than is acknowledged in depictions of ‘vulnerable’ communities, for example, (see McNamara &amp; Gibson, 2009) there is also recognition that the </w:t>
      </w:r>
      <w:r w:rsidRPr="002624CE">
        <w:rPr>
          <w:rStyle w:val="StyleBoldUnderline"/>
        </w:rPr>
        <w:t>conditions of their vulnerability</w:t>
      </w:r>
      <w:r w:rsidRPr="00877F49">
        <w:rPr>
          <w:sz w:val="16"/>
        </w:rPr>
        <w:t xml:space="preserve"> (exposure to the effects of climate change as well as economic inequality, political oppression and social exclusion, for example) </w:t>
      </w:r>
      <w:r w:rsidRPr="002624CE">
        <w:rPr>
          <w:rStyle w:val="StyleBoldUnderline"/>
        </w:rPr>
        <w:t>may be beyond their control</w:t>
      </w:r>
      <w:r w:rsidRPr="00877F49">
        <w:rPr>
          <w:sz w:val="16"/>
        </w:rPr>
        <w:t xml:space="preserve">. In this sense, </w:t>
      </w:r>
      <w:r w:rsidRPr="002624CE">
        <w:rPr>
          <w:rStyle w:val="StyleBoldUnderline"/>
        </w:rPr>
        <w:t>agency</w:t>
      </w:r>
      <w:r w:rsidRPr="00877F49">
        <w:rPr>
          <w:sz w:val="16"/>
        </w:rPr>
        <w:t xml:space="preserve"> itself </w:t>
      </w:r>
      <w:r w:rsidRPr="002624CE">
        <w:rPr>
          <w:rStyle w:val="StyleBoldUnderline"/>
        </w:rPr>
        <w:t>becomes</w:t>
      </w:r>
      <w:r w:rsidRPr="00877F49">
        <w:rPr>
          <w:sz w:val="16"/>
        </w:rPr>
        <w:t xml:space="preserve"> far </w:t>
      </w:r>
      <w:r w:rsidRPr="002624CE">
        <w:rPr>
          <w:rStyle w:val="StyleBoldUnderline"/>
        </w:rPr>
        <w:t>more complicated and contestable</w:t>
      </w:r>
      <w:r w:rsidRPr="00877F49">
        <w:rPr>
          <w:sz w:val="16"/>
        </w:rPr>
        <w:t xml:space="preserve"> within the human security discourse, and this ambiguity creates space in which states and militaries can reassert themselves as central security providers (see Hartmann, 2009). </w:t>
      </w:r>
      <w:r w:rsidRPr="002624CE">
        <w:rPr>
          <w:rStyle w:val="StyleBoldUnderline"/>
        </w:rPr>
        <w:t>Climate change: an international security threat</w:t>
      </w:r>
      <w:r>
        <w:rPr>
          <w:rStyle w:val="StyleBoldUnderline"/>
        </w:rPr>
        <w:t xml:space="preserve"> </w:t>
      </w:r>
      <w:r w:rsidRPr="002624CE">
        <w:rPr>
          <w:rStyle w:val="StyleBoldUnderline"/>
        </w:rPr>
        <w:t xml:space="preserve">The third prominent </w:t>
      </w:r>
      <w:r w:rsidRPr="00877F49">
        <w:rPr>
          <w:rStyle w:val="StyleBoldUnderline"/>
          <w:sz w:val="24"/>
        </w:rPr>
        <w:t>discourse linking climate change and security</w:t>
      </w:r>
      <w:r w:rsidRPr="00877F49">
        <w:rPr>
          <w:sz w:val="16"/>
        </w:rPr>
        <w:t xml:space="preserve"> to be addressed here </w:t>
      </w:r>
      <w:r w:rsidRPr="00877F49">
        <w:rPr>
          <w:rStyle w:val="StyleBoldUnderline"/>
          <w:sz w:val="24"/>
        </w:rPr>
        <w:t>focuses on climate change as a threat to international security</w:t>
      </w:r>
      <w:r w:rsidRPr="00877F49">
        <w:rPr>
          <w:sz w:val="16"/>
        </w:rPr>
        <w:t>. In many ways this discourse sits between the national and human security discourses: t</w:t>
      </w:r>
      <w:r w:rsidRPr="00877F49">
        <w:rPr>
          <w:rStyle w:val="StyleBoldUnderline"/>
          <w:sz w:val="24"/>
        </w:rPr>
        <w:t xml:space="preserve">here is an emphasis on the dangers that climate change poses to stability and the status quo </w:t>
      </w:r>
      <w:r w:rsidRPr="00877F49">
        <w:rPr>
          <w:rStyle w:val="StyleBoldUnderline"/>
          <w:sz w:val="24"/>
        </w:rPr>
        <w:lastRenderedPageBreak/>
        <w:t>that is reminiscent of the national security discourse,</w:t>
      </w:r>
      <w:r w:rsidRPr="00877F49">
        <w:rPr>
          <w:sz w:val="16"/>
        </w:rPr>
        <w:t xml:space="preserve"> but </w:t>
      </w:r>
      <w:r w:rsidRPr="00877F49">
        <w:rPr>
          <w:rStyle w:val="StyleBoldUnderline"/>
          <w:sz w:val="24"/>
        </w:rPr>
        <w:t>there is</w:t>
      </w:r>
      <w:r w:rsidRPr="00877F49">
        <w:rPr>
          <w:sz w:val="16"/>
        </w:rPr>
        <w:t xml:space="preserve"> also </w:t>
      </w:r>
      <w:r w:rsidRPr="00877F49">
        <w:rPr>
          <w:rStyle w:val="StyleBoldUnderline"/>
          <w:sz w:val="24"/>
        </w:rPr>
        <w:t>strong emphasis on the need for internationalism</w:t>
      </w:r>
      <w:r w:rsidRPr="00877F49">
        <w:rPr>
          <w:sz w:val="16"/>
        </w:rPr>
        <w:t xml:space="preserve"> </w:t>
      </w:r>
      <w:r w:rsidRPr="00877F49">
        <w:rPr>
          <w:rStyle w:val="StyleBoldUnderline"/>
          <w:sz w:val="24"/>
        </w:rPr>
        <w:t xml:space="preserve">in response to climate change </w:t>
      </w:r>
      <w:r w:rsidRPr="00877F49">
        <w:rPr>
          <w:sz w:val="16"/>
        </w:rPr>
        <w:t xml:space="preserve">and a central role for global cooperation. </w:t>
      </w:r>
      <w:r w:rsidRPr="00877F49">
        <w:rPr>
          <w:rStyle w:val="Emphasis"/>
        </w:rPr>
        <w:t>The referent object of security in this discourse is ultimately international society</w:t>
      </w:r>
      <w:r w:rsidRPr="00877F49">
        <w:rPr>
          <w:sz w:val="16"/>
        </w:rPr>
        <w:t xml:space="preserve">, </w:t>
      </w:r>
      <w:r w:rsidRPr="00877F49">
        <w:rPr>
          <w:rStyle w:val="StyleBoldUnderline"/>
          <w:sz w:val="24"/>
        </w:rPr>
        <w:t>climate change is seen as a threat to the norms and rules of this international society</w:t>
      </w:r>
      <w:r w:rsidRPr="00877F49">
        <w:rPr>
          <w:sz w:val="16"/>
        </w:rPr>
        <w:t xml:space="preserve"> (particularly in terms of the maintenance of a particular global order), </w:t>
      </w:r>
      <w:r w:rsidRPr="00877F49">
        <w:rPr>
          <w:rStyle w:val="StyleBoldUnderline"/>
          <w:sz w:val="24"/>
        </w:rPr>
        <w:t>international organizations are seen as key agents for providing security</w:t>
      </w:r>
      <w:r w:rsidRPr="00877F49">
        <w:rPr>
          <w:sz w:val="16"/>
        </w:rPr>
        <w:t xml:space="preserve">, and international </w:t>
      </w:r>
      <w:r w:rsidRPr="00877F49">
        <w:rPr>
          <w:rStyle w:val="StyleBoldUnderline"/>
          <w:sz w:val="24"/>
        </w:rPr>
        <w:t>cooperation in terms of</w:t>
      </w:r>
      <w:r w:rsidRPr="00877F49">
        <w:rPr>
          <w:sz w:val="16"/>
        </w:rPr>
        <w:t xml:space="preserve"> </w:t>
      </w:r>
      <w:r w:rsidRPr="00877F49">
        <w:rPr>
          <w:rStyle w:val="StyleBoldUnderline"/>
          <w:sz w:val="24"/>
        </w:rPr>
        <w:t>both mitigation and adaptation</w:t>
      </w:r>
      <w:r w:rsidRPr="00877F49">
        <w:rPr>
          <w:sz w:val="16"/>
        </w:rPr>
        <w:t xml:space="preserve"> efforts </w:t>
      </w:r>
      <w:r w:rsidRPr="00877F49">
        <w:rPr>
          <w:rStyle w:val="StyleBoldUnderline"/>
          <w:sz w:val="24"/>
        </w:rPr>
        <w:t>are</w:t>
      </w:r>
      <w:r w:rsidRPr="00877F49">
        <w:rPr>
          <w:sz w:val="16"/>
        </w:rPr>
        <w:t xml:space="preserve"> </w:t>
      </w:r>
      <w:r w:rsidRPr="00877F49">
        <w:rPr>
          <w:rStyle w:val="StyleBoldUnderline"/>
          <w:sz w:val="24"/>
        </w:rPr>
        <w:t>seen as crucial to the response to this threat</w:t>
      </w:r>
      <w:r w:rsidRPr="00877F49">
        <w:rPr>
          <w:sz w:val="16"/>
        </w:rPr>
        <w:t>.</w:t>
      </w:r>
      <w:r>
        <w:rPr>
          <w:sz w:val="16"/>
        </w:rPr>
        <w:t xml:space="preserve"> </w:t>
      </w:r>
    </w:p>
    <w:p w14:paraId="5B8A4410" w14:textId="093D8DE1" w:rsidR="006F6A27" w:rsidRPr="001823B6" w:rsidRDefault="006F6A27" w:rsidP="006F6A27">
      <w:pPr>
        <w:pStyle w:val="Heading4"/>
      </w:pPr>
      <w:r>
        <w:t xml:space="preserve">Apocalyptic narratives mask structural causes of climate change and disengage the public- turns case </w:t>
      </w:r>
    </w:p>
    <w:p w14:paraId="6261FCA4" w14:textId="77777777" w:rsidR="006F6A27" w:rsidRPr="001823B6" w:rsidRDefault="006F6A27" w:rsidP="006F6A27">
      <w:r w:rsidRPr="003937D0">
        <w:rPr>
          <w:rStyle w:val="StyleStyleBold12pt"/>
        </w:rPr>
        <w:t>Coward 14</w:t>
      </w:r>
      <w:r>
        <w:t xml:space="preserve"> (Jonathan Coward, MSc in Environment, Culture, and Society from the University of Edinburgh, 2014, "'How's that for an Ending?' Apocalyptic Narratives and Environmental Degradation: Foreclosing Genuine Solutions, or Rhetorical Necessity?"http://www.academia.edu/5431894/_How_s_that_for_an_ending_Apocalyptic_narratives_and_environmental_degradation_Foreclosing_genuine_solutions_or_rhetorical_necessity page 1)//mwang</w:t>
      </w:r>
    </w:p>
    <w:p w14:paraId="64260FD2" w14:textId="77777777" w:rsidR="006F6A27" w:rsidRDefault="006F6A27" w:rsidP="006F6A27">
      <w:pPr>
        <w:rPr>
          <w:sz w:val="16"/>
        </w:rPr>
      </w:pPr>
      <w:r w:rsidRPr="00383667">
        <w:rPr>
          <w:sz w:val="16"/>
        </w:rPr>
        <w:t xml:space="preserve">‘How’s that for an ending?’ </w:t>
      </w:r>
      <w:r w:rsidRPr="001823B6">
        <w:rPr>
          <w:rStyle w:val="StyleBoldUnderline"/>
        </w:rPr>
        <w:t>Apocalyptic narratives and environmental degradation:</w:t>
      </w:r>
      <w:r w:rsidRPr="00383667">
        <w:rPr>
          <w:sz w:val="16"/>
        </w:rPr>
        <w:t xml:space="preserve"> </w:t>
      </w:r>
      <w:r w:rsidRPr="001823B6">
        <w:rPr>
          <w:rStyle w:val="StyleBoldUnderline"/>
        </w:rPr>
        <w:t>Foreclosing genuine solutions</w:t>
      </w:r>
      <w:r w:rsidRPr="00383667">
        <w:rPr>
          <w:sz w:val="16"/>
        </w:rPr>
        <w:t xml:space="preserve">, or rhetorical necessity? </w:t>
      </w:r>
      <w:r w:rsidRPr="001823B6">
        <w:rPr>
          <w:rStyle w:val="StyleBoldUnderline"/>
        </w:rPr>
        <w:t>Suddenly there is an earthquake. Suddenly the sea floods the city, pouring down through the mouths into the corridors of council and institute and short-circuiting everything[</w:t>
      </w:r>
      <w:r w:rsidRPr="00383667">
        <w:rPr>
          <w:sz w:val="16"/>
        </w:rPr>
        <w:t xml:space="preserve">…] </w:t>
      </w:r>
      <w:r w:rsidRPr="001823B6">
        <w:rPr>
          <w:rStyle w:val="StyleBoldUnderline"/>
        </w:rPr>
        <w:t>How’s that for an ending?</w:t>
      </w:r>
      <w:r w:rsidRPr="00383667">
        <w:rPr>
          <w:sz w:val="16"/>
        </w:rPr>
        <w:t xml:space="preserve"> - Nastler These banal world destructions prove nothing but the impoverished minds of those who can think of nothing better[.] - Lanark (Gray 1984, 497) The above dialogue is taken from the Scottish novel Lanark: A Life in Four Books , by Alastair Gray. Lanark, the protagonist, meets his ‘creator’, Nastler: A thinly veiled Gray penned into his own story as the omniscient, god-like author. A curious Lanark asks of his own future, and the future of his hometown, only to receive this hopeless, fatalistic response. Later, as the book comes to a close, Lanark is mildly disappointed when the catastrophe he expected does not occur, despite the certainty of Nastler’s prophecy. Gray’s </w:t>
      </w:r>
      <w:r w:rsidRPr="001823B6">
        <w:rPr>
          <w:rStyle w:val="StyleBoldUnderline"/>
        </w:rPr>
        <w:t>dystopian-realist novel</w:t>
      </w:r>
      <w:r>
        <w:rPr>
          <w:rStyle w:val="StyleBoldUnderline"/>
        </w:rPr>
        <w:t xml:space="preserve"> </w:t>
      </w:r>
      <w:r w:rsidRPr="001823B6">
        <w:rPr>
          <w:rStyle w:val="StyleBoldUnderline"/>
        </w:rPr>
        <w:t>was published in 1981, at a juncture for modern apocalypticism</w:t>
      </w:r>
      <w:r w:rsidRPr="00383667">
        <w:rPr>
          <w:sz w:val="16"/>
        </w:rPr>
        <w:t xml:space="preserve">: it was the tail end of the Cold War, and within the decade, </w:t>
      </w:r>
      <w:r w:rsidRPr="001823B6">
        <w:rPr>
          <w:rStyle w:val="StyleBoldUnderline"/>
        </w:rPr>
        <w:t>climate cha</w:t>
      </w:r>
      <w:r>
        <w:rPr>
          <w:rStyle w:val="StyleBoldUnderline"/>
        </w:rPr>
        <w:t xml:space="preserve">nge would be put on the global </w:t>
      </w:r>
      <w:r w:rsidRPr="001823B6">
        <w:rPr>
          <w:rStyle w:val="StyleBoldUnderline"/>
        </w:rPr>
        <w:t>political agenda at the World Conference on the Changing Atmosphere in Toronto.</w:t>
      </w:r>
      <w:r w:rsidRPr="00383667">
        <w:rPr>
          <w:sz w:val="16"/>
        </w:rPr>
        <w:t xml:space="preserve"> Since then, ‘</w:t>
      </w:r>
      <w:r w:rsidRPr="001823B6">
        <w:rPr>
          <w:rStyle w:val="StyleBoldUnderline"/>
        </w:rPr>
        <w:t>the climate’ has become an increasingly publicized issue</w:t>
      </w:r>
      <w:r w:rsidRPr="00383667">
        <w:rPr>
          <w:sz w:val="16"/>
        </w:rPr>
        <w:t xml:space="preserve">. </w:t>
      </w:r>
      <w:r w:rsidRPr="001823B6">
        <w:rPr>
          <w:rStyle w:val="StyleBoldUnderline"/>
        </w:rPr>
        <w:t xml:space="preserve">International agreements have been created and subsequently ignored, and </w:t>
      </w:r>
      <w:r w:rsidRPr="001823B6">
        <w:rPr>
          <w:rStyle w:val="Emphasis"/>
        </w:rPr>
        <w:t>despite increasingly alarming calls</w:t>
      </w:r>
      <w:r w:rsidRPr="001823B6">
        <w:rPr>
          <w:rStyle w:val="StyleBoldUnderline"/>
        </w:rPr>
        <w:t xml:space="preserve"> for decisive action to be taken, society has all-in-all </w:t>
      </w:r>
      <w:r w:rsidRPr="001823B6">
        <w:rPr>
          <w:rStyle w:val="Emphasis"/>
        </w:rPr>
        <w:t>continued as usual</w:t>
      </w:r>
      <w:r w:rsidRPr="00383667">
        <w:rPr>
          <w:sz w:val="16"/>
        </w:rPr>
        <w:t xml:space="preserve">. Some </w:t>
      </w:r>
      <w:r w:rsidRPr="001823B6">
        <w:rPr>
          <w:rStyle w:val="StyleBoldUnderline"/>
        </w:rPr>
        <w:t>environmentalists</w:t>
      </w:r>
      <w:r w:rsidRPr="00383667">
        <w:rPr>
          <w:sz w:val="16"/>
        </w:rPr>
        <w:t xml:space="preserve">, seeking to end this complacency, </w:t>
      </w:r>
      <w:r w:rsidRPr="001823B6">
        <w:rPr>
          <w:rStyle w:val="StyleBoldUnderline"/>
        </w:rPr>
        <w:t>have capitalized on the apocalyptic imagination to provide us with a universal ending like that of Nastler’s,</w:t>
      </w:r>
      <w:r w:rsidRPr="00383667">
        <w:rPr>
          <w:sz w:val="16"/>
        </w:rPr>
        <w:t xml:space="preserve"> </w:t>
      </w:r>
      <w:r w:rsidRPr="001823B6">
        <w:rPr>
          <w:rStyle w:val="StyleBoldUnderline"/>
        </w:rPr>
        <w:t>without disclosing exactly how and when it will occur</w:t>
      </w:r>
      <w:r w:rsidRPr="00383667">
        <w:rPr>
          <w:sz w:val="16"/>
        </w:rPr>
        <w:t xml:space="preserve">. What we are told, however, is that it’s coming soon and that everyone will be affected. This communicative trend is not exclusive to environmental academic literature, and can also be found in popular print media, and documentary film. I </w:t>
      </w:r>
      <w:r w:rsidRPr="001823B6">
        <w:rPr>
          <w:rStyle w:val="StyleBoldUnderline"/>
        </w:rPr>
        <w:t>argue—against claims that apocalyptic rhetoric ultimately encourages activism</w:t>
      </w:r>
      <w:r w:rsidRPr="00383667">
        <w:rPr>
          <w:sz w:val="16"/>
        </w:rPr>
        <w:t xml:space="preserve">, </w:t>
      </w:r>
      <w:r w:rsidRPr="001823B6">
        <w:rPr>
          <w:rStyle w:val="StyleBoldUnderline"/>
        </w:rPr>
        <w:t>and beyond shallow accusations of alarmism</w:t>
      </w:r>
      <w:r w:rsidRPr="00383667">
        <w:rPr>
          <w:sz w:val="16"/>
        </w:rPr>
        <w:t xml:space="preserve"> and neo-ludditism—</w:t>
      </w:r>
      <w:r w:rsidRPr="001823B6">
        <w:rPr>
          <w:rStyle w:val="StyleBoldUnderline"/>
        </w:rPr>
        <w:t>that there is a deep systemic issue at play rendering apocalyptic narratives</w:t>
      </w:r>
      <w:r w:rsidRPr="00383667">
        <w:rPr>
          <w:sz w:val="16"/>
        </w:rPr>
        <w:t xml:space="preserve"> </w:t>
      </w:r>
      <w:r w:rsidRPr="001823B6">
        <w:rPr>
          <w:rStyle w:val="StyleBoldUnderline"/>
        </w:rPr>
        <w:t xml:space="preserve">to be </w:t>
      </w:r>
      <w:r w:rsidRPr="001823B6">
        <w:rPr>
          <w:rStyle w:val="Emphasis"/>
        </w:rPr>
        <w:t xml:space="preserve">counter-productive </w:t>
      </w:r>
      <w:r w:rsidRPr="001823B6">
        <w:rPr>
          <w:rStyle w:val="StyleBoldUnderline"/>
        </w:rPr>
        <w:t>to the overall environmental cause</w:t>
      </w:r>
      <w:r w:rsidRPr="00383667">
        <w:rPr>
          <w:sz w:val="16"/>
        </w:rPr>
        <w:t>. Late-</w:t>
      </w:r>
      <w:r w:rsidRPr="001823B6">
        <w:rPr>
          <w:rStyle w:val="Emphasis"/>
        </w:rPr>
        <w:t>capitalism</w:t>
      </w:r>
      <w:r w:rsidRPr="00383667">
        <w:rPr>
          <w:sz w:val="16"/>
        </w:rPr>
        <w:t xml:space="preserve"> </w:t>
      </w:r>
      <w:r w:rsidRPr="001823B6">
        <w:rPr>
          <w:rStyle w:val="StyleBoldUnderline"/>
        </w:rPr>
        <w:t>and</w:t>
      </w:r>
      <w:r w:rsidRPr="00383667">
        <w:rPr>
          <w:sz w:val="16"/>
        </w:rPr>
        <w:t xml:space="preserve"> its </w:t>
      </w:r>
      <w:r w:rsidRPr="001823B6">
        <w:rPr>
          <w:rStyle w:val="Emphasis"/>
        </w:rPr>
        <w:t>socio-political superstructure</w:t>
      </w:r>
      <w:r w:rsidRPr="00383667">
        <w:rPr>
          <w:sz w:val="16"/>
        </w:rPr>
        <w:t xml:space="preserve"> </w:t>
      </w:r>
      <w:r w:rsidRPr="001823B6">
        <w:rPr>
          <w:rStyle w:val="StyleBoldUnderline"/>
        </w:rPr>
        <w:t>have</w:t>
      </w:r>
      <w:r w:rsidRPr="00383667">
        <w:rPr>
          <w:sz w:val="16"/>
        </w:rPr>
        <w:t xml:space="preserve"> </w:t>
      </w:r>
      <w:r w:rsidRPr="001823B6">
        <w:rPr>
          <w:rStyle w:val="StyleBoldUnderline"/>
        </w:rPr>
        <w:t>converted ecological catastrophe into profitable</w:t>
      </w:r>
      <w:r w:rsidRPr="00383667">
        <w:rPr>
          <w:b/>
          <w:sz w:val="16"/>
        </w:rPr>
        <w:t xml:space="preserve">, </w:t>
      </w:r>
      <w:r w:rsidRPr="001823B6">
        <w:rPr>
          <w:rStyle w:val="StyleBoldUnderline"/>
        </w:rPr>
        <w:t>manageable crises</w:t>
      </w:r>
      <w:r w:rsidRPr="00383667">
        <w:rPr>
          <w:sz w:val="16"/>
        </w:rPr>
        <w:t xml:space="preserve">, thus </w:t>
      </w:r>
      <w:r w:rsidRPr="001823B6">
        <w:rPr>
          <w:rStyle w:val="Emphasis"/>
        </w:rPr>
        <w:t>perpetuating the</w:t>
      </w:r>
      <w:r w:rsidRPr="001823B6">
        <w:rPr>
          <w:rStyle w:val="StyleBoldUnderline"/>
        </w:rPr>
        <w:t xml:space="preserve"> very </w:t>
      </w:r>
      <w:r w:rsidRPr="001823B6">
        <w:rPr>
          <w:rStyle w:val="Emphasis"/>
        </w:rPr>
        <w:t>ideological norms which the apocalyptic rhetoric seeks to overcome</w:t>
      </w:r>
      <w:r w:rsidRPr="001823B6">
        <w:rPr>
          <w:rStyle w:val="StyleBoldUnderline"/>
        </w:rPr>
        <w:t xml:space="preserve"> originally.</w:t>
      </w:r>
      <w:r w:rsidRPr="00383667">
        <w:rPr>
          <w:sz w:val="16"/>
        </w:rPr>
        <w:t xml:space="preserve"> First, I give a brief overview of apocalyptic thought, providing the cultural and historical context for contemporary environmental catastrophism. Second, </w:t>
      </w:r>
      <w:r w:rsidRPr="001823B6">
        <w:rPr>
          <w:rStyle w:val="StyleBoldUnderline"/>
        </w:rPr>
        <w:t>I critically examine environmental apocalyptic rhetoric</w:t>
      </w:r>
      <w:r w:rsidRPr="00383667">
        <w:rPr>
          <w:sz w:val="16"/>
        </w:rPr>
        <w:t xml:space="preserve"> </w:t>
      </w:r>
      <w:r w:rsidRPr="001823B6">
        <w:rPr>
          <w:rStyle w:val="StyleBoldUnderline"/>
        </w:rPr>
        <w:t>and its intended responses</w:t>
      </w:r>
      <w:r w:rsidRPr="00383667">
        <w:rPr>
          <w:sz w:val="16"/>
        </w:rPr>
        <w:t xml:space="preserve">, utilizing existing survey data on the subject, </w:t>
      </w:r>
      <w:r w:rsidRPr="001823B6">
        <w:rPr>
          <w:rStyle w:val="StyleBoldUnderline"/>
        </w:rPr>
        <w:t>before unpacking the criticisms of those who argue against ‘end of the world’ narratives</w:t>
      </w:r>
      <w:r w:rsidRPr="00383667">
        <w:rPr>
          <w:sz w:val="16"/>
        </w:rPr>
        <w:t xml:space="preserve">. I then </w:t>
      </w:r>
      <w:r w:rsidRPr="001823B6">
        <w:rPr>
          <w:rStyle w:val="StyleBoldUnderline"/>
        </w:rPr>
        <w:t>look at the role of this discourse in relation to ‘capitalist realism’</w:t>
      </w:r>
      <w:r w:rsidRPr="00383667">
        <w:rPr>
          <w:sz w:val="16"/>
        </w:rPr>
        <w:t xml:space="preserve">, the notion that capitalist economy has become a totalizing reality, before a brief reflection on the pervasiveness of capitalist ideas in popular cultural presentations of </w:t>
      </w:r>
      <w:r w:rsidRPr="00383667">
        <w:rPr>
          <w:sz w:val="16"/>
        </w:rPr>
        <w:lastRenderedPageBreak/>
        <w:t xml:space="preserve">apocalypse. Apocalypse of past and present Although the apocalypse is a recurrent theme in environmental and climate change literature (Veldman 2012, 1; Killingsworth and Palmer 1996, 21), such ideas are by no means limited to it. For instance, ecological apocalypticism takes its cue from Judeo-Christian eschatological tradition, as part of what Keller (2005, 2) calls the yet “unfinished history of apocalyptic finalities.” Both strands are united by a broad vision of eventual decline and the recognition that apocalypse is an as yet unrealized future-event, but the secular-scientific , and religious versions can be distinguished by three factors, identifiable in Jay (1994): First, the secular-scientific derives its catastrophic predictions from “statistical extrapolation”, opposed to symbolic signs a wrathful God ( ibid., 33). Second, the alleged apocalyptic causality is identifiable and verifiable in the secular-scientific version, rather than relying on faith in the actions of God ( ibid. ). Finally, religious apocalypticism retains the hope of post-apocalyptic redemption, whereas its secular counterpart seems only to assert the permanence of destruction ( ibid. 34; Wojcik 1997). The separation, then, appears as a clear distinction between belief in science and belief in God, but it cannot be assumed that the former necessitates support for the current trajectory of scientific progress, as discussed below.Aside from religion, the most striking, and pervasive apocalyptic ideas can be found today in works of fiction. This is the ‘mass-culture’—to borrow the term from Adorno and Horkheimer (1944)—of armageddon, and takes the form of film, music and literature. Obviously apocalypse is not a single, coherent genre, rather it encompasses themes such as nuclear holocaust (i.e. Bob Dylan 1963 song, Talking World War III Blues ), astronomical (J.G. Ballard’s 1962 novel, The Drowned World ), pandemic (i.e. Margaret Atwood’s 2003 novel, Oryx and Crake) , and, of course, environmental triggers (i.e. the 2004 film, The Day After Tomorrow ). </w:t>
      </w:r>
      <w:r w:rsidRPr="001823B6">
        <w:rPr>
          <w:rStyle w:val="StyleBoldUnderline"/>
        </w:rPr>
        <w:t xml:space="preserve">The apocalyptic imagination is </w:t>
      </w:r>
      <w:r w:rsidRPr="00383667">
        <w:rPr>
          <w:sz w:val="16"/>
        </w:rPr>
        <w:t>also</w:t>
      </w:r>
      <w:r w:rsidRPr="001823B6">
        <w:rPr>
          <w:rStyle w:val="StyleBoldUnderline"/>
        </w:rPr>
        <w:t xml:space="preserve"> embraced in real-life experiences</w:t>
      </w:r>
      <w:r w:rsidRPr="00383667">
        <w:rPr>
          <w:sz w:val="16"/>
        </w:rPr>
        <w:t xml:space="preserve"> </w:t>
      </w:r>
      <w:r w:rsidRPr="001823B6">
        <w:rPr>
          <w:rStyle w:val="StyleBoldUnderline"/>
        </w:rPr>
        <w:t>such as the ‘urban exploration’ of existing ‘post-apocalyptic’ landscapes</w:t>
      </w:r>
      <w:r w:rsidRPr="00383667">
        <w:rPr>
          <w:sz w:val="16"/>
        </w:rPr>
        <w:t xml:space="preserve"> (see Trigg 2006, 179-91). In some cases, these are areas abandoned merely for social or economic reasons, while other places, such as the town of Pripyat near the infamous Chernobyl nuclear power plant, stand empty due to a previously occurring catastrophe. It can be argued that </w:t>
      </w:r>
      <w:r w:rsidRPr="001823B6">
        <w:rPr>
          <w:rStyle w:val="StyleBoldUnderline"/>
        </w:rPr>
        <w:t>the exposure to deserted scenery</w:t>
      </w:r>
      <w:r w:rsidRPr="00383667">
        <w:rPr>
          <w:sz w:val="16"/>
        </w:rPr>
        <w:t xml:space="preserve"> </w:t>
      </w:r>
      <w:r w:rsidRPr="001823B6">
        <w:rPr>
          <w:rStyle w:val="StyleBoldUnderline"/>
        </w:rPr>
        <w:t>serves to satisfy,</w:t>
      </w:r>
      <w:r w:rsidRPr="00383667">
        <w:rPr>
          <w:sz w:val="16"/>
        </w:rPr>
        <w:t xml:space="preserve"> in reality, </w:t>
      </w:r>
      <w:r w:rsidRPr="001823B6">
        <w:rPr>
          <w:rStyle w:val="StyleBoldUnderline"/>
        </w:rPr>
        <w:t>the type of environments that usually reside in the imagination</w:t>
      </w:r>
      <w:r w:rsidRPr="00383667">
        <w:rPr>
          <w:sz w:val="16"/>
        </w:rPr>
        <w:t xml:space="preserve">. So, this overview points to a move away from faith based prophecies of ‘the end’. Instead, </w:t>
      </w:r>
      <w:r w:rsidRPr="001823B6">
        <w:rPr>
          <w:rStyle w:val="StyleBoldUnderline"/>
        </w:rPr>
        <w:t>what’s emerged is a popular imaginary of apocalypse based on scientific understanding, and recognizing the human agency</w:t>
      </w:r>
      <w:r w:rsidRPr="00383667">
        <w:rPr>
          <w:sz w:val="16"/>
        </w:rPr>
        <w:t>—and suffering—</w:t>
      </w:r>
      <w:r w:rsidRPr="001823B6">
        <w:rPr>
          <w:rStyle w:val="StyleBoldUnderline"/>
        </w:rPr>
        <w:t>inherent in planetary decline</w:t>
      </w:r>
      <w:r w:rsidRPr="00383667">
        <w:rPr>
          <w:sz w:val="16"/>
        </w:rPr>
        <w:t>. While it is clear, as Baines (2009, 21) has recognized, that “[</w:t>
      </w:r>
      <w:r w:rsidRPr="001823B6">
        <w:rPr>
          <w:rStyle w:val="StyleBoldUnderline"/>
        </w:rPr>
        <w:t>t]he apocalypse might well be embedded in our collective consciou</w:t>
      </w:r>
      <w:r w:rsidRPr="003C372E">
        <w:rPr>
          <w:rStyle w:val="StyleBoldUnderline"/>
        </w:rPr>
        <w:t>sness</w:t>
      </w:r>
      <w:r w:rsidRPr="001823B6">
        <w:rPr>
          <w:rStyle w:val="StyleBoldUnderline"/>
        </w:rPr>
        <w:t>”, uncovering the reasons for its ubiquity in Western culture</w:t>
      </w:r>
      <w:r w:rsidRPr="00383667">
        <w:rPr>
          <w:sz w:val="16"/>
        </w:rPr>
        <w:t xml:space="preserve"> will not be necessary for the present discussion. Rather, the implications of Baines’ other observation—that “it performs many functions[…] in the contemporary world”—are of most concern ( ibid. ). Environmental apocalypse: changing consciousness? With the salience of climate change and environmental degradation in recent years, </w:t>
      </w:r>
      <w:r w:rsidRPr="001823B6">
        <w:rPr>
          <w:rStyle w:val="StyleBoldUnderline"/>
        </w:rPr>
        <w:t>apocalyptic messages have served a definite function in literature</w:t>
      </w:r>
      <w:r w:rsidRPr="00383667">
        <w:rPr>
          <w:sz w:val="16"/>
        </w:rPr>
        <w:t xml:space="preserve"> relating to these issues. Texts which are worthy of mention in this regard are: </w:t>
      </w:r>
      <w:r w:rsidRPr="001823B6">
        <w:rPr>
          <w:rStyle w:val="StyleBoldUnderline"/>
        </w:rPr>
        <w:t xml:space="preserve">Silent Spring </w:t>
      </w:r>
      <w:r w:rsidRPr="00383667">
        <w:rPr>
          <w:sz w:val="16"/>
        </w:rPr>
        <w:t xml:space="preserve">by Rachel Carson (1962); Bill McKibben’s </w:t>
      </w:r>
      <w:r w:rsidRPr="001823B6">
        <w:rPr>
          <w:rStyle w:val="StyleBoldUnderline"/>
        </w:rPr>
        <w:t xml:space="preserve">The End of Nature </w:t>
      </w:r>
      <w:r w:rsidRPr="00383667">
        <w:rPr>
          <w:sz w:val="16"/>
        </w:rPr>
        <w:t xml:space="preserve">(1989) </w:t>
      </w:r>
      <w:r w:rsidRPr="001823B6">
        <w:rPr>
          <w:rStyle w:val="StyleBoldUnderline"/>
        </w:rPr>
        <w:t xml:space="preserve">; The Revenge of Gaia </w:t>
      </w:r>
      <w:r w:rsidRPr="00383667">
        <w:rPr>
          <w:sz w:val="16"/>
        </w:rPr>
        <w:t xml:space="preserve">by James Lovelock (2006); </w:t>
      </w:r>
      <w:r w:rsidRPr="001823B6">
        <w:rPr>
          <w:rStyle w:val="StyleBoldUnderline"/>
        </w:rPr>
        <w:t>and</w:t>
      </w:r>
      <w:r w:rsidRPr="00383667">
        <w:rPr>
          <w:sz w:val="16"/>
        </w:rPr>
        <w:t xml:space="preserve"> </w:t>
      </w:r>
      <w:r w:rsidRPr="001823B6">
        <w:rPr>
          <w:rStyle w:val="StyleBoldUnderline"/>
        </w:rPr>
        <w:t xml:space="preserve">The Enemy of Nature </w:t>
      </w:r>
      <w:r w:rsidRPr="00383667">
        <w:rPr>
          <w:sz w:val="16"/>
        </w:rPr>
        <w:t xml:space="preserve">by Joel Kovel (2002). </w:t>
      </w:r>
      <w:r w:rsidRPr="001823B6">
        <w:rPr>
          <w:rStyle w:val="StyleBoldUnderline"/>
        </w:rPr>
        <w:t>Although</w:t>
      </w:r>
      <w:r w:rsidRPr="00383667">
        <w:rPr>
          <w:sz w:val="16"/>
        </w:rPr>
        <w:t xml:space="preserve"> </w:t>
      </w:r>
      <w:r w:rsidRPr="001823B6">
        <w:rPr>
          <w:rStyle w:val="StyleBoldUnderline"/>
        </w:rPr>
        <w:t>each differs with regard to the precise cause</w:t>
      </w:r>
      <w:r w:rsidRPr="00383667">
        <w:rPr>
          <w:sz w:val="16"/>
        </w:rPr>
        <w:t xml:space="preserve"> of environmental change - for instance, </w:t>
      </w:r>
      <w:r w:rsidRPr="001823B6">
        <w:rPr>
          <w:rStyle w:val="StyleBoldUnderline"/>
        </w:rPr>
        <w:t>Carson’s thesis on the negative effect of pesticides differs greatly from Kovel’s ecological critique of capitalism</w:t>
      </w:r>
      <w:r w:rsidRPr="00383667">
        <w:rPr>
          <w:sz w:val="16"/>
        </w:rPr>
        <w:t xml:space="preserve"> - </w:t>
      </w:r>
      <w:r w:rsidRPr="001823B6">
        <w:rPr>
          <w:rStyle w:val="StyleBoldUnderline"/>
        </w:rPr>
        <w:t>the bleak prism through which their messages are communicated is strikingly similar</w:t>
      </w:r>
      <w:r w:rsidRPr="00383667">
        <w:rPr>
          <w:sz w:val="16"/>
        </w:rPr>
        <w:t xml:space="preserve">. In a nutshell, </w:t>
      </w:r>
      <w:r w:rsidRPr="001823B6">
        <w:rPr>
          <w:rStyle w:val="StyleBoldUnderline"/>
        </w:rPr>
        <w:t>the</w:t>
      </w:r>
      <w:r w:rsidRPr="00383667">
        <w:rPr>
          <w:sz w:val="16"/>
        </w:rPr>
        <w:t xml:space="preserve"> overall </w:t>
      </w:r>
      <w:r w:rsidRPr="001823B6">
        <w:rPr>
          <w:rStyle w:val="StyleBoldUnderline"/>
        </w:rPr>
        <w:t>message conveyed in each</w:t>
      </w:r>
      <w:r w:rsidRPr="00383667">
        <w:rPr>
          <w:sz w:val="16"/>
        </w:rPr>
        <w:t xml:space="preserve"> </w:t>
      </w:r>
      <w:r w:rsidRPr="001823B6">
        <w:rPr>
          <w:rStyle w:val="StyleBoldUnderline"/>
        </w:rPr>
        <w:t>is that humanity’s relationship with nature has become increasingly destructive</w:t>
      </w:r>
      <w:r w:rsidRPr="00383667">
        <w:rPr>
          <w:sz w:val="16"/>
        </w:rPr>
        <w:t xml:space="preserve">, whether </w:t>
      </w:r>
      <w:r w:rsidRPr="001823B6">
        <w:rPr>
          <w:rStyle w:val="StyleBoldUnderline"/>
        </w:rPr>
        <w:t xml:space="preserve">through increased technological domination, excessive population, or the fact that climate change is equal to the very end of nature </w:t>
      </w:r>
      <w:r w:rsidRPr="00383667">
        <w:rPr>
          <w:sz w:val="16"/>
        </w:rPr>
        <w:t xml:space="preserve">itself. Furthermore, </w:t>
      </w:r>
      <w:r w:rsidRPr="001823B6">
        <w:rPr>
          <w:rStyle w:val="StyleBoldUnderline"/>
        </w:rPr>
        <w:t>visions of environmental catastrophe have become increasingly persistent in print media</w:t>
      </w:r>
      <w:r w:rsidRPr="00383667">
        <w:rPr>
          <w:sz w:val="16"/>
        </w:rPr>
        <w:t>. Cutting through the ironic, and often satirical tone adopted by tabloid newspapers in the U.K., Boykoff (2008, 562) recognizes that “</w:t>
      </w:r>
      <w:r w:rsidRPr="001823B6">
        <w:rPr>
          <w:rStyle w:val="StyleBoldUnderline"/>
        </w:rPr>
        <w:t>media coverage of these [climate change] related issues has developed a catastrophic discourse</w:t>
      </w:r>
      <w:r w:rsidRPr="00383667">
        <w:rPr>
          <w:sz w:val="16"/>
        </w:rPr>
        <w:t xml:space="preserve">.” Boykoff (2008, 561) </w:t>
      </w:r>
      <w:r w:rsidRPr="001823B6">
        <w:rPr>
          <w:rStyle w:val="StyleBoldUnderline"/>
        </w:rPr>
        <w:t>provides examples of this trend in the fear inducing,</w:t>
      </w:r>
      <w:r w:rsidRPr="00383667">
        <w:rPr>
          <w:sz w:val="16"/>
        </w:rPr>
        <w:t xml:space="preserve"> </w:t>
      </w:r>
      <w:r w:rsidRPr="001823B6">
        <w:rPr>
          <w:rStyle w:val="StyleBoldUnderline"/>
        </w:rPr>
        <w:t>and</w:t>
      </w:r>
      <w:r w:rsidRPr="00383667">
        <w:rPr>
          <w:sz w:val="16"/>
        </w:rPr>
        <w:t xml:space="preserve"> somewhat </w:t>
      </w:r>
      <w:r w:rsidRPr="001823B6">
        <w:rPr>
          <w:rStyle w:val="StyleBoldUnderline"/>
        </w:rPr>
        <w:t>absurd headlines such as: ‘POLLUTION IS TURNING THE SEAS INTO ACID</w:t>
      </w:r>
      <w:r w:rsidRPr="00383667">
        <w:rPr>
          <w:sz w:val="16"/>
        </w:rPr>
        <w:t xml:space="preserve"> ( Daily Mail 11 November 2006 )’. Admittedly, these are extreme examples, but when the scope is widened to include approach of broadsheets to environmental stories, </w:t>
      </w:r>
      <w:r w:rsidRPr="001823B6">
        <w:rPr>
          <w:rStyle w:val="StyleBoldUnderline"/>
        </w:rPr>
        <w:t>instances of catastrophic framing still occur</w:t>
      </w:r>
      <w:r w:rsidRPr="00383667">
        <w:rPr>
          <w:sz w:val="16"/>
        </w:rPr>
        <w:t xml:space="preserve">: “The final countdown” ( The Guardian, 1 August 2008 ); Population growth and over-consumption could have 'potentially catastrophic implications for human well being'” ( The Independent, 14 June 2012 ). What, then, is the function of the ‘environmental apocalypse’, and how might it be perceived as a rhetorical necessity? I perceive it to have two core functions. The first is that apocalypse acts as a teleological-critical tool and second, that it indeed has a political role in environmentalism. First, environmental literatures, such as those specified above, can be seen to have traditionally served the two primary functions of criticism: diagnostic , and remedial . The inclusion of an apocalyptic tone adds a third aspect, oriented to the future. Put simply, this teleological-critical function says implicitly or explicitly: Either the status quo must change, or humanity and nature will end . Second, in uncovering this desire or need to change, the implementation of the apocalyptic narrative in environmental literature is political. It is employed both </w:t>
      </w:r>
      <w:r w:rsidRPr="00383667">
        <w:rPr>
          <w:sz w:val="16"/>
        </w:rPr>
        <w:lastRenderedPageBreak/>
        <w:t xml:space="preserve">to increase the saliency of environmental issues in the minds of the public and to encourage change on an individual or collective level. The technique recognizes the fact that </w:t>
      </w:r>
      <w:r w:rsidRPr="001823B6">
        <w:rPr>
          <w:rStyle w:val="Emphasis"/>
        </w:rPr>
        <w:t>although awareness of environmental issues is now very high, they continue to be low priority for many</w:t>
      </w:r>
      <w:r w:rsidRPr="00383667">
        <w:rPr>
          <w:sz w:val="16"/>
        </w:rPr>
        <w:t xml:space="preserve"> (Whitmarsh 2011, 691). Killingsworth and Palmer (1996, 22) succinctly observe that </w:t>
      </w:r>
      <w:r w:rsidRPr="001823B6">
        <w:rPr>
          <w:rStyle w:val="StyleBoldUnderline"/>
        </w:rPr>
        <w:t>for political change to actually occur, a transformation in consciousness is required to translate awareness into action</w:t>
      </w:r>
      <w:r w:rsidRPr="00383667">
        <w:rPr>
          <w:sz w:val="16"/>
        </w:rPr>
        <w:t xml:space="preserve">. This is achieved through the teleological-critical function of apocalypse, thus indicating the link between its two facets. From theory to reality?: Criticisms and capitalism’s co-option It is important, however, to state that </w:t>
      </w:r>
      <w:r w:rsidRPr="001823B6">
        <w:rPr>
          <w:rStyle w:val="StyleBoldUnderline"/>
        </w:rPr>
        <w:t>although the role of apocalypse in environmentalism appears to be useful</w:t>
      </w:r>
      <w:r>
        <w:rPr>
          <w:rStyle w:val="StyleBoldUnderline"/>
        </w:rPr>
        <w:t xml:space="preserve"> </w:t>
      </w:r>
      <w:r w:rsidRPr="001823B6">
        <w:rPr>
          <w:rStyle w:val="StyleBoldUnderline"/>
        </w:rPr>
        <w:t>in theory</w:t>
      </w:r>
      <w:r>
        <w:rPr>
          <w:rStyle w:val="StyleBoldUnderline"/>
        </w:rPr>
        <w:t xml:space="preserve"> </w:t>
      </w:r>
      <w:r w:rsidRPr="001823B6">
        <w:rPr>
          <w:rStyle w:val="StyleBoldUnderline"/>
        </w:rPr>
        <w:t xml:space="preserve">, this is not </w:t>
      </w:r>
      <w:r w:rsidRPr="00383667">
        <w:rPr>
          <w:sz w:val="16"/>
        </w:rPr>
        <w:t>necessarily</w:t>
      </w:r>
      <w:r w:rsidRPr="001823B6">
        <w:rPr>
          <w:rStyle w:val="StyleBoldUnderline"/>
        </w:rPr>
        <w:t xml:space="preserve"> translated into reality</w:t>
      </w:r>
      <w:r w:rsidRPr="00383667">
        <w:rPr>
          <w:sz w:val="16"/>
        </w:rPr>
        <w:t xml:space="preserve">. Ultimately, </w:t>
      </w:r>
      <w:r w:rsidRPr="001823B6">
        <w:rPr>
          <w:rStyle w:val="StyleBoldUnderline"/>
        </w:rPr>
        <w:t>the intended</w:t>
      </w:r>
      <w:r w:rsidRPr="00383667">
        <w:rPr>
          <w:rStyle w:val="StyleBoldUnderline"/>
          <w:sz w:val="16"/>
        </w:rPr>
        <w:t xml:space="preserve"> </w:t>
      </w:r>
      <w:r w:rsidRPr="001823B6">
        <w:rPr>
          <w:rStyle w:val="StyleBoldUnderline"/>
        </w:rPr>
        <w:t>consequences of framing environmental degradation in an apocalyptic manner do not always materialize</w:t>
      </w:r>
      <w:r w:rsidRPr="00383667">
        <w:rPr>
          <w:sz w:val="16"/>
        </w:rPr>
        <w:t xml:space="preserve">. Instead, </w:t>
      </w:r>
      <w:r w:rsidRPr="001823B6">
        <w:rPr>
          <w:rStyle w:val="StyleBoldUnderline"/>
        </w:rPr>
        <w:t>the result is not that of transformation</w:t>
      </w:r>
      <w:r w:rsidRPr="00383667">
        <w:rPr>
          <w:sz w:val="16"/>
        </w:rPr>
        <w:t xml:space="preserve">, </w:t>
      </w:r>
      <w:r w:rsidRPr="001823B6">
        <w:rPr>
          <w:rStyle w:val="StyleBoldUnderline"/>
        </w:rPr>
        <w:t xml:space="preserve">but of a </w:t>
      </w:r>
      <w:r w:rsidRPr="001823B6">
        <w:rPr>
          <w:rStyle w:val="Emphasis"/>
        </w:rPr>
        <w:t>perpetuation of the political and economic forces that underlie environmental degradation</w:t>
      </w:r>
      <w:r w:rsidRPr="00383667">
        <w:rPr>
          <w:sz w:val="16"/>
        </w:rPr>
        <w:t xml:space="preserve">, </w:t>
      </w:r>
      <w:r w:rsidRPr="001823B6">
        <w:rPr>
          <w:rStyle w:val="StyleBoldUnderline"/>
        </w:rPr>
        <w:t xml:space="preserve">and thus </w:t>
      </w:r>
      <w:r w:rsidRPr="001823B6">
        <w:rPr>
          <w:rStyle w:val="Emphasis"/>
        </w:rPr>
        <w:t>the possibility of change becomes its opposite</w:t>
      </w:r>
      <w:r w:rsidRPr="00383667">
        <w:rPr>
          <w:sz w:val="16"/>
        </w:rPr>
        <w:t xml:space="preserve">. Criticisms of the apocalyptic tendency in environmentalism go some way towards explaining its failings. I argue that these are: </w:t>
      </w:r>
      <w:r w:rsidRPr="001823B6">
        <w:rPr>
          <w:rStyle w:val="StyleBoldUnderline"/>
        </w:rPr>
        <w:t>alarmism; quasi-religious undertones, and anti-progressivism.</w:t>
      </w:r>
      <w:r>
        <w:rPr>
          <w:rStyle w:val="StyleBoldUnderline"/>
        </w:rPr>
        <w:t xml:space="preserve"> </w:t>
      </w:r>
      <w:r w:rsidRPr="00383667">
        <w:rPr>
          <w:sz w:val="16"/>
        </w:rPr>
        <w:t xml:space="preserve">The accusation that certain </w:t>
      </w:r>
      <w:r w:rsidRPr="001823B6">
        <w:rPr>
          <w:rStyle w:val="StyleBoldUnderline"/>
        </w:rPr>
        <w:t>environmental</w:t>
      </w:r>
      <w:r w:rsidRPr="00383667">
        <w:rPr>
          <w:sz w:val="16"/>
        </w:rPr>
        <w:t xml:space="preserve"> </w:t>
      </w:r>
      <w:r w:rsidRPr="001823B6">
        <w:rPr>
          <w:rStyle w:val="StyleBoldUnderline"/>
        </w:rPr>
        <w:t>texts</w:t>
      </w:r>
      <w:r w:rsidRPr="00383667">
        <w:rPr>
          <w:sz w:val="16"/>
        </w:rPr>
        <w:t>—or even that environmentalism itself—</w:t>
      </w:r>
      <w:r w:rsidRPr="001823B6">
        <w:rPr>
          <w:rStyle w:val="StyleBoldUnderline"/>
        </w:rPr>
        <w:t>tends to exaggerate to the point of alarmism is a common criticism put forward</w:t>
      </w:r>
      <w:r w:rsidRPr="00383667">
        <w:rPr>
          <w:sz w:val="16"/>
        </w:rPr>
        <w:t xml:space="preserve"> (Bailey 1993; Simon 1995, 23; Risbey 2008). Arguably, exaggeration has its merits. In a broad, philosophical sense, Adorno (2003) claims it to be the contemporary “medium of truth,” while in terms of apocalyptic narratives specifically, Killingsworth and Palmer (1996, 41) claim that, “if the “predicted devastation is extreme in the apocalyptic narrative, then the change in consciousness of political agenda recommended by the narrator is correspondingly extreme or radical.” In other words, exaggeration is required, because anything less would result in mere reformism and this simply isn’t enough to protect what’s under threat. And although this is a fair rebuttal, </w:t>
      </w:r>
      <w:r w:rsidRPr="001823B6">
        <w:rPr>
          <w:rStyle w:val="StyleBoldUnderline"/>
        </w:rPr>
        <w:t>empirical evidence</w:t>
      </w:r>
      <w:r w:rsidRPr="00383667">
        <w:rPr>
          <w:sz w:val="16"/>
        </w:rPr>
        <w:t xml:space="preserve"> </w:t>
      </w:r>
      <w:r w:rsidRPr="001823B6">
        <w:rPr>
          <w:rStyle w:val="StyleBoldUnderline"/>
        </w:rPr>
        <w:t>shows</w:t>
      </w:r>
      <w:r w:rsidRPr="00383667">
        <w:rPr>
          <w:sz w:val="16"/>
        </w:rPr>
        <w:t xml:space="preserve"> that the criticism is valid and that </w:t>
      </w:r>
      <w:r w:rsidRPr="001823B6">
        <w:rPr>
          <w:rStyle w:val="StyleBoldUnderline"/>
        </w:rPr>
        <w:t>apocalyptic rhetoric</w:t>
      </w:r>
      <w:r w:rsidRPr="00383667">
        <w:rPr>
          <w:sz w:val="16"/>
        </w:rPr>
        <w:t xml:space="preserve"> can </w:t>
      </w:r>
      <w:r w:rsidRPr="001823B6">
        <w:rPr>
          <w:rStyle w:val="StyleBoldUnderline"/>
        </w:rPr>
        <w:t xml:space="preserve">disengages the wider public from partaking in environmental activism. In Feinberg and Willer’s (2011) study, </w:t>
      </w:r>
      <w:r w:rsidRPr="001823B6">
        <w:rPr>
          <w:rStyle w:val="Emphasis"/>
        </w:rPr>
        <w:t>individuals who were primed with</w:t>
      </w:r>
      <w:r w:rsidRPr="001823B6">
        <w:rPr>
          <w:rStyle w:val="StyleBoldUnderline"/>
        </w:rPr>
        <w:t xml:space="preserve"> just-world statements, followed by exposure to </w:t>
      </w:r>
      <w:r w:rsidRPr="001823B6">
        <w:rPr>
          <w:rStyle w:val="Emphasis"/>
        </w:rPr>
        <w:t>dire messages of the severity of global warming, reported higher levels of climate change skepticism</w:t>
      </w:r>
      <w:r w:rsidRPr="00383667">
        <w:rPr>
          <w:sz w:val="16"/>
        </w:rPr>
        <w:t xml:space="preserve"> (</w:t>
      </w:r>
      <w:r w:rsidRPr="00D43B1A">
        <w:rPr>
          <w:sz w:val="18"/>
        </w:rPr>
        <w:t xml:space="preserve"> ibid</w:t>
      </w:r>
      <w:r w:rsidRPr="00383667">
        <w:rPr>
          <w:sz w:val="16"/>
        </w:rPr>
        <w:t xml:space="preserve">, 36). </w:t>
      </w:r>
      <w:r w:rsidRPr="001823B6">
        <w:rPr>
          <w:rStyle w:val="StyleBoldUnderline"/>
        </w:rPr>
        <w:t xml:space="preserve">These </w:t>
      </w:r>
      <w:r w:rsidRPr="001823B6">
        <w:rPr>
          <w:rStyle w:val="Emphasis"/>
        </w:rPr>
        <w:t>participants</w:t>
      </w:r>
      <w:r w:rsidRPr="001823B6">
        <w:rPr>
          <w:rStyle w:val="StyleBoldUnderline"/>
        </w:rPr>
        <w:t xml:space="preserve"> were also </w:t>
      </w:r>
      <w:r w:rsidRPr="001823B6">
        <w:rPr>
          <w:rStyle w:val="Emphasis"/>
        </w:rPr>
        <w:t>less likely to change their lifestyle</w:t>
      </w:r>
      <w:r w:rsidRPr="00383667">
        <w:rPr>
          <w:sz w:val="16"/>
        </w:rPr>
        <w:t xml:space="preserve"> </w:t>
      </w:r>
      <w:r w:rsidRPr="001823B6">
        <w:rPr>
          <w:rStyle w:val="StyleBoldUnderline"/>
        </w:rPr>
        <w:t>to reduce their carbon footprint</w:t>
      </w:r>
      <w:r w:rsidRPr="00383667">
        <w:rPr>
          <w:sz w:val="16"/>
        </w:rPr>
        <w:t xml:space="preserve">. </w:t>
      </w:r>
      <w:r w:rsidRPr="001823B6">
        <w:rPr>
          <w:rStyle w:val="StyleBoldUnderline"/>
        </w:rPr>
        <w:t>This indicates a problem with the</w:t>
      </w:r>
      <w:r>
        <w:rPr>
          <w:rStyle w:val="StyleBoldUnderline"/>
        </w:rPr>
        <w:t xml:space="preserve"> </w:t>
      </w:r>
      <w:r w:rsidRPr="001823B6">
        <w:rPr>
          <w:rStyle w:val="StyleBoldUnderline"/>
        </w:rPr>
        <w:t>public perception of environmental apocalypticism</w:t>
      </w:r>
      <w:r w:rsidRPr="00383667">
        <w:rPr>
          <w:sz w:val="16"/>
        </w:rPr>
        <w:t xml:space="preserve">. Furthermore, </w:t>
      </w:r>
      <w:r w:rsidRPr="001823B6">
        <w:rPr>
          <w:rStyle w:val="StyleBoldUnderline"/>
        </w:rPr>
        <w:t>through its use of apocalyptic narratives, ecology has been perceived as having quasi-religious qualities</w:t>
      </w:r>
      <w:r w:rsidRPr="00383667">
        <w:rPr>
          <w:sz w:val="16"/>
        </w:rPr>
        <w:t xml:space="preserve">. While it is worth questioning some of the ecology-as-religion arguments made by critics such as Simon (1995, 23), the possibility that the religious qualities of ecology are more than superficial should not be dismissed. One view is that a </w:t>
      </w:r>
      <w:r w:rsidRPr="001823B6">
        <w:rPr>
          <w:rStyle w:val="StyleBoldUnderline"/>
        </w:rPr>
        <w:t>prophetic ecology cannot espouse radical change</w:t>
      </w:r>
      <w:r w:rsidRPr="00383667">
        <w:rPr>
          <w:sz w:val="16"/>
        </w:rPr>
        <w:t xml:space="preserve"> </w:t>
      </w:r>
      <w:r w:rsidRPr="001823B6">
        <w:rPr>
          <w:rStyle w:val="StyleBoldUnderline"/>
        </w:rPr>
        <w:t>because, like religion, it in fact holds an inherently conservative worldview</w:t>
      </w:r>
      <w:r w:rsidRPr="00383667">
        <w:rPr>
          <w:b/>
          <w:sz w:val="16"/>
        </w:rPr>
        <w:t>.</w:t>
      </w:r>
      <w:r w:rsidRPr="00383667">
        <w:rPr>
          <w:sz w:val="16"/>
        </w:rPr>
        <w:t xml:space="preserve"> This conservatism comes in two forms. </w:t>
      </w:r>
      <w:r w:rsidRPr="001823B6">
        <w:rPr>
          <w:rStyle w:val="StyleBoldUnderline"/>
        </w:rPr>
        <w:t>One</w:t>
      </w:r>
      <w:r w:rsidRPr="00383667">
        <w:rPr>
          <w:sz w:val="16"/>
        </w:rPr>
        <w:t xml:space="preserve">, of lesser concern, which is neo-luddite in character, and </w:t>
      </w:r>
      <w:r w:rsidRPr="001823B6">
        <w:rPr>
          <w:rStyle w:val="StyleBoldUnderline"/>
        </w:rPr>
        <w:t>seeks the return to a less technologically demanding time, and the other which looks to conserve present economic and political systems because change is perceived as being inherently bad</w:t>
      </w:r>
      <w:r w:rsidRPr="00383667">
        <w:rPr>
          <w:sz w:val="16"/>
        </w:rPr>
        <w:t xml:space="preserve">. As Zizek states, </w:t>
      </w:r>
      <w:r w:rsidRPr="001823B6">
        <w:rPr>
          <w:rStyle w:val="StyleBoldUnderline"/>
        </w:rPr>
        <w:t xml:space="preserve">although ecologists are all the time demanding that we change radically our way of life, </w:t>
      </w:r>
      <w:r w:rsidRPr="001823B6">
        <w:rPr>
          <w:rStyle w:val="Emphasis"/>
        </w:rPr>
        <w:t>underlying this demand is its opposite</w:t>
      </w:r>
      <w:r w:rsidRPr="00383667">
        <w:rPr>
          <w:sz w:val="16"/>
        </w:rPr>
        <w:t xml:space="preserve">, </w:t>
      </w:r>
      <w:r w:rsidRPr="001823B6">
        <w:rPr>
          <w:rStyle w:val="StyleBoldUnderline"/>
        </w:rPr>
        <w:t xml:space="preserve">a </w:t>
      </w:r>
      <w:r w:rsidRPr="001823B6">
        <w:rPr>
          <w:rStyle w:val="Emphasis"/>
        </w:rPr>
        <w:t>deep distrust of change</w:t>
      </w:r>
      <w:r w:rsidRPr="00383667">
        <w:rPr>
          <w:sz w:val="16"/>
        </w:rPr>
        <w:t xml:space="preserve">, of </w:t>
      </w:r>
      <w:r w:rsidRPr="001823B6">
        <w:rPr>
          <w:rStyle w:val="StyleBoldUnderline"/>
        </w:rPr>
        <w:t>development</w:t>
      </w:r>
      <w:r w:rsidRPr="00383667">
        <w:rPr>
          <w:sz w:val="16"/>
        </w:rPr>
        <w:t xml:space="preserve">, </w:t>
      </w:r>
      <w:r w:rsidRPr="001823B6">
        <w:rPr>
          <w:rStyle w:val="StyleBoldUnderline"/>
        </w:rPr>
        <w:t>of progress</w:t>
      </w:r>
      <w:r w:rsidRPr="00383667">
        <w:rPr>
          <w:sz w:val="16"/>
        </w:rPr>
        <w:t xml:space="preserve">: </w:t>
      </w:r>
      <w:r w:rsidRPr="001823B6">
        <w:rPr>
          <w:rStyle w:val="StyleBoldUnderline"/>
        </w:rPr>
        <w:t xml:space="preserve">every radical change can have the unintended consequence of triggering a </w:t>
      </w:r>
      <w:r w:rsidRPr="00D25528">
        <w:rPr>
          <w:rStyle w:val="StyleBoldUnderline"/>
        </w:rPr>
        <w:t>catastrophe</w:t>
      </w:r>
      <w:r w:rsidRPr="00D25528">
        <w:rPr>
          <w:rStyle w:val="StyleBoldUnderline"/>
          <w:color w:val="000000" w:themeColor="text1"/>
        </w:rPr>
        <w:t>.</w:t>
      </w:r>
      <w:r w:rsidRPr="00383667">
        <w:rPr>
          <w:color w:val="000000" w:themeColor="text1"/>
          <w:sz w:val="16"/>
        </w:rPr>
        <w:t xml:space="preserve"> (Zizek 2008)</w:t>
      </w:r>
      <w:r w:rsidRPr="00383667">
        <w:rPr>
          <w:color w:val="FF0000"/>
          <w:sz w:val="16"/>
        </w:rPr>
        <w:t xml:space="preserve"> </w:t>
      </w:r>
      <w:r w:rsidRPr="00383667">
        <w:rPr>
          <w:sz w:val="16"/>
        </w:rPr>
        <w:t xml:space="preserve">Instead, I would argue that ecological movements that are framed by catastrophic rhetoric do not distrust progress generally, and where radical change is argued to be necessary—i.e. Kovel’s (2002) eco-socialist agenda—that there is a genuine commitment to this change. </w:t>
      </w:r>
      <w:r w:rsidRPr="001823B6">
        <w:rPr>
          <w:rStyle w:val="StyleBoldUnderline"/>
        </w:rPr>
        <w:t>Rather the opposition is to a highly political ideology of progress based upon the technological domination of organic life in the name of capitalist productivism and economic growth</w:t>
      </w:r>
      <w:r w:rsidRPr="00383667">
        <w:rPr>
          <w:sz w:val="16"/>
        </w:rPr>
        <w:t xml:space="preserve">. </w:t>
      </w:r>
    </w:p>
    <w:p w14:paraId="145B9167" w14:textId="2BDC72CB" w:rsidR="00D87607" w:rsidRDefault="00D87607" w:rsidP="00D87607">
      <w:pPr>
        <w:pStyle w:val="Heading4"/>
      </w:pPr>
      <w:r>
        <w:t xml:space="preserve">Securitization </w:t>
      </w:r>
      <w:r w:rsidR="00EE2358">
        <w:t>causes</w:t>
      </w:r>
      <w:r>
        <w:t xml:space="preserve"> </w:t>
      </w:r>
      <w:r w:rsidRPr="00EE2358">
        <w:rPr>
          <w:u w:val="single"/>
        </w:rPr>
        <w:t>militarization</w:t>
      </w:r>
      <w:r w:rsidR="00EE2358">
        <w:rPr>
          <w:u w:val="single"/>
        </w:rPr>
        <w:t xml:space="preserve"> </w:t>
      </w:r>
      <w:r w:rsidR="00EE2358">
        <w:t>of the environment</w:t>
      </w:r>
      <w:r>
        <w:t xml:space="preserve"> and is only a ploy by the neoliberal order to continue oppression</w:t>
      </w:r>
    </w:p>
    <w:p w14:paraId="17E5CE8C" w14:textId="77777777" w:rsidR="00D87607" w:rsidRPr="00D87607" w:rsidRDefault="00D87607" w:rsidP="00D87607">
      <w:r w:rsidRPr="00D87607">
        <w:rPr>
          <w:rStyle w:val="StyleStyleBold12pt"/>
        </w:rPr>
        <w:t>Chis 14</w:t>
      </w:r>
      <w:r>
        <w:rPr>
          <w:b/>
        </w:rPr>
        <w:t xml:space="preserve"> </w:t>
      </w:r>
      <w:r w:rsidRPr="00D87607">
        <w:t xml:space="preserve">(Ioana Cerasella, Social and Political Theory MA student, University of Birmingham, UK. “Framing Environmental Degradation as a Security Issue: A Theoretical Inquiry” </w:t>
      </w:r>
      <w:hyperlink r:id="rId10" w:history="1">
        <w:r w:rsidRPr="00D87607">
          <w:t>http://thegwpost.com/2014/02/04/framing-environmental-degradation-as-a-security-issue-a-theoretical-inquiry/ February</w:t>
        </w:r>
      </w:hyperlink>
      <w:r w:rsidRPr="00D87607">
        <w:t xml:space="preserve"> 4, 2014)//mwang</w:t>
      </w:r>
    </w:p>
    <w:p w14:paraId="66319830" w14:textId="77777777" w:rsidR="00D87607" w:rsidRPr="0037203D" w:rsidRDefault="00D87607" w:rsidP="00D87607">
      <w:pPr>
        <w:rPr>
          <w:sz w:val="16"/>
        </w:rPr>
      </w:pPr>
      <w:r w:rsidRPr="0037203D">
        <w:rPr>
          <w:sz w:val="16"/>
        </w:rPr>
        <w:t xml:space="preserve">The change of meaning of ‘environmental degradation’ through its framing as a security issue has been highly contested in the past two decades. The causes of degradation have been identified as due to resource curse (or the ‘paradox of the plenty’)[6]; resource scarcity[7]; wars, migration[8]; capitalism[9]; state control[10]; eco-imperialism[11] and so on. However, distinguishing between types of </w:t>
      </w:r>
      <w:r w:rsidRPr="00DA49FB">
        <w:rPr>
          <w:rStyle w:val="StyleBoldUnderline"/>
        </w:rPr>
        <w:t>securitization is</w:t>
      </w:r>
      <w:r w:rsidRPr="0037203D">
        <w:rPr>
          <w:sz w:val="16"/>
        </w:rPr>
        <w:t xml:space="preserve">, for the purpose of this paper, </w:t>
      </w:r>
      <w:r w:rsidRPr="00DA49FB">
        <w:rPr>
          <w:rStyle w:val="StyleBoldUnderline"/>
        </w:rPr>
        <w:t>counterproductive, as securitization imposes the same negative limitations to its referent objects</w:t>
      </w:r>
      <w:r w:rsidRPr="0037203D">
        <w:rPr>
          <w:sz w:val="16"/>
        </w:rPr>
        <w:t xml:space="preserve">. Nonetheless, as </w:t>
      </w:r>
      <w:r>
        <w:rPr>
          <w:rStyle w:val="StyleBoldUnderline"/>
        </w:rPr>
        <w:t>neoliberal institutions fail to</w:t>
      </w:r>
      <w:r w:rsidRPr="00DA49FB">
        <w:rPr>
          <w:rStyle w:val="StyleBoldUnderline"/>
        </w:rPr>
        <w:t xml:space="preserve"> the incompatibility of capitalism and environmentalism, they fetishize ‘sustainable development’ as the only solution</w:t>
      </w:r>
      <w:r w:rsidRPr="0037203D">
        <w:rPr>
          <w:sz w:val="16"/>
        </w:rPr>
        <w:t xml:space="preserve"> for a possible future of life on Earth. </w:t>
      </w:r>
      <w:r w:rsidRPr="00DA49FB">
        <w:rPr>
          <w:rStyle w:val="StyleBoldUnderline"/>
        </w:rPr>
        <w:t>Through the tactic of universalizing environmental destruction, neoliberal countries make</w:t>
      </w:r>
      <w:r w:rsidRPr="0037203D">
        <w:rPr>
          <w:sz w:val="16"/>
        </w:rPr>
        <w:t xml:space="preserve"> </w:t>
      </w:r>
      <w:r w:rsidRPr="00DA49FB">
        <w:rPr>
          <w:rStyle w:val="StyleBoldUnderline"/>
        </w:rPr>
        <w:t>their control and destruction invisible</w:t>
      </w:r>
      <w:r w:rsidRPr="0037203D">
        <w:rPr>
          <w:sz w:val="16"/>
        </w:rPr>
        <w:t xml:space="preserve">, </w:t>
      </w:r>
      <w:r w:rsidRPr="00A71142">
        <w:rPr>
          <w:rStyle w:val="StyleBoldUnderline"/>
        </w:rPr>
        <w:t>proposing behavioral changes</w:t>
      </w:r>
      <w:r>
        <w:rPr>
          <w:rStyle w:val="StyleBoldUnderline"/>
        </w:rPr>
        <w:t xml:space="preserve"> </w:t>
      </w:r>
      <w:r w:rsidRPr="0037203D">
        <w:rPr>
          <w:sz w:val="16"/>
        </w:rPr>
        <w:t xml:space="preserve">[12] </w:t>
      </w:r>
      <w:r w:rsidRPr="00A71142">
        <w:rPr>
          <w:rStyle w:val="StyleBoldUnderline"/>
        </w:rPr>
        <w:t>which do not challenge structural oppression</w:t>
      </w:r>
      <w:r w:rsidRPr="0037203D">
        <w:rPr>
          <w:sz w:val="16"/>
        </w:rPr>
        <w:t xml:space="preserve"> and the </w:t>
      </w:r>
      <w:r w:rsidRPr="00A71142">
        <w:rPr>
          <w:rStyle w:val="StyleBoldUnderline"/>
        </w:rPr>
        <w:t>hierarchy in society, which ultimately impact the environment.</w:t>
      </w:r>
      <w:r w:rsidRPr="0037203D">
        <w:rPr>
          <w:sz w:val="16"/>
        </w:rPr>
        <w:t xml:space="preserve"> Consequently, </w:t>
      </w:r>
      <w:r w:rsidRPr="00A71142">
        <w:rPr>
          <w:rStyle w:val="StyleBoldUnderline"/>
        </w:rPr>
        <w:t>the resource scarcity approach has received the most attention by liberal actors</w:t>
      </w:r>
      <w:r w:rsidRPr="0037203D">
        <w:rPr>
          <w:sz w:val="16"/>
        </w:rPr>
        <w:t xml:space="preserve">, meaning that </w:t>
      </w:r>
      <w:r w:rsidRPr="00A71142">
        <w:rPr>
          <w:rStyle w:val="StyleBoldUnderline"/>
        </w:rPr>
        <w:t>war, economy and nature “collapse into a single problematic of security”</w:t>
      </w:r>
      <w:r>
        <w:rPr>
          <w:rStyle w:val="StyleBoldUnderline"/>
        </w:rPr>
        <w:t xml:space="preserve"> </w:t>
      </w:r>
      <w:r w:rsidRPr="0037203D">
        <w:rPr>
          <w:sz w:val="16"/>
        </w:rPr>
        <w:t xml:space="preserve">[13], </w:t>
      </w:r>
      <w:r w:rsidRPr="00A71142">
        <w:rPr>
          <w:rStyle w:val="StyleBoldUnderline"/>
        </w:rPr>
        <w:t>requiring more militarization and control</w:t>
      </w:r>
      <w:r w:rsidRPr="0037203D">
        <w:rPr>
          <w:sz w:val="16"/>
        </w:rPr>
        <w:t>. The broad consensus within the academic literature is related to the securitizing agents: ‘</w:t>
      </w:r>
      <w:r>
        <w:rPr>
          <w:sz w:val="16"/>
        </w:rPr>
        <w:t>“</w:t>
      </w:r>
      <w:r w:rsidRPr="00A71142">
        <w:rPr>
          <w:rStyle w:val="StyleBoldUnderline"/>
        </w:rPr>
        <w:t>security</w:t>
      </w:r>
      <w:r w:rsidRPr="0037203D">
        <w:rPr>
          <w:sz w:val="16"/>
        </w:rPr>
        <w:t xml:space="preserve"> </w:t>
      </w:r>
      <w:r w:rsidRPr="00A71142">
        <w:rPr>
          <w:rStyle w:val="StyleBoldUnderline"/>
        </w:rPr>
        <w:t>is articulated only from a specific place, in an institutional voice, by elites”</w:t>
      </w:r>
      <w:r>
        <w:rPr>
          <w:rStyle w:val="StyleBoldUnderline"/>
        </w:rPr>
        <w:t xml:space="preserve"> </w:t>
      </w:r>
      <w:r w:rsidRPr="00A71142">
        <w:rPr>
          <w:rStyle w:val="StyleBoldUnderline"/>
        </w:rPr>
        <w:t>[14].</w:t>
      </w:r>
      <w:r>
        <w:rPr>
          <w:rStyle w:val="StyleBoldUnderline"/>
        </w:rPr>
        <w:t xml:space="preserve"> </w:t>
      </w:r>
      <w:r w:rsidRPr="0037203D">
        <w:rPr>
          <w:sz w:val="16"/>
        </w:rPr>
        <w:t>The divergence in approaches arises in relation to the nature of the effects of securitization: they are seen as either positive, negative, or contextually-based</w:t>
      </w:r>
      <w:r>
        <w:rPr>
          <w:sz w:val="16"/>
        </w:rPr>
        <w:t xml:space="preserve"> </w:t>
      </w:r>
      <w:r w:rsidRPr="0037203D">
        <w:rPr>
          <w:sz w:val="16"/>
        </w:rPr>
        <w:t xml:space="preserve">[15]. The challenge for International Security scholars is to offer valuable conceptual tools and alternatives for praxis from outside of the securitization logic. </w:t>
      </w:r>
      <w:r w:rsidRPr="00A71142">
        <w:rPr>
          <w:rStyle w:val="StyleBoldUnderline"/>
        </w:rPr>
        <w:t>There is a need for interruption and opposition to the apparent urge (constructed by states and institutions) of focusing exclusively on ‘survival, urgency, and emergency</w:t>
      </w:r>
      <w:r w:rsidRPr="0037203D">
        <w:rPr>
          <w:sz w:val="16"/>
        </w:rPr>
        <w:t xml:space="preserve">’[16] </w:t>
      </w:r>
      <w:r w:rsidRPr="00A71142">
        <w:rPr>
          <w:rStyle w:val="StyleBoldUnderline"/>
        </w:rPr>
        <w:t>which offer a mere description of the powerful agent’s ability to take exceptional measures</w:t>
      </w:r>
      <w:r w:rsidRPr="0037203D">
        <w:rPr>
          <w:sz w:val="16"/>
        </w:rPr>
        <w:t xml:space="preserve">. The UN World Commission on Environment and Development (hereafter ‘WCED’s) report provides an illustrative example in this context. The analysis of the report will allow us to later discuss the sociological and political implications of the institutionalized bureaucracy of emergency, and how the ‘iron </w:t>
      </w:r>
      <w:r w:rsidRPr="0037203D">
        <w:rPr>
          <w:sz w:val="16"/>
          <w:szCs w:val="16"/>
        </w:rPr>
        <w:t xml:space="preserve">cage’ of instrumental rationality can be dismantled through emancipation and (environmental) politics. Our Common Future Report </w:t>
      </w:r>
      <w:r w:rsidRPr="0037203D">
        <w:rPr>
          <w:sz w:val="16"/>
        </w:rPr>
        <w:t xml:space="preserve">Throughout the report, a </w:t>
      </w:r>
      <w:r w:rsidRPr="0037203D">
        <w:rPr>
          <w:rStyle w:val="StyleBoldUnderline"/>
        </w:rPr>
        <w:t xml:space="preserve">false dichotomy between </w:t>
      </w:r>
      <w:r w:rsidRPr="0037203D">
        <w:rPr>
          <w:sz w:val="16"/>
        </w:rPr>
        <w:t>‘sustainable development’ (</w:t>
      </w:r>
      <w:r w:rsidRPr="0037203D">
        <w:rPr>
          <w:rStyle w:val="StyleBoldUnderline"/>
        </w:rPr>
        <w:t>economic growth) and degradation (conflict) is presented</w:t>
      </w:r>
      <w:r w:rsidRPr="0037203D">
        <w:rPr>
          <w:sz w:val="16"/>
        </w:rPr>
        <w:t xml:space="preserve">. At one end of the spectrum, there is the solution to environmental degradation: ‘sustainable development’ which can be achieved through securitization measures and (economic) growth. It is descriptively stated that national sovereignty is changing its meaning and power, because of the ‘interdependence in the realm of economics, environment and security’[17]. Hence, </w:t>
      </w:r>
      <w:r w:rsidRPr="0037203D">
        <w:rPr>
          <w:rStyle w:val="StyleBoldUnderline"/>
        </w:rPr>
        <w:t>according to the UN, “the international economy must speed up world growth while respecting the environmental constraints</w:t>
      </w:r>
      <w:r w:rsidRPr="0037203D">
        <w:rPr>
          <w:sz w:val="16"/>
        </w:rPr>
        <w:t>”</w:t>
      </w:r>
      <w:r>
        <w:rPr>
          <w:sz w:val="16"/>
        </w:rPr>
        <w:t xml:space="preserve"> </w:t>
      </w:r>
      <w:r w:rsidRPr="0037203D">
        <w:rPr>
          <w:sz w:val="16"/>
        </w:rPr>
        <w:t xml:space="preserve">[18]. </w:t>
      </w:r>
      <w:r w:rsidRPr="0037203D">
        <w:rPr>
          <w:rStyle w:val="StyleBoldUnderline"/>
        </w:rPr>
        <w:t>It is easy to observe the underlying neo-liberal approach throughout the entire document</w:t>
      </w:r>
      <w:r w:rsidRPr="0037203D">
        <w:rPr>
          <w:sz w:val="16"/>
        </w:rPr>
        <w:t xml:space="preserve">, </w:t>
      </w:r>
      <w:r w:rsidRPr="0037203D">
        <w:rPr>
          <w:rStyle w:val="StyleBoldUnderline"/>
        </w:rPr>
        <w:t>upholding the view that corporations can become ethical entities, even though their scope is private interest</w:t>
      </w:r>
      <w:r w:rsidRPr="0037203D">
        <w:rPr>
          <w:sz w:val="16"/>
        </w:rPr>
        <w:t>. The report does not point toward corporations for their damaging effects on the environment. On the contrary,</w:t>
      </w:r>
      <w:r w:rsidRPr="00FD3C54">
        <w:rPr>
          <w:sz w:val="10"/>
        </w:rPr>
        <w:t xml:space="preserve"> </w:t>
      </w:r>
      <w:r w:rsidRPr="00FD3C54">
        <w:rPr>
          <w:rStyle w:val="StyleBoldUnderline"/>
          <w:sz w:val="16"/>
        </w:rPr>
        <w:t>it</w:t>
      </w:r>
      <w:r w:rsidRPr="0037203D">
        <w:rPr>
          <w:rStyle w:val="StyleBoldUnderline"/>
        </w:rPr>
        <w:t xml:space="preserve"> puts them on an equal footing with states, asserting that companies can” play an important role in sustainable development,</w:t>
      </w:r>
      <w:r w:rsidRPr="0037203D">
        <w:rPr>
          <w:sz w:val="16"/>
        </w:rPr>
        <w:t xml:space="preserve"> especially as developing countries come to rely more on foreign equity capital’ to pursue ‘profit-seeking objectives’”[19]. At the other end of the spectrum, the risk of environmental degradation is exposed: </w:t>
      </w:r>
      <w:r w:rsidRPr="0037203D">
        <w:rPr>
          <w:rStyle w:val="StyleBoldUnderline"/>
        </w:rPr>
        <w:t xml:space="preserve">conflicts, according to the UN arise </w:t>
      </w:r>
      <w:r w:rsidRPr="0037203D">
        <w:rPr>
          <w:sz w:val="16"/>
        </w:rPr>
        <w:t>“</w:t>
      </w:r>
      <w:r w:rsidRPr="0037203D">
        <w:rPr>
          <w:rStyle w:val="StyleBoldUnderline"/>
        </w:rPr>
        <w:t>not only because of political and military threats</w:t>
      </w:r>
      <w:r w:rsidRPr="0037203D">
        <w:rPr>
          <w:sz w:val="16"/>
        </w:rPr>
        <w:t xml:space="preserve"> to national sovereignty; </w:t>
      </w:r>
      <w:r w:rsidRPr="0037203D">
        <w:rPr>
          <w:rStyle w:val="StyleBoldUnderline"/>
        </w:rPr>
        <w:t>they may derive also</w:t>
      </w:r>
      <w:r w:rsidRPr="0037203D">
        <w:rPr>
          <w:sz w:val="16"/>
        </w:rPr>
        <w:t xml:space="preserve"> </w:t>
      </w:r>
      <w:r w:rsidRPr="0037203D">
        <w:rPr>
          <w:rStyle w:val="StyleBoldUnderline"/>
        </w:rPr>
        <w:t>from environmental degradation”</w:t>
      </w:r>
      <w:r>
        <w:rPr>
          <w:rStyle w:val="StyleBoldUnderline"/>
        </w:rPr>
        <w:t xml:space="preserve"> </w:t>
      </w:r>
      <w:r w:rsidRPr="0037203D">
        <w:rPr>
          <w:rStyle w:val="StyleBoldUnderline"/>
          <w:sz w:val="16"/>
        </w:rPr>
        <w:t>[</w:t>
      </w:r>
      <w:r w:rsidRPr="0037203D">
        <w:rPr>
          <w:sz w:val="16"/>
        </w:rPr>
        <w:t xml:space="preserve">20]. </w:t>
      </w:r>
      <w:r w:rsidRPr="0037203D">
        <w:rPr>
          <w:rStyle w:val="StyleBoldUnderline"/>
        </w:rPr>
        <w:t>This leads to the call to ‘securitize’ the environment</w:t>
      </w:r>
      <w:r w:rsidRPr="0037203D">
        <w:rPr>
          <w:sz w:val="16"/>
        </w:rPr>
        <w:t xml:space="preserve"> (pre-emptively, if deemed necessary</w:t>
      </w:r>
      <w:r w:rsidRPr="0037203D">
        <w:rPr>
          <w:rStyle w:val="StyleBoldUnderline"/>
        </w:rPr>
        <w:t xml:space="preserve">) by using the same methods as for counteracting political and military threats: </w:t>
      </w:r>
      <w:r w:rsidRPr="0037203D">
        <w:rPr>
          <w:rStyle w:val="Emphasis"/>
        </w:rPr>
        <w:t>militarization</w:t>
      </w:r>
      <w:r w:rsidRPr="0037203D">
        <w:rPr>
          <w:sz w:val="16"/>
        </w:rPr>
        <w:t xml:space="preserve">. Extensive </w:t>
      </w:r>
      <w:r w:rsidRPr="0037203D">
        <w:rPr>
          <w:rStyle w:val="StyleBoldUnderline"/>
        </w:rPr>
        <w:t>research has been published on the damaging environmental effects of militarization</w:t>
      </w:r>
      <w:r w:rsidRPr="0037203D">
        <w:rPr>
          <w:sz w:val="16"/>
        </w:rPr>
        <w:t xml:space="preserve">, </w:t>
      </w:r>
      <w:r w:rsidRPr="0037203D">
        <w:rPr>
          <w:rStyle w:val="StyleBoldUnderline"/>
        </w:rPr>
        <w:t>and</w:t>
      </w:r>
      <w:r w:rsidRPr="0037203D">
        <w:rPr>
          <w:sz w:val="16"/>
        </w:rPr>
        <w:t xml:space="preserve"> the </w:t>
      </w:r>
      <w:r w:rsidRPr="0037203D">
        <w:rPr>
          <w:rStyle w:val="StyleBoldUnderline"/>
        </w:rPr>
        <w:t>exploitation of the environment by states and corporations for economic development</w:t>
      </w:r>
      <w:r>
        <w:rPr>
          <w:rStyle w:val="StyleBoldUnderline"/>
        </w:rPr>
        <w:t xml:space="preserve"> </w:t>
      </w:r>
      <w:r w:rsidRPr="0037203D">
        <w:rPr>
          <w:rStyle w:val="StyleBoldUnderline"/>
        </w:rPr>
        <w:t>[</w:t>
      </w:r>
      <w:r w:rsidRPr="0037203D">
        <w:rPr>
          <w:sz w:val="16"/>
        </w:rPr>
        <w:t xml:space="preserve">21], but the UN does not go far enough to stop them. In sum, the UN report offers a false dichotomy between growth and conflict. Within this paradigm, </w:t>
      </w:r>
      <w:r w:rsidRPr="0037203D">
        <w:rPr>
          <w:rStyle w:val="StyleBoldUnderline"/>
        </w:rPr>
        <w:t xml:space="preserve">any approach taken by states </w:t>
      </w:r>
      <w:r w:rsidRPr="0037203D">
        <w:rPr>
          <w:sz w:val="16"/>
        </w:rPr>
        <w:t xml:space="preserve">(to either solve degradation issues or to ignore them) </w:t>
      </w:r>
      <w:r w:rsidRPr="0037203D">
        <w:rPr>
          <w:rStyle w:val="StyleBoldUnderline"/>
        </w:rPr>
        <w:t>leads to the same result: militarization and the pursuit of well-being for a few</w:t>
      </w:r>
      <w:r w:rsidRPr="0037203D">
        <w:rPr>
          <w:sz w:val="16"/>
        </w:rPr>
        <w:t xml:space="preserve"> (in other words, eco-imperialism) </w:t>
      </w:r>
      <w:r w:rsidRPr="0037203D">
        <w:rPr>
          <w:rStyle w:val="StyleBoldUnderline"/>
        </w:rPr>
        <w:t>and the destruction of nature</w:t>
      </w:r>
      <w:r w:rsidRPr="0037203D">
        <w:rPr>
          <w:sz w:val="16"/>
        </w:rPr>
        <w:t xml:space="preserve"> (eco-genocide</w:t>
      </w:r>
      <w:r w:rsidRPr="0037203D">
        <w:rPr>
          <w:rStyle w:val="StyleBoldUnderline"/>
        </w:rPr>
        <w:t>) in the name of economic growth and neo-liberalism</w:t>
      </w:r>
      <w:r w:rsidRPr="0037203D">
        <w:rPr>
          <w:sz w:val="16"/>
        </w:rPr>
        <w:t xml:space="preserve">. As Duffield aptly puts it, “liberalism has historically been unable to </w:t>
      </w:r>
      <w:r w:rsidRPr="0037203D">
        <w:rPr>
          <w:sz w:val="16"/>
        </w:rPr>
        <w:lastRenderedPageBreak/>
        <w:t xml:space="preserve">pursue peace without automatically developing ever more destructive, expansive and environmentally terroristic ways of killing” [22]. </w:t>
      </w:r>
    </w:p>
    <w:p w14:paraId="08501D51" w14:textId="77777777" w:rsidR="00877F49" w:rsidRDefault="00877F49" w:rsidP="00877F49"/>
    <w:p w14:paraId="015583B4" w14:textId="20F5C153" w:rsidR="00A61B31" w:rsidRPr="002C2378" w:rsidRDefault="00A61B31" w:rsidP="002C2378">
      <w:pPr>
        <w:pStyle w:val="Heading4"/>
      </w:pPr>
      <w:r w:rsidRPr="002C2378">
        <w:t xml:space="preserve">The alternative is to </w:t>
      </w:r>
      <w:r w:rsidR="002C2378" w:rsidRPr="002C2378">
        <w:t>reject the aff's paradigm of humanist exceptionalism by refusing the principle of sovereign domination</w:t>
      </w:r>
      <w:r w:rsidRPr="002C2378">
        <w:t>- this is necessary to establish ethical relations towards the ‘natural world’</w:t>
      </w:r>
    </w:p>
    <w:p w14:paraId="1652CB28" w14:textId="4E9B69B7" w:rsidR="00A61B31" w:rsidRPr="00227881" w:rsidRDefault="002C2378" w:rsidP="00A61B31">
      <w:r>
        <w:rPr>
          <w:rStyle w:val="StyleStyleBold12pt"/>
        </w:rPr>
        <w:t xml:space="preserve">Smith </w:t>
      </w:r>
      <w:r w:rsidR="00A61B31" w:rsidRPr="00227881">
        <w:rPr>
          <w:rStyle w:val="StyleStyleBold12pt"/>
        </w:rPr>
        <w:t>11</w:t>
      </w:r>
      <w:r w:rsidR="00A61B31" w:rsidRPr="00227881">
        <w:t xml:space="preserve"> </w:t>
      </w:r>
      <w:r w:rsidR="00A61B31" w:rsidRPr="005905D0">
        <w:t>(Mick Smith is associate professor and Queen's National Scholar in the Department of Philosophy and School of Environmental Studies at Queen's University, Kingston, Ontario.</w:t>
      </w:r>
      <w:r w:rsidR="00A61B31">
        <w:t xml:space="preserve"> </w:t>
      </w:r>
      <w:r w:rsidR="00A61B31" w:rsidRPr="005905D0">
        <w:t>“Against Ecological Sovereignty”, University of Minnesota Press: Minneapolis</w:t>
      </w:r>
      <w:r w:rsidR="00A61B31" w:rsidRPr="00227881">
        <w:t>, 2011, p. 113-117</w:t>
      </w:r>
      <w:r w:rsidR="00A61B31">
        <w:t xml:space="preserve"> Accessed: 6/19/16)</w:t>
      </w:r>
    </w:p>
    <w:p w14:paraId="01488983" w14:textId="476FEB21" w:rsidR="00A61B31" w:rsidRPr="00227881" w:rsidRDefault="00A61B31" w:rsidP="00A61B31">
      <w:pPr>
        <w:rPr>
          <w:sz w:val="16"/>
        </w:rPr>
      </w:pPr>
      <w:r w:rsidRPr="00227881">
        <w:rPr>
          <w:sz w:val="16"/>
        </w:rPr>
        <w:t xml:space="preserve">To recall: </w:t>
      </w:r>
      <w:r w:rsidRPr="00227881">
        <w:rPr>
          <w:rStyle w:val="StyleBoldUnderline"/>
        </w:rPr>
        <w:t>Radical ecology is an ethically motivated</w:t>
      </w:r>
      <w:r w:rsidRPr="00227881">
        <w:rPr>
          <w:sz w:val="16"/>
        </w:rPr>
        <w:t xml:space="preserve"> (that is, non- instrumental) </w:t>
      </w:r>
      <w:r w:rsidRPr="00227881">
        <w:rPr>
          <w:rStyle w:val="StyleBoldUnderline"/>
        </w:rPr>
        <w:t>political concern with saving the (natural) world</w:t>
      </w:r>
      <w:r w:rsidRPr="00227881">
        <w:rPr>
          <w:sz w:val="16"/>
        </w:rPr>
        <w:t xml:space="preserve">. This saving might be </w:t>
      </w:r>
      <w:r w:rsidRPr="00227881">
        <w:rPr>
          <w:rStyle w:val="StyleBoldUnderline"/>
        </w:rPr>
        <w:t>understood as releasing nature from political claims of human sovereignty into the flows of natural (evolutionary and eco- logical) history, though it does not thereby set humanity apart from nature or decry involvement in nature</w:t>
      </w:r>
      <w:r w:rsidRPr="00227881">
        <w:rPr>
          <w:rStyle w:val="TitleChar"/>
        </w:rPr>
        <w:t>.</w:t>
      </w:r>
      <w:r w:rsidRPr="00227881">
        <w:rPr>
          <w:sz w:val="16"/>
        </w:rPr>
        <w:t xml:space="preserve"> After all, </w:t>
      </w:r>
      <w:r w:rsidRPr="00227881">
        <w:rPr>
          <w:rStyle w:val="StyleBoldUnderline"/>
        </w:rPr>
        <w:t>humans ek-sist</w:t>
      </w:r>
      <w:r w:rsidRPr="00227881">
        <w:rPr>
          <w:sz w:val="16"/>
        </w:rPr>
        <w:t xml:space="preserve"> (stand out) </w:t>
      </w:r>
      <w:r w:rsidRPr="00227881">
        <w:rPr>
          <w:rStyle w:val="StyleBoldUnderline"/>
        </w:rPr>
        <w:t>in(to) the natural world as beings-in-the-world. Our involvement should</w:t>
      </w:r>
      <w:r w:rsidRPr="00227881">
        <w:rPr>
          <w:sz w:val="16"/>
        </w:rPr>
        <w:t xml:space="preserve">, however, </w:t>
      </w:r>
      <w:r w:rsidRPr="00227881">
        <w:rPr>
          <w:rStyle w:val="StyleBoldUnderline"/>
        </w:rPr>
        <w:t>be</w:t>
      </w:r>
      <w:r w:rsidRPr="00227881">
        <w:rPr>
          <w:sz w:val="16"/>
        </w:rPr>
        <w:t xml:space="preserve"> one </w:t>
      </w:r>
      <w:r w:rsidRPr="00227881">
        <w:rPr>
          <w:rStyle w:val="StyleBoldUnderline"/>
        </w:rPr>
        <w:t>guided by the ethics of a worldly phronesis, not socioeconomic realpolitik.</w:t>
      </w:r>
      <w:r w:rsidRPr="00227881">
        <w:rPr>
          <w:sz w:val="16"/>
        </w:rPr>
        <w:t xml:space="preserve"> To accomplish this saving, </w:t>
      </w:r>
      <w:r>
        <w:rPr>
          <w:rStyle w:val="StyleBoldUnderline"/>
        </w:rPr>
        <w:t>radical ecol</w:t>
      </w:r>
      <w:r w:rsidRPr="00227881">
        <w:rPr>
          <w:rStyle w:val="StyleBoldUnderline"/>
        </w:rPr>
        <w:t>ogy must recognize the relative autonomy of ethics and politics and struggle to save these too from their reduction to a biopolitics</w:t>
      </w:r>
      <w:r w:rsidRPr="00227881">
        <w:rPr>
          <w:sz w:val="16"/>
        </w:rPr>
        <w:t xml:space="preserve"> that is ultimately </w:t>
      </w:r>
      <w:r w:rsidRPr="00227881">
        <w:rPr>
          <w:rStyle w:val="StyleBoldUnderline"/>
        </w:rPr>
        <w:t>based in</w:t>
      </w:r>
      <w:r w:rsidRPr="00227881">
        <w:rPr>
          <w:sz w:val="16"/>
        </w:rPr>
        <w:t xml:space="preserve"> the </w:t>
      </w:r>
      <w:r w:rsidRPr="00227881">
        <w:rPr>
          <w:rStyle w:val="StyleBoldUnderline"/>
        </w:rPr>
        <w:t>technological enframing of the (natural) world</w:t>
      </w:r>
      <w:r w:rsidRPr="00227881">
        <w:rPr>
          <w:rStyle w:val="TitleChar"/>
        </w:rPr>
        <w:t>,</w:t>
      </w:r>
      <w:r w:rsidRPr="00227881">
        <w:rPr>
          <w:sz w:val="16"/>
        </w:rPr>
        <w:t xml:space="preserve"> that is, </w:t>
      </w:r>
      <w:r w:rsidRPr="00227881">
        <w:rPr>
          <w:rStyle w:val="StyleBoldUnderline"/>
        </w:rPr>
        <w:t>the reduction of every aspect of life, human and nonhuman, to standing reserve. The consequences</w:t>
      </w:r>
      <w:r w:rsidRPr="00227881">
        <w:rPr>
          <w:rStyle w:val="TitleChar"/>
        </w:rPr>
        <w:t xml:space="preserve"> </w:t>
      </w:r>
      <w:r w:rsidRPr="00227881">
        <w:rPr>
          <w:sz w:val="16"/>
        </w:rPr>
        <w:t xml:space="preserve">of this Gestell, and of biopolitics, </w:t>
      </w:r>
      <w:r w:rsidRPr="00227881">
        <w:rPr>
          <w:rStyle w:val="StyleBoldUnderline"/>
        </w:rPr>
        <w:t>for humanity is the stripping of ethical and political possibilities, our reduction to</w:t>
      </w:r>
      <w:r w:rsidRPr="00227881">
        <w:rPr>
          <w:sz w:val="16"/>
        </w:rPr>
        <w:t xml:space="preserve"> what Agamben calls </w:t>
      </w:r>
      <w:r w:rsidRPr="00227881">
        <w:rPr>
          <w:rStyle w:val="StyleBoldUnderline"/>
        </w:rPr>
        <w:t>bare life, a human state of political exception. What we must recognize in our current ecological crisis is that saving nature also depends on generating the possibilities for concerned involvement in the world, which only ethics and politics can offer.</w:t>
      </w:r>
      <w:r w:rsidRPr="00227881">
        <w:rPr>
          <w:sz w:val="16"/>
        </w:rPr>
        <w:t xml:space="preserve"> Ironically, then, </w:t>
      </w:r>
      <w:r w:rsidRPr="00227881">
        <w:rPr>
          <w:rStyle w:val="StyleBoldUnderline"/>
        </w:rPr>
        <w:t>there would be no ethical concern for the natural world, nor any political possibility of saving the world, if humans were not natural aliens, if we were not</w:t>
      </w:r>
      <w:r w:rsidRPr="00227881">
        <w:rPr>
          <w:sz w:val="16"/>
        </w:rPr>
        <w:t xml:space="preserve">, at least in one sense, </w:t>
      </w:r>
      <w:r w:rsidRPr="00227881">
        <w:rPr>
          <w:rStyle w:val="StyleBoldUnderline"/>
        </w:rPr>
        <w:t>“ecologically suspended?</w:t>
      </w:r>
      <w:r w:rsidRPr="00227881">
        <w:rPr>
          <w:sz w:val="16"/>
        </w:rPr>
        <w:t xml:space="preserve"> In The Open: Man and Animal (2004), Agamben describes how this suspension might be understood from an admittedly anthro— pocentric, Heideggerian perspective. Heidegger claims that humans have a capacity to “suspend” themselves from what he terms the dis- inhibiting ring (Enthemrnungsring), the enfolding aspects of the world that operate as evolutionarily determined "carriers of significance" for particular nonhuman creatures. These carriers of significance—for ex- ample, the right mammalian body temperature that, once sensed by the tick, sets in motion its blood-sucking activities—captivate the animal by engaging its specific capabilities. It is in this sense that Heidegger claims that animals are “world poor," unable to free themselves from their spellbound, instinctual attachments to specific aspects of their environments. "Being ceaselessly driven the animal finds itself sus- pended, as it were, between itself and its environment, even though neither the one nor the other is experienced as a being" (Heidegger in Agamben 2004, 54), Evernden (1999, 168n25) would, quite rightly, be skeptical of Hei- degger‘s use of the term instinctual to cover a multitude of potential relations that are by no means automatic or mechanical responses, And one of the reasons to be suspicious of this move is precisely its anthropological intent, its suggestion that (wild) nature has no crea- tivity, no natality, no possibility of initiating something new, or behav- ing different(ial)ly. However, </w:t>
      </w:r>
      <w:r w:rsidRPr="00227881">
        <w:rPr>
          <w:rStyle w:val="StyleBoldUnderline"/>
        </w:rPr>
        <w:t>it is</w:t>
      </w:r>
      <w:r w:rsidRPr="00227881">
        <w:rPr>
          <w:rStyle w:val="TitleChar"/>
        </w:rPr>
        <w:t xml:space="preserve"> </w:t>
      </w:r>
      <w:r w:rsidRPr="00227881">
        <w:rPr>
          <w:sz w:val="16"/>
        </w:rPr>
        <w:t xml:space="preserve">still </w:t>
      </w:r>
      <w:r w:rsidRPr="00227881">
        <w:rPr>
          <w:rStyle w:val="StyleBoldUnderline"/>
        </w:rPr>
        <w:t>the loss of this situation, of this suspension of animal being within ecology, rather than the suspen- sion of human being from ecology</w:t>
      </w:r>
      <w:r w:rsidRPr="00227881">
        <w:rPr>
          <w:sz w:val="16"/>
        </w:rPr>
        <w:t xml:space="preserve">, if Heidegger is right, this close, inescapable, involvement within the natural world, </w:t>
      </w:r>
      <w:r w:rsidRPr="00227881">
        <w:rPr>
          <w:rStyle w:val="StyleBoldUnderline"/>
        </w:rPr>
        <w:t>that</w:t>
      </w:r>
      <w:r w:rsidRPr="00227881">
        <w:rPr>
          <w:sz w:val="16"/>
        </w:rPr>
        <w:t xml:space="preserve"> Evernden, like </w:t>
      </w:r>
      <w:r w:rsidRPr="00227881">
        <w:rPr>
          <w:rStyle w:val="StyleBoldUnderline"/>
        </w:rPr>
        <w:t>many radical ecologists, regards as a matter of regret. This eco- logical suspension</w:t>
      </w:r>
      <w:r w:rsidRPr="00227881">
        <w:rPr>
          <w:sz w:val="16"/>
        </w:rPr>
        <w:t xml:space="preserve"> (originary alienation) </w:t>
      </w:r>
      <w:r w:rsidRPr="00227881">
        <w:rPr>
          <w:rStyle w:val="StyleBoldUnderline"/>
        </w:rPr>
        <w:t>may indeed be something to regret insofar as nonhuman life seems to experience a “wealth of being-open, of which human life may know nothing at all”</w:t>
      </w:r>
      <w:r w:rsidRPr="00227881">
        <w:rPr>
          <w:sz w:val="16"/>
        </w:rPr>
        <w:t xml:space="preserve"> (Heidegger in Agamben 2004, 60), that is, a kind of passionate, naive, unmediated involvement denied to us—though, here again, the question of whether the loss of our potential for ecological involvement is actually final or complete is very doubtful (see, for example, Abram 1996). Yet, Heidegger argues, it is this same self-suspension that allows us to see other beings as beings and thus to potentially “bring the living thing into the free in such a Way as to let the thing which excites ‘be’” (Heidegger in Agamben 2004, 58). In other words, the possibility of seeing other beings as things in themselves, beings that might resist their appropriation as mere </w:t>
      </w:r>
      <w:r w:rsidRPr="00227881">
        <w:rPr>
          <w:sz w:val="16"/>
        </w:rPr>
        <w:lastRenderedPageBreak/>
        <w:t xml:space="preserve">means for our engaged capabilities, “beings which refuse themselves in their totality” (67), that is, that language too cannot fully capture, depends on this suspension. </w:t>
      </w:r>
      <w:r w:rsidRPr="00227881">
        <w:rPr>
          <w:rStyle w:val="StyleBoldUnderline"/>
        </w:rPr>
        <w:t>This same ecological suspension from the environment’s disinhibiting ring also marks the self-realization of our own existence as one offering human possibilities and responsibilities. Ethics and politics, the possibility of recognizing</w:t>
      </w:r>
      <w:r w:rsidRPr="00227881">
        <w:rPr>
          <w:sz w:val="16"/>
        </w:rPr>
        <w:t xml:space="preserve"> (though never fully comprehending) </w:t>
      </w:r>
      <w:r w:rsidRPr="00227881">
        <w:rPr>
          <w:rStyle w:val="StyleBoldUnderline"/>
        </w:rPr>
        <w:t>an</w:t>
      </w:r>
      <w:r>
        <w:rPr>
          <w:rStyle w:val="StyleBoldUnderline"/>
        </w:rPr>
        <w:t>other being as such and our po</w:t>
      </w:r>
      <w:r w:rsidRPr="00227881">
        <w:rPr>
          <w:rStyle w:val="StyleBoldUnderline"/>
        </w:rPr>
        <w:t>tential to free ourselves from captivation by our phenomenal world, to act in word and deed</w:t>
      </w:r>
      <w:r w:rsidRPr="00227881">
        <w:rPr>
          <w:sz w:val="16"/>
        </w:rPr>
        <w:t xml:space="preserve"> (as Arendt puts it), </w:t>
      </w:r>
      <w:r w:rsidRPr="00227881">
        <w:rPr>
          <w:rStyle w:val="StyleBoldUnderline"/>
        </w:rPr>
        <w:t>in ways that are ethically and politically world forming require this kind of suspension, this holding open, these particular avenues of negativity with no use</w:t>
      </w:r>
      <w:r w:rsidRPr="00227881">
        <w:rPr>
          <w:rStyle w:val="TitleChar"/>
        </w:rPr>
        <w:t>.</w:t>
      </w:r>
      <w:r w:rsidRPr="00227881">
        <w:rPr>
          <w:sz w:val="16"/>
        </w:rPr>
        <w:t xml:space="preserve"> Heidegger usually treats this suspension as marking an absolute dis- tinction between human and animal, as in most respects does Agamben, which seems strange, since the point of The Open is to critique the an- thropological machine. It is true that in his commentary on Heidegger, Agamben (2004, 70) recognizes that under “certain circumstances . . . the animal can suspend its immediate relationship with its environ- ment, without, however, either ceasing to be an animal or becoming human," but this suspension is not one that opens up ethicopolitical possibilities for animals. “The animal is,"’ says Agamben, “constituted in such a way that something like a pure possibility can never become manifest within it" (68). Agamben elsewhere defines being-human as “the simple fact of one’s own existence as possibility or potentiality (Agamben 2001, 42). The separation between human and animal, between politics and ecology, is a political necessity for Agamben. This separation must be realized politically if we want to avoid the various forms of biopolities that constantly threaten to reappear as and when the anthropological machine is redeployed by sovereign power to define a state of excep- tion, to reduce some portion of humanity, and perhaps eventually all humanity, to bare life. What is at stake in the workings of the anthro- pological machine is the question of “the production and definition of this [human] nature” (Agamben 2004, 22). But what Agamben seeks is a politics that has overcome any need to ground itself in human nature precisely because any such politics always founds its claims to sovereign power in the decision (the divide and rule) of who is properly human. We need to be clear where </w:t>
      </w:r>
      <w:r w:rsidRPr="00227881">
        <w:rPr>
          <w:rStyle w:val="StyleBoldUnderline"/>
        </w:rPr>
        <w:t>Agamben’s</w:t>
      </w:r>
      <w:r w:rsidRPr="00227881">
        <w:rPr>
          <w:sz w:val="16"/>
        </w:rPr>
        <w:t xml:space="preserve"> argument leads. He is </w:t>
      </w:r>
      <w:r w:rsidRPr="00227881">
        <w:rPr>
          <w:rStyle w:val="StyleBoldUnderline"/>
        </w:rPr>
        <w:t>not, as we might initially think, critical of humanism because it constantly tries (and fails) to distinguish the human and the political from animality</w:t>
      </w:r>
      <w:r w:rsidRPr="00227881">
        <w:rPr>
          <w:sz w:val="16"/>
        </w:rPr>
        <w:t xml:space="preserve">. On the contrary, </w:t>
      </w:r>
      <w:r w:rsidRPr="00227881">
        <w:rPr>
          <w:rStyle w:val="StyleBoldUnderline"/>
        </w:rPr>
        <w:t>what he thinks needs to be overcome is a view of humanity that still conceives of itself and of politics as involving relations that are dependent on our animality in any kind of terms at all</w:t>
      </w:r>
      <w:r w:rsidRPr="00227881">
        <w:rPr>
          <w:sz w:val="16"/>
        </w:rPr>
        <w:t xml:space="preserve">. What he appreciates in Heidegger is that Heidegger points the way toward a successful philosophical and political overcoming of our ani- mality. From Agamben’s perspective, </w:t>
      </w:r>
      <w:r w:rsidRPr="00227881">
        <w:rPr>
          <w:rStyle w:val="StyleBoldUnderline"/>
        </w:rPr>
        <w:t>we need to rethink the uniquely human political form of life</w:t>
      </w:r>
      <w:r w:rsidRPr="00227881">
        <w:rPr>
          <w:sz w:val="16"/>
        </w:rPr>
        <w:t xml:space="preserve"> (bios jwlitikos) </w:t>
      </w:r>
      <w:r w:rsidRPr="00227881">
        <w:rPr>
          <w:rStyle w:val="StyleBoldUnderline"/>
        </w:rPr>
        <w:t>as something that opens pure possibilities of which zoé</w:t>
      </w:r>
      <w:r w:rsidRPr="00227881">
        <w:rPr>
          <w:sz w:val="16"/>
        </w:rPr>
        <w:t xml:space="preserve"> (animality) </w:t>
      </w:r>
      <w:r w:rsidRPr="00227881">
        <w:rPr>
          <w:rStyle w:val="StyleBoldUnderline"/>
        </w:rPr>
        <w:t>knows nothing at all.</w:t>
      </w:r>
      <w:r w:rsidRPr="00227881">
        <w:rPr>
          <w:sz w:val="16"/>
        </w:rPr>
        <w:t xml:space="preserve"> It is tempting, given the Hegelian and eschatological motifs at the beginning and end of The Open—his account of the theriomorphous figures (those human bodies with animal heads) pictured at the end of days (history) in certain ancient religious manuscripts—to view Agamben’s own theory in terms of a quasi—Hegelian teleology whereby human spirit (anirnux) is envisaged as the motor of the sociohistorical movement of an anthropological machine that eventually overcomes and transcends (aufheben) its own origins, a movement ending in a self—understanding of its political possibilities as an inspired realm no longer dependent on animal nature. In this sense, he would present us with a hyperhumanist (animated/enspirited) materialism that is sup- posed to inform our political self—understanding. Whether this success- fully overcomes the anthropological machine or is just its latest and one of its most extreme iterations, a kind of postmodern political gnosti- cism, remains a moot point. Why should we not regard Agamben him- self as just propounding yet another version of the anthropological ma- chine, one based in the existential possibilities, the openness, of human politics set over and against the animal’s instinctive environmental captivation? Many radical ecologists might think that Agamben does not provide a sufficiently coherent answer to this question. This, fortu- nately, is not quite the whole story.</w:t>
      </w:r>
      <w:r w:rsidRPr="00227881">
        <w:rPr>
          <w:rStyle w:val="TitleChar"/>
        </w:rPr>
        <w:t xml:space="preserve"> </w:t>
      </w:r>
    </w:p>
    <w:p w14:paraId="48AA3D59" w14:textId="77777777" w:rsidR="00A61B31" w:rsidRPr="00877F49" w:rsidRDefault="00A61B31" w:rsidP="00877F49"/>
    <w:p w14:paraId="34C6EA7B" w14:textId="790FC004" w:rsidR="00B130BD" w:rsidRDefault="00B130BD" w:rsidP="00B130BD">
      <w:pPr>
        <w:pStyle w:val="Heading1"/>
      </w:pPr>
      <w:r>
        <w:lastRenderedPageBreak/>
        <w:t>**Block**</w:t>
      </w:r>
    </w:p>
    <w:p w14:paraId="79951199" w14:textId="5C467EFB" w:rsidR="002E0974" w:rsidRDefault="005E35ED" w:rsidP="00955771">
      <w:pPr>
        <w:pStyle w:val="Heading2"/>
      </w:pPr>
      <w:r>
        <w:lastRenderedPageBreak/>
        <w:t>Top Level Answers</w:t>
      </w:r>
    </w:p>
    <w:p w14:paraId="141B1E87" w14:textId="6F6ECE4C" w:rsidR="008A5539" w:rsidRPr="008A5539" w:rsidRDefault="008A5539" w:rsidP="008A5539">
      <w:pPr>
        <w:pStyle w:val="Heading3"/>
      </w:pPr>
      <w:r>
        <w:lastRenderedPageBreak/>
        <w:t>Policies Fail</w:t>
      </w:r>
    </w:p>
    <w:p w14:paraId="6F0C5A55" w14:textId="504C86BF" w:rsidR="00955771" w:rsidRPr="00735CB8" w:rsidRDefault="003B5C8E" w:rsidP="00955771">
      <w:pPr>
        <w:pStyle w:val="Heading4"/>
      </w:pPr>
      <w:r>
        <w:t>Policy attempts are bankrupt solutions-</w:t>
      </w:r>
      <w:r w:rsidR="00955771" w:rsidRPr="00735CB8">
        <w:t xml:space="preserve"> It has taken over 2 decades just for institutions to even </w:t>
      </w:r>
      <w:r w:rsidR="00955771" w:rsidRPr="00735CB8">
        <w:rPr>
          <w:u w:val="single"/>
        </w:rPr>
        <w:t>begin</w:t>
      </w:r>
      <w:r w:rsidR="00955771" w:rsidRPr="00735CB8">
        <w:t xml:space="preserve"> addressing the problem – any further attempts to operate within the neoliberal order to fix the problem will inevitably be flawed</w:t>
      </w:r>
    </w:p>
    <w:p w14:paraId="47F2602C" w14:textId="77777777" w:rsidR="00955771" w:rsidRPr="00573EB6" w:rsidRDefault="00955771" w:rsidP="00955771">
      <w:pPr>
        <w:rPr>
          <w:rStyle w:val="StyleStyleBold12pt"/>
        </w:rPr>
      </w:pPr>
      <w:r w:rsidRPr="00573EB6">
        <w:rPr>
          <w:rStyle w:val="StyleStyleBold12pt"/>
        </w:rPr>
        <w:t xml:space="preserve">Boyd 13 </w:t>
      </w:r>
    </w:p>
    <w:p w14:paraId="3860440A" w14:textId="77777777" w:rsidR="00955771" w:rsidRPr="00573EB6" w:rsidRDefault="00955771" w:rsidP="00955771">
      <w:pPr>
        <w:rPr>
          <w:rStyle w:val="StyleStyleBold12pt"/>
          <w:b w:val="0"/>
          <w:sz w:val="22"/>
        </w:rPr>
      </w:pPr>
      <w:r w:rsidRPr="00573EB6">
        <w:t xml:space="preserve">(November 5, Roger, BSc in Information Systems from Kingstom University U.K., MBA in Finance from Stern School of Business at New York University, MA in Integrated Studies from Athabasca University, worked in the financial industry, research member of the B.C. Alberta Social Economy Research Alliance (BALTA), Author of “Energy and the Financial System”, “Why United Nations Climate Change Conferences will always Fail” </w:t>
      </w:r>
      <w:hyperlink r:id="rId11" w:history="1">
        <w:r w:rsidRPr="00573EB6">
          <w:t>http://www.resilience.org/stories/2013-11-04/why-united-nations-climate-change-conferences-will-always-fail</w:t>
        </w:r>
      </w:hyperlink>
      <w:r w:rsidRPr="00573EB6">
        <w:t xml:space="preserve"> Date accessed: 6/20/16 - KSA)</w:t>
      </w:r>
    </w:p>
    <w:p w14:paraId="601EF51E" w14:textId="77777777" w:rsidR="00955771" w:rsidRPr="00573EB6" w:rsidRDefault="00955771" w:rsidP="00955771">
      <w:pPr>
        <w:rPr>
          <w:rFonts w:asciiTheme="majorHAnsi" w:hAnsiTheme="majorHAnsi"/>
          <w:sz w:val="16"/>
        </w:rPr>
      </w:pPr>
      <w:r w:rsidRPr="00573EB6">
        <w:rPr>
          <w:rFonts w:asciiTheme="majorHAnsi" w:hAnsiTheme="majorHAnsi"/>
          <w:sz w:val="16"/>
        </w:rPr>
        <w:t xml:space="preserve">The issue of Climate Change, by its very nature, requires humanity (or at least a large part of it) to act in unison to remove this systemic threat to the basis of modern civilization and perhaps its own survival. Unfortunately, the nature of the problem and the scale of the related changes required, highlight extensive shortcomings in the current tools available for effective global agreement and action. These shortcomings have lead to over </w:t>
      </w:r>
      <w:r w:rsidRPr="00735CB8">
        <w:rPr>
          <w:rStyle w:val="StyleBoldUnderline"/>
          <w:rFonts w:asciiTheme="majorHAnsi" w:hAnsiTheme="majorHAnsi"/>
        </w:rPr>
        <w:t>two decades of ineffective approaches, while greenhouse gases continue to accumulate in the atmosphere.</w:t>
      </w:r>
      <w:r w:rsidRPr="00573EB6">
        <w:rPr>
          <w:rFonts w:asciiTheme="majorHAnsi" w:hAnsiTheme="majorHAnsi"/>
          <w:sz w:val="16"/>
        </w:rPr>
        <w:t xml:space="preserve"> In parallel to this slow progress, </w:t>
      </w:r>
      <w:r w:rsidRPr="00735CB8">
        <w:rPr>
          <w:rStyle w:val="StyleBoldUnderline"/>
          <w:rFonts w:asciiTheme="majorHAnsi" w:hAnsiTheme="majorHAnsi"/>
        </w:rPr>
        <w:t>the scientific community has become more</w:t>
      </w:r>
      <w:r w:rsidRPr="00573EB6">
        <w:rPr>
          <w:rFonts w:asciiTheme="majorHAnsi" w:hAnsiTheme="majorHAnsi"/>
          <w:sz w:val="16"/>
        </w:rPr>
        <w:t xml:space="preserve"> and more </w:t>
      </w:r>
      <w:r w:rsidRPr="00735CB8">
        <w:rPr>
          <w:rStyle w:val="StyleBoldUnderline"/>
          <w:rFonts w:asciiTheme="majorHAnsi" w:hAnsiTheme="majorHAnsi"/>
        </w:rPr>
        <w:t>alarmed</w:t>
      </w:r>
      <w:r w:rsidRPr="00573EB6">
        <w:rPr>
          <w:rFonts w:asciiTheme="majorHAnsi" w:hAnsiTheme="majorHAnsi"/>
          <w:sz w:val="16"/>
        </w:rPr>
        <w:t xml:space="preserve"> as it unearths evidence of rapid climate change in the historical record, and positive feedback loops that may greatly intensify and accelerate its effects. As James Hansen, one of the leaders of the scientific community puts it “</w:t>
      </w:r>
      <w:r w:rsidRPr="00735CB8">
        <w:rPr>
          <w:rStyle w:val="StyleBoldUnderline"/>
          <w:rFonts w:asciiTheme="majorHAnsi" w:hAnsiTheme="majorHAnsi"/>
        </w:rPr>
        <w:t>The international community seems to be headed down a path toward inadequate agreements at best. Civil resistance may be our best hope”</w:t>
      </w:r>
      <w:r w:rsidRPr="00573EB6">
        <w:rPr>
          <w:rFonts w:asciiTheme="majorHAnsi" w:hAnsiTheme="majorHAnsi"/>
          <w:sz w:val="16"/>
          <w:vertAlign w:val="superscript"/>
        </w:rPr>
        <w:t>1</w:t>
      </w:r>
      <w:r w:rsidRPr="00573EB6">
        <w:rPr>
          <w:rFonts w:asciiTheme="majorHAnsi" w:hAnsiTheme="majorHAnsi"/>
          <w:sz w:val="16"/>
        </w:rPr>
        <w:t xml:space="preserve">.The main pollutant driving Climate Change, Carbon Dioxide (CO2), has an extremely long life within the atmosphere and thus travels across national boundaries with the level in the atmosphere equalizing around the globe. Thus actions by one or more countries to reduce CO2 emissions may be easily cancelled out by the lack of action of others, who may very well gain an immediate advantage through their inaction. </w:t>
      </w:r>
      <w:r w:rsidRPr="00735CB8">
        <w:rPr>
          <w:rStyle w:val="StyleBoldUnderline"/>
          <w:rFonts w:asciiTheme="majorHAnsi" w:hAnsiTheme="majorHAnsi"/>
        </w:rPr>
        <w:t>The stopping of coal-fired power stations in the United States is more than cancelled out by the addition of new ones in China</w:t>
      </w:r>
      <w:r w:rsidRPr="00573EB6">
        <w:rPr>
          <w:rFonts w:asciiTheme="majorHAnsi" w:hAnsiTheme="majorHAnsi"/>
          <w:sz w:val="16"/>
        </w:rPr>
        <w:t>, India, and other industrialising countries. “The cost of</w:t>
      </w:r>
      <w:r w:rsidRPr="00573EB6">
        <w:rPr>
          <w:rStyle w:val="apple-converted-space"/>
          <w:rFonts w:asciiTheme="majorHAnsi" w:hAnsiTheme="majorHAnsi"/>
          <w:color w:val="333333"/>
          <w:sz w:val="16"/>
          <w:szCs w:val="23"/>
        </w:rPr>
        <w:t> </w:t>
      </w:r>
      <w:r w:rsidRPr="00573EB6">
        <w:rPr>
          <w:rFonts w:asciiTheme="majorHAnsi" w:hAnsiTheme="majorHAnsi"/>
          <w:i/>
          <w:iCs/>
          <w:sz w:val="16"/>
        </w:rPr>
        <w:t>environmentally bad behaviour</w:t>
      </w:r>
      <w:r w:rsidRPr="00573EB6">
        <w:rPr>
          <w:rStyle w:val="apple-converted-space"/>
          <w:rFonts w:asciiTheme="majorHAnsi" w:hAnsiTheme="majorHAnsi"/>
          <w:color w:val="333333"/>
          <w:sz w:val="16"/>
          <w:szCs w:val="23"/>
        </w:rPr>
        <w:t> </w:t>
      </w:r>
      <w:r w:rsidRPr="00573EB6">
        <w:rPr>
          <w:rFonts w:asciiTheme="majorHAnsi" w:hAnsiTheme="majorHAnsi"/>
          <w:sz w:val="16"/>
        </w:rPr>
        <w:t>and continued pollution is borne by everyone</w:t>
      </w:r>
      <w:r w:rsidRPr="00573EB6">
        <w:rPr>
          <w:rStyle w:val="apple-converted-space"/>
          <w:rFonts w:asciiTheme="majorHAnsi" w:hAnsiTheme="majorHAnsi"/>
          <w:color w:val="333333"/>
          <w:sz w:val="16"/>
          <w:szCs w:val="23"/>
        </w:rPr>
        <w:t> </w:t>
      </w:r>
      <w:r w:rsidRPr="00573EB6">
        <w:rPr>
          <w:rFonts w:asciiTheme="majorHAnsi" w:hAnsiTheme="majorHAnsi"/>
          <w:i/>
          <w:iCs/>
          <w:sz w:val="16"/>
        </w:rPr>
        <w:t>in the</w:t>
      </w:r>
      <w:r w:rsidRPr="00573EB6">
        <w:rPr>
          <w:rStyle w:val="apple-converted-space"/>
          <w:rFonts w:asciiTheme="majorHAnsi" w:hAnsiTheme="majorHAnsi"/>
          <w:i/>
          <w:iCs/>
          <w:color w:val="333333"/>
          <w:sz w:val="16"/>
          <w:szCs w:val="23"/>
        </w:rPr>
        <w:t> </w:t>
      </w:r>
      <w:r w:rsidRPr="00573EB6">
        <w:rPr>
          <w:rFonts w:asciiTheme="majorHAnsi" w:hAnsiTheme="majorHAnsi"/>
          <w:b/>
          <w:bCs/>
          <w:i/>
          <w:iCs/>
          <w:sz w:val="16"/>
        </w:rPr>
        <w:t>long run</w:t>
      </w:r>
      <w:r w:rsidRPr="00573EB6">
        <w:rPr>
          <w:rFonts w:asciiTheme="majorHAnsi" w:hAnsiTheme="majorHAnsi"/>
          <w:sz w:val="16"/>
        </w:rPr>
        <w:t xml:space="preserve">, while the benefits are enjoyed by the polluter </w:t>
      </w:r>
      <w:r w:rsidRPr="00573EB6">
        <w:rPr>
          <w:rFonts w:asciiTheme="majorHAnsi" w:hAnsiTheme="majorHAnsi"/>
          <w:b/>
          <w:bCs/>
          <w:i/>
          <w:iCs/>
          <w:sz w:val="16"/>
        </w:rPr>
        <w:t>immediately</w:t>
      </w:r>
      <w:r w:rsidRPr="00573EB6">
        <w:rPr>
          <w:rStyle w:val="apple-converted-space"/>
          <w:rFonts w:asciiTheme="majorHAnsi" w:hAnsiTheme="majorHAnsi"/>
          <w:b/>
          <w:bCs/>
          <w:i/>
          <w:iCs/>
          <w:color w:val="333333"/>
          <w:sz w:val="16"/>
          <w:szCs w:val="23"/>
        </w:rPr>
        <w:t> </w:t>
      </w:r>
      <w:r w:rsidRPr="00573EB6">
        <w:rPr>
          <w:rFonts w:asciiTheme="majorHAnsi" w:hAnsiTheme="majorHAnsi"/>
          <w:sz w:val="16"/>
        </w:rPr>
        <w:t>(italics/bolding added by author)</w:t>
      </w:r>
      <w:r w:rsidRPr="00573EB6">
        <w:rPr>
          <w:rFonts w:asciiTheme="majorHAnsi" w:hAnsiTheme="majorHAnsi"/>
          <w:sz w:val="16"/>
          <w:vertAlign w:val="superscript"/>
        </w:rPr>
        <w:t>2</w:t>
      </w:r>
      <w:r w:rsidRPr="00573EB6">
        <w:rPr>
          <w:rFonts w:asciiTheme="majorHAnsi" w:hAnsiTheme="majorHAnsi"/>
          <w:sz w:val="16"/>
        </w:rPr>
        <w:t>. Without global agreements between nations that can overcome this standoff the situation becomes a prisoner’s dilemma where both parties take the position of “they don’t trust us, we don’t trust them … let’s both optimize our local economies until we melt down and die”</w:t>
      </w:r>
      <w:r w:rsidRPr="00573EB6">
        <w:rPr>
          <w:rFonts w:asciiTheme="majorHAnsi" w:hAnsiTheme="majorHAnsi"/>
          <w:sz w:val="16"/>
          <w:vertAlign w:val="superscript"/>
        </w:rPr>
        <w:t>2</w:t>
      </w:r>
      <w:r w:rsidRPr="00573EB6">
        <w:rPr>
          <w:rFonts w:asciiTheme="majorHAnsi" w:hAnsiTheme="majorHAnsi"/>
          <w:sz w:val="16"/>
        </w:rPr>
        <w:t>. To overcome this situation some form of global governance is required, with individual countries ceding sovereignty to a global institution with the power to set targets and impose penalties against countries that fail to meet those targets. Only in this way can the possibility of “freeloading” be removed and the necessary trust maintained. An example of such a supranational body is the United Nations Security Council (UNSC). Climate Change “may turn out to be the defining issue for global</w:t>
      </w:r>
      <w:r w:rsidRPr="00573EB6">
        <w:rPr>
          <w:rStyle w:val="apple-converted-space"/>
          <w:rFonts w:asciiTheme="majorHAnsi" w:hAnsiTheme="majorHAnsi"/>
          <w:color w:val="333333"/>
          <w:sz w:val="16"/>
          <w:szCs w:val="23"/>
        </w:rPr>
        <w:t> </w:t>
      </w:r>
      <w:r w:rsidRPr="00573EB6">
        <w:rPr>
          <w:rFonts w:asciiTheme="majorHAnsi" w:hAnsiTheme="majorHAnsi"/>
          <w:i/>
          <w:iCs/>
          <w:sz w:val="16"/>
        </w:rPr>
        <w:t>security</w:t>
      </w:r>
      <w:r w:rsidRPr="00573EB6">
        <w:rPr>
          <w:rStyle w:val="apple-converted-space"/>
          <w:rFonts w:asciiTheme="majorHAnsi" w:hAnsiTheme="majorHAnsi"/>
          <w:color w:val="333333"/>
          <w:sz w:val="16"/>
          <w:szCs w:val="23"/>
        </w:rPr>
        <w:t> </w:t>
      </w:r>
      <w:r w:rsidRPr="00573EB6">
        <w:rPr>
          <w:rFonts w:asciiTheme="majorHAnsi" w:hAnsiTheme="majorHAnsi"/>
          <w:sz w:val="16"/>
        </w:rPr>
        <w:t>in the 21</w:t>
      </w:r>
      <w:r w:rsidRPr="00573EB6">
        <w:rPr>
          <w:rFonts w:asciiTheme="majorHAnsi" w:hAnsiTheme="majorHAnsi"/>
          <w:sz w:val="16"/>
          <w:vertAlign w:val="superscript"/>
        </w:rPr>
        <w:t>st</w:t>
      </w:r>
      <w:r w:rsidRPr="00573EB6">
        <w:rPr>
          <w:rStyle w:val="apple-converted-space"/>
          <w:rFonts w:asciiTheme="majorHAnsi" w:hAnsiTheme="majorHAnsi"/>
          <w:color w:val="333333"/>
          <w:sz w:val="16"/>
          <w:szCs w:val="23"/>
        </w:rPr>
        <w:t> </w:t>
      </w:r>
      <w:r w:rsidRPr="00573EB6">
        <w:rPr>
          <w:rFonts w:asciiTheme="majorHAnsi" w:hAnsiTheme="majorHAnsi"/>
          <w:sz w:val="16"/>
        </w:rPr>
        <w:t>century &lt;italics added by author&gt;”</w:t>
      </w:r>
      <w:r w:rsidRPr="00573EB6">
        <w:rPr>
          <w:rFonts w:asciiTheme="majorHAnsi" w:hAnsiTheme="majorHAnsi"/>
          <w:sz w:val="16"/>
          <w:vertAlign w:val="superscript"/>
        </w:rPr>
        <w:t>3</w:t>
      </w:r>
      <w:r w:rsidRPr="00573EB6">
        <w:rPr>
          <w:rFonts w:asciiTheme="majorHAnsi" w:hAnsiTheme="majorHAnsi"/>
          <w:sz w:val="16"/>
        </w:rPr>
        <w:t xml:space="preserve">, and was discussed at the UNSC in July 2011. The UNSC is not tasked with removing this threat though, as this task is attempted under the auspices of the United Nations Framework Convention on Climate Change (UNFCCC), a much weaker legally non-binding treaty. A number of authors have identified </w:t>
      </w:r>
      <w:r w:rsidRPr="00735CB8">
        <w:rPr>
          <w:rStyle w:val="StyleBoldUnderline"/>
          <w:rFonts w:asciiTheme="majorHAnsi" w:hAnsiTheme="majorHAnsi"/>
        </w:rPr>
        <w:t>the current UNFCCC process as not well suited to the needs of reduce greenhouse gas emissions,</w:t>
      </w:r>
      <w:r w:rsidRPr="00573EB6">
        <w:rPr>
          <w:rFonts w:asciiTheme="majorHAnsi" w:hAnsiTheme="majorHAnsi"/>
          <w:sz w:val="16"/>
        </w:rPr>
        <w:t xml:space="preserve"> described as a “cumbersome UN-led pursuit of a legally binding global treaty, a process that has been on slow forward”</w:t>
      </w:r>
      <w:r w:rsidRPr="00573EB6">
        <w:rPr>
          <w:rFonts w:asciiTheme="majorHAnsi" w:hAnsiTheme="majorHAnsi"/>
          <w:sz w:val="16"/>
          <w:vertAlign w:val="superscript"/>
        </w:rPr>
        <w:t>4</w:t>
      </w:r>
      <w:r w:rsidRPr="00573EB6">
        <w:rPr>
          <w:rFonts w:asciiTheme="majorHAnsi" w:hAnsiTheme="majorHAnsi"/>
          <w:sz w:val="16"/>
        </w:rPr>
        <w:t>, and have argued for a coalition of major countries they see as having worked well together in this area</w:t>
      </w:r>
      <w:r w:rsidRPr="00573EB6">
        <w:rPr>
          <w:rFonts w:asciiTheme="majorHAnsi" w:hAnsiTheme="majorHAnsi"/>
          <w:sz w:val="16"/>
          <w:vertAlign w:val="superscript"/>
        </w:rPr>
        <w:t>4</w:t>
      </w:r>
      <w:r w:rsidRPr="00573EB6">
        <w:rPr>
          <w:rFonts w:asciiTheme="majorHAnsi" w:hAnsiTheme="majorHAnsi"/>
          <w:sz w:val="16"/>
        </w:rPr>
        <w:t>, or of the “enthusiastic countries”</w:t>
      </w:r>
      <w:r w:rsidRPr="00573EB6">
        <w:rPr>
          <w:rFonts w:asciiTheme="majorHAnsi" w:hAnsiTheme="majorHAnsi"/>
          <w:sz w:val="16"/>
          <w:vertAlign w:val="superscript"/>
        </w:rPr>
        <w:t>5</w:t>
      </w:r>
      <w:r w:rsidRPr="00573EB6">
        <w:rPr>
          <w:rFonts w:asciiTheme="majorHAnsi" w:hAnsiTheme="majorHAnsi"/>
          <w:sz w:val="16"/>
        </w:rPr>
        <w:t xml:space="preserve">, to start regulating their emissions and then provide a mixture of normative behaviour, sanctions and incentives to have other countries comply. This overcomes the need to gain agreement across a large range of heterogeneous countries with differing interests and capabilities. It also mirrors the successful experiences of the establishment and growth of the European Union, and the General Agreement on Tariffs &amp; Trade (GATT) and the successor World Trade Organization (WTO). An assumption within these proposed approaches is that there is a significant enough group of countries ready to act in such a concerted fashion to kick-start the reduction in global emissions. With the political situation in the Unites States not supportive of significant action, and other wealthy countries such as Canada and Australia becoming less supportive, the members of a possible coalition are dwindling. The post-Fukushima shutdown of nuclear installations in Japan and Germany, which has resulted in increased carbon emissions, would also make membership of such a coalition problematic for those two countries. A major impediment is also the differing level of economic development and wealth between nations. These differences mirror the previous CO2 emissions of individual countries, </w:t>
      </w:r>
      <w:r w:rsidRPr="00573EB6">
        <w:rPr>
          <w:rFonts w:asciiTheme="majorHAnsi" w:hAnsiTheme="majorHAnsi"/>
          <w:sz w:val="16"/>
        </w:rPr>
        <w:lastRenderedPageBreak/>
        <w:t>with the more advanced ones having contributed many times more to the current level of atmospheric CO2. For example, the United States “with only 5% of the world’s population, it is responsible for 17% of total accumulation of those gases …. and for about 20% of the world’s greenhouse gas emissions”</w:t>
      </w:r>
      <w:r w:rsidRPr="00573EB6">
        <w:rPr>
          <w:rFonts w:asciiTheme="majorHAnsi" w:hAnsiTheme="majorHAnsi"/>
          <w:sz w:val="16"/>
          <w:vertAlign w:val="superscript"/>
        </w:rPr>
        <w:t>4</w:t>
      </w:r>
      <w:r w:rsidRPr="00573EB6">
        <w:rPr>
          <w:rFonts w:asciiTheme="majorHAnsi" w:hAnsiTheme="majorHAnsi"/>
          <w:sz w:val="16"/>
        </w:rPr>
        <w:t xml:space="preserve">. Quite logically, the poorer nations ask why they should have to shoulder the costs of remedial actions for a problem which they themselves did not create. Fast developing nations such as </w:t>
      </w:r>
      <w:r w:rsidRPr="00735CB8">
        <w:rPr>
          <w:rStyle w:val="StyleBoldUnderline"/>
          <w:rFonts w:asciiTheme="majorHAnsi" w:hAnsiTheme="majorHAnsi"/>
        </w:rPr>
        <w:t>China</w:t>
      </w:r>
      <w:r w:rsidRPr="00573EB6">
        <w:rPr>
          <w:rFonts w:asciiTheme="majorHAnsi" w:hAnsiTheme="majorHAnsi"/>
          <w:sz w:val="16"/>
        </w:rPr>
        <w:t xml:space="preserve"> and India, which are heavily dependent upon increased fossil fuel usage for ongoing growth, </w:t>
      </w:r>
      <w:r w:rsidRPr="00735CB8">
        <w:rPr>
          <w:rStyle w:val="StyleBoldUnderline"/>
          <w:rFonts w:asciiTheme="majorHAnsi" w:hAnsiTheme="majorHAnsi"/>
        </w:rPr>
        <w:t>can</w:t>
      </w:r>
      <w:r w:rsidRPr="00573EB6">
        <w:rPr>
          <w:rFonts w:asciiTheme="majorHAnsi" w:hAnsiTheme="majorHAnsi"/>
          <w:sz w:val="16"/>
        </w:rPr>
        <w:t xml:space="preserve"> also </w:t>
      </w:r>
      <w:r w:rsidRPr="00735CB8">
        <w:rPr>
          <w:rStyle w:val="StyleBoldUnderline"/>
          <w:rFonts w:asciiTheme="majorHAnsi" w:hAnsiTheme="majorHAnsi"/>
        </w:rPr>
        <w:t>protest at actions that would stop them from achieving the wealth and power enjoyed by</w:t>
      </w:r>
      <w:r w:rsidRPr="00573EB6">
        <w:rPr>
          <w:rFonts w:asciiTheme="majorHAnsi" w:hAnsiTheme="majorHAnsi"/>
          <w:sz w:val="16"/>
        </w:rPr>
        <w:t xml:space="preserve"> such historical CO2 emitters as </w:t>
      </w:r>
      <w:r w:rsidRPr="00735CB8">
        <w:rPr>
          <w:rStyle w:val="StyleBoldUnderline"/>
          <w:rFonts w:asciiTheme="majorHAnsi" w:hAnsiTheme="majorHAnsi"/>
        </w:rPr>
        <w:t>the U</w:t>
      </w:r>
      <w:r w:rsidRPr="00573EB6">
        <w:rPr>
          <w:rFonts w:asciiTheme="majorHAnsi" w:hAnsiTheme="majorHAnsi"/>
          <w:sz w:val="16"/>
        </w:rPr>
        <w:t xml:space="preserve">nited </w:t>
      </w:r>
      <w:r w:rsidRPr="00735CB8">
        <w:rPr>
          <w:rStyle w:val="StyleBoldUnderline"/>
          <w:rFonts w:asciiTheme="majorHAnsi" w:hAnsiTheme="majorHAnsi"/>
        </w:rPr>
        <w:t>S</w:t>
      </w:r>
      <w:r w:rsidRPr="00573EB6">
        <w:rPr>
          <w:rFonts w:asciiTheme="majorHAnsi" w:hAnsiTheme="majorHAnsi"/>
          <w:sz w:val="16"/>
        </w:rPr>
        <w:t xml:space="preserve">tates, Europe and Japan. Such </w:t>
      </w:r>
      <w:r w:rsidRPr="00735CB8">
        <w:rPr>
          <w:rStyle w:val="StyleBoldUnderline"/>
          <w:rFonts w:asciiTheme="majorHAnsi" w:hAnsiTheme="majorHAnsi"/>
        </w:rPr>
        <w:t>arguments lead to discussions of equitable allocation of the “allowable” amounts of CO2 i</w:t>
      </w:r>
      <w:r w:rsidRPr="00573EB6">
        <w:rPr>
          <w:rFonts w:asciiTheme="majorHAnsi" w:hAnsiTheme="majorHAnsi"/>
          <w:sz w:val="16"/>
        </w:rPr>
        <w:t xml:space="preserve">n the atmosphere, which provide a fundamental challenge to the current global distribution of wealth and power </w:t>
      </w:r>
      <w:r w:rsidRPr="00735CB8">
        <w:rPr>
          <w:rStyle w:val="StyleBoldUnderline"/>
          <w:rFonts w:asciiTheme="majorHAnsi" w:hAnsiTheme="majorHAnsi"/>
        </w:rPr>
        <w:t>and raise memories of colonial exploitation by the Western nations.</w:t>
      </w:r>
      <w:r w:rsidRPr="00573EB6">
        <w:rPr>
          <w:rFonts w:asciiTheme="majorHAnsi" w:hAnsiTheme="majorHAnsi"/>
          <w:sz w:val="16"/>
        </w:rPr>
        <w:t xml:space="preserve"> As Marsden states “If the West accepted a carbon space allotment it would amount to a recognition of the enormous inequality that exists between rich and poor countries. It would constitute a voluntary retreat from economic dominance and signal a readiness to redistribute wealth”</w:t>
      </w:r>
      <w:r w:rsidRPr="00573EB6">
        <w:rPr>
          <w:rFonts w:asciiTheme="majorHAnsi" w:hAnsiTheme="majorHAnsi"/>
          <w:sz w:val="16"/>
          <w:vertAlign w:val="superscript"/>
        </w:rPr>
        <w:t>6</w:t>
      </w:r>
      <w:r w:rsidRPr="00573EB6">
        <w:rPr>
          <w:rFonts w:asciiTheme="majorHAnsi" w:hAnsiTheme="majorHAnsi"/>
          <w:sz w:val="16"/>
        </w:rPr>
        <w:t>. In the current political climate the proposal of such actions by a politician in the wealthier countries would amount to political suicide. As commentators such as Kennedy have noted</w:t>
      </w:r>
      <w:r w:rsidRPr="00573EB6">
        <w:rPr>
          <w:rFonts w:asciiTheme="majorHAnsi" w:hAnsiTheme="majorHAnsi"/>
          <w:sz w:val="16"/>
          <w:vertAlign w:val="superscript"/>
        </w:rPr>
        <w:t>7</w:t>
      </w:r>
      <w:r w:rsidRPr="00573EB6">
        <w:rPr>
          <w:rFonts w:asciiTheme="majorHAnsi" w:hAnsiTheme="majorHAnsi"/>
          <w:sz w:val="16"/>
        </w:rPr>
        <w:t>, relative economic power also drives relative military power and thus any such unilateral action would equal unilateral disarmament. This would be resisted by the military-industrial nexus and place the interests of the country taking such actions at risk with respect to its competitors. It is difficult to even imagine such actions being taken by any of the dominant powers, exactly the nations that are responsible for the majority of greenhouse gas emissions. The differing geographies of countries will also affect how much impact Climate Change will have on them. A country such as Bangladesh, with a substantial part of its territory close to sea level will have a very different experience than that of land-locked Switzerland. For some countries Climate Change may provide distinct advantages, an example being the nations that border the Arctic, the “New North” where “agriculture will also shift northward” and where “particular focus will be the oil, gas and other subterranean treasures to be found inside the Arctic Circle”</w:t>
      </w:r>
      <w:r w:rsidRPr="00573EB6">
        <w:rPr>
          <w:rFonts w:asciiTheme="majorHAnsi" w:hAnsiTheme="majorHAnsi"/>
          <w:sz w:val="16"/>
          <w:vertAlign w:val="superscript"/>
        </w:rPr>
        <w:t>8</w:t>
      </w:r>
      <w:r w:rsidRPr="00573EB6">
        <w:rPr>
          <w:rFonts w:asciiTheme="majorHAnsi" w:hAnsiTheme="majorHAnsi"/>
          <w:sz w:val="16"/>
        </w:rPr>
        <w:t>. The countries of the Arctic Council are actively discussing such opportunities</w:t>
      </w:r>
      <w:r w:rsidRPr="00573EB6">
        <w:rPr>
          <w:rFonts w:asciiTheme="majorHAnsi" w:hAnsiTheme="majorHAnsi"/>
          <w:sz w:val="16"/>
          <w:vertAlign w:val="superscript"/>
        </w:rPr>
        <w:t>9</w:t>
      </w:r>
      <w:r w:rsidRPr="00573EB6">
        <w:rPr>
          <w:rFonts w:asciiTheme="majorHAnsi" w:hAnsiTheme="majorHAnsi"/>
          <w:sz w:val="16"/>
        </w:rPr>
        <w:t xml:space="preserve">. Another issue is the amount of time such an approach would take to implement the required emissions reductions to forestall dangerous levels of climate change. </w:t>
      </w:r>
      <w:r w:rsidRPr="00735CB8">
        <w:rPr>
          <w:rStyle w:val="StyleBoldUnderline"/>
          <w:rFonts w:asciiTheme="majorHAnsi" w:hAnsiTheme="majorHAnsi"/>
        </w:rPr>
        <w:t>The inability to gain any traction over the past two decades</w:t>
      </w:r>
      <w:r w:rsidRPr="00573EB6">
        <w:rPr>
          <w:rFonts w:asciiTheme="majorHAnsi" w:hAnsiTheme="majorHAnsi"/>
          <w:sz w:val="16"/>
        </w:rPr>
        <w:t>, together with the carbon emissions intensive development of such countries as China and India driving global emissions to a new high in 2012</w:t>
      </w:r>
      <w:r w:rsidRPr="00573EB6">
        <w:rPr>
          <w:rFonts w:asciiTheme="majorHAnsi" w:hAnsiTheme="majorHAnsi"/>
          <w:sz w:val="16"/>
          <w:vertAlign w:val="superscript"/>
        </w:rPr>
        <w:t>10</w:t>
      </w:r>
      <w:r w:rsidRPr="00573EB6">
        <w:rPr>
          <w:rFonts w:asciiTheme="majorHAnsi" w:hAnsiTheme="majorHAnsi"/>
          <w:sz w:val="16"/>
        </w:rPr>
        <w:t>, has removed much of the time available for global society to reach a viable solution. In the cases of the EU and the GATT/WTO efforts took many decades to reach fruition. Modern society is based upon the exploitation of fossil fuels, firstly coal and then oil and gas. The energy provided by these fuels has become central to the existence of our complex societies as evidenced by the impact of the electrical supply failure in parts of the United States and Canada in 2003, or the blockade of oil depots in the United Kingdom in 2000. These fuels are also used as inputs to chemical processes that provide the bases for an extraordinary percentage of critical products, such as fertilizers, medicines, and plastics. Thus, actions required to limit the gases produced by burning and processing these fuels are bound to have wide-ranging economic impacts. Such actions will include the replacement of a fossil fuel based energy infrastructure with one based upon renewable energy, together with carbon capture (if viable) for fossil fuel usage. The historical experience is that such large scale technological changes take decades to fully defuse throughout an economy</w:t>
      </w:r>
      <w:r w:rsidRPr="00573EB6">
        <w:rPr>
          <w:rFonts w:asciiTheme="majorHAnsi" w:hAnsiTheme="majorHAnsi"/>
          <w:sz w:val="16"/>
          <w:vertAlign w:val="superscript"/>
        </w:rPr>
        <w:t>11</w:t>
      </w:r>
      <w:r w:rsidRPr="00573EB6">
        <w:rPr>
          <w:rFonts w:asciiTheme="majorHAnsi" w:hAnsiTheme="majorHAnsi"/>
          <w:sz w:val="16"/>
        </w:rPr>
        <w:t>. As “most environmental problems are solved through relatively simple technological shifts and regulatory policies”</w:t>
      </w:r>
      <w:r w:rsidRPr="00573EB6">
        <w:rPr>
          <w:rFonts w:asciiTheme="majorHAnsi" w:hAnsiTheme="majorHAnsi"/>
          <w:sz w:val="16"/>
          <w:vertAlign w:val="superscript"/>
        </w:rPr>
        <w:t>5</w:t>
      </w:r>
      <w:r w:rsidRPr="00573EB6">
        <w:rPr>
          <w:rFonts w:asciiTheme="majorHAnsi" w:hAnsiTheme="majorHAnsi"/>
          <w:sz w:val="16"/>
        </w:rPr>
        <w:t xml:space="preserve">, Climate Change cannot be seen as a typical environmental problem. Given this, </w:t>
      </w:r>
      <w:r w:rsidRPr="00735CB8">
        <w:rPr>
          <w:rStyle w:val="StyleBoldUnderline"/>
          <w:rFonts w:asciiTheme="majorHAnsi" w:hAnsiTheme="majorHAnsi"/>
        </w:rPr>
        <w:t>attempts to solve Climate Change using approaches previously utilized for typical environmental problems</w:t>
      </w:r>
      <w:r w:rsidRPr="00573EB6">
        <w:rPr>
          <w:rFonts w:asciiTheme="majorHAnsi" w:hAnsiTheme="majorHAnsi"/>
          <w:sz w:val="16"/>
        </w:rPr>
        <w:t xml:space="preserve">, such as atmospheric ozone depletion, </w:t>
      </w:r>
      <w:r w:rsidRPr="00735CB8">
        <w:rPr>
          <w:rStyle w:val="StyleBoldUnderline"/>
          <w:rFonts w:asciiTheme="majorHAnsi" w:hAnsiTheme="majorHAnsi"/>
        </w:rPr>
        <w:t>are not appropriate.</w:t>
      </w:r>
      <w:r w:rsidRPr="00573EB6">
        <w:rPr>
          <w:rFonts w:asciiTheme="majorHAnsi" w:hAnsiTheme="majorHAnsi"/>
          <w:sz w:val="16"/>
        </w:rPr>
        <w:t xml:space="preserve"> Much of the proposed changes to address Climate Change also contradict the current dominant neo-liberal beliefs which permeate many global agencies and the administrative and decision making apparatus of many of the countries with large greenhouse gas emissions. </w:t>
      </w:r>
      <w:r w:rsidRPr="00735CB8">
        <w:rPr>
          <w:rStyle w:val="StyleBoldUnderline"/>
          <w:rFonts w:asciiTheme="majorHAnsi" w:hAnsiTheme="majorHAnsi"/>
        </w:rPr>
        <w:t xml:space="preserve">Actions to reduce emissions that affect market prices </w:t>
      </w:r>
      <w:r w:rsidRPr="00573EB6">
        <w:rPr>
          <w:rFonts w:asciiTheme="majorHAnsi" w:hAnsiTheme="majorHAnsi"/>
          <w:sz w:val="16"/>
        </w:rPr>
        <w:t>(e.g. carbon pricing), taxes (e.g. carbon taxes), the decision making of market participants (e.g. lack of approval for new coal power stations), or limit trade (e.g. tariffs or other trade barriers against goods made with high emissions</w:t>
      </w:r>
      <w:r w:rsidRPr="00735CB8">
        <w:rPr>
          <w:rStyle w:val="StyleBoldUnderline"/>
          <w:rFonts w:asciiTheme="majorHAnsi" w:hAnsiTheme="majorHAnsi"/>
        </w:rPr>
        <w:t xml:space="preserve">) are seen as unwarranted interventions into the </w:t>
      </w:r>
      <w:r w:rsidRPr="00573EB6">
        <w:rPr>
          <w:rFonts w:asciiTheme="majorHAnsi" w:hAnsiTheme="majorHAnsi"/>
          <w:sz w:val="16"/>
        </w:rPr>
        <w:t>workings of</w:t>
      </w:r>
      <w:r w:rsidRPr="00735CB8">
        <w:rPr>
          <w:rStyle w:val="StyleBoldUnderline"/>
          <w:rFonts w:asciiTheme="majorHAnsi" w:hAnsiTheme="majorHAnsi"/>
        </w:rPr>
        <w:t xml:space="preserve"> </w:t>
      </w:r>
      <w:r w:rsidRPr="00573EB6">
        <w:rPr>
          <w:rFonts w:asciiTheme="majorHAnsi" w:hAnsiTheme="majorHAnsi"/>
          <w:sz w:val="16"/>
        </w:rPr>
        <w:t>the</w:t>
      </w:r>
      <w:r w:rsidRPr="00735CB8">
        <w:rPr>
          <w:rStyle w:val="StyleBoldUnderline"/>
          <w:rFonts w:asciiTheme="majorHAnsi" w:hAnsiTheme="majorHAnsi"/>
        </w:rPr>
        <w:t xml:space="preserve"> free market</w:t>
      </w:r>
      <w:r w:rsidRPr="00573EB6">
        <w:rPr>
          <w:rFonts w:asciiTheme="majorHAnsi" w:hAnsiTheme="majorHAnsi"/>
          <w:sz w:val="16"/>
        </w:rPr>
        <w:t xml:space="preserve"> </w:t>
      </w:r>
      <w:r w:rsidRPr="00735CB8">
        <w:rPr>
          <w:rStyle w:val="StyleBoldUnderline"/>
          <w:rFonts w:asciiTheme="majorHAnsi" w:hAnsiTheme="majorHAnsi"/>
        </w:rPr>
        <w:t>and opposed by</w:t>
      </w:r>
      <w:r w:rsidRPr="00573EB6">
        <w:rPr>
          <w:rFonts w:asciiTheme="majorHAnsi" w:hAnsiTheme="majorHAnsi"/>
          <w:sz w:val="16"/>
        </w:rPr>
        <w:t xml:space="preserve"> most </w:t>
      </w:r>
      <w:r w:rsidRPr="00735CB8">
        <w:rPr>
          <w:rStyle w:val="StyleBoldUnderline"/>
          <w:rFonts w:asciiTheme="majorHAnsi" w:hAnsiTheme="majorHAnsi"/>
        </w:rPr>
        <w:t xml:space="preserve">economists, policy makers, and </w:t>
      </w:r>
      <w:r w:rsidRPr="00573EB6">
        <w:rPr>
          <w:rFonts w:asciiTheme="majorHAnsi" w:hAnsiTheme="majorHAnsi"/>
          <w:sz w:val="16"/>
        </w:rPr>
        <w:t>bodies such as</w:t>
      </w:r>
      <w:r w:rsidRPr="00735CB8">
        <w:rPr>
          <w:rStyle w:val="StyleBoldUnderline"/>
          <w:rFonts w:asciiTheme="majorHAnsi" w:hAnsiTheme="majorHAnsi"/>
        </w:rPr>
        <w:t xml:space="preserve"> the WTO and IMF</w:t>
      </w:r>
      <w:r w:rsidRPr="00573EB6">
        <w:rPr>
          <w:rFonts w:asciiTheme="majorHAnsi" w:hAnsiTheme="majorHAnsi"/>
          <w:sz w:val="16"/>
        </w:rPr>
        <w:t>. The latter body, which “has become a major site of global economic governance”</w:t>
      </w:r>
      <w:r w:rsidRPr="00573EB6">
        <w:rPr>
          <w:rFonts w:asciiTheme="majorHAnsi" w:hAnsiTheme="majorHAnsi"/>
          <w:sz w:val="16"/>
          <w:vertAlign w:val="superscript"/>
        </w:rPr>
        <w:t>12</w:t>
      </w:r>
      <w:r w:rsidRPr="00573EB6">
        <w:rPr>
          <w:rFonts w:asciiTheme="majorHAnsi" w:hAnsiTheme="majorHAnsi"/>
          <w:sz w:val="16"/>
        </w:rPr>
        <w:t>, is supported in the use of the neo-liberal paradigm by a wide range of social actors, such as “Bankers’ associations, chambers of commerce, mainstream think tanks, and the like”</w:t>
      </w:r>
      <w:r w:rsidRPr="00573EB6">
        <w:rPr>
          <w:rFonts w:asciiTheme="majorHAnsi" w:hAnsiTheme="majorHAnsi"/>
          <w:sz w:val="16"/>
          <w:vertAlign w:val="superscript"/>
        </w:rPr>
        <w:t>12</w:t>
      </w:r>
      <w:r w:rsidRPr="00573EB6">
        <w:rPr>
          <w:rFonts w:asciiTheme="majorHAnsi" w:hAnsiTheme="majorHAnsi"/>
          <w:sz w:val="16"/>
        </w:rPr>
        <w:t xml:space="preserve">. Due to this extensive support, other </w:t>
      </w:r>
      <w:r w:rsidRPr="00735CB8">
        <w:rPr>
          <w:rStyle w:val="StyleBoldUnderline"/>
          <w:rFonts w:asciiTheme="majorHAnsi" w:hAnsiTheme="majorHAnsi"/>
        </w:rPr>
        <w:t>discursive paradigms have had very little impact upon the IMF,</w:t>
      </w:r>
      <w:r w:rsidRPr="00573EB6">
        <w:rPr>
          <w:rFonts w:asciiTheme="majorHAnsi" w:hAnsiTheme="majorHAnsi"/>
          <w:sz w:val="16"/>
        </w:rPr>
        <w:t xml:space="preserve"> and “social movements have to date made only a modest overall impact”</w:t>
      </w:r>
      <w:r w:rsidRPr="00573EB6">
        <w:rPr>
          <w:rFonts w:asciiTheme="majorHAnsi" w:hAnsiTheme="majorHAnsi"/>
          <w:sz w:val="16"/>
          <w:vertAlign w:val="superscript"/>
        </w:rPr>
        <w:t>12</w:t>
      </w:r>
      <w:r w:rsidRPr="00573EB6">
        <w:rPr>
          <w:rFonts w:asciiTheme="majorHAnsi" w:hAnsiTheme="majorHAnsi"/>
          <w:sz w:val="16"/>
        </w:rPr>
        <w:t xml:space="preserve">. The impact upon the other major neo-liberal institutions, the World Bank and WTO, can be seen as superficial and tactical at best with no real change to the fundamental world-view of those institutions. The focus of the global Climate Change policy process within the confines of the UNFCCC can be seen to be extremely problematic given that it does not affect some of these major, and much more powerful, institutions. The conceptual basis of the </w:t>
      </w:r>
      <w:r w:rsidRPr="00735CB8">
        <w:rPr>
          <w:rStyle w:val="StyleBoldUnderline"/>
          <w:rFonts w:asciiTheme="majorHAnsi" w:hAnsiTheme="majorHAnsi"/>
        </w:rPr>
        <w:t>neo-liberal beliefs</w:t>
      </w:r>
      <w:r w:rsidRPr="00573EB6">
        <w:rPr>
          <w:rFonts w:asciiTheme="majorHAnsi" w:hAnsiTheme="majorHAnsi"/>
          <w:sz w:val="16"/>
        </w:rPr>
        <w:t xml:space="preserve"> also</w:t>
      </w:r>
      <w:r w:rsidRPr="00735CB8">
        <w:rPr>
          <w:rStyle w:val="StyleBoldUnderline"/>
          <w:rFonts w:asciiTheme="majorHAnsi" w:hAnsiTheme="majorHAnsi"/>
        </w:rPr>
        <w:t xml:space="preserve"> form a significant barrier to</w:t>
      </w:r>
      <w:r w:rsidRPr="00573EB6">
        <w:rPr>
          <w:rFonts w:asciiTheme="majorHAnsi" w:hAnsiTheme="majorHAnsi"/>
          <w:sz w:val="16"/>
        </w:rPr>
        <w:t xml:space="preserve"> the collective </w:t>
      </w:r>
      <w:r w:rsidRPr="00735CB8">
        <w:rPr>
          <w:rStyle w:val="StyleBoldUnderline"/>
          <w:rFonts w:asciiTheme="majorHAnsi" w:hAnsiTheme="majorHAnsi"/>
        </w:rPr>
        <w:t xml:space="preserve">actions required to address </w:t>
      </w:r>
      <w:r w:rsidRPr="00573EB6">
        <w:rPr>
          <w:rFonts w:asciiTheme="majorHAnsi" w:hAnsiTheme="majorHAnsi"/>
          <w:sz w:val="16"/>
        </w:rPr>
        <w:t xml:space="preserve">the challenges of </w:t>
      </w:r>
      <w:r w:rsidRPr="00735CB8">
        <w:rPr>
          <w:rStyle w:val="StyleBoldUnderline"/>
          <w:rFonts w:asciiTheme="majorHAnsi" w:hAnsiTheme="majorHAnsi"/>
        </w:rPr>
        <w:t>Climate</w:t>
      </w:r>
      <w:r w:rsidRPr="00573EB6">
        <w:rPr>
          <w:rFonts w:asciiTheme="majorHAnsi" w:hAnsiTheme="majorHAnsi"/>
          <w:sz w:val="16"/>
        </w:rPr>
        <w:t xml:space="preserve"> Change, as “neo-liberal strategies of rule, found in diverse realms including workplaces, educational institutions and health and welfare agencies, encourage people to see themselves as individualized and active subjects responsible for enhancing their own well being”, and “’degovernmentalization’ of the welfare state, competition and consumer demand have supplanted the norms of ‘public service’”</w:t>
      </w:r>
      <w:r w:rsidRPr="00573EB6">
        <w:rPr>
          <w:rFonts w:asciiTheme="majorHAnsi" w:hAnsiTheme="majorHAnsi"/>
          <w:sz w:val="16"/>
          <w:vertAlign w:val="superscript"/>
        </w:rPr>
        <w:t>13</w:t>
      </w:r>
      <w:r w:rsidRPr="00573EB6">
        <w:rPr>
          <w:rFonts w:asciiTheme="majorHAnsi" w:hAnsiTheme="majorHAnsi"/>
          <w:sz w:val="16"/>
        </w:rPr>
        <w:t xml:space="preserve">. </w:t>
      </w:r>
      <w:r w:rsidRPr="00735CB8">
        <w:rPr>
          <w:rStyle w:val="StyleBoldUnderline"/>
          <w:rFonts w:asciiTheme="majorHAnsi" w:hAnsiTheme="majorHAnsi"/>
        </w:rPr>
        <w:t xml:space="preserve">Within this neo-liberal discourse government policies designed </w:t>
      </w:r>
      <w:r w:rsidRPr="00735CB8">
        <w:rPr>
          <w:rStyle w:val="StyleBoldUnderline"/>
          <w:rFonts w:asciiTheme="majorHAnsi" w:hAnsiTheme="majorHAnsi"/>
        </w:rPr>
        <w:lastRenderedPageBreak/>
        <w:t>to change individual and corporate practices with the intent of reducing greenhouse gases can be seen as defective</w:t>
      </w:r>
      <w:r w:rsidRPr="00573EB6">
        <w:rPr>
          <w:rFonts w:asciiTheme="majorHAnsi" w:hAnsiTheme="majorHAnsi"/>
          <w:sz w:val="16"/>
        </w:rPr>
        <w:t xml:space="preserve"> as they “seek through government to force people to act against their own</w:t>
      </w:r>
      <w:r w:rsidRPr="00573EB6">
        <w:rPr>
          <w:rFonts w:asciiTheme="majorHAnsi" w:hAnsiTheme="majorHAnsi"/>
          <w:i/>
          <w:iCs/>
          <w:sz w:val="16"/>
        </w:rPr>
        <w:t>immediate</w:t>
      </w:r>
      <w:r w:rsidRPr="00573EB6">
        <w:rPr>
          <w:rStyle w:val="apple-converted-space"/>
          <w:rFonts w:asciiTheme="majorHAnsi" w:hAnsiTheme="majorHAnsi"/>
          <w:color w:val="333333"/>
          <w:sz w:val="16"/>
          <w:szCs w:val="23"/>
        </w:rPr>
        <w:t> </w:t>
      </w:r>
      <w:r w:rsidRPr="00573EB6">
        <w:rPr>
          <w:rFonts w:asciiTheme="majorHAnsi" w:hAnsiTheme="majorHAnsi"/>
          <w:sz w:val="16"/>
        </w:rPr>
        <w:t>&lt;italics added by author&gt; interests in order to promote a supposedly general interest”</w:t>
      </w:r>
      <w:r w:rsidRPr="00573EB6">
        <w:rPr>
          <w:rFonts w:asciiTheme="majorHAnsi" w:hAnsiTheme="majorHAnsi"/>
          <w:sz w:val="16"/>
          <w:vertAlign w:val="superscript"/>
        </w:rPr>
        <w:t>14</w:t>
      </w:r>
      <w:r w:rsidRPr="00573EB6">
        <w:rPr>
          <w:rFonts w:asciiTheme="majorHAnsi" w:hAnsiTheme="majorHAnsi"/>
          <w:sz w:val="16"/>
        </w:rPr>
        <w:t xml:space="preserve">. </w:t>
      </w:r>
      <w:r w:rsidRPr="00735CB8">
        <w:rPr>
          <w:rStyle w:val="StyleBoldUnderline"/>
          <w:rFonts w:asciiTheme="majorHAnsi" w:hAnsiTheme="majorHAnsi"/>
        </w:rPr>
        <w:t>The need to modify immediate actions</w:t>
      </w:r>
      <w:r w:rsidRPr="00573EB6">
        <w:rPr>
          <w:rFonts w:asciiTheme="majorHAnsi" w:hAnsiTheme="majorHAnsi"/>
          <w:sz w:val="16"/>
        </w:rPr>
        <w:t xml:space="preserve"> which may result in reduced prosperity, and/or discomfort, now </w:t>
      </w:r>
      <w:r w:rsidRPr="00735CB8">
        <w:rPr>
          <w:rStyle w:val="StyleBoldUnderline"/>
          <w:rFonts w:asciiTheme="majorHAnsi" w:hAnsiTheme="majorHAnsi"/>
        </w:rPr>
        <w:t xml:space="preserve">for the future benefit of society </w:t>
      </w:r>
      <w:r w:rsidRPr="00573EB6">
        <w:rPr>
          <w:rFonts w:asciiTheme="majorHAnsi" w:hAnsiTheme="majorHAnsi"/>
          <w:sz w:val="16"/>
        </w:rPr>
        <w:t xml:space="preserve">as a whole </w:t>
      </w:r>
      <w:r w:rsidRPr="00735CB8">
        <w:rPr>
          <w:rStyle w:val="StyleBoldUnderline"/>
          <w:rFonts w:asciiTheme="majorHAnsi" w:hAnsiTheme="majorHAnsi"/>
        </w:rPr>
        <w:t>and future generations</w:t>
      </w:r>
      <w:r w:rsidRPr="00573EB6">
        <w:rPr>
          <w:rFonts w:asciiTheme="majorHAnsi" w:hAnsiTheme="majorHAnsi"/>
          <w:sz w:val="16"/>
        </w:rPr>
        <w:t xml:space="preserve"> </w:t>
      </w:r>
      <w:r w:rsidRPr="00735CB8">
        <w:rPr>
          <w:rStyle w:val="StyleBoldUnderline"/>
          <w:rFonts w:asciiTheme="majorHAnsi" w:hAnsiTheme="majorHAnsi"/>
        </w:rPr>
        <w:t xml:space="preserve">is </w:t>
      </w:r>
      <w:r w:rsidRPr="00573EB6">
        <w:rPr>
          <w:rFonts w:asciiTheme="majorHAnsi" w:hAnsiTheme="majorHAnsi"/>
          <w:sz w:val="16"/>
        </w:rPr>
        <w:t xml:space="preserve">one of </w:t>
      </w:r>
      <w:r w:rsidRPr="00735CB8">
        <w:rPr>
          <w:rStyle w:val="StyleBoldUnderline"/>
          <w:rFonts w:asciiTheme="majorHAnsi" w:hAnsiTheme="majorHAnsi"/>
        </w:rPr>
        <w:t>the core challenge</w:t>
      </w:r>
      <w:r w:rsidRPr="00573EB6">
        <w:rPr>
          <w:rFonts w:asciiTheme="majorHAnsi" w:hAnsiTheme="majorHAnsi"/>
          <w:sz w:val="16"/>
        </w:rPr>
        <w:t xml:space="preserve">s of Climate Change policy. Neo-liberalism treats such actions as an unacceptable intrusion into individual freedom and the functioning of the free market. In contrast to the beliefs of mainstream economists, the aggregate result of individual’s selfish behavior will create a very negative result for humanity as a whole. As in previous emergencies, such as economic management during the two world wars, the visible hand of government and politics is required given the shortcomings of the invisible hand of the market. Climate Change provides the greatest challenge yet to the ability of the global community to solve important systemic issues. It challenges the very existence of our global civilization, but in a way that does not provide the trigger of an immediate emergency to precipitate action against a common enemy or threat. At the tactical level, the way in which </w:t>
      </w:r>
      <w:r w:rsidRPr="00735CB8">
        <w:rPr>
          <w:rStyle w:val="StyleBoldUnderline"/>
          <w:rFonts w:asciiTheme="majorHAnsi" w:hAnsiTheme="majorHAnsi"/>
        </w:rPr>
        <w:t>Climate Change negotiations have been structured has been seen to be greatly flawed</w:t>
      </w:r>
      <w:r w:rsidRPr="00573EB6">
        <w:rPr>
          <w:rFonts w:asciiTheme="majorHAnsi" w:hAnsiTheme="majorHAnsi"/>
          <w:sz w:val="16"/>
        </w:rPr>
        <w:t xml:space="preserve">, while proposed alternatives also suffer from major shortcomings. The net result of over two decades of </w:t>
      </w:r>
      <w:r w:rsidRPr="00735CB8">
        <w:rPr>
          <w:rStyle w:val="StyleBoldUnderline"/>
          <w:rFonts w:asciiTheme="majorHAnsi" w:hAnsiTheme="majorHAnsi"/>
        </w:rPr>
        <w:t>the current approach is an “Ad Hoc Working Group</w:t>
      </w:r>
      <w:r w:rsidRPr="00573EB6">
        <w:rPr>
          <w:rFonts w:asciiTheme="majorHAnsi" w:hAnsiTheme="majorHAnsi"/>
          <w:sz w:val="16"/>
        </w:rPr>
        <w:t>”, which,” shall complete its work as early as possible but no later than 2015 in order to adopt this protocol … from 2020”</w:t>
      </w:r>
      <w:r w:rsidRPr="00573EB6">
        <w:rPr>
          <w:rFonts w:asciiTheme="majorHAnsi" w:hAnsiTheme="majorHAnsi"/>
          <w:sz w:val="16"/>
          <w:vertAlign w:val="superscript"/>
        </w:rPr>
        <w:t>15</w:t>
      </w:r>
      <w:r w:rsidRPr="00735CB8">
        <w:rPr>
          <w:rStyle w:val="StyleBoldUnderline"/>
          <w:rFonts w:asciiTheme="majorHAnsi" w:hAnsiTheme="majorHAnsi"/>
        </w:rPr>
        <w:t>. It will by then have taken over three decades of effort to start implementing globally coordinated reductions in greenhouse gas emissions, if the process is not further delayed</w:t>
      </w:r>
      <w:r w:rsidRPr="00573EB6">
        <w:rPr>
          <w:rFonts w:asciiTheme="majorHAnsi" w:hAnsiTheme="majorHAnsi"/>
          <w:sz w:val="16"/>
        </w:rPr>
        <w:t xml:space="preserve"> or derailed. At a more fundamental level, the changes required to address the situation fundamentally challenge many of the ways in which the worlds’ economies and societies operate, and require extensive alterations to the current ruling set of beliefs. The very nature, scale, and scope of these issues have helped render the global community unable to respond effectively, and in time, to save itself from the consequences of inaction. The very uncertainty in the timing and the scale of the impacts aids this inaction through psychological inertia. “We seem oblivious to the danger – unaware how close we may be to a situation in which a catastrophic slip becomes practically unavoidable, a slip where we suddenly lose all control and are pulled into a torrential stream that hurls us over a precipice to our demise”</w:t>
      </w:r>
      <w:r w:rsidRPr="00573EB6">
        <w:rPr>
          <w:rFonts w:asciiTheme="majorHAnsi" w:hAnsiTheme="majorHAnsi"/>
          <w:sz w:val="16"/>
          <w:vertAlign w:val="superscript"/>
        </w:rPr>
        <w:t>1</w:t>
      </w:r>
      <w:r w:rsidRPr="00573EB6">
        <w:rPr>
          <w:rFonts w:asciiTheme="majorHAnsi" w:hAnsiTheme="majorHAnsi"/>
          <w:sz w:val="16"/>
        </w:rPr>
        <w:t xml:space="preserve">. Hopefully, action will not have to wait until the impacts of Climate Change create real, significant, and irrefutable, rather than possible, threats to human societies. At such a point the need for global cooperation will be even greater, with attempts at internationally agreed climate geo-engineering perhaps the only avenue left to humanity to forestall harmful unilateral actions and a spiral into chaos and war. The increasing understanding of the ability of complex systems, such as the earth’s climate, to rapidly move to very different states when pushed beyond certain boundary conditions underscores the need to avoid such a situation. </w:t>
      </w:r>
      <w:r w:rsidRPr="00735CB8">
        <w:rPr>
          <w:rStyle w:val="StyleBoldUnderline"/>
          <w:rFonts w:asciiTheme="majorHAnsi" w:hAnsiTheme="majorHAnsi"/>
        </w:rPr>
        <w:t xml:space="preserve">Waiting for the political, diplomatic and economic establishment to solve this impending crisis is a losing proposition. Instead, direct action and civil resistance may </w:t>
      </w:r>
      <w:r w:rsidRPr="00573EB6">
        <w:rPr>
          <w:rFonts w:asciiTheme="majorHAnsi" w:hAnsiTheme="majorHAnsi"/>
          <w:sz w:val="16"/>
        </w:rPr>
        <w:t>indeed</w:t>
      </w:r>
      <w:r w:rsidRPr="00735CB8">
        <w:rPr>
          <w:rStyle w:val="StyleBoldUnderline"/>
          <w:rFonts w:asciiTheme="majorHAnsi" w:hAnsiTheme="majorHAnsi"/>
        </w:rPr>
        <w:t xml:space="preserve"> be the only viable approach.</w:t>
      </w:r>
    </w:p>
    <w:p w14:paraId="1EAE76AA" w14:textId="77777777" w:rsidR="00955771" w:rsidRPr="00735CB8" w:rsidRDefault="00955771" w:rsidP="00955771">
      <w:pPr>
        <w:pStyle w:val="Heading4"/>
      </w:pPr>
      <w:r w:rsidRPr="00735CB8">
        <w:t>Any political attempts to deal with climate change will inevitably backfire, exacerbating the impacts of climate change and inadequately dealing with them. The aff is only an attempt to mitigate the effects of warming, rather than addressing the structural problems that create it.</w:t>
      </w:r>
    </w:p>
    <w:p w14:paraId="260B076A" w14:textId="77777777" w:rsidR="00955771" w:rsidRPr="00735CB8" w:rsidRDefault="00955771" w:rsidP="00955771">
      <w:pPr>
        <w:rPr>
          <w:rStyle w:val="StyleStyleBold12pt"/>
        </w:rPr>
      </w:pPr>
      <w:r w:rsidRPr="00735CB8">
        <w:rPr>
          <w:rStyle w:val="StyleStyleBold12pt"/>
        </w:rPr>
        <w:t>Burke et al 16</w:t>
      </w:r>
    </w:p>
    <w:p w14:paraId="10283511" w14:textId="77777777" w:rsidR="00955771" w:rsidRPr="00573EB6" w:rsidRDefault="00955771" w:rsidP="00955771">
      <w:r w:rsidRPr="00573EB6">
        <w:t xml:space="preserve">(Feb 13, 2016, Anthony, Katrina Lee-Koo, Matt McDonald, UNSW Australia, Monash University, University of Queensland, “An Ethics of Global Security” </w:t>
      </w:r>
      <w:hyperlink r:id="rId12" w:history="1">
        <w:r w:rsidRPr="00573EB6">
          <w:t>http://jogss.oxfordjournals.org/content/jogss/early/2016/02/13/jogss.ogv004.full.pdf</w:t>
        </w:r>
      </w:hyperlink>
      <w:r w:rsidRPr="00573EB6">
        <w:t xml:space="preserve"> - KSA)</w:t>
      </w:r>
    </w:p>
    <w:p w14:paraId="7188928F" w14:textId="77777777" w:rsidR="00955771" w:rsidRDefault="00955771" w:rsidP="00955771">
      <w:pPr>
        <w:rPr>
          <w:rFonts w:asciiTheme="majorHAnsi" w:hAnsiTheme="majorHAnsi"/>
          <w:sz w:val="16"/>
        </w:rPr>
      </w:pPr>
      <w:r w:rsidRPr="00573EB6">
        <w:rPr>
          <w:rFonts w:asciiTheme="majorHAnsi" w:hAnsiTheme="majorHAnsi"/>
          <w:sz w:val="16"/>
        </w:rPr>
        <w:t xml:space="preserve">Climate Change and the Limits of Security Discourses There is a clear imperative for genuine international efforts to combat climate change (IPCC 2013; Christoff 2014). Both states and international security organizations recognize the threats posed by climate change (Brzoska 2012; McDonald 2013). Yet, </w:t>
      </w:r>
      <w:r w:rsidRPr="00735CB8">
        <w:rPr>
          <w:rStyle w:val="StyleBoldUnderline"/>
          <w:rFonts w:asciiTheme="majorHAnsi" w:hAnsiTheme="majorHAnsi"/>
        </w:rPr>
        <w:t>it is far from clear that national or international security discourses can underpin an effective or appropriate response</w:t>
      </w:r>
      <w:r w:rsidRPr="00573EB6">
        <w:rPr>
          <w:rFonts w:asciiTheme="majorHAnsi" w:hAnsiTheme="majorHAnsi"/>
          <w:sz w:val="16"/>
        </w:rPr>
        <w:t xml:space="preserve">. </w:t>
      </w:r>
      <w:r w:rsidRPr="00735CB8">
        <w:rPr>
          <w:rStyle w:val="StyleBoldUnderline"/>
          <w:rFonts w:asciiTheme="majorHAnsi" w:hAnsiTheme="majorHAnsi"/>
        </w:rPr>
        <w:t>Sustained global action against climate change is unlikely in a state-centric international order in which national sovereignty remains the highest value.</w:t>
      </w:r>
      <w:r w:rsidRPr="00573EB6">
        <w:rPr>
          <w:rFonts w:asciiTheme="majorHAnsi" w:hAnsiTheme="majorHAnsi"/>
          <w:sz w:val="16"/>
        </w:rPr>
        <w:t xml:space="preserve"> </w:t>
      </w:r>
      <w:r w:rsidRPr="00735CB8">
        <w:rPr>
          <w:rStyle w:val="StyleBoldUnderline"/>
          <w:rFonts w:asciiTheme="majorHAnsi" w:hAnsiTheme="majorHAnsi"/>
        </w:rPr>
        <w:t>No one state is capable of addressing this problem</w:t>
      </w:r>
      <w:r w:rsidRPr="00573EB6">
        <w:rPr>
          <w:rFonts w:asciiTheme="majorHAnsi" w:hAnsiTheme="majorHAnsi"/>
          <w:sz w:val="16"/>
        </w:rPr>
        <w:t xml:space="preserve"> unilaterally, and states are ultimately reliant on the action of others, coordinated through international institutions. Reliance is heightened for vulnerable states that are least able to effectively adapt. Ironically, </w:t>
      </w:r>
      <w:r w:rsidRPr="00735CB8">
        <w:rPr>
          <w:rStyle w:val="StyleBoldUnderline"/>
          <w:rFonts w:asciiTheme="majorHAnsi" w:hAnsiTheme="majorHAnsi"/>
        </w:rPr>
        <w:t>populations most vulnerable to a changing climate are often those with the least historical or contemporary responsibility for the problem</w:t>
      </w:r>
      <w:r w:rsidRPr="00573EB6">
        <w:rPr>
          <w:rFonts w:asciiTheme="majorHAnsi" w:hAnsiTheme="majorHAnsi"/>
          <w:sz w:val="16"/>
        </w:rPr>
        <w:t xml:space="preserve">. Extreme </w:t>
      </w:r>
      <w:r w:rsidRPr="00735CB8">
        <w:rPr>
          <w:rStyle w:val="StyleBoldUnderline"/>
          <w:rFonts w:asciiTheme="majorHAnsi" w:hAnsiTheme="majorHAnsi"/>
        </w:rPr>
        <w:lastRenderedPageBreak/>
        <w:t xml:space="preserve">variability in levels of responsibility </w:t>
      </w:r>
      <w:r w:rsidRPr="00573EB6">
        <w:rPr>
          <w:rFonts w:asciiTheme="majorHAnsi" w:hAnsiTheme="majorHAnsi"/>
          <w:sz w:val="16"/>
        </w:rPr>
        <w:t>for the problem and vulnerability to it</w:t>
      </w:r>
      <w:r w:rsidRPr="00735CB8">
        <w:rPr>
          <w:rStyle w:val="StyleBoldUnderline"/>
          <w:rFonts w:asciiTheme="majorHAnsi" w:hAnsiTheme="majorHAnsi"/>
        </w:rPr>
        <w:t xml:space="preserve"> is</w:t>
      </w:r>
      <w:r w:rsidRPr="00573EB6">
        <w:rPr>
          <w:rFonts w:asciiTheme="majorHAnsi" w:hAnsiTheme="majorHAnsi"/>
          <w:sz w:val="16"/>
        </w:rPr>
        <w:t xml:space="preserve"> further </w:t>
      </w:r>
      <w:r w:rsidRPr="00735CB8">
        <w:rPr>
          <w:rStyle w:val="StyleBoldUnderline"/>
          <w:rFonts w:asciiTheme="majorHAnsi" w:hAnsiTheme="majorHAnsi"/>
        </w:rPr>
        <w:t>exacerbated by ethical questions around obligations to future generations</w:t>
      </w:r>
      <w:r w:rsidRPr="00573EB6">
        <w:rPr>
          <w:rFonts w:asciiTheme="majorHAnsi" w:hAnsiTheme="majorHAnsi"/>
          <w:sz w:val="16"/>
        </w:rPr>
        <w:t xml:space="preserve"> and other living beings. </w:t>
      </w:r>
      <w:r w:rsidRPr="00735CB8">
        <w:rPr>
          <w:rStyle w:val="StyleBoldUnderline"/>
          <w:rFonts w:asciiTheme="majorHAnsi" w:hAnsiTheme="majorHAnsi"/>
        </w:rPr>
        <w:t>These issues</w:t>
      </w:r>
      <w:r w:rsidRPr="00573EB6">
        <w:rPr>
          <w:rFonts w:asciiTheme="majorHAnsi" w:hAnsiTheme="majorHAnsi"/>
          <w:sz w:val="16"/>
        </w:rPr>
        <w:t xml:space="preserve">, along with arguments about the imperatives of development, </w:t>
      </w:r>
      <w:r w:rsidRPr="00735CB8">
        <w:rPr>
          <w:rStyle w:val="StyleBoldUnderline"/>
          <w:rFonts w:asciiTheme="majorHAnsi" w:hAnsiTheme="majorHAnsi"/>
        </w:rPr>
        <w:t xml:space="preserve">make climate change </w:t>
      </w:r>
      <w:r w:rsidRPr="00573EB6">
        <w:rPr>
          <w:rFonts w:asciiTheme="majorHAnsi" w:hAnsiTheme="majorHAnsi"/>
          <w:sz w:val="16"/>
        </w:rPr>
        <w:t xml:space="preserve">both </w:t>
      </w:r>
      <w:r w:rsidRPr="00735CB8">
        <w:rPr>
          <w:rStyle w:val="StyleBoldUnderline"/>
          <w:rFonts w:asciiTheme="majorHAnsi" w:hAnsiTheme="majorHAnsi"/>
        </w:rPr>
        <w:t>a “wicked” international policy problem</w:t>
      </w:r>
      <w:r w:rsidRPr="00573EB6">
        <w:rPr>
          <w:rFonts w:asciiTheme="majorHAnsi" w:hAnsiTheme="majorHAnsi"/>
          <w:sz w:val="16"/>
        </w:rPr>
        <w:t xml:space="preserve"> (Head 2008) </w:t>
      </w:r>
      <w:r w:rsidRPr="00735CB8">
        <w:rPr>
          <w:rStyle w:val="StyleBoldUnderline"/>
          <w:rFonts w:asciiTheme="majorHAnsi" w:hAnsiTheme="majorHAnsi"/>
        </w:rPr>
        <w:t>and a “perfect moral storm</w:t>
      </w:r>
      <w:r w:rsidRPr="00573EB6">
        <w:rPr>
          <w:rFonts w:asciiTheme="majorHAnsi" w:hAnsiTheme="majorHAnsi"/>
          <w:sz w:val="16"/>
        </w:rPr>
        <w:t xml:space="preserve">” (Gardiner 2011). Yet, </w:t>
      </w:r>
      <w:r w:rsidRPr="00735CB8">
        <w:rPr>
          <w:rStyle w:val="StyleBoldUnderline"/>
          <w:rFonts w:asciiTheme="majorHAnsi" w:hAnsiTheme="majorHAnsi"/>
        </w:rPr>
        <w:t>even acknowledging these challenges</w:t>
      </w:r>
      <w:r w:rsidRPr="00573EB6">
        <w:rPr>
          <w:rFonts w:asciiTheme="majorHAnsi" w:hAnsiTheme="majorHAnsi"/>
          <w:sz w:val="16"/>
        </w:rPr>
        <w:t xml:space="preserve">, mainstream </w:t>
      </w:r>
      <w:r w:rsidRPr="00735CB8">
        <w:rPr>
          <w:rStyle w:val="StyleBoldUnderline"/>
          <w:rFonts w:asciiTheme="majorHAnsi" w:hAnsiTheme="majorHAnsi"/>
        </w:rPr>
        <w:t xml:space="preserve">security discourses fall well short of offering an effective response and may even play a role in generating climate harm. </w:t>
      </w:r>
      <w:r w:rsidRPr="00573EB6">
        <w:rPr>
          <w:rFonts w:asciiTheme="majorHAnsi" w:hAnsiTheme="majorHAnsi"/>
          <w:sz w:val="16"/>
        </w:rPr>
        <w:t xml:space="preserve">This is most applicable to a national security register with reference to climate change. Although embraced by President Obama, among others, as a means of mobilizing public concern about climate change (Hayes and Knox-Hayes 2014), </w:t>
      </w:r>
      <w:r w:rsidRPr="00735CB8">
        <w:rPr>
          <w:rStyle w:val="StyleBoldUnderline"/>
          <w:rFonts w:asciiTheme="majorHAnsi" w:hAnsiTheme="majorHAnsi"/>
        </w:rPr>
        <w:t>powerful political obstacles to action remain.</w:t>
      </w:r>
      <w:r w:rsidRPr="00573EB6">
        <w:rPr>
          <w:rFonts w:asciiTheme="majorHAnsi" w:hAnsiTheme="majorHAnsi"/>
          <w:sz w:val="16"/>
        </w:rPr>
        <w:t xml:space="preserve"> Just as significantly, </w:t>
      </w:r>
      <w:r w:rsidRPr="00735CB8">
        <w:rPr>
          <w:rStyle w:val="StyleBoldUnderline"/>
          <w:rFonts w:asciiTheme="majorHAnsi" w:hAnsiTheme="majorHAnsi"/>
        </w:rPr>
        <w:t>it is not clear that approaching the climate threat through a national security lens is helpful. National security framing focuses our attention on adaptation rather than mitigation efforts</w:t>
      </w:r>
      <w:r w:rsidRPr="00573EB6">
        <w:rPr>
          <w:rFonts w:asciiTheme="majorHAnsi" w:hAnsiTheme="majorHAnsi"/>
          <w:sz w:val="16"/>
        </w:rPr>
        <w:t xml:space="preserve"> (Busby 2014). It encourages a concern with challenges to territorial integrity and the threat of conflict rather than climate change’s impact on people themselves. And inbuilt skepticism about global cooperation mitigates against coordinated international action (Hardin 1968). </w:t>
      </w:r>
      <w:r w:rsidRPr="00735CB8">
        <w:rPr>
          <w:rStyle w:val="StyleBoldUnderline"/>
          <w:rFonts w:asciiTheme="majorHAnsi" w:hAnsiTheme="majorHAnsi"/>
        </w:rPr>
        <w:t>Perverse policy responses also often result from this linkage</w:t>
      </w:r>
      <w:r w:rsidRPr="00573EB6">
        <w:rPr>
          <w:rFonts w:asciiTheme="majorHAnsi" w:hAnsiTheme="majorHAnsi"/>
          <w:sz w:val="16"/>
        </w:rPr>
        <w:t xml:space="preserve">. Although </w:t>
      </w:r>
      <w:r w:rsidRPr="00735CB8">
        <w:rPr>
          <w:rStyle w:val="StyleBoldUnderline"/>
          <w:rFonts w:asciiTheme="majorHAnsi" w:hAnsiTheme="majorHAnsi"/>
        </w:rPr>
        <w:t>President Obama employed a national security discourse in arguing for reducing fossil fuel reliance on problematic regimes in the Middle East, viewing threats in energy security terms could also underpin measures such as the rapid expansion of coal seam gas fracking or oil exploration in the Alaskan wilderness.</w:t>
      </w:r>
      <w:r w:rsidRPr="00573EB6">
        <w:rPr>
          <w:rFonts w:asciiTheme="majorHAnsi" w:hAnsiTheme="majorHAnsi"/>
          <w:sz w:val="16"/>
        </w:rPr>
        <w:t xml:space="preserve"> The particular problems with this position were evident in a 2003 Pentagon report on the national security implications of abrupt climate change. </w:t>
      </w:r>
      <w:r w:rsidRPr="00735CB8">
        <w:rPr>
          <w:rStyle w:val="StyleBoldUnderline"/>
          <w:rFonts w:asciiTheme="majorHAnsi" w:hAnsiTheme="majorHAnsi"/>
        </w:rPr>
        <w:t xml:space="preserve">This report argued that </w:t>
      </w:r>
      <w:r w:rsidRPr="00573EB6">
        <w:rPr>
          <w:rFonts w:asciiTheme="majorHAnsi" w:hAnsiTheme="majorHAnsi"/>
          <w:sz w:val="16"/>
        </w:rPr>
        <w:t xml:space="preserve">relatively self-sufficient states, such as </w:t>
      </w:r>
      <w:r w:rsidRPr="00735CB8">
        <w:rPr>
          <w:rStyle w:val="StyleBoldUnderline"/>
          <w:rFonts w:asciiTheme="majorHAnsi" w:hAnsiTheme="majorHAnsi"/>
        </w:rPr>
        <w:t>the U</w:t>
      </w:r>
      <w:r w:rsidRPr="00573EB6">
        <w:rPr>
          <w:rFonts w:asciiTheme="majorHAnsi" w:hAnsiTheme="majorHAnsi"/>
          <w:sz w:val="16"/>
        </w:rPr>
        <w:t xml:space="preserve">nited </w:t>
      </w:r>
      <w:r w:rsidRPr="00735CB8">
        <w:rPr>
          <w:rStyle w:val="StyleBoldUnderline"/>
          <w:rFonts w:asciiTheme="majorHAnsi" w:hAnsiTheme="majorHAnsi"/>
        </w:rPr>
        <w:t>S</w:t>
      </w:r>
      <w:r w:rsidRPr="00573EB6">
        <w:rPr>
          <w:rFonts w:asciiTheme="majorHAnsi" w:hAnsiTheme="majorHAnsi"/>
          <w:sz w:val="16"/>
        </w:rPr>
        <w:t xml:space="preserve">tates, </w:t>
      </w:r>
      <w:r w:rsidRPr="00735CB8">
        <w:rPr>
          <w:rStyle w:val="StyleBoldUnderline"/>
          <w:rFonts w:asciiTheme="majorHAnsi" w:hAnsiTheme="majorHAnsi"/>
        </w:rPr>
        <w:t>may seek</w:t>
      </w:r>
      <w:r w:rsidRPr="00573EB6">
        <w:rPr>
          <w:rFonts w:asciiTheme="majorHAnsi" w:hAnsiTheme="majorHAnsi"/>
          <w:sz w:val="16"/>
        </w:rPr>
        <w:t xml:space="preserve"> to build more effective </w:t>
      </w:r>
      <w:r w:rsidRPr="00735CB8">
        <w:rPr>
          <w:rStyle w:val="StyleBoldUnderline"/>
          <w:rFonts w:asciiTheme="majorHAnsi" w:hAnsiTheme="majorHAnsi"/>
        </w:rPr>
        <w:t>barriers</w:t>
      </w:r>
      <w:r w:rsidRPr="00573EB6">
        <w:rPr>
          <w:rFonts w:asciiTheme="majorHAnsi" w:hAnsiTheme="majorHAnsi"/>
          <w:sz w:val="16"/>
        </w:rPr>
        <w:t xml:space="preserve"> around the state </w:t>
      </w:r>
      <w:r w:rsidRPr="00735CB8">
        <w:rPr>
          <w:rStyle w:val="StyleBoldUnderline"/>
          <w:rFonts w:asciiTheme="majorHAnsi" w:hAnsiTheme="majorHAnsi"/>
        </w:rPr>
        <w:t xml:space="preserve">to prevent those displaced by climate </w:t>
      </w:r>
      <w:r w:rsidRPr="00573EB6">
        <w:rPr>
          <w:rFonts w:asciiTheme="majorHAnsi" w:hAnsiTheme="majorHAnsi"/>
          <w:sz w:val="16"/>
        </w:rPr>
        <w:t xml:space="preserve">change </w:t>
      </w:r>
      <w:r w:rsidRPr="00735CB8">
        <w:rPr>
          <w:rStyle w:val="StyleBoldUnderline"/>
          <w:rFonts w:asciiTheme="majorHAnsi" w:hAnsiTheme="majorHAnsi"/>
        </w:rPr>
        <w:t>from reaching America</w:t>
      </w:r>
      <w:r w:rsidRPr="00573EB6">
        <w:rPr>
          <w:rFonts w:asciiTheme="majorHAnsi" w:hAnsiTheme="majorHAnsi"/>
          <w:sz w:val="16"/>
        </w:rPr>
        <w:t>n shores (Schwartz and Randall 2003</w:t>
      </w:r>
      <w:r w:rsidRPr="00735CB8">
        <w:rPr>
          <w:rStyle w:val="StyleBoldUnderline"/>
          <w:rFonts w:asciiTheme="majorHAnsi" w:hAnsiTheme="majorHAnsi"/>
        </w:rPr>
        <w:t>). Such a response to climate security threats is consistent with the realist national security discourse, but constitutes a perverse ethical response in positioning those most vulnerable to manifestations of climate change as a source of threat and ignoring the origins of the problem itself.</w:t>
      </w:r>
      <w:r w:rsidRPr="00573EB6">
        <w:rPr>
          <w:rFonts w:asciiTheme="majorHAnsi" w:hAnsiTheme="majorHAnsi"/>
          <w:sz w:val="16"/>
        </w:rPr>
        <w:t xml:space="preserve"> And it gives us no resources to address this unprecedented global security problem or come to terms with the ethical complexities of action in response to it (on these points, see Gardiner et al. [2010]; McDonald [2013]). The international security discourse is better placed to underpin a progressive response to climate change. Emphasizing the transnational threat to international society as a whole suggests the possibility of coming to terms with the global nature of the problem itself. It also promises to recognize threats that climate change poses to vulnerable populations beyond the nation-state. Key articulations of this approach focus on cooperation in terms of both mitigation and adaptation action (Smith and Vivekananda 2007). Yet here, the ultimate focus on the preservation of a liberal international order from the 6 An Ethics of Global Security by guest on June 19, 2016 http://jogss.oxfordjournals.org/ Downloaded from threat posed by climate change raises a series of concerns. Ultimately, </w:t>
      </w:r>
      <w:r w:rsidRPr="00735CB8">
        <w:rPr>
          <w:rStyle w:val="StyleBoldUnderline"/>
          <w:rFonts w:asciiTheme="majorHAnsi" w:hAnsiTheme="majorHAnsi"/>
        </w:rPr>
        <w:t>the focus in this discourse on the preservation of the norms and rules of an international society orients toward maintenance of the</w:t>
      </w:r>
      <w:r w:rsidRPr="00573EB6">
        <w:rPr>
          <w:rFonts w:asciiTheme="majorHAnsi" w:hAnsiTheme="majorHAnsi"/>
          <w:sz w:val="16"/>
        </w:rPr>
        <w:t xml:space="preserve"> international </w:t>
      </w:r>
      <w:r w:rsidRPr="00735CB8">
        <w:rPr>
          <w:rStyle w:val="StyleBoldUnderline"/>
          <w:rFonts w:asciiTheme="majorHAnsi" w:hAnsiTheme="majorHAnsi"/>
        </w:rPr>
        <w:t>status quo</w:t>
      </w:r>
      <w:r w:rsidRPr="00573EB6">
        <w:rPr>
          <w:rFonts w:asciiTheme="majorHAnsi" w:hAnsiTheme="majorHAnsi"/>
          <w:sz w:val="16"/>
        </w:rPr>
        <w:t xml:space="preserve">. </w:t>
      </w:r>
      <w:r w:rsidRPr="00735CB8">
        <w:rPr>
          <w:rStyle w:val="StyleBoldUnderline"/>
          <w:rFonts w:asciiTheme="majorHAnsi" w:hAnsiTheme="majorHAnsi"/>
        </w:rPr>
        <w:t>This has at least three</w:t>
      </w:r>
      <w:r w:rsidRPr="00573EB6">
        <w:rPr>
          <w:rFonts w:asciiTheme="majorHAnsi" w:hAnsiTheme="majorHAnsi"/>
          <w:sz w:val="16"/>
        </w:rPr>
        <w:t xml:space="preserve"> clear </w:t>
      </w:r>
      <w:r w:rsidRPr="00735CB8">
        <w:rPr>
          <w:rStyle w:val="StyleBoldUnderline"/>
          <w:rFonts w:asciiTheme="majorHAnsi" w:hAnsiTheme="majorHAnsi"/>
        </w:rPr>
        <w:t>problems</w:t>
      </w:r>
      <w:r w:rsidRPr="00573EB6">
        <w:rPr>
          <w:rFonts w:asciiTheme="majorHAnsi" w:hAnsiTheme="majorHAnsi"/>
          <w:sz w:val="16"/>
        </w:rPr>
        <w:t xml:space="preserve">. First, </w:t>
      </w:r>
      <w:r w:rsidRPr="00735CB8">
        <w:rPr>
          <w:rStyle w:val="StyleBoldUnderline"/>
          <w:rFonts w:asciiTheme="majorHAnsi" w:hAnsiTheme="majorHAnsi"/>
        </w:rPr>
        <w:t xml:space="preserve">the tendency to focus on maintaining “international peace and stability” has placed attention on </w:t>
      </w:r>
      <w:r w:rsidRPr="00573EB6">
        <w:rPr>
          <w:rFonts w:asciiTheme="majorHAnsi" w:hAnsiTheme="majorHAnsi"/>
          <w:sz w:val="16"/>
        </w:rPr>
        <w:t xml:space="preserve">recognizing and crafting </w:t>
      </w:r>
      <w:r w:rsidRPr="00735CB8">
        <w:rPr>
          <w:rStyle w:val="StyleBoldUnderline"/>
          <w:rFonts w:asciiTheme="majorHAnsi" w:hAnsiTheme="majorHAnsi"/>
        </w:rPr>
        <w:t>a response to the</w:t>
      </w:r>
      <w:r w:rsidRPr="00573EB6">
        <w:rPr>
          <w:rFonts w:asciiTheme="majorHAnsi" w:hAnsiTheme="majorHAnsi"/>
          <w:sz w:val="16"/>
        </w:rPr>
        <w:t xml:space="preserve"> (unlikely) </w:t>
      </w:r>
      <w:r w:rsidRPr="00735CB8">
        <w:rPr>
          <w:rStyle w:val="StyleBoldUnderline"/>
          <w:rFonts w:asciiTheme="majorHAnsi" w:hAnsiTheme="majorHAnsi"/>
        </w:rPr>
        <w:t xml:space="preserve">threat of climate conflict rather than the inevitable harms of climate change. </w:t>
      </w:r>
      <w:r w:rsidRPr="00573EB6">
        <w:rPr>
          <w:rFonts w:asciiTheme="majorHAnsi" w:hAnsiTheme="majorHAnsi"/>
          <w:sz w:val="16"/>
        </w:rPr>
        <w:t xml:space="preserve">Both </w:t>
      </w:r>
      <w:r w:rsidRPr="00735CB8">
        <w:rPr>
          <w:rStyle w:val="StyleBoldUnderline"/>
          <w:rFonts w:asciiTheme="majorHAnsi" w:hAnsiTheme="majorHAnsi"/>
        </w:rPr>
        <w:t>the UN Environment Program</w:t>
      </w:r>
      <w:r w:rsidRPr="00573EB6">
        <w:rPr>
          <w:rFonts w:asciiTheme="majorHAnsi" w:hAnsiTheme="majorHAnsi"/>
          <w:sz w:val="16"/>
        </w:rPr>
        <w:t xml:space="preserve"> (2007) </w:t>
      </w:r>
      <w:r w:rsidRPr="00735CB8">
        <w:rPr>
          <w:rStyle w:val="StyleBoldUnderline"/>
          <w:rFonts w:asciiTheme="majorHAnsi" w:hAnsiTheme="majorHAnsi"/>
        </w:rPr>
        <w:t>and</w:t>
      </w:r>
      <w:r w:rsidRPr="00573EB6">
        <w:rPr>
          <w:rFonts w:asciiTheme="majorHAnsi" w:hAnsiTheme="majorHAnsi"/>
          <w:sz w:val="16"/>
        </w:rPr>
        <w:t xml:space="preserve"> SecretaryGeneral Ban Ki Moon (2007) noted that conflict in Darfur could be linked to climate change, for example, while much of </w:t>
      </w:r>
      <w:r w:rsidRPr="00735CB8">
        <w:rPr>
          <w:rStyle w:val="StyleBoldUnderline"/>
          <w:rFonts w:asciiTheme="majorHAnsi" w:hAnsiTheme="majorHAnsi"/>
        </w:rPr>
        <w:t>the discussion in the UN</w:t>
      </w:r>
      <w:r w:rsidRPr="00573EB6">
        <w:rPr>
          <w:rFonts w:asciiTheme="majorHAnsi" w:hAnsiTheme="majorHAnsi"/>
          <w:sz w:val="16"/>
        </w:rPr>
        <w:t xml:space="preserve"> </w:t>
      </w:r>
      <w:r w:rsidRPr="00735CB8">
        <w:rPr>
          <w:rStyle w:val="StyleBoldUnderline"/>
          <w:rFonts w:asciiTheme="majorHAnsi" w:hAnsiTheme="majorHAnsi"/>
        </w:rPr>
        <w:t>Security Council</w:t>
      </w:r>
      <w:r w:rsidRPr="00573EB6">
        <w:rPr>
          <w:rFonts w:asciiTheme="majorHAnsi" w:hAnsiTheme="majorHAnsi"/>
          <w:sz w:val="16"/>
        </w:rPr>
        <w:t xml:space="preserve"> </w:t>
      </w:r>
      <w:r w:rsidRPr="00735CB8">
        <w:rPr>
          <w:rStyle w:val="StyleBoldUnderline"/>
          <w:rFonts w:asciiTheme="majorHAnsi" w:hAnsiTheme="majorHAnsi"/>
        </w:rPr>
        <w:t>debates on climate change</w:t>
      </w:r>
      <w:r w:rsidRPr="00573EB6">
        <w:rPr>
          <w:rFonts w:asciiTheme="majorHAnsi" w:hAnsiTheme="majorHAnsi"/>
          <w:sz w:val="16"/>
        </w:rPr>
        <w:t xml:space="preserve"> as an international security threat </w:t>
      </w:r>
      <w:r w:rsidRPr="00735CB8">
        <w:rPr>
          <w:rStyle w:val="StyleBoldUnderline"/>
          <w:rFonts w:asciiTheme="majorHAnsi" w:hAnsiTheme="majorHAnsi"/>
        </w:rPr>
        <w:t>in 2007 and 2011 focused on</w:t>
      </w:r>
      <w:r w:rsidRPr="00573EB6">
        <w:rPr>
          <w:rFonts w:asciiTheme="majorHAnsi" w:hAnsiTheme="majorHAnsi"/>
          <w:sz w:val="16"/>
        </w:rPr>
        <w:t xml:space="preserve"> the likelihood or otherwise of </w:t>
      </w:r>
      <w:r w:rsidRPr="00735CB8">
        <w:rPr>
          <w:rStyle w:val="StyleBoldUnderline"/>
          <w:rFonts w:asciiTheme="majorHAnsi" w:hAnsiTheme="majorHAnsi"/>
        </w:rPr>
        <w:t>conflict.</w:t>
      </w:r>
      <w:r w:rsidRPr="00573EB6">
        <w:rPr>
          <w:rFonts w:asciiTheme="majorHAnsi" w:hAnsiTheme="majorHAnsi"/>
          <w:sz w:val="16"/>
        </w:rPr>
        <w:t xml:space="preserve"> Although for some, any focus on “climate security” necessarily runs the risk of focusing our attention on conflict or risks taking these issues outside the realm of “normal politics” (Deudney 1990; Buzan, Wæver, and Wilde 1998), for us, it is the discourse of security that matters in making sense of the implications of “securitization” (McDonald 2013). If security is understood and approached in cosmopolitan terms, as will be demonstrated, the so-called dangers of securitization are inherently reduced. The second problem with a focus on the preservation of an international society is that </w:t>
      </w:r>
      <w:r w:rsidRPr="00735CB8">
        <w:rPr>
          <w:rStyle w:val="StyleBoldUnderline"/>
          <w:rFonts w:asciiTheme="majorHAnsi" w:hAnsiTheme="majorHAnsi"/>
        </w:rPr>
        <w:t>this also translates into a failure to reflect upon broader drivers of climate change associated with the contemporary state system</w:t>
      </w:r>
      <w:r w:rsidRPr="00573EB6">
        <w:rPr>
          <w:rFonts w:asciiTheme="majorHAnsi" w:hAnsiTheme="majorHAnsi"/>
          <w:sz w:val="16"/>
        </w:rPr>
        <w:t xml:space="preserve"> </w:t>
      </w:r>
      <w:r w:rsidRPr="00735CB8">
        <w:rPr>
          <w:rStyle w:val="StyleBoldUnderline"/>
          <w:rFonts w:asciiTheme="majorHAnsi" w:hAnsiTheme="majorHAnsi"/>
        </w:rPr>
        <w:t>or the</w:t>
      </w:r>
      <w:r w:rsidRPr="00573EB6">
        <w:rPr>
          <w:rFonts w:asciiTheme="majorHAnsi" w:hAnsiTheme="majorHAnsi"/>
          <w:sz w:val="16"/>
        </w:rPr>
        <w:t xml:space="preserve"> machinations of the international </w:t>
      </w:r>
      <w:r w:rsidRPr="00735CB8">
        <w:rPr>
          <w:rStyle w:val="StyleBoldUnderline"/>
          <w:rFonts w:asciiTheme="majorHAnsi" w:hAnsiTheme="majorHAnsi"/>
        </w:rPr>
        <w:t xml:space="preserve">economic system. </w:t>
      </w:r>
      <w:r w:rsidRPr="00573EB6">
        <w:rPr>
          <w:rFonts w:asciiTheme="majorHAnsi" w:hAnsiTheme="majorHAnsi"/>
          <w:sz w:val="16"/>
        </w:rPr>
        <w:t xml:space="preserve">And third, </w:t>
      </w:r>
      <w:r w:rsidRPr="00735CB8">
        <w:rPr>
          <w:rStyle w:val="StyleBoldUnderline"/>
          <w:rFonts w:asciiTheme="majorHAnsi" w:hAnsiTheme="majorHAnsi"/>
        </w:rPr>
        <w:t>such an approach does not recognize obligations to future generations</w:t>
      </w:r>
      <w:r w:rsidRPr="00573EB6">
        <w:rPr>
          <w:rFonts w:asciiTheme="majorHAnsi" w:hAnsiTheme="majorHAnsi"/>
          <w:sz w:val="16"/>
        </w:rPr>
        <w:t xml:space="preserve"> or other living beings, for example. But </w:t>
      </w:r>
      <w:r w:rsidRPr="00735CB8">
        <w:rPr>
          <w:rStyle w:val="StyleBoldUnderline"/>
          <w:rFonts w:asciiTheme="majorHAnsi" w:hAnsiTheme="majorHAnsi"/>
        </w:rPr>
        <w:t>many beings</w:t>
      </w:r>
      <w:r w:rsidRPr="00573EB6">
        <w:rPr>
          <w:rFonts w:asciiTheme="majorHAnsi" w:hAnsiTheme="majorHAnsi"/>
          <w:sz w:val="16"/>
        </w:rPr>
        <w:t xml:space="preserve"> can experience harm and </w:t>
      </w:r>
      <w:r w:rsidRPr="00735CB8">
        <w:rPr>
          <w:rStyle w:val="StyleBoldUnderline"/>
          <w:rFonts w:asciiTheme="majorHAnsi" w:hAnsiTheme="majorHAnsi"/>
        </w:rPr>
        <w:t xml:space="preserve">are </w:t>
      </w:r>
      <w:r w:rsidRPr="00573EB6">
        <w:rPr>
          <w:rFonts w:asciiTheme="majorHAnsi" w:hAnsiTheme="majorHAnsi"/>
          <w:sz w:val="16"/>
        </w:rPr>
        <w:t xml:space="preserve">particularly </w:t>
      </w:r>
      <w:r w:rsidRPr="00735CB8">
        <w:rPr>
          <w:rStyle w:val="StyleBoldUnderline"/>
          <w:rFonts w:asciiTheme="majorHAnsi" w:hAnsiTheme="majorHAnsi"/>
        </w:rPr>
        <w:t>vulnerable to the effects of</w:t>
      </w:r>
      <w:r w:rsidRPr="00573EB6">
        <w:rPr>
          <w:rFonts w:asciiTheme="majorHAnsi" w:hAnsiTheme="majorHAnsi"/>
          <w:sz w:val="16"/>
        </w:rPr>
        <w:t xml:space="preserve"> both </w:t>
      </w:r>
      <w:r w:rsidRPr="00735CB8">
        <w:rPr>
          <w:rStyle w:val="StyleBoldUnderline"/>
          <w:rFonts w:asciiTheme="majorHAnsi" w:hAnsiTheme="majorHAnsi"/>
        </w:rPr>
        <w:t>climate change and decisions taken by contemporary actors to address it.</w:t>
      </w:r>
      <w:r w:rsidRPr="00573EB6">
        <w:rPr>
          <w:rFonts w:asciiTheme="majorHAnsi" w:hAnsiTheme="majorHAnsi"/>
          <w:sz w:val="16"/>
        </w:rPr>
        <w:t xml:space="preserve"> Although opening up the possibility of international cooperation in response to this transnational security threat, existing institutional requirements for </w:t>
      </w:r>
      <w:r w:rsidRPr="00735CB8">
        <w:rPr>
          <w:rStyle w:val="StyleBoldUnderline"/>
          <w:rFonts w:asciiTheme="majorHAnsi" w:hAnsiTheme="majorHAnsi"/>
        </w:rPr>
        <w:t>consensus based responses to climate change have been inadequate.</w:t>
      </w:r>
      <w:r w:rsidRPr="00573EB6">
        <w:rPr>
          <w:rFonts w:asciiTheme="majorHAnsi" w:hAnsiTheme="majorHAnsi"/>
          <w:sz w:val="16"/>
        </w:rPr>
        <w:t xml:space="preserve"> In </w:t>
      </w:r>
      <w:r w:rsidRPr="00573EB6">
        <w:rPr>
          <w:rFonts w:asciiTheme="majorHAnsi" w:hAnsiTheme="majorHAnsi"/>
          <w:sz w:val="16"/>
        </w:rPr>
        <w:lastRenderedPageBreak/>
        <w:t xml:space="preserve">part, this reflects the fact that for political reasons, they have oriented toward lowest common denominator responses far removed from the type of urgent action needed. Studies such as those by Stevenson (2012, 4) have shown that a state-centric form of climate governance married with </w:t>
      </w:r>
      <w:r w:rsidRPr="00735CB8">
        <w:rPr>
          <w:rStyle w:val="StyleBoldUnderline"/>
          <w:rFonts w:asciiTheme="majorHAnsi" w:hAnsiTheme="majorHAnsi"/>
        </w:rPr>
        <w:t>market mechanisms is in fact “institutionalizing unsustainability” rather than “transforming the political, economic, and cultural drivers of excessive emissions.</w:t>
      </w:r>
      <w:r w:rsidRPr="00573EB6">
        <w:rPr>
          <w:rFonts w:asciiTheme="majorHAnsi" w:hAnsiTheme="majorHAnsi"/>
          <w:sz w:val="16"/>
        </w:rPr>
        <w:t xml:space="preserve">” Leading earth system scientists are also warning that the maximum </w:t>
      </w:r>
      <w:r w:rsidRPr="00735CB8">
        <w:rPr>
          <w:rStyle w:val="StyleBoldUnderline"/>
          <w:rFonts w:asciiTheme="majorHAnsi" w:hAnsiTheme="majorHAnsi"/>
        </w:rPr>
        <w:t>two-degreewarming targets adopted by the E</w:t>
      </w:r>
      <w:r w:rsidRPr="00573EB6">
        <w:rPr>
          <w:rFonts w:asciiTheme="majorHAnsi" w:hAnsiTheme="majorHAnsi"/>
          <w:sz w:val="16"/>
        </w:rPr>
        <w:t xml:space="preserve">uropean </w:t>
      </w:r>
      <w:r w:rsidRPr="00735CB8">
        <w:rPr>
          <w:rStyle w:val="StyleBoldUnderline"/>
          <w:rFonts w:asciiTheme="majorHAnsi" w:hAnsiTheme="majorHAnsi"/>
        </w:rPr>
        <w:t>U</w:t>
      </w:r>
      <w:r w:rsidRPr="00573EB6">
        <w:rPr>
          <w:rFonts w:asciiTheme="majorHAnsi" w:hAnsiTheme="majorHAnsi"/>
          <w:sz w:val="16"/>
        </w:rPr>
        <w:t xml:space="preserve">nion and the Copenhagen climate conference </w:t>
      </w:r>
      <w:r w:rsidRPr="00735CB8">
        <w:rPr>
          <w:rStyle w:val="StyleBoldUnderline"/>
          <w:rFonts w:asciiTheme="majorHAnsi" w:hAnsiTheme="majorHAnsi"/>
        </w:rPr>
        <w:t xml:space="preserve">will </w:t>
      </w:r>
      <w:r w:rsidRPr="00573EB6">
        <w:rPr>
          <w:rFonts w:asciiTheme="majorHAnsi" w:hAnsiTheme="majorHAnsi"/>
          <w:sz w:val="16"/>
        </w:rPr>
        <w:t xml:space="preserve">in fact </w:t>
      </w:r>
      <w:r w:rsidRPr="00735CB8">
        <w:rPr>
          <w:rStyle w:val="StyleBoldUnderline"/>
          <w:rFonts w:asciiTheme="majorHAnsi" w:hAnsiTheme="majorHAnsi"/>
        </w:rPr>
        <w:t xml:space="preserve">trigger feedbacks that lead to a catastrophic four-degree increase in a temparature </w:t>
      </w:r>
      <w:r w:rsidRPr="00573EB6">
        <w:rPr>
          <w:rFonts w:asciiTheme="majorHAnsi" w:hAnsiTheme="majorHAnsi"/>
          <w:sz w:val="16"/>
        </w:rPr>
        <w:t>(Hansen et al. 2013). Even if contemporary international cooperation on climate change in part reflects the increasing purchase of an international security discourse, such an approach cannot support effective global action. The issue of climate change illustrates the profound ethical limitations of existing and dominant accounts of security in global politics. What is needed in the context of the broader security agenda itself is recognition of the genuinely global nature of security and the imperative to minimize harm for vulnerable people throughout the world. In this context, the remainder of this article makes a case for a global security perspective underpinned by cosmopolitan principles.</w:t>
      </w:r>
    </w:p>
    <w:p w14:paraId="12EFFEA5" w14:textId="4491E88B" w:rsidR="00E142A3" w:rsidRDefault="008A5539" w:rsidP="008A5539">
      <w:pPr>
        <w:pStyle w:val="Heading3"/>
      </w:pPr>
      <w:r>
        <w:lastRenderedPageBreak/>
        <w:t>Serial Policy Failure</w:t>
      </w:r>
    </w:p>
    <w:p w14:paraId="173F143D" w14:textId="6D43293D" w:rsidR="00E142A3" w:rsidRPr="00445333" w:rsidRDefault="00E142A3" w:rsidP="00E142A3">
      <w:pPr>
        <w:pStyle w:val="Heading4"/>
      </w:pPr>
      <w:r w:rsidRPr="00445333">
        <w:t xml:space="preserve">Policy fixes </w:t>
      </w:r>
      <w:r w:rsidR="008A5539">
        <w:t>lead to an endless cycle where the crisis reproduces itself and makes it worse</w:t>
      </w:r>
    </w:p>
    <w:p w14:paraId="69F81EB5" w14:textId="77777777" w:rsidR="00E142A3" w:rsidRPr="003B5C8E" w:rsidRDefault="00E142A3" w:rsidP="00E142A3">
      <w:r w:rsidRPr="00445333">
        <w:rPr>
          <w:rStyle w:val="StyleStyleBold12pt"/>
        </w:rPr>
        <w:t>McWhorter 92</w:t>
      </w:r>
      <w:r w:rsidRPr="003B5C8E">
        <w:t xml:space="preserve">, (Ladelle McWhorter has a Ph.D., Vanderbilt University, M.A., Vanderbilt University and B.A., Birmingham Southern College. “Guilt as Management Technology: A Call to Heideggerian Reflection,” Pg 2-3 </w:t>
      </w:r>
      <w:hyperlink r:id="rId13" w:history="1">
        <w:r w:rsidRPr="003B5C8E">
          <w:t>http://scholarship.richmond.edu/cgi/viewcontent.cgi?article=1022&amp;context=philosophy-faculty-publications</w:t>
        </w:r>
      </w:hyperlink>
      <w:r w:rsidRPr="003B5C8E">
        <w:t>) // JRW</w:t>
      </w:r>
    </w:p>
    <w:p w14:paraId="6EBEE895" w14:textId="77777777" w:rsidR="00E142A3" w:rsidRDefault="00E142A3" w:rsidP="00E142A3">
      <w:pPr>
        <w:rPr>
          <w:sz w:val="16"/>
        </w:rPr>
      </w:pPr>
      <w:r w:rsidRPr="003F1E6B">
        <w:rPr>
          <w:rStyle w:val="StyleBoldUnderline"/>
        </w:rPr>
        <w:t>Thinking today must concern itself with the earth</w:t>
      </w:r>
      <w:r w:rsidRPr="00445333">
        <w:rPr>
          <w:sz w:val="16"/>
        </w:rPr>
        <w:t xml:space="preserve">. </w:t>
      </w:r>
      <w:r w:rsidRPr="003F1E6B">
        <w:rPr>
          <w:rStyle w:val="StyleBoldUnderline"/>
        </w:rPr>
        <w:t>Wherever we turn</w:t>
      </w:r>
      <w:r w:rsidRPr="00445333">
        <w:rPr>
          <w:sz w:val="16"/>
        </w:rPr>
        <w:t xml:space="preserve"> - on newsstands, on the airwaves, and in even the most casual of conversations everywhere - </w:t>
      </w:r>
      <w:r w:rsidRPr="003F1E6B">
        <w:rPr>
          <w:rStyle w:val="StyleBoldUnderline"/>
        </w:rPr>
        <w:t>we are inundated by predictions of ecological catastrophe and omnicidal doom</w:t>
      </w:r>
      <w:r w:rsidRPr="00445333">
        <w:rPr>
          <w:sz w:val="16"/>
        </w:rPr>
        <w:t>. And</w:t>
      </w:r>
      <w:r w:rsidRPr="003F1E6B">
        <w:rPr>
          <w:rStyle w:val="StyleBoldUnderline"/>
        </w:rPr>
        <w:t xml:space="preserve"> many of these predictions bear themselves out in our own experience. We now live with the ugly, painful, and impoverishing consequences </w:t>
      </w:r>
      <w:r w:rsidRPr="00445333">
        <w:rPr>
          <w:sz w:val="16"/>
        </w:rPr>
        <w:t xml:space="preserve">of decades of technological innovation and expansion without restraint, </w:t>
      </w:r>
      <w:r w:rsidRPr="003F1E6B">
        <w:rPr>
          <w:rStyle w:val="StyleBoldUnderline"/>
        </w:rPr>
        <w:t>of at least a century of disastrous "natural resource management" policies,</w:t>
      </w:r>
      <w:r w:rsidRPr="00445333">
        <w:rPr>
          <w:sz w:val="16"/>
        </w:rPr>
        <w:t xml:space="preserve"> </w:t>
      </w:r>
      <w:r w:rsidRPr="003F1E6B">
        <w:rPr>
          <w:rStyle w:val="StyleBoldUnderline"/>
        </w:rPr>
        <w:t>and</w:t>
      </w:r>
      <w:r w:rsidRPr="00445333">
        <w:rPr>
          <w:sz w:val="16"/>
        </w:rPr>
        <w:t xml:space="preserve"> of </w:t>
      </w:r>
      <w:r w:rsidRPr="003F1E6B">
        <w:rPr>
          <w:rStyle w:val="StyleBoldUnderline"/>
        </w:rPr>
        <w:t>more than two centuries of virtually unchecked industrial pollution</w:t>
      </w:r>
      <w:r w:rsidRPr="00445333">
        <w:rPr>
          <w:sz w:val="16"/>
        </w:rPr>
        <w:t xml:space="preserve"> - consequences that include the fact that millions of us on any given day are suffering, many of us dying of diseases and malnutrition that are the results of humanly produced ecological devastation; the fact that </w:t>
      </w:r>
      <w:r w:rsidRPr="003F1E6B">
        <w:rPr>
          <w:rStyle w:val="StyleBoldUnderline"/>
        </w:rPr>
        <w:t>thousands of species now in existence will no longer exist on this planet by the turn of the century; the fact that our planet's climate has been altered, probably irreversibly, by the carbon dioxide and chlorofluorocarbons we have heedlessly poured into our atmosphere; and the mind-boggling fact that it may now be within humanity's power to destroy all life on this globe.</w:t>
      </w:r>
      <w:r w:rsidRPr="00445333">
        <w:rPr>
          <w:sz w:val="16"/>
        </w:rPr>
        <w:t xml:space="preserve"> Our usual response to such prophecies of doom is to ignore them or, when we cannot do that, to scramble to find some way to manage our problems, some quick solution, some technological fix. But </w:t>
      </w:r>
      <w:r w:rsidRPr="003F1E6B">
        <w:rPr>
          <w:rStyle w:val="StyleBoldUnderline"/>
        </w:rPr>
        <w:t>over and over again new resource management techniques, new solutions, new technologies disrupt delicate systems even further, doing still more damage to a planet already dangerously out of ecological balance.</w:t>
      </w:r>
      <w:r w:rsidRPr="00445333">
        <w:rPr>
          <w:sz w:val="16"/>
        </w:rPr>
        <w:t xml:space="preserve"> </w:t>
      </w:r>
      <w:r w:rsidRPr="003F1E6B">
        <w:rPr>
          <w:rStyle w:val="StyleBoldUnderline"/>
        </w:rPr>
        <w:t>Our 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00445333">
        <w:rPr>
          <w:sz w:val="16"/>
        </w:rPr>
        <w:t xml:space="preserve"> But, if we cannot act to solve our problems, what should we do?</w:t>
      </w:r>
    </w:p>
    <w:p w14:paraId="6C464C17" w14:textId="0888C8CE" w:rsidR="00B130BD" w:rsidRDefault="003B5C8E" w:rsidP="00477AD8">
      <w:pPr>
        <w:pStyle w:val="Heading3"/>
      </w:pPr>
      <w:r>
        <w:lastRenderedPageBreak/>
        <w:t xml:space="preserve">AT: </w:t>
      </w:r>
      <w:r w:rsidR="00AB7482">
        <w:t>International</w:t>
      </w:r>
      <w:r w:rsidR="00477AD8">
        <w:t>/State</w:t>
      </w:r>
      <w:r w:rsidR="00AB7482">
        <w:t xml:space="preserve"> Agreements </w:t>
      </w:r>
    </w:p>
    <w:p w14:paraId="5BA94BA5" w14:textId="238ABC60" w:rsidR="003B5C8E" w:rsidRDefault="003B5C8E" w:rsidP="003B5C8E">
      <w:pPr>
        <w:pStyle w:val="Heading4"/>
      </w:pPr>
      <w:r>
        <w:t xml:space="preserve">Trying to solve global warming and ecological degradation through a framework of sovereignty leads to indirect solutions meant to continue industrial and managerial practices while stopping resistance </w:t>
      </w:r>
    </w:p>
    <w:p w14:paraId="08C7D58E" w14:textId="77777777" w:rsidR="003B5C8E" w:rsidRDefault="003B5C8E" w:rsidP="003B5C8E">
      <w:r w:rsidRPr="00A27853">
        <w:rPr>
          <w:rStyle w:val="StyleStyleBold12pt"/>
        </w:rPr>
        <w:t>Hunter ’16</w:t>
      </w:r>
      <w:r>
        <w:t xml:space="preserve"> (David Hunter is a professor and department head of international heads at Penn State, February 2016, volume 8 of “</w:t>
      </w:r>
      <w:r w:rsidRPr="00A27853">
        <w:t>GLOBAL ENVIRONMENTAL GOVERNANCE AS WE ENTER THE ANTHROPOCENE</w:t>
      </w:r>
      <w:r>
        <w:t>”, accessed: 6/23/16 by Poetic Justice)</w:t>
      </w:r>
    </w:p>
    <w:p w14:paraId="75586F8A" w14:textId="77777777" w:rsidR="003B5C8E" w:rsidRPr="00A27853" w:rsidRDefault="003B5C8E" w:rsidP="003B5C8E">
      <w:pPr>
        <w:rPr>
          <w:rStyle w:val="StyleBoldUnderline"/>
        </w:rPr>
      </w:pPr>
      <w:r w:rsidRPr="003B5C8E">
        <w:rPr>
          <w:sz w:val="16"/>
        </w:rPr>
        <w:t xml:space="preserve">The implications for global environmental governance of the primacy of sovereignty are the following: </w:t>
      </w:r>
      <w:r w:rsidRPr="00A27853">
        <w:rPr>
          <w:rStyle w:val="StyleBoldUnderline"/>
        </w:rPr>
        <w:t>Most activities that have domestic environmental impacts will be addressed, if at all, through the discretion of the state in which the activities occur and any interference from the outside will be viewed as an affront to the state’s independence;</w:t>
      </w:r>
      <w:r>
        <w:rPr>
          <w:rStyle w:val="StyleBoldUnderline"/>
        </w:rPr>
        <w:t xml:space="preserve"> </w:t>
      </w:r>
      <w:r w:rsidRPr="00A27853">
        <w:rPr>
          <w:rStyle w:val="StyleBoldUnderline"/>
        </w:rPr>
        <w:t>a system based on state sovereignty and consent means that international cooperation can be held hostage to the least common denominator;</w:t>
      </w:r>
      <w:r>
        <w:rPr>
          <w:rStyle w:val="StyleBoldUnderline"/>
        </w:rPr>
        <w:t xml:space="preserve"> </w:t>
      </w:r>
      <w:r w:rsidRPr="00A27853">
        <w:rPr>
          <w:rStyle w:val="StyleBoldUnderline"/>
        </w:rPr>
        <w:t>states are the sole voice of how society speaks in formal processes,</w:t>
      </w:r>
      <w:r>
        <w:rPr>
          <w:rStyle w:val="StyleBoldUnderline"/>
        </w:rPr>
        <w:t xml:space="preserve"> </w:t>
      </w:r>
      <w:r w:rsidRPr="00A27853">
        <w:rPr>
          <w:rStyle w:val="StyleBoldUnderline"/>
        </w:rPr>
        <w:t>frequently excluding other elements of society</w:t>
      </w:r>
      <w:r w:rsidRPr="003B5C8E">
        <w:rPr>
          <w:sz w:val="16"/>
        </w:rPr>
        <w:t xml:space="preserve"> (for example citizens, companies, communities); </w:t>
      </w:r>
      <w:r w:rsidRPr="00A27853">
        <w:rPr>
          <w:rStyle w:val="StyleBoldUnderline"/>
        </w:rPr>
        <w:t>by organizing solely through states, the system rebuffs efforts to build an international society with global citizens expressing common concerns about common issues like the environment</w:t>
      </w:r>
      <w:r w:rsidRPr="003B5C8E">
        <w:rPr>
          <w:sz w:val="16"/>
        </w:rPr>
        <w:t xml:space="preserve">; </w:t>
      </w:r>
      <w:r w:rsidRPr="00A27853">
        <w:rPr>
          <w:rStyle w:val="StyleBoldUnderline"/>
        </w:rPr>
        <w:t>an environmental governance system so state-centered only indirectly addresses the main economic actors (industry) responsible for environmental impact;</w:t>
      </w:r>
      <w:r>
        <w:rPr>
          <w:rStyle w:val="StyleBoldUnderline"/>
        </w:rPr>
        <w:t xml:space="preserve"> </w:t>
      </w:r>
      <w:r w:rsidRPr="00A27853">
        <w:rPr>
          <w:rStyle w:val="StyleBoldUnderline"/>
        </w:rPr>
        <w:t>the system is slow to respond to environmental concerns because overriding state sovereignty requires the formation of broad political consensus.</w:t>
      </w:r>
      <w:r>
        <w:rPr>
          <w:rStyle w:val="StyleBoldUnderline"/>
        </w:rPr>
        <w:t xml:space="preserve"> </w:t>
      </w:r>
      <w:r w:rsidRPr="00A27853">
        <w:rPr>
          <w:rStyle w:val="StyleBoldUnderline"/>
        </w:rPr>
        <w:t xml:space="preserve">To move environmental issues from the domestic domain to the international level requires articulating a clear (and typically narrow) exception to sovereignty. </w:t>
      </w:r>
      <w:r w:rsidRPr="003B5C8E">
        <w:rPr>
          <w:sz w:val="16"/>
        </w:rPr>
        <w:t xml:space="preserve">In general, international cooperation with respect to environmental issues has occurred where (1) transboundary environmental impacts are clear (for example, ozone depletion or climate change); (2) migratory species are threatened (for example, treaties regarding whales, tuna, sea turtles and other migratory species); (3) resources are at stake in the global commons outside of national boundaries (for example, law of the sea or the Antarctic Convention); or (4) where international economic activities have potential environmental harm (for example, conventions addressing trade in endangered species, hazardous wastes, or toxic substances). </w:t>
      </w:r>
      <w:r w:rsidRPr="00A27853">
        <w:rPr>
          <w:rStyle w:val="StyleBoldUnderline"/>
        </w:rPr>
        <w:t>The narrow application of these exceptions to the default rule of sovereignty adds to the</w:t>
      </w:r>
      <w:r>
        <w:rPr>
          <w:rStyle w:val="StyleBoldUnderline"/>
        </w:rPr>
        <w:t xml:space="preserve"> </w:t>
      </w:r>
      <w:r w:rsidRPr="00A27853">
        <w:rPr>
          <w:rStyle w:val="StyleBoldUnderline"/>
        </w:rPr>
        <w:t>ad hoc</w:t>
      </w:r>
      <w:r>
        <w:rPr>
          <w:rStyle w:val="StyleBoldUnderline"/>
        </w:rPr>
        <w:t xml:space="preserve"> </w:t>
      </w:r>
      <w:r w:rsidRPr="00A27853">
        <w:rPr>
          <w:rStyle w:val="StyleBoldUnderline"/>
        </w:rPr>
        <w:t>nature of international governance</w:t>
      </w:r>
      <w:r w:rsidRPr="003B5C8E">
        <w:rPr>
          <w:sz w:val="16"/>
        </w:rPr>
        <w:t>. In the environmental context, the primary counter to state sovereignty is the nascent principle that sustainable development and protection of the environment are “common concerns of humanity”. This principle reflects the growing consensus that because the planet is ecologically interdependent, humanity may have a collective interest in certain activities that take place, or resources that are located, wholly within State boundaries. Thus, for example, the recognition that nations have a common concern in the global environment has provided a critical conceptual framework for treaties addressing climate change and biological diversity.  This concept of common concern has little substantive meaning but provides a primary conceptual counterweight to state sovereignty.  </w:t>
      </w:r>
      <w:r w:rsidRPr="00A27853">
        <w:rPr>
          <w:rStyle w:val="StyleBoldUnderline"/>
        </w:rPr>
        <w:t>As we enter the anthropocene, humanity’s common concern in managing the planet must eventually counter the primacy of state sovereignty as the overriding organizing principle for international relations in the environmental context.  In the future in an era where the environment/development balance must be proactively and continually managed, responding to global environment and development challenges must be viewed less as a narrow exception to state sovereignty and more as the default position favoring international cooperation. </w:t>
      </w:r>
    </w:p>
    <w:p w14:paraId="2F17DFCB" w14:textId="7A1E4457" w:rsidR="003B5C8E" w:rsidRDefault="005E35ED" w:rsidP="005E35ED">
      <w:pPr>
        <w:pStyle w:val="Heading3"/>
      </w:pPr>
      <w:r>
        <w:lastRenderedPageBreak/>
        <w:t>AT: Humans Rights Framework</w:t>
      </w:r>
    </w:p>
    <w:p w14:paraId="7630B989" w14:textId="77777777" w:rsidR="005E35ED" w:rsidRDefault="005E35ED" w:rsidP="005E35ED">
      <w:pPr>
        <w:pStyle w:val="Heading4"/>
      </w:pPr>
      <w:r>
        <w:t>Using the Individual as the referent object prevents work on climate change</w:t>
      </w:r>
    </w:p>
    <w:p w14:paraId="3EECA3F5" w14:textId="77777777" w:rsidR="005E35ED" w:rsidRDefault="005E35ED" w:rsidP="005E35ED">
      <w:pPr>
        <w:rPr>
          <w:rStyle w:val="StyleStyleBold12pt"/>
        </w:rPr>
      </w:pPr>
      <w:r w:rsidRPr="00D81797">
        <w:rPr>
          <w:rStyle w:val="StyleStyleBold12pt"/>
        </w:rPr>
        <w:t>Farrell 14</w:t>
      </w:r>
      <w:r>
        <w:rPr>
          <w:rStyle w:val="StyleStyleBold12pt"/>
        </w:rPr>
        <w:t xml:space="preserve"> </w:t>
      </w:r>
    </w:p>
    <w:p w14:paraId="39049373" w14:textId="112A35B6" w:rsidR="005E35ED" w:rsidRDefault="005E35ED" w:rsidP="005E35ED">
      <w:r w:rsidRPr="005E35ED">
        <w:t>(Peter Farrell, Joint Honours BSocSc in Communication and Political Science from the University of Ottawa, as well as an M.A. from their Graduate School of Public and International Affairs (GSPIA). Before joining RESULTS worked in the Offices of Jack Layton and Tom Mulcair, and for a Dhaka-based NGO named Voice.</w:t>
      </w:r>
      <w:r w:rsidRPr="005E35ED">
        <w:rPr>
          <w:rFonts w:hint="eastAsia"/>
        </w:rPr>
        <w:t xml:space="preserve">, </w:t>
      </w:r>
      <w:r w:rsidRPr="005E35ED">
        <w:t>http://www.ruor.uottawa.ca/bitstream/10393/31476/1/FARRELL%2c%20Peter%2020145.pdf</w:t>
      </w:r>
      <w:r w:rsidRPr="005E35ED">
        <w:rPr>
          <w:rFonts w:hint="eastAsia"/>
        </w:rPr>
        <w:t xml:space="preserve">, </w:t>
      </w:r>
      <w:r w:rsidRPr="005E35ED">
        <w:t>July 23, 2014, ED)</w:t>
      </w:r>
    </w:p>
    <w:p w14:paraId="7F9980BC" w14:textId="77777777" w:rsidR="005E35ED" w:rsidRPr="00D81797" w:rsidRDefault="005E35ED" w:rsidP="005E35ED">
      <w:pPr>
        <w:rPr>
          <w:rStyle w:val="StyleBoldUnderline"/>
        </w:rPr>
      </w:pPr>
      <w:r w:rsidRPr="005E35ED">
        <w:rPr>
          <w:sz w:val="16"/>
        </w:rPr>
        <w:t xml:space="preserve">3.1 Climate Change as a Threat to Human Security: The individual as referent object∂ </w:t>
      </w:r>
      <w:r w:rsidRPr="006E7CB7">
        <w:rPr>
          <w:rStyle w:val="StyleBoldUnderline"/>
        </w:rPr>
        <w:t>The emerging concept of human security takes the individual as the referent object of</w:t>
      </w:r>
      <w:r w:rsidRPr="00D81797">
        <w:rPr>
          <w:rStyle w:val="StyleBoldUnderline"/>
          <w:sz w:val="12"/>
        </w:rPr>
        <w:t xml:space="preserve">∂ </w:t>
      </w:r>
      <w:r w:rsidRPr="006E7CB7">
        <w:rPr>
          <w:rStyle w:val="StyleBoldUnderline"/>
        </w:rPr>
        <w:t>security</w:t>
      </w:r>
      <w:r w:rsidRPr="005E35ED">
        <w:rPr>
          <w:sz w:val="16"/>
        </w:rPr>
        <w:t xml:space="preserve">. Much like other broad terms such as sustainability, liberty, or happiness; </w:t>
      </w:r>
      <w:r w:rsidRPr="006E7CB7">
        <w:rPr>
          <w:rStyle w:val="StyleBoldUnderline"/>
        </w:rPr>
        <w:t>human</w:t>
      </w:r>
      <w:r w:rsidRPr="005E35ED">
        <w:rPr>
          <w:sz w:val="16"/>
        </w:rPr>
        <w:t xml:space="preserve">∂ 48 Buzan et al., “Security: A New Framework for Analysis,” (Boulder, CO: Lynne Rienner, 1998), 21.∂ 49 Ibid., 22.∂ 50Ibid., 25.∂ 22∂ </w:t>
      </w:r>
      <w:r w:rsidRPr="001E6AF6">
        <w:rPr>
          <w:rStyle w:val="StyleBoldUnderline"/>
        </w:rPr>
        <w:t>security is difficult to define and is generally more easily grasped by its negation. In essence, the</w:t>
      </w:r>
      <w:r w:rsidRPr="00D81797">
        <w:rPr>
          <w:rStyle w:val="StyleBoldUnderline"/>
          <w:sz w:val="12"/>
        </w:rPr>
        <w:t xml:space="preserve">∂ </w:t>
      </w:r>
      <w:r w:rsidRPr="001E6AF6">
        <w:rPr>
          <w:rStyle w:val="StyleBoldUnderline"/>
        </w:rPr>
        <w:t>human security discourse seeks to reframe discussions concerning security threats and responses</w:t>
      </w:r>
      <w:r w:rsidRPr="00D81797">
        <w:rPr>
          <w:rStyle w:val="StyleBoldUnderline"/>
          <w:sz w:val="12"/>
        </w:rPr>
        <w:t xml:space="preserve">∂ </w:t>
      </w:r>
      <w:r w:rsidRPr="001E6AF6">
        <w:rPr>
          <w:rStyle w:val="StyleBoldUnderline"/>
        </w:rPr>
        <w:t>to encompass a broad range of detriments to individual wellbeing.</w:t>
      </w:r>
      <w:r w:rsidRPr="005E35ED">
        <w:rPr>
          <w:sz w:val="16"/>
        </w:rPr>
        <w:t xml:space="preserve"> The term first appeared in the∂ United Nations Development Programme’s 1994 Human Development Report, a document∂ commissioned annually which attempts to focus international debate towards key development∂ issues. According to the report, </w:t>
      </w:r>
      <w:r w:rsidRPr="001E6AF6">
        <w:rPr>
          <w:rStyle w:val="StyleBoldUnderline"/>
        </w:rPr>
        <w:t>human security can be explained as follows:</w:t>
      </w:r>
      <w:r w:rsidRPr="00D81797">
        <w:rPr>
          <w:rStyle w:val="StyleBoldUnderline"/>
          <w:sz w:val="12"/>
        </w:rPr>
        <w:t xml:space="preserve">∂ </w:t>
      </w:r>
      <w:r w:rsidRPr="001E6AF6">
        <w:rPr>
          <w:rStyle w:val="StyleBoldUnderline"/>
        </w:rPr>
        <w:t>It means, first, safety from such chronic threats as hunger, disease and repression. And</w:t>
      </w:r>
      <w:r w:rsidRPr="00D81797">
        <w:rPr>
          <w:rStyle w:val="StyleBoldUnderline"/>
          <w:sz w:val="12"/>
        </w:rPr>
        <w:t xml:space="preserve">∂ </w:t>
      </w:r>
      <w:r w:rsidRPr="001E6AF6">
        <w:rPr>
          <w:rStyle w:val="StyleBoldUnderline"/>
        </w:rPr>
        <w:t>second, it means protection from sudden and hurtful disruptions in the patterns of daily</w:t>
      </w:r>
      <w:r w:rsidRPr="00D81797">
        <w:rPr>
          <w:rStyle w:val="StyleBoldUnderline"/>
          <w:sz w:val="12"/>
        </w:rPr>
        <w:t xml:space="preserve">∂ </w:t>
      </w:r>
      <w:r w:rsidRPr="001E6AF6">
        <w:rPr>
          <w:rStyle w:val="StyleBoldUnderline"/>
        </w:rPr>
        <w:t>life-whether in homes, in jobs or in communities.</w:t>
      </w:r>
      <w:r w:rsidRPr="005E35ED">
        <w:rPr>
          <w:sz w:val="16"/>
        </w:rPr>
        <w:t xml:space="preserve"> Such threats can exist at all levels of∂ national income and development. </w:t>
      </w:r>
      <w:r w:rsidRPr="001E6AF6">
        <w:rPr>
          <w:rStyle w:val="StyleBoldUnderline"/>
        </w:rPr>
        <w:t>The loss of human security can be a slow, silent</w:t>
      </w:r>
      <w:r w:rsidRPr="00D81797">
        <w:rPr>
          <w:rStyle w:val="StyleBoldUnderline"/>
          <w:sz w:val="12"/>
        </w:rPr>
        <w:t xml:space="preserve">∂ </w:t>
      </w:r>
      <w:r w:rsidRPr="001E6AF6">
        <w:rPr>
          <w:rStyle w:val="StyleBoldUnderline"/>
        </w:rPr>
        <w:t>process--Or an abrupt, loud emergency</w:t>
      </w:r>
      <w:r w:rsidRPr="005E35ED">
        <w:rPr>
          <w:sz w:val="16"/>
        </w:rPr>
        <w:t xml:space="preserve">. It can be </w:t>
      </w:r>
      <w:r w:rsidRPr="001E6AF6">
        <w:rPr>
          <w:rStyle w:val="StyleBoldUnderline"/>
        </w:rPr>
        <w:t>human-made-due to wrong policy</w:t>
      </w:r>
      <w:r w:rsidRPr="00D81797">
        <w:rPr>
          <w:rStyle w:val="StyleBoldUnderline"/>
          <w:sz w:val="12"/>
        </w:rPr>
        <w:t xml:space="preserve">∂ </w:t>
      </w:r>
      <w:r w:rsidRPr="001E6AF6">
        <w:rPr>
          <w:rStyle w:val="StyleBoldUnderline"/>
        </w:rPr>
        <w:t>choices. It can stem from the forces of nature. Or it can be a combination of both-as is</w:t>
      </w:r>
      <w:r w:rsidRPr="00D81797">
        <w:rPr>
          <w:rStyle w:val="StyleBoldUnderline"/>
          <w:sz w:val="12"/>
        </w:rPr>
        <w:t xml:space="preserve">∂ </w:t>
      </w:r>
      <w:r w:rsidRPr="001E6AF6">
        <w:rPr>
          <w:rStyle w:val="StyleBoldUnderline"/>
        </w:rPr>
        <w:t>often the case</w:t>
      </w:r>
      <w:r w:rsidRPr="005E35ED">
        <w:rPr>
          <w:sz w:val="16"/>
        </w:rPr>
        <w:t xml:space="preserve"> when environmental degradation leads to a natural disaster, followed by∂ human tragedy.51∂ The report also cautions that human security must not be equated with human development.∂ Human development is the process of widening an individual’s range of choices, whereas human∂ security refers to an individual’s ability to exercise these choices freely and to have relative∂ confidence in the continuity of their outcomes.52 Accordingly, there have been a number of∂ attempts to associate climate change with the human security paradigm. For example, as the∂ 2007-2008 chair of the United Nations Human Security Council, Greece announced its central∂ priority was highlighting the relationship between climate change and international human∂ security.∂ 53 Furthermore, the Intergovernmental Panel on Climate Change’s (IPCC) Fifth∂ Assessment report marked a water-shed, in that it was the first time the panel preformed a∂ 51 United Nations Development Programme, Human Development Report, 1994 (New York: Oxford University∂ Press, 1994), 23.∂ 52 Ibid., 25.∂ 53 Tasos Karafoulidis, "Audience: A Weak Link in the Securitization of the Environment?," In Climate Change,∂ Human Security and Violent Conflict, (Springer Berlin Heidelberg, 2012): 266.∂ 23∂ </w:t>
      </w:r>
      <w:r w:rsidRPr="001E6AF6">
        <w:rPr>
          <w:rStyle w:val="StyleBoldUnderline"/>
        </w:rPr>
        <w:t>systematic analysis of the human security implications of climate change.54 However, the</w:t>
      </w:r>
      <w:r w:rsidRPr="00D81797">
        <w:rPr>
          <w:rStyle w:val="StyleBoldUnderline"/>
          <w:sz w:val="12"/>
        </w:rPr>
        <w:t xml:space="preserve">∂ </w:t>
      </w:r>
      <w:r w:rsidRPr="001E6AF6">
        <w:rPr>
          <w:rStyle w:val="StyleBoldUnderline"/>
        </w:rPr>
        <w:t>question remains whether or not these moves can be viewed as part of a successful securitizing</w:t>
      </w:r>
      <w:r w:rsidRPr="00D81797">
        <w:rPr>
          <w:rStyle w:val="StyleBoldUnderline"/>
          <w:sz w:val="12"/>
        </w:rPr>
        <w:t xml:space="preserve">∂ </w:t>
      </w:r>
      <w:r w:rsidRPr="001E6AF6">
        <w:rPr>
          <w:rStyle w:val="StyleBoldUnderline"/>
        </w:rPr>
        <w:t>act.</w:t>
      </w:r>
      <w:r w:rsidRPr="00D81797">
        <w:rPr>
          <w:rStyle w:val="StyleBoldUnderline"/>
          <w:sz w:val="12"/>
        </w:rPr>
        <w:t xml:space="preserve">∂ </w:t>
      </w:r>
      <w:r w:rsidRPr="001E6AF6">
        <w:rPr>
          <w:rStyle w:val="StyleBoldUnderline"/>
        </w:rPr>
        <w:t>Ronald Paris has identified two central problems with the concept of human security.</w:t>
      </w:r>
      <w:r w:rsidRPr="00D81797">
        <w:rPr>
          <w:rStyle w:val="StyleBoldUnderline"/>
          <w:sz w:val="12"/>
        </w:rPr>
        <w:t xml:space="preserve">∂ </w:t>
      </w:r>
      <w:r w:rsidRPr="001E6AF6">
        <w:rPr>
          <w:rStyle w:val="StyleBoldUnderline"/>
        </w:rPr>
        <w:t>First, according to the author, because definitions of human security can encompass everything</w:t>
      </w:r>
      <w:r w:rsidRPr="00D81797">
        <w:rPr>
          <w:rStyle w:val="StyleBoldUnderline"/>
          <w:sz w:val="12"/>
        </w:rPr>
        <w:t xml:space="preserve">∂ </w:t>
      </w:r>
      <w:r w:rsidRPr="005E35ED">
        <w:rPr>
          <w:sz w:val="16"/>
        </w:rPr>
        <w:t xml:space="preserve">from physical security to psychological well-being, </w:t>
      </w:r>
      <w:r w:rsidRPr="001E6AF6">
        <w:rPr>
          <w:rStyle w:val="StyleBoldUnderline"/>
        </w:rPr>
        <w:t>the term is too vague to provide meaningful</w:t>
      </w:r>
      <w:r w:rsidRPr="005E35ED">
        <w:rPr>
          <w:sz w:val="16"/>
        </w:rPr>
        <w:t xml:space="preserve">∂ guidance </w:t>
      </w:r>
      <w:r w:rsidRPr="001E6AF6">
        <w:rPr>
          <w:rStyle w:val="StyleBoldUnderline"/>
        </w:rPr>
        <w:t>in the prioritization of competing policy priorities.</w:t>
      </w:r>
      <w:r w:rsidRPr="005E35ED">
        <w:rPr>
          <w:sz w:val="16"/>
        </w:rPr>
        <w:t>55 Second, Paris argues that the∂ term’s ambiguity serves a useful purpose for its strongest proponents in that it can be used as a∂ rallying-cry to unite diverse coalitions of states and organizations that wish to capture the more∂ substantial political interest and financial resources associated with security.</w:t>
      </w:r>
      <w:r w:rsidRPr="001E6AF6">
        <w:rPr>
          <w:rStyle w:val="StyleBoldUnderline"/>
        </w:rPr>
        <w:t>56 In practical terms,</w:t>
      </w:r>
      <w:r w:rsidRPr="00D81797">
        <w:rPr>
          <w:rStyle w:val="StyleBoldUnderline"/>
          <w:sz w:val="12"/>
        </w:rPr>
        <w:t xml:space="preserve">∂ </w:t>
      </w:r>
      <w:r w:rsidRPr="001E6AF6">
        <w:rPr>
          <w:rStyle w:val="StyleBoldUnderline"/>
        </w:rPr>
        <w:t>this means that the concept of human security has been most useful as a rhetorical tool. However,</w:t>
      </w:r>
      <w:r w:rsidRPr="00D81797">
        <w:rPr>
          <w:rStyle w:val="StyleBoldUnderline"/>
          <w:sz w:val="12"/>
        </w:rPr>
        <w:t xml:space="preserve">∂ </w:t>
      </w:r>
      <w:r w:rsidRPr="001E6AF6">
        <w:rPr>
          <w:rStyle w:val="StyleBoldUnderline"/>
        </w:rPr>
        <w:t>if the paradigm is so broad and vague that it can apply to nearly any form of human misery, then</w:t>
      </w:r>
      <w:r w:rsidRPr="00D81797">
        <w:rPr>
          <w:rStyle w:val="StyleBoldUnderline"/>
          <w:sz w:val="12"/>
        </w:rPr>
        <w:t xml:space="preserve">∂ </w:t>
      </w:r>
      <w:r w:rsidRPr="001E6AF6">
        <w:rPr>
          <w:rStyle w:val="StyleBoldUnderline"/>
        </w:rPr>
        <w:t>the prioritizing effect of identifying an existential threat becomes lost.</w:t>
      </w:r>
      <w:r w:rsidRPr="00D81797">
        <w:rPr>
          <w:rStyle w:val="StyleBoldUnderline"/>
          <w:sz w:val="12"/>
        </w:rPr>
        <w:t xml:space="preserve">∂ </w:t>
      </w:r>
      <w:r w:rsidRPr="005E35ED">
        <w:rPr>
          <w:sz w:val="16"/>
        </w:rPr>
        <w:t xml:space="preserve">Conversely, Des Gasper has contended that the human security paradigm can justify∂ policy priority based on normative thresholds which understand the nature of individual humans∂ as the referent for security.57 Unlike the abstraction of nation states, human beings </w:t>
      </w:r>
      <w:r w:rsidRPr="005E35ED">
        <w:rPr>
          <w:sz w:val="16"/>
        </w:rPr>
        <w:lastRenderedPageBreak/>
        <w:t xml:space="preserve">have corporal∂ bodies and a variety of basic requirements to live a meaningful life. These include partly∂ socially-specific normative thresholds, across a range of needs with minimum levels required for∂ normative acceptability.58 Thus, human security issues concern the risk of falling below∂ minimum normative thresholds and security refers primarily to the defence of core values.∂ 54 Goldenberg, Suzanne. “Climate change a threat to security, food and humankind - IPCC report.” The Guardian,∂ March 21, 2014.∂ 55 Roland Paris, “Human Security: Paradigm Shift or Hot Air?” International Security 26 (2001): 88.∂ 56 Ibid., 102.∂ 57 Des Gasper, “The idea of human security,” in Climate Change, Ethics and Human Security, ed. Karen O'Brien,∂ Asunción Lera St. Clair, and Berit Kristoffersen (New York: Cambridge University Press, 2010), 26.∂ 58 Ibid., 26.∂ 24∂ Nevertheless, if human security is to be understood as the defence of inherently subjective∂ values, then it is not clear how it can be applied to a securitizing act. The very nature of∂ securitization’s exceptional politics is that it places a particular issue beyond the realm of∂ democratic contestation, leaving little room to parse out the normative thresholds.∂ Rita Floyd has argued that human security’s principle utility is normative, but finds the∂ concept to be flawed in that it does not lend well to analysis of collective actors both as the main∂ agents of security provision and as possessors of a claim to survival in their own right.59 In the∂ case of human security, the insecure individual is in no position to provide for their own security,∂ meaning that the provision of human security can only be guaranteed by a larger entity such as∂ society, the state, or a global institution.60 </w:t>
      </w:r>
      <w:r w:rsidRPr="001E6AF6">
        <w:rPr>
          <w:rStyle w:val="StyleBoldUnderline"/>
        </w:rPr>
        <w:t>This means that even in cases where existential threats</w:t>
      </w:r>
      <w:r w:rsidRPr="00D81797">
        <w:rPr>
          <w:rStyle w:val="StyleBoldUnderline"/>
          <w:sz w:val="12"/>
        </w:rPr>
        <w:t xml:space="preserve">∂ </w:t>
      </w:r>
      <w:r w:rsidRPr="001E6AF6">
        <w:rPr>
          <w:rStyle w:val="StyleBoldUnderline"/>
        </w:rPr>
        <w:t>to human security can be identified, it is not clear what entity can legitimately respond</w:t>
      </w:r>
      <w:r w:rsidRPr="005E35ED">
        <w:rPr>
          <w:sz w:val="16"/>
        </w:rPr>
        <w:t xml:space="preserve">. Scott∂ Watson contends that this has left the use of the ‘human’ as referent object open to abuse and∂ manipulation. </w:t>
      </w:r>
      <w:r w:rsidRPr="001E6AF6">
        <w:rPr>
          <w:rStyle w:val="StyleBoldUnderline"/>
        </w:rPr>
        <w:t>According to the author, such representations reinforce the role of certain actors</w:t>
      </w:r>
      <w:r w:rsidRPr="00D81797">
        <w:rPr>
          <w:rStyle w:val="StyleBoldUnderline"/>
          <w:sz w:val="12"/>
        </w:rPr>
        <w:t xml:space="preserve">∂ </w:t>
      </w:r>
      <w:r w:rsidRPr="001E6AF6">
        <w:rPr>
          <w:rStyle w:val="StyleBoldUnderline"/>
        </w:rPr>
        <w:t>who are privileged in the identification of both human insecurity and the appropriate measures</w:t>
      </w:r>
      <w:r w:rsidRPr="00D81797">
        <w:rPr>
          <w:rStyle w:val="StyleBoldUnderline"/>
          <w:sz w:val="12"/>
        </w:rPr>
        <w:t xml:space="preserve">∂ </w:t>
      </w:r>
      <w:r w:rsidRPr="001E6AF6">
        <w:rPr>
          <w:rStyle w:val="StyleBoldUnderline"/>
        </w:rPr>
        <w:t>for ‘restoring’ affected humans to a condition of security.61 In general this leads to economically</w:t>
      </w:r>
      <w:r w:rsidRPr="00D81797">
        <w:rPr>
          <w:rStyle w:val="StyleBoldUnderline"/>
          <w:sz w:val="12"/>
        </w:rPr>
        <w:t xml:space="preserve">∂ </w:t>
      </w:r>
      <w:r w:rsidRPr="001E6AF6">
        <w:rPr>
          <w:rStyle w:val="StyleBoldUnderline"/>
        </w:rPr>
        <w:t>advantaged populations being imbued with agency, while the structural factors which contribute</w:t>
      </w:r>
      <w:r w:rsidRPr="00D81797">
        <w:rPr>
          <w:rStyle w:val="StyleBoldUnderline"/>
          <w:sz w:val="12"/>
        </w:rPr>
        <w:t xml:space="preserve">∂ </w:t>
      </w:r>
      <w:r w:rsidRPr="001E6AF6">
        <w:rPr>
          <w:rStyle w:val="StyleBoldUnderline"/>
        </w:rPr>
        <w:t>to human insecurity are rarely examined.62 In this sense, human security would be a very</w:t>
      </w:r>
      <w:r w:rsidRPr="00D81797">
        <w:rPr>
          <w:rStyle w:val="StyleBoldUnderline"/>
          <w:sz w:val="12"/>
        </w:rPr>
        <w:t xml:space="preserve">∂ </w:t>
      </w:r>
      <w:r w:rsidRPr="001E6AF6">
        <w:rPr>
          <w:rStyle w:val="StyleBoldUnderline"/>
        </w:rPr>
        <w:t>reactionary approach</w:t>
      </w:r>
      <w:r w:rsidRPr="005E35ED">
        <w:rPr>
          <w:sz w:val="16"/>
        </w:rPr>
        <w:t xml:space="preserve"> to climate change because </w:t>
      </w:r>
      <w:r w:rsidRPr="001E6AF6">
        <w:rPr>
          <w:rStyle w:val="StyleBoldUnderline"/>
        </w:rPr>
        <w:t>it would seek to address the indirect human</w:t>
      </w:r>
      <w:r w:rsidRPr="00D81797">
        <w:rPr>
          <w:rStyle w:val="StyleBoldUnderline"/>
          <w:sz w:val="12"/>
        </w:rPr>
        <w:t xml:space="preserve">∂ </w:t>
      </w:r>
      <w:r w:rsidRPr="001E6AF6">
        <w:rPr>
          <w:rStyle w:val="StyleBoldUnderline"/>
        </w:rPr>
        <w:t>consequences of climate change, rather than the underlying causes.</w:t>
      </w:r>
      <w:r w:rsidRPr="00D81797">
        <w:rPr>
          <w:rStyle w:val="StyleBoldUnderline"/>
          <w:sz w:val="12"/>
        </w:rPr>
        <w:t>∂</w:t>
      </w:r>
      <w:r w:rsidRPr="005E35ED">
        <w:rPr>
          <w:sz w:val="16"/>
        </w:rPr>
        <w:t xml:space="preserve"> 59 Rita Floyd, "Human Security and the Copenhagen School’s Securitization Approach," Human Security Journal 5,∂ no. 37 (2007): 40.∂ 60 Ibid.∂ 61 Scott Watson, "The ‘human’as referent object? Humanitarianism as securitization," Security Dialogue 42, no. 1∂ (2011): 15-16.∂ 62 Ibid., 16.∂ 25∂ Conversely, according to O’Brien et al., although human security does not specifically∂ address environmental matters, it holds the potential to reframe the issue of climate change in a∂ way that promotes the goals of global justice.63∂ </w:t>
      </w:r>
      <w:r w:rsidRPr="00D81797">
        <w:rPr>
          <w:rStyle w:val="StyleBoldUnderline"/>
        </w:rPr>
        <w:t>The authors argue that human security can open</w:t>
      </w:r>
      <w:r w:rsidRPr="00D81797">
        <w:rPr>
          <w:rStyle w:val="StyleBoldUnderline"/>
          <w:sz w:val="12"/>
        </w:rPr>
        <w:t xml:space="preserve">∂ </w:t>
      </w:r>
      <w:r w:rsidRPr="00D81797">
        <w:rPr>
          <w:rStyle w:val="StyleBoldUnderline"/>
        </w:rPr>
        <w:t>a space for discussion of the ways in which climate change mitigation “goes hand in hand with</w:t>
      </w:r>
      <w:r w:rsidRPr="00D81797">
        <w:rPr>
          <w:rStyle w:val="StyleBoldUnderline"/>
          <w:sz w:val="12"/>
        </w:rPr>
        <w:t xml:space="preserve">∂ </w:t>
      </w:r>
      <w:r w:rsidRPr="00D81797">
        <w:rPr>
          <w:rStyle w:val="StyleBoldUnderline"/>
        </w:rPr>
        <w:t>an open and reflexive critique of ideas about modernisation, development and quality of life that</w:t>
      </w:r>
      <w:r w:rsidRPr="00D81797">
        <w:rPr>
          <w:rStyle w:val="StyleBoldUnderline"/>
          <w:sz w:val="12"/>
        </w:rPr>
        <w:t xml:space="preserve">∂ </w:t>
      </w:r>
      <w:r w:rsidRPr="00D81797">
        <w:rPr>
          <w:rStyle w:val="StyleBoldUnderline"/>
        </w:rPr>
        <w:t>have led to the climate crisis in the first place, and to discussions of the role of alternative visions</w:t>
      </w:r>
      <w:r w:rsidRPr="00D81797">
        <w:rPr>
          <w:rStyle w:val="StyleBoldUnderline"/>
          <w:sz w:val="12"/>
        </w:rPr>
        <w:t xml:space="preserve">∂ </w:t>
      </w:r>
      <w:r w:rsidRPr="00D81797">
        <w:rPr>
          <w:rStyle w:val="StyleBoldUnderline"/>
        </w:rPr>
        <w:t>about the meaning of development.</w:t>
      </w:r>
      <w:r w:rsidRPr="005E35ED">
        <w:rPr>
          <w:sz w:val="16"/>
        </w:rPr>
        <w:t>”64 Furthermore, by framing climate change within the∂ paradigm of human security, it can be shifted from its narrow category of ‘environment issues’ to∂ occupy a much broader space on the policy agenda.</w:t>
      </w:r>
      <w:r w:rsidRPr="00D81797">
        <w:rPr>
          <w:rStyle w:val="StyleBoldUnderline"/>
        </w:rPr>
        <w:t>65 While it is true that climate change cannot</w:t>
      </w:r>
      <w:r w:rsidRPr="00D81797">
        <w:rPr>
          <w:rStyle w:val="StyleBoldUnderline"/>
          <w:sz w:val="12"/>
        </w:rPr>
        <w:t xml:space="preserve">∂ </w:t>
      </w:r>
      <w:r w:rsidRPr="00D81797">
        <w:rPr>
          <w:rStyle w:val="StyleBoldUnderline"/>
        </w:rPr>
        <w:t>be effectively mitigated without addressing the complex web of political, social, and economic</w:t>
      </w:r>
      <w:r w:rsidRPr="00D81797">
        <w:rPr>
          <w:rStyle w:val="StyleBoldUnderline"/>
          <w:sz w:val="12"/>
        </w:rPr>
        <w:t xml:space="preserve">∂ </w:t>
      </w:r>
      <w:r w:rsidRPr="00D81797">
        <w:rPr>
          <w:rStyle w:val="StyleBoldUnderline"/>
        </w:rPr>
        <w:t>relationships which created the problem in the first place, the logic of security serves to limit</w:t>
      </w:r>
      <w:r w:rsidRPr="00D81797">
        <w:rPr>
          <w:rStyle w:val="StyleBoldUnderline"/>
          <w:sz w:val="12"/>
        </w:rPr>
        <w:t xml:space="preserve">∂ </w:t>
      </w:r>
      <w:r w:rsidRPr="00D81797">
        <w:rPr>
          <w:rStyle w:val="StyleBoldUnderline"/>
        </w:rPr>
        <w:t>discussion and emphasize urgency of action.</w:t>
      </w:r>
      <w:r w:rsidRPr="005E35ED">
        <w:rPr>
          <w:sz w:val="16"/>
        </w:rPr>
        <w:t xml:space="preserve"> Applying a security frame to climate change would∂ likely constrict the variety of possible approaches for responding to climate change, rather than∂ expanding the policy space in which the issue is discussed.∂ Conservative predictions estimate that by 2080 climate change will lead to an to∂ additional 600 million people being malnourished, an additional 400 million at risk of malaria,∂ and an additional 1.8 billion people will be without sufficient water.66 These are real and∂ pressing threats to the human security of individuals. However, these costs will not be equally∂ felt across the globe, despite the transnational impacts of climate change. According to Adger∂ and Barnett, an individual’s vulnerability to climate change depends on the extent to which they∂ 63 O’Brien et al., “The framing of climate change: why it matters,” in Climate Change, Ethics and Human Security,∂ ed. Karen O'Brien, Asunción Lera St. Clair, and Berit Kristoffersen (New York: Cambridge University Press, 2010),∂ 13.∂ 64 Ibid., 13.∂ 65 Ibid, 14.∂ 66 Saleemul Huq and Catherine Pettengell, “An Introduction to Human Security and Climate Change,” in The Impact∂ of Climate Change on Human Security (London: International Institute for Environment and Development, 2008),∂ 70.∂ 26∂ are directly dependent on natural resources, the extent to which the resources and services they∂ rely on are sensitive to climate change, and their capacity to adapt to changes in natural capital∂ stocks.67 </w:t>
      </w:r>
      <w:r w:rsidRPr="00D81797">
        <w:rPr>
          <w:rStyle w:val="StyleBoldUnderline"/>
        </w:rPr>
        <w:t>Thus, the degree to which climate change undermines human security will vary across</w:t>
      </w:r>
      <w:r w:rsidRPr="00D81797">
        <w:rPr>
          <w:rStyle w:val="StyleBoldUnderline"/>
          <w:sz w:val="12"/>
        </w:rPr>
        <w:t xml:space="preserve">∂ </w:t>
      </w:r>
      <w:r w:rsidRPr="00D81797">
        <w:rPr>
          <w:rStyle w:val="StyleBoldUnderline"/>
        </w:rPr>
        <w:t>the world because access to natural resources and the provision of basic services varies across</w:t>
      </w:r>
      <w:r w:rsidRPr="00D81797">
        <w:rPr>
          <w:rStyle w:val="StyleBoldUnderline"/>
          <w:sz w:val="12"/>
        </w:rPr>
        <w:t xml:space="preserve">∂ </w:t>
      </w:r>
      <w:r w:rsidRPr="00D81797">
        <w:rPr>
          <w:rStyle w:val="StyleBoldUnderline"/>
        </w:rPr>
        <w:t>jurisdictions.6</w:t>
      </w:r>
      <w:r w:rsidRPr="005E35ED">
        <w:rPr>
          <w:sz w:val="16"/>
        </w:rPr>
        <w:t xml:space="preserve">8 </w:t>
      </w:r>
      <w:r w:rsidRPr="00D81797">
        <w:rPr>
          <w:rStyle w:val="StyleBoldUnderline"/>
        </w:rPr>
        <w:t>This means that the individuals who are most vulnerable to the human security</w:t>
      </w:r>
      <w:r w:rsidRPr="00D81797">
        <w:rPr>
          <w:rStyle w:val="StyleBoldUnderline"/>
          <w:sz w:val="12"/>
        </w:rPr>
        <w:t xml:space="preserve">∂ </w:t>
      </w:r>
      <w:r w:rsidRPr="00D81797">
        <w:rPr>
          <w:rStyle w:val="StyleBoldUnderline"/>
        </w:rPr>
        <w:t>threats of climate change are not necessarily those who live in regions with the most climatic</w:t>
      </w:r>
      <w:r w:rsidRPr="00D81797">
        <w:rPr>
          <w:rStyle w:val="StyleBoldUnderline"/>
          <w:sz w:val="12"/>
        </w:rPr>
        <w:t xml:space="preserve">∂ </w:t>
      </w:r>
      <w:r w:rsidRPr="00D81797">
        <w:rPr>
          <w:rStyle w:val="StyleBoldUnderline"/>
        </w:rPr>
        <w:t xml:space="preserve">impacts; </w:t>
      </w:r>
      <w:r w:rsidRPr="005E35ED">
        <w:rPr>
          <w:sz w:val="16"/>
        </w:rPr>
        <w:t xml:space="preserve">it is those who are already most exposed to human security threats and possess the least∂ political and economic leverage. Tragically, such individuals also tend to be the smallest∂ contributors to </w:t>
      </w:r>
      <w:r w:rsidRPr="005E35ED">
        <w:rPr>
          <w:sz w:val="16"/>
        </w:rPr>
        <w:lastRenderedPageBreak/>
        <w:t xml:space="preserve">anthropogenic climate change.69 In order to effectively mitigate climate change,∂ the largest emitters must be willing to implement the most drastic cuts to emissions and bear the∂ brunt of the cost of transition. However, </w:t>
      </w:r>
      <w:r w:rsidRPr="00D81797">
        <w:rPr>
          <w:rStyle w:val="StyleBoldUnderline"/>
        </w:rPr>
        <w:t>if climate change is addressed through a human security</w:t>
      </w:r>
      <w:r w:rsidRPr="00D81797">
        <w:rPr>
          <w:rStyle w:val="StyleBoldUnderline"/>
          <w:sz w:val="12"/>
        </w:rPr>
        <w:t xml:space="preserve">∂ </w:t>
      </w:r>
      <w:r w:rsidRPr="00D81797">
        <w:rPr>
          <w:rStyle w:val="StyleBoldUnderline"/>
        </w:rPr>
        <w:t>frame, it is unlikely to be seen as an existential threat among citizens of industrialized</w:t>
      </w:r>
      <w:r w:rsidRPr="00D81797">
        <w:rPr>
          <w:rStyle w:val="StyleBoldUnderline"/>
          <w:sz w:val="12"/>
        </w:rPr>
        <w:t xml:space="preserve">∂ </w:t>
      </w:r>
      <w:r w:rsidRPr="00D81797">
        <w:rPr>
          <w:rStyle w:val="StyleBoldUnderline"/>
        </w:rPr>
        <w:t>democracies. Instead, climate change could very well be cast as threat to the distant ‘other’</w:t>
      </w:r>
      <w:r w:rsidRPr="00D81797">
        <w:rPr>
          <w:rStyle w:val="StyleBoldUnderline"/>
          <w:sz w:val="12"/>
        </w:rPr>
        <w:t xml:space="preserve">∂ </w:t>
      </w:r>
      <w:r w:rsidRPr="00D81797">
        <w:rPr>
          <w:rStyle w:val="StyleBoldUnderline"/>
        </w:rPr>
        <w:t>residing in the developing world. Thus, the process of securitizing climate change with the</w:t>
      </w:r>
      <w:r w:rsidRPr="00D81797">
        <w:rPr>
          <w:rStyle w:val="StyleBoldUnderline"/>
          <w:sz w:val="12"/>
        </w:rPr>
        <w:t xml:space="preserve">∂ </w:t>
      </w:r>
      <w:r w:rsidRPr="00D81797">
        <w:rPr>
          <w:rStyle w:val="StyleBoldUnderline"/>
        </w:rPr>
        <w:t>individual as the referent object is unlikely to be successful.</w:t>
      </w:r>
    </w:p>
    <w:p w14:paraId="17823B01" w14:textId="5D995977" w:rsidR="005E35ED" w:rsidRDefault="00EB41CA" w:rsidP="00EB41CA">
      <w:pPr>
        <w:pStyle w:val="Heading3"/>
      </w:pPr>
      <w:r>
        <w:lastRenderedPageBreak/>
        <w:t>AT: Warming=War</w:t>
      </w:r>
    </w:p>
    <w:p w14:paraId="5F0A0052" w14:textId="77777777" w:rsidR="00EB41CA" w:rsidRDefault="00EB41CA" w:rsidP="00EB41CA">
      <w:pPr>
        <w:pStyle w:val="Heading4"/>
      </w:pPr>
      <w:r>
        <w:t>The aff’s rhetoric of “a climate war to come” depoliticizes violence and naturalizes militarism, obfuscating solutions to warming and war – vote negative to reject the aff</w:t>
      </w:r>
    </w:p>
    <w:p w14:paraId="1DBB3EAE" w14:textId="77777777" w:rsidR="00EB41CA" w:rsidRPr="00F7419C" w:rsidRDefault="00EB41CA" w:rsidP="00EB41CA">
      <w:r w:rsidRPr="00F7419C">
        <w:rPr>
          <w:rStyle w:val="StyleStyleBold12pt"/>
        </w:rPr>
        <w:t xml:space="preserve">Livingstone 2015 </w:t>
      </w:r>
      <w:r>
        <w:t xml:space="preserve">- prof of geography &amp; intellectual history @ Queen’s U Belfast &amp; fellow of the British Academy </w:t>
      </w:r>
      <w:r>
        <w:br/>
        <w:t>David N, "Stop Saying Climate Change Causes War: The dangerous ethical implications of letting humans off the hook for their conflicts," Dec 4, foreignpolicy.com/2015/12/04/stop-saying-climate-change-causes-war-paris-cop-21-bernie-sanders</w:t>
      </w:r>
    </w:p>
    <w:p w14:paraId="33605A79" w14:textId="77777777" w:rsidR="00EB41CA" w:rsidRPr="00F7419C" w:rsidRDefault="00EB41CA" w:rsidP="00EB41CA">
      <w:pPr>
        <w:rPr>
          <w:rStyle w:val="StyleBoldUnderline"/>
        </w:rPr>
      </w:pPr>
      <w:r w:rsidRPr="00D80454">
        <w:rPr>
          <w:sz w:val="16"/>
        </w:rPr>
        <w:t>In an interview with Sky News on Nov. 23, Britain’s Prince Charles made headlines when he informed listeners of a direct link between climate change and the ongoing civil war in Syria. “There’s very good evidence indeed that one of the major reasons for this horror in Syria … was a drought that lasted for about five or six years,” he said. His remarks came just weeks after U.S. presidential candidate Bernie Sanders announced that climate change was “directly related to the growth of terrorism” and is “the biggest national security threat facing the United States.” Both sets of remarks received widespread news coverage. But neither the Prince of Wales nor Sanders was breaking new ground. They were each echoing a refrain that has wound its way through op-eds and magazine articles, and books with titles like Climate Wars. As Gwynne Dyer, Climate Wars’ author, put it: “For every degree that the average global temperature rises, so do … the number of failed and failing states, and very probably the [incidence of] internal and international wars.” This way of</w:t>
      </w:r>
      <w:r w:rsidRPr="00F7419C">
        <w:rPr>
          <w:rStyle w:val="StyleBoldUnderline"/>
        </w:rPr>
        <w:t xml:space="preserve"> foretelling humanity’s destiny</w:t>
      </w:r>
      <w:r w:rsidRPr="00D80454">
        <w:rPr>
          <w:sz w:val="16"/>
        </w:rPr>
        <w:t xml:space="preserve"> has been embraced </w:t>
      </w:r>
      <w:r w:rsidRPr="00F7419C">
        <w:rPr>
          <w:rStyle w:val="StyleBoldUnderline"/>
        </w:rPr>
        <w:t>by</w:t>
      </w:r>
      <w:r w:rsidRPr="00D80454">
        <w:rPr>
          <w:sz w:val="16"/>
        </w:rPr>
        <w:t xml:space="preserve"> journalists and politicians, popular science writers and </w:t>
      </w:r>
      <w:r w:rsidRPr="00F7419C">
        <w:rPr>
          <w:rStyle w:val="StyleBoldUnderline"/>
        </w:rPr>
        <w:t>academics</w:t>
      </w:r>
      <w:r w:rsidRPr="00D80454">
        <w:rPr>
          <w:sz w:val="16"/>
        </w:rPr>
        <w:t xml:space="preserve"> alike: </w:t>
      </w:r>
      <w:r w:rsidRPr="00F7419C">
        <w:rPr>
          <w:rStyle w:val="StyleBoldUnderline"/>
        </w:rPr>
        <w:t>Global warming means certain war, famine, and death</w:t>
      </w:r>
      <w:r w:rsidRPr="00D80454">
        <w:rPr>
          <w:sz w:val="16"/>
        </w:rPr>
        <w:t xml:space="preserve"> </w:t>
      </w:r>
      <w:r w:rsidRPr="00F7419C">
        <w:rPr>
          <w:rStyle w:val="StyleBoldUnderline"/>
        </w:rPr>
        <w:t>— with the how and when sometimes calculated with incredible specificity</w:t>
      </w:r>
      <w:r w:rsidRPr="00D80454">
        <w:rPr>
          <w:sz w:val="16"/>
        </w:rPr>
        <w:t xml:space="preserve">. The National Geographic Channel’s 2007 documentary Six Degrees Could Change the World, for instance, explained that at 2 degrees Celsius warmer, urban Bolivians will move into rural areas in search of water; at 4 degrees hotter, we are set to experience worldwide political upheaval, economic disaster, and armed conflict as heat-weary migrants seek climate refuge in places like Northern Europe and New Zealand. </w:t>
      </w:r>
      <w:r w:rsidRPr="00F7419C">
        <w:rPr>
          <w:rStyle w:val="StyleBoldUnderline"/>
        </w:rPr>
        <w:t>Humanity’s future is laid out for us, literally one degree after another</w:t>
      </w:r>
      <w:r w:rsidRPr="00D80454">
        <w:rPr>
          <w:sz w:val="16"/>
        </w:rPr>
        <w:t xml:space="preserve">. To be clear: </w:t>
      </w:r>
      <w:r w:rsidRPr="00F7419C">
        <w:rPr>
          <w:rStyle w:val="StyleBoldUnderline"/>
        </w:rPr>
        <w:t>Global warming is indeed a very real and present danger. And there’s no doubt that climate change can</w:t>
      </w:r>
      <w:r w:rsidRPr="00D80454">
        <w:rPr>
          <w:sz w:val="16"/>
        </w:rPr>
        <w:t xml:space="preserve">, on some occasions, </w:t>
      </w:r>
      <w:r w:rsidRPr="00F7419C">
        <w:rPr>
          <w:rStyle w:val="StyleBoldUnderline"/>
        </w:rPr>
        <w:t>be linked to violence and warfare</w:t>
      </w:r>
      <w:r w:rsidRPr="00D80454">
        <w:rPr>
          <w:sz w:val="16"/>
        </w:rPr>
        <w:t xml:space="preserve">. </w:t>
      </w:r>
      <w:r w:rsidRPr="00F7419C">
        <w:rPr>
          <w:rStyle w:val="StyleBoldUnderline"/>
        </w:rPr>
        <w:t>But this increasing trend toward what some have called the “securitization of climate change,” and the impulse to reduce conflict simply to matters of the weather, carries with it its own kind of moral danger.</w:t>
      </w:r>
      <w:r>
        <w:rPr>
          <w:rStyle w:val="StyleBoldUnderline"/>
        </w:rPr>
        <w:t xml:space="preserve"> </w:t>
      </w:r>
      <w:r w:rsidRPr="00D80454">
        <w:rPr>
          <w:sz w:val="16"/>
        </w:rPr>
        <w:t xml:space="preserve">How did the issue of climate change come to be so securitized? One early critical step took place in June 1988 at a major world conference in Toronto called “The Changing Atmosphere: Implications for Global Security.” The convention, attended by policymakers and around 300 scientists from 46 countries, was the first international conference to combine climate science and public policy. What it produced was a statement highlighting the need for governments to realign “their national security and military spending priorities” by addressing “the geopolitical dimensions of climate change in resource allocation decisions,” wrote Carleton University’s Fen Osler Hampson in a paper that year. </w:t>
      </w:r>
      <w:r w:rsidRPr="00F7419C">
        <w:rPr>
          <w:rStyle w:val="StyleBoldUnderline"/>
        </w:rPr>
        <w:t>Diminishing food security, environmental refugees, political instability, and resource conflicts were only some of the prognosticated effects of climate change that would compel government strategists to turn militaristic.</w:t>
      </w:r>
      <w:r>
        <w:rPr>
          <w:rStyle w:val="StyleBoldUnderline"/>
        </w:rPr>
        <w:t xml:space="preserve"> </w:t>
      </w:r>
      <w:r w:rsidRPr="00D80454">
        <w:rPr>
          <w:sz w:val="16"/>
        </w:rPr>
        <w:t xml:space="preserve">Since then, </w:t>
      </w:r>
      <w:r w:rsidRPr="00F7419C">
        <w:rPr>
          <w:rStyle w:val="StyleBoldUnderline"/>
        </w:rPr>
        <w:t>the militarization of climate discourse has proceeded apace</w:t>
      </w:r>
      <w:r w:rsidRPr="00D80454">
        <w:rPr>
          <w:sz w:val="16"/>
        </w:rPr>
        <w:t xml:space="preserve">. In 2007, for example, then-British Foreign Secretary Margaret Beckett insisted that climate change went “to the very heart of the security agenda” in her presentation to the U.N. Security Council’s first-ever debate on the subject. That same year the U.S. Center for Naval Analyses produced a report entitled “National Security and the Threat of Climate Change” by an advisory composed of 11 retired, three- and four-star admirals and generals. Among their concerns was, “Climate change will stress the U.S. military by affecting weapon systems and platforms, bases, and military operations.” Another defense-oriented report, “The Age of Consequences,” prepared by the Center for Strategic and International Studies and the Center for a New American Security, declared that a 2.6 degree rise in temperature will bring moral revolution as “massive social upheaval will be accompanied by intense religious and ideological turmoil.” At an increase of 5.6 degrees, a range of ills would converge “in one conflagration: rage at government’s inability to deal with the abrupt and unpredictable crises; religious fervor, perhaps even a dramatic rise in millennial end-of-days cults; hostility and violence toward migrants and minority groups; … and intra- and interstate conflict over resources.” In the light of this grim eschatology, the report concludes that the security repercussions of climate change constitute a “greater foreign policy and national security challenge” than “reversing the decline in America’s global standing” and “rebuilding the nation’s armed forces.” </w:t>
      </w:r>
      <w:r w:rsidRPr="00F7419C">
        <w:rPr>
          <w:rStyle w:val="StyleBoldUnderline"/>
        </w:rPr>
        <w:t>The ease with which this straightforward connection between climate and war has infiltrated the national security establishment is troubling</w:t>
      </w:r>
      <w:r w:rsidRPr="00D80454">
        <w:rPr>
          <w:sz w:val="16"/>
        </w:rPr>
        <w:t xml:space="preserve">. Of course, it’s not difficult to discern the appeal of </w:t>
      </w:r>
      <w:r w:rsidRPr="00D80454">
        <w:rPr>
          <w:sz w:val="16"/>
        </w:rPr>
        <w:lastRenderedPageBreak/>
        <w:t xml:space="preserve">these sorts of story lines. </w:t>
      </w:r>
      <w:r w:rsidRPr="00F7419C">
        <w:rPr>
          <w:rStyle w:val="StyleBoldUnderline"/>
        </w:rPr>
        <w:t>They deliver</w:t>
      </w:r>
      <w:r w:rsidRPr="00D80454">
        <w:rPr>
          <w:sz w:val="16"/>
        </w:rPr>
        <w:t xml:space="preserve">, </w:t>
      </w:r>
      <w:r w:rsidRPr="00F7419C">
        <w:rPr>
          <w:rStyle w:val="StyleBoldUnderline"/>
        </w:rPr>
        <w:t>with alluring simplicity, naturalistic accounts of warfare with a specificity that gives them vividness and power.</w:t>
      </w:r>
      <w:r w:rsidRPr="00D80454">
        <w:rPr>
          <w:sz w:val="16"/>
        </w:rPr>
        <w:t xml:space="preserve"> But the problem with these narratives isn’t just that they are overly simplistic. It’s that </w:t>
      </w:r>
      <w:r w:rsidRPr="00F7419C">
        <w:rPr>
          <w:rStyle w:val="Emphasis"/>
        </w:rPr>
        <w:t>they promote a kind of climate reductionism</w:t>
      </w:r>
      <w:r w:rsidRPr="00D80454">
        <w:rPr>
          <w:sz w:val="16"/>
        </w:rPr>
        <w:t xml:space="preserve">, </w:t>
      </w:r>
      <w:r w:rsidRPr="00F7419C">
        <w:rPr>
          <w:rStyle w:val="StyleBoldUnderline"/>
        </w:rPr>
        <w:t>one that carries echoes of the deterministic theories</w:t>
      </w:r>
      <w:r w:rsidRPr="00D80454">
        <w:rPr>
          <w:sz w:val="16"/>
        </w:rPr>
        <w:t xml:space="preserve"> that were once popular during the second half of the 19th century. Consider, for instance, John William Draper’s History of the American Civil War, published in 1867. Draper, who served as president of the medical college of New York University from 1850 to 1873, was a professor of chemistry and an architect of the so-called “conflict model” of science and religion, bringing a scientist’s eye to his task. On the very first page of his book, he announced “the great truth that societies advance in a preordained and inevitable course” guided by “uncontrollable causes.” Chief among these was the climate. Draper wanted his readers to see that the split of the American nation into what he called “a free and a slave power” had been effected “chiefly through the agency of climate.” It was climate that had “separated the American nation into two sections”; it was climate that “had made a North and a South”; it was climate that had cultivated the markedly different political instincts of each culture. It could all be captured in a formula approaching a climatic syllogism: “Climate tendencies facilitate the abolition of slavery in a cold country, but oppose it in one that is warm.” The reason was simple: “The climate of the South, through the agricultural products it permitted, favored plantation life and the institution of slavery, and hence it promoted a sentiment of independence in the person and of state rights in the community; that of the North intensified in the person a disposition to individualism, and in the community to unionism.” For the new nation, it brought a sense of moral relief to be told that slavery and the bloody conflict between the states followed a script written in the main by climate. As Draper put it: “Now when we appreciate how much the actions of men … are determined by climate and other natural circumstances, our animosities lose much of their asperity, and the return of kind feelings is hastened.” The climate freed political actors from the burdens of moral accountability. Naturalizing the causes of the civil war was, for Draper, a key means for fostering in the post-bellum era what he called “more philosophical, more enlarged, more enlightened, and, in truth, more benevolent views of each other’s proceedings.” By displaying to the world how climate had ghost-written different histories in the North and South, Draper, as his biographer Donald Fleming put it, “drew the sting from any moral recrimination. Indeed one might suppose that the chief convenience — and possibly the chief defect — of the ‘climatic’ view of history was to bypass ethical concerns altogether.” This, for a war in which the question of ethical culpability was salient indeed. Some may claim that Draper’s climatic explanation of the Civil War is not exactly the same as those promoting causal links between climate change and conflict in our own day. But similar ethical echoes linger. </w:t>
      </w:r>
      <w:r w:rsidRPr="00F7419C">
        <w:rPr>
          <w:rStyle w:val="StyleBoldUnderline"/>
        </w:rPr>
        <w:t>When we shift the blame for violence to the weather and treat human struggle as simply a state of nature, we reduce the complexity of warfare to a single dimension. We also absolve the agents of conflict of moral responsibility for their actions</w:t>
      </w:r>
      <w:r w:rsidRPr="00D80454">
        <w:rPr>
          <w:sz w:val="16"/>
        </w:rPr>
        <w:t xml:space="preserve">. For one, </w:t>
      </w:r>
      <w:r w:rsidRPr="00F7419C">
        <w:rPr>
          <w:rStyle w:val="StyleBoldUnderline"/>
        </w:rPr>
        <w:t>a focus on environmentally related violence masks other forms of social and political struggle</w:t>
      </w:r>
      <w:r w:rsidRPr="00D80454">
        <w:rPr>
          <w:sz w:val="16"/>
        </w:rPr>
        <w:t xml:space="preserve">. </w:t>
      </w:r>
      <w:r w:rsidRPr="00F7419C">
        <w:rPr>
          <w:rStyle w:val="StyleBoldUnderline"/>
        </w:rPr>
        <w:t xml:space="preserve">Climate reductionism facilitates the sense that </w:t>
      </w:r>
      <w:r w:rsidRPr="00F7419C">
        <w:rPr>
          <w:rStyle w:val="Emphasis"/>
        </w:rPr>
        <w:t>war in the developing world can be readily depoliticized and naturalized</w:t>
      </w:r>
      <w:r w:rsidRPr="00F7419C">
        <w:rPr>
          <w:rStyle w:val="StyleBoldUnderline"/>
        </w:rPr>
        <w:t xml:space="preserve"> by pushing factors like local culture and social relations to the sidelines</w:t>
      </w:r>
      <w:r w:rsidRPr="00D80454">
        <w:rPr>
          <w:sz w:val="16"/>
        </w:rPr>
        <w:t xml:space="preserve">. </w:t>
      </w:r>
      <w:r w:rsidRPr="00F7419C">
        <w:rPr>
          <w:rStyle w:val="Emphasis"/>
        </w:rPr>
        <w:t>It provides a ready excuse to leave these issues unaddressed.</w:t>
      </w:r>
      <w:r w:rsidRPr="00D80454">
        <w:rPr>
          <w:sz w:val="16"/>
        </w:rPr>
        <w:t xml:space="preserve"> Moreover, it can easily be a way of diverting attention from the West’s historical culpability for conflicts elsewhere in the world by shifting the blame to nature. As one group of researchers put it, when analysts “neglect the complex political calculus of governance,” they reach “conclusions that are little different from those ascribing poverty to latitudinal location or lessened individual productivity to hot climates, as was common in European and American scholarship about a century ago.” Most of us today rightly find these conclusions — which lend themselves to what is, essentially, racism under the guise of science — ugly and unacceptable. There are some who have started to push back against this ubiquitous climate reductionist impulse. A team of research ecologists based mostly at Colorado State University, for example, has challenged the suggestion that higher temperatures increase the risk of civil war in Africa. They argue that attributing </w:t>
      </w:r>
      <w:r w:rsidRPr="00F7419C">
        <w:rPr>
          <w:rStyle w:val="StyleBoldUnderline"/>
        </w:rPr>
        <w:t>such causal powers to climate “oversimplifies systems affected by many geopolitical and social factors</w:t>
      </w:r>
      <w:r w:rsidRPr="00D80454">
        <w:rPr>
          <w:sz w:val="16"/>
        </w:rPr>
        <w:t xml:space="preserve">,” and they point out that unrelated geopolitical trends — most notably, </w:t>
      </w:r>
      <w:r w:rsidRPr="00F7419C">
        <w:rPr>
          <w:rStyle w:val="StyleBoldUnderline"/>
        </w:rPr>
        <w:t>decolonization</w:t>
      </w:r>
      <w:r w:rsidRPr="00D80454">
        <w:rPr>
          <w:sz w:val="16"/>
        </w:rPr>
        <w:t xml:space="preserve"> and the vicissitudes of the Cold War — </w:t>
      </w:r>
      <w:r w:rsidRPr="00F7419C">
        <w:rPr>
          <w:rStyle w:val="StyleBoldUnderline"/>
        </w:rPr>
        <w:t xml:space="preserve">tend to be ignored in climate reductionist agendas. </w:t>
      </w:r>
      <w:r w:rsidRPr="00D80454">
        <w:rPr>
          <w:sz w:val="16"/>
        </w:rPr>
        <w:t xml:space="preserve">Halvard Buhaug, a political scientist at the Peace Research Institute Oslo, also has serious reservations about climatic supremacism. “Climate variability is a poor predictor of armed conflict,” he observes, and civil wars in Africa are far better explained by ethnopolitical exclusion and a poor national economy. Prophecy is a precariously uncertain business. Sir John Houghton, former co-chair of the Intergovernmental Panel on Climate Change, issued a word of caution along these lines when giving evidence to the U.K. House of Lords Select Committee on Economic Affairs in 2005: “When you put models together which are climate models added to impact models added to economic models, then you have to be very wary indeed of the sort of answers you are getting and how realistic they are.” </w:t>
      </w:r>
      <w:r w:rsidRPr="00F7419C">
        <w:rPr>
          <w:rStyle w:val="StyleBoldUnderline"/>
        </w:rPr>
        <w:t>And yet a strong sense of predestined inevitability pervades a good deal of current thinking about climate change by the national security industry.</w:t>
      </w:r>
      <w:r w:rsidRPr="00D80454">
        <w:rPr>
          <w:sz w:val="16"/>
        </w:rPr>
        <w:t xml:space="preserve"> In such visions, </w:t>
      </w:r>
      <w:r w:rsidRPr="00F7419C">
        <w:rPr>
          <w:rStyle w:val="StyleBoldUnderline"/>
        </w:rPr>
        <w:t>humanity’s future is dictated by climate, literally degree-by-degree</w:t>
      </w:r>
      <w:r w:rsidRPr="00D80454">
        <w:rPr>
          <w:sz w:val="16"/>
        </w:rPr>
        <w:t xml:space="preserve">. We should indeed be wary of this turn of events. And </w:t>
      </w:r>
      <w:r w:rsidRPr="00F7419C">
        <w:rPr>
          <w:rStyle w:val="StyleBoldUnderline"/>
        </w:rPr>
        <w:t>when prognostications offer the human race moral absolution when it comes to taking responsibility for the world’s ills — on the surface demanding action while simultaneously releasing us from blame for our role in causing conflict — it’s best to be even warier still.</w:t>
      </w:r>
    </w:p>
    <w:p w14:paraId="1D3EE3B2" w14:textId="2D784F5D" w:rsidR="00D87607" w:rsidRDefault="00D87607" w:rsidP="00D87607">
      <w:pPr>
        <w:pStyle w:val="Heading3"/>
      </w:pPr>
      <w:r>
        <w:lastRenderedPageBreak/>
        <w:t>AT: Timeframe</w:t>
      </w:r>
    </w:p>
    <w:p w14:paraId="7B897A86" w14:textId="77777777" w:rsidR="00D87607" w:rsidRDefault="00D87607" w:rsidP="00D87607">
      <w:pPr>
        <w:pStyle w:val="Heading4"/>
      </w:pPr>
      <w:r>
        <w:t>No technological solutions solve fast enough</w:t>
      </w:r>
    </w:p>
    <w:p w14:paraId="642E5B6B" w14:textId="77777777" w:rsidR="00D87607" w:rsidRPr="00481E30" w:rsidRDefault="00D87607" w:rsidP="00D87607">
      <w:r>
        <w:t xml:space="preserve">Sagar </w:t>
      </w:r>
      <w:r w:rsidRPr="00D87607">
        <w:rPr>
          <w:rStyle w:val="StyleStyleBold12pt"/>
        </w:rPr>
        <w:t>Dhara 15</w:t>
      </w:r>
      <w:r>
        <w:rPr>
          <w:b/>
        </w:rPr>
        <w:t xml:space="preserve"> </w:t>
      </w:r>
      <w:r w:rsidRPr="00D87607">
        <w:t xml:space="preserve">environmental engineering consultant to the UN Environment Programme, a university teacher, and a director of Envirotech Consultants in New Delhi. “Technology's role in a climate solution” </w:t>
      </w:r>
      <w:hyperlink r:id="rId14" w:history="1">
        <w:r w:rsidRPr="00D87607">
          <w:t>http://thebulletin.org/technologys-role-climate-solution October 20</w:t>
        </w:r>
      </w:hyperlink>
      <w:r w:rsidRPr="00D87607">
        <w:t>, 2015)\\mwang</w:t>
      </w:r>
    </w:p>
    <w:p w14:paraId="6175F1B5" w14:textId="77777777" w:rsidR="00D87607" w:rsidRPr="00481E30" w:rsidRDefault="00D87607" w:rsidP="00D87607">
      <w:pPr>
        <w:rPr>
          <w:rFonts w:asciiTheme="minorHAnsi" w:hAnsiTheme="minorHAnsi"/>
          <w:sz w:val="16"/>
        </w:rPr>
      </w:pPr>
      <w:r w:rsidRPr="00481E30">
        <w:rPr>
          <w:sz w:val="16"/>
        </w:rPr>
        <w:t xml:space="preserve">Technology's role in a climate solution If the world is to avoid "severe, widespread, and irreversible [climate] impacts," </w:t>
      </w:r>
      <w:r w:rsidRPr="00AD5009">
        <w:rPr>
          <w:rStyle w:val="StyleBoldUnderline"/>
        </w:rPr>
        <w:t xml:space="preserve">carbon emissions must </w:t>
      </w:r>
      <w:r w:rsidRPr="00AD5009">
        <w:rPr>
          <w:rStyle w:val="Emphasis"/>
        </w:rPr>
        <w:t>decrease quickly</w:t>
      </w:r>
      <w:r w:rsidRPr="00481E30">
        <w:rPr>
          <w:sz w:val="16"/>
        </w:rPr>
        <w:t xml:space="preserve">—and </w:t>
      </w:r>
      <w:r w:rsidRPr="00AD5009">
        <w:rPr>
          <w:rStyle w:val="StyleBoldUnderline"/>
        </w:rPr>
        <w:t>achieving such cuts, according to the Intergovernmental Panel on Climate Change</w:t>
      </w:r>
      <w:r w:rsidRPr="00481E30">
        <w:rPr>
          <w:sz w:val="16"/>
        </w:rPr>
        <w:t xml:space="preserve">, </w:t>
      </w:r>
      <w:r w:rsidRPr="00AD5009">
        <w:rPr>
          <w:rStyle w:val="StyleBoldUnderline"/>
        </w:rPr>
        <w:t>depends</w:t>
      </w:r>
      <w:r w:rsidRPr="00481E30">
        <w:rPr>
          <w:sz w:val="16"/>
        </w:rPr>
        <w:t xml:space="preserve"> in part </w:t>
      </w:r>
      <w:r w:rsidRPr="00AD5009">
        <w:rPr>
          <w:rStyle w:val="StyleBoldUnderline"/>
        </w:rPr>
        <w:t>on</w:t>
      </w:r>
      <w:r w:rsidRPr="00481E30">
        <w:rPr>
          <w:sz w:val="16"/>
        </w:rPr>
        <w:t xml:space="preserve"> the availability of "</w:t>
      </w:r>
      <w:r w:rsidRPr="00AD5009">
        <w:rPr>
          <w:rStyle w:val="StyleBoldUnderline"/>
        </w:rPr>
        <w:t>key technologies</w:t>
      </w:r>
      <w:r w:rsidRPr="00481E30">
        <w:rPr>
          <w:sz w:val="16"/>
        </w:rPr>
        <w:t xml:space="preserve">." </w:t>
      </w:r>
      <w:r w:rsidRPr="00AD5009">
        <w:rPr>
          <w:rStyle w:val="Emphasis"/>
        </w:rPr>
        <w:t>But</w:t>
      </w:r>
      <w:r w:rsidRPr="00481E30">
        <w:rPr>
          <w:sz w:val="16"/>
        </w:rPr>
        <w:t xml:space="preserve"> </w:t>
      </w:r>
      <w:r w:rsidRPr="00AD5009">
        <w:rPr>
          <w:rStyle w:val="StyleBoldUnderline"/>
        </w:rPr>
        <w:t xml:space="preserve">arguments abound </w:t>
      </w:r>
      <w:r w:rsidRPr="00AD5009">
        <w:rPr>
          <w:rStyle w:val="Emphasis"/>
        </w:rPr>
        <w:t>against faith in technological solutions</w:t>
      </w:r>
      <w:r w:rsidRPr="00481E30">
        <w:rPr>
          <w:sz w:val="16"/>
        </w:rPr>
        <w:t xml:space="preserve"> to the climate problem. Electricity grids may be ill equipped to accommodate renewable energy produced on a massive scale. Many technological innovations touted in the past have failed to achieve practical success. Even successful technologies will do little good if they mature too late to help avert climate disaster. Below, experts from India, the United States, and Bangladesh address the following questions: To what extent can the world depend on technological innovation to address climate change? And what promising technologies—in generating, storing, and saving energy, and in storing greenhouse gases or removing them from the atmosphere—show most potential to help the world come to terms with global warming? </w:t>
      </w:r>
      <w:r w:rsidRPr="00737401">
        <w:rPr>
          <w:rStyle w:val="StyleBoldUnderline"/>
        </w:rPr>
        <w:t>The challenge is deeper than technology</w:t>
      </w:r>
      <w:r w:rsidRPr="00481E30">
        <w:rPr>
          <w:sz w:val="16"/>
        </w:rPr>
        <w:t xml:space="preserve"> Sagar Dhara Humans have a unique ability to develop technology that results in conversion of energy. When hunter-gatherers adopted agriculture, they gradually increased their energy use 1,000-fold through technology developments such as domesticating draft animals and using fire to clear land, make bricks, and smelt metals. The emergence of industrial societies entailed another 50-fold increase. </w:t>
      </w:r>
      <w:r w:rsidRPr="00AD5009">
        <w:rPr>
          <w:rStyle w:val="StyleBoldUnderline"/>
        </w:rPr>
        <w:t>Human beings habitually prioritize their own right to nature over other species' rights to i</w:t>
      </w:r>
      <w:r w:rsidRPr="00481E30">
        <w:rPr>
          <w:sz w:val="16"/>
        </w:rPr>
        <w:t xml:space="preserve">t; </w:t>
      </w:r>
      <w:r w:rsidRPr="00AD5009">
        <w:rPr>
          <w:rStyle w:val="StyleBoldUnderline"/>
        </w:rPr>
        <w:t>energy growth has depended on this habit</w:t>
      </w:r>
      <w:r w:rsidRPr="00481E30">
        <w:rPr>
          <w:sz w:val="16"/>
        </w:rPr>
        <w:t xml:space="preserve">. It has also depended on private ownership of nature, which allows an investor—individual, enterprise, state—to make small energy investments that deliver large amounts of surplus energy. </w:t>
      </w:r>
      <w:r w:rsidRPr="00AD5009">
        <w:rPr>
          <w:rStyle w:val="StyleBoldUnderline"/>
        </w:rPr>
        <w:t xml:space="preserve">Surplus energy spurs human development </w:t>
      </w:r>
      <w:r w:rsidRPr="00481E30">
        <w:rPr>
          <w:sz w:val="16"/>
        </w:rPr>
        <w:t xml:space="preserve">and lifestyle changes, and the </w:t>
      </w:r>
      <w:r w:rsidRPr="00AD5009">
        <w:rPr>
          <w:rStyle w:val="StyleBoldUnderline"/>
        </w:rPr>
        <w:t>desire for development drives further energy growth.</w:t>
      </w:r>
      <w:r w:rsidRPr="00481E30">
        <w:rPr>
          <w:sz w:val="16"/>
        </w:rPr>
        <w:t xml:space="preserve"> </w:t>
      </w:r>
      <w:r w:rsidRPr="00AD5009">
        <w:rPr>
          <w:rStyle w:val="StyleBoldUnderline"/>
        </w:rPr>
        <w:t>Fossil fuels</w:t>
      </w:r>
      <w:r w:rsidRPr="00481E30">
        <w:rPr>
          <w:sz w:val="16"/>
        </w:rPr>
        <w:t xml:space="preserve">, with their high energy density, have played a major role in the human growth story. In 2012, the most recent year for which International Energy Agency figures are available, fossil fuels provided 82 percent of the world's primary energy—and they </w:t>
      </w:r>
      <w:r w:rsidRPr="00AD5009">
        <w:rPr>
          <w:rStyle w:val="StyleBoldUnderline"/>
        </w:rPr>
        <w:t>are</w:t>
      </w:r>
      <w:r w:rsidRPr="00481E30">
        <w:rPr>
          <w:sz w:val="16"/>
        </w:rPr>
        <w:t xml:space="preserve"> </w:t>
      </w:r>
      <w:r w:rsidRPr="00AD5009">
        <w:rPr>
          <w:rStyle w:val="StyleBoldUnderline"/>
        </w:rPr>
        <w:t>responsible</w:t>
      </w:r>
      <w:r w:rsidRPr="00481E30">
        <w:rPr>
          <w:sz w:val="16"/>
        </w:rPr>
        <w:t xml:space="preserve">, along with land use changes, </w:t>
      </w:r>
      <w:r w:rsidRPr="00AD5009">
        <w:rPr>
          <w:rStyle w:val="StyleBoldUnderline"/>
        </w:rPr>
        <w:t>for annual emissions of about 40 gigatons of carbon dioxide</w:t>
      </w:r>
      <w:r w:rsidRPr="00481E30">
        <w:rPr>
          <w:sz w:val="16"/>
        </w:rPr>
        <w:t xml:space="preserve">. Half of those emissions are not sequestered back to the Earth. </w:t>
      </w:r>
      <w:r w:rsidRPr="00AD5009">
        <w:rPr>
          <w:rStyle w:val="StyleBoldUnderline"/>
        </w:rPr>
        <w:t>This is the main cause of global warming.</w:t>
      </w:r>
      <w:r>
        <w:rPr>
          <w:rStyle w:val="StyleBoldUnderline"/>
        </w:rPr>
        <w:t xml:space="preserve"> </w:t>
      </w:r>
      <w:r w:rsidRPr="00481E30">
        <w:rPr>
          <w:sz w:val="16"/>
        </w:rPr>
        <w:t xml:space="preserve">What's the solution? It comes in two parts—one technological and the other political and philosophical. Both halves of the solution must be implemented if the more serious ravages of global warming are to be avoided. Problems everywhere. First, the technological side. </w:t>
      </w:r>
      <w:r w:rsidRPr="00AD5009">
        <w:rPr>
          <w:rStyle w:val="StyleBoldUnderline"/>
        </w:rPr>
        <w:t>Human beings must quickly reduce greenhouse gas emissions</w:t>
      </w:r>
      <w:r w:rsidRPr="00481E30">
        <w:rPr>
          <w:sz w:val="16"/>
        </w:rPr>
        <w:t xml:space="preserve">. </w:t>
      </w:r>
      <w:r w:rsidRPr="00AD5009">
        <w:rPr>
          <w:rStyle w:val="StyleBoldUnderline"/>
        </w:rPr>
        <w:t>But will any of the major technological approaches to reducing emissions actually work?</w:t>
      </w:r>
      <w:r>
        <w:rPr>
          <w:rStyle w:val="StyleBoldUnderline"/>
        </w:rPr>
        <w:t xml:space="preserve"> </w:t>
      </w:r>
      <w:r w:rsidRPr="00AD5009">
        <w:rPr>
          <w:rStyle w:val="StyleBoldUnderline"/>
        </w:rPr>
        <w:t>One candidate solution is to derive energy from biomass</w:t>
      </w:r>
      <w:r w:rsidRPr="00481E30">
        <w:rPr>
          <w:sz w:val="16"/>
        </w:rPr>
        <w:t xml:space="preserve">, which already provides 10 percent of the energy people use. </w:t>
      </w:r>
      <w:r w:rsidRPr="00AD5009">
        <w:rPr>
          <w:rStyle w:val="StyleBoldUnderline"/>
        </w:rPr>
        <w:t>Biomass is a widespread resource and can easily be converted to provide energy services</w:t>
      </w:r>
      <w:r w:rsidRPr="00481E30">
        <w:rPr>
          <w:sz w:val="16"/>
        </w:rPr>
        <w:t xml:space="preserve">. </w:t>
      </w:r>
      <w:r w:rsidRPr="00AD5009">
        <w:rPr>
          <w:rStyle w:val="StyleBoldUnderline"/>
        </w:rPr>
        <w:t>Unfortunately, biomass is already over-harvested</w:t>
      </w:r>
      <w:r w:rsidRPr="00481E30">
        <w:rPr>
          <w:sz w:val="16"/>
        </w:rPr>
        <w:t>—</w:t>
      </w:r>
      <w:r w:rsidRPr="00AD5009">
        <w:rPr>
          <w:rStyle w:val="StyleBoldUnderline"/>
        </w:rPr>
        <w:t>people use 16 percent of the energy that plants produce each year</w:t>
      </w:r>
      <w:r w:rsidRPr="00481E30">
        <w:rPr>
          <w:sz w:val="16"/>
        </w:rPr>
        <w:t xml:space="preserve">. Further harvesting will only exacerbate the ugly environmental gashes on the planet that biomass extraction, through deforestation and other land use changes, has already caused. </w:t>
      </w:r>
      <w:r w:rsidRPr="00AD5009">
        <w:rPr>
          <w:rStyle w:val="StyleBoldUnderline"/>
        </w:rPr>
        <w:t>Hydropower provides 2.4 percent of the world's primary energy</w:t>
      </w:r>
      <w:r w:rsidRPr="00481E30">
        <w:rPr>
          <w:sz w:val="16"/>
        </w:rPr>
        <w:t xml:space="preserve">, </w:t>
      </w:r>
      <w:r w:rsidRPr="00AD5009">
        <w:rPr>
          <w:rStyle w:val="StyleBoldUnderline"/>
        </w:rPr>
        <w:t>but 40 percent of hydropower's deployable potential has been tapped</w:t>
      </w:r>
      <w:r w:rsidRPr="00481E30">
        <w:rPr>
          <w:sz w:val="16"/>
        </w:rPr>
        <w:t xml:space="preserve">. </w:t>
      </w:r>
      <w:r w:rsidRPr="00AD5009">
        <w:rPr>
          <w:rStyle w:val="StyleBoldUnderline"/>
        </w:rPr>
        <w:t>Resistance to dams has increased</w:t>
      </w:r>
      <w:r w:rsidRPr="00481E30">
        <w:rPr>
          <w:sz w:val="16"/>
        </w:rPr>
        <w:t xml:space="preserve"> </w:t>
      </w:r>
      <w:r w:rsidRPr="00AD5009">
        <w:rPr>
          <w:rStyle w:val="StyleBoldUnderline"/>
        </w:rPr>
        <w:t>because dams destroy upstream forests</w:t>
      </w:r>
      <w:r w:rsidRPr="00481E30">
        <w:rPr>
          <w:sz w:val="16"/>
        </w:rPr>
        <w:t xml:space="preserve"> and agricultural land; downstream areas can flood when excess water is released from reservoirs</w:t>
      </w:r>
      <w:r w:rsidRPr="00AD5009">
        <w:rPr>
          <w:rStyle w:val="StyleBoldUnderline"/>
        </w:rPr>
        <w:t xml:space="preserve">. Hydropower is unlikely to be expanded much </w:t>
      </w:r>
      <w:r w:rsidRPr="00481E30">
        <w:rPr>
          <w:sz w:val="16"/>
        </w:rPr>
        <w:t xml:space="preserve">except in some hilly regions. </w:t>
      </w:r>
      <w:r w:rsidRPr="00AD5009">
        <w:rPr>
          <w:rStyle w:val="StyleBoldUnderline"/>
        </w:rPr>
        <w:t>Nuclear energy</w:t>
      </w:r>
      <w:r w:rsidRPr="00481E30">
        <w:rPr>
          <w:sz w:val="16"/>
        </w:rPr>
        <w:t xml:space="preserve">, meanwhile, </w:t>
      </w:r>
      <w:r w:rsidRPr="00AD5009">
        <w:rPr>
          <w:rStyle w:val="StyleBoldUnderline"/>
        </w:rPr>
        <w:t>provides about 5 percent of human beings' energy</w:t>
      </w:r>
      <w:r w:rsidRPr="00481E30">
        <w:rPr>
          <w:sz w:val="16"/>
        </w:rPr>
        <w:t xml:space="preserve"> requirements. But </w:t>
      </w:r>
      <w:r w:rsidRPr="00AD5009">
        <w:rPr>
          <w:rStyle w:val="StyleBoldUnderline"/>
        </w:rPr>
        <w:t>the world is moving away from thermal nuclear energy</w:t>
      </w:r>
      <w:r w:rsidRPr="00481E30">
        <w:rPr>
          <w:sz w:val="16"/>
        </w:rPr>
        <w:t xml:space="preserve">. </w:t>
      </w:r>
      <w:r w:rsidRPr="00AD5009">
        <w:rPr>
          <w:rStyle w:val="StyleBoldUnderline"/>
        </w:rPr>
        <w:t>It is dirty—uranium mining carries serious health consequences, and about 300,000 metric tons of highly radioactive spent fuel are stored at</w:t>
      </w:r>
      <w:r w:rsidRPr="00481E30">
        <w:rPr>
          <w:sz w:val="16"/>
        </w:rPr>
        <w:t xml:space="preserve"> </w:t>
      </w:r>
      <w:r w:rsidRPr="00AD5009">
        <w:rPr>
          <w:rStyle w:val="StyleBoldUnderline"/>
        </w:rPr>
        <w:t>reactor sites around the world</w:t>
      </w:r>
      <w:r w:rsidRPr="00481E30">
        <w:rPr>
          <w:sz w:val="16"/>
        </w:rPr>
        <w:t xml:space="preserve">. It is unsafe—already there have been three major accidents at power reactors. It is open to misuse—enriched uranium can be diverted to make bombs. And it is expensive—much costlier than fossil fuels. Next, </w:t>
      </w:r>
      <w:r w:rsidRPr="00481E30">
        <w:rPr>
          <w:rStyle w:val="StyleBoldUnderline"/>
        </w:rPr>
        <w:t>concentrated solar power and photovoltaics</w:t>
      </w:r>
      <w:r w:rsidRPr="00481E30">
        <w:rPr>
          <w:sz w:val="16"/>
        </w:rPr>
        <w:t>, along with wind</w:t>
      </w:r>
      <w:r w:rsidRPr="00481E30">
        <w:rPr>
          <w:rStyle w:val="StyleBoldUnderline"/>
        </w:rPr>
        <w:t>, provide about 1 percent of global energy</w:t>
      </w:r>
      <w:r w:rsidRPr="00481E30">
        <w:rPr>
          <w:sz w:val="16"/>
        </w:rPr>
        <w:t xml:space="preserve">. These sources are growing at 15 to 40 percent a year, </w:t>
      </w:r>
      <w:r w:rsidRPr="00481E30">
        <w:rPr>
          <w:rStyle w:val="StyleBoldUnderline"/>
        </w:rPr>
        <w:t>but have several drawbacks</w:t>
      </w:r>
      <w:r w:rsidRPr="00481E30">
        <w:rPr>
          <w:sz w:val="16"/>
        </w:rPr>
        <w:t xml:space="preserve">. </w:t>
      </w:r>
      <w:r w:rsidRPr="00481E30">
        <w:rPr>
          <w:rStyle w:val="StyleBoldUnderline"/>
        </w:rPr>
        <w:lastRenderedPageBreak/>
        <w:t>They suffer from intermittence</w:t>
      </w:r>
      <w:r w:rsidRPr="00481E30">
        <w:rPr>
          <w:sz w:val="16"/>
        </w:rPr>
        <w:t xml:space="preserve">. </w:t>
      </w:r>
      <w:r w:rsidRPr="00481E30">
        <w:rPr>
          <w:rStyle w:val="StyleBoldUnderline"/>
        </w:rPr>
        <w:t>They can only be sited at favorable locations.</w:t>
      </w:r>
      <w:r w:rsidRPr="00481E30">
        <w:rPr>
          <w:sz w:val="16"/>
        </w:rPr>
        <w:t xml:space="preserve"> They </w:t>
      </w:r>
      <w:r w:rsidRPr="00481E30">
        <w:rPr>
          <w:rStyle w:val="StyleBoldUnderline"/>
        </w:rPr>
        <w:t>cannot be used directly for locomotion. They have environmental impacts that aren't often discussed.</w:t>
      </w:r>
      <w:r w:rsidRPr="00481E30">
        <w:rPr>
          <w:sz w:val="16"/>
        </w:rPr>
        <w:t xml:space="preserve"> </w:t>
      </w:r>
      <w:r w:rsidRPr="00481E30">
        <w:rPr>
          <w:rStyle w:val="StyleBoldUnderline"/>
        </w:rPr>
        <w:t>Wind facilities</w:t>
      </w:r>
      <w:r w:rsidRPr="00481E30">
        <w:rPr>
          <w:sz w:val="16"/>
        </w:rPr>
        <w:t xml:space="preserve"> and photovoltaic plants </w:t>
      </w:r>
      <w:r w:rsidRPr="00481E30">
        <w:rPr>
          <w:rStyle w:val="StyleBoldUnderline"/>
        </w:rPr>
        <w:t>require significantly more land than do fossil fuel plant</w:t>
      </w:r>
      <w:r w:rsidRPr="00481E30">
        <w:rPr>
          <w:sz w:val="16"/>
        </w:rPr>
        <w:t xml:space="preserve">s. Realistic estimates suggest that deployable wind energy can satisfy only 5 percent of today’s global energy demand, and significant amounts of carbon dioxide are emitted in the manufacture of both wind and solar equipment. And these energy sources are still more expensive than fossil fuels. </w:t>
      </w:r>
      <w:r w:rsidRPr="00481E30">
        <w:rPr>
          <w:rStyle w:val="StyleBoldUnderline"/>
        </w:rPr>
        <w:t>What about capturing and storing carbon dioxide</w:t>
      </w:r>
      <w:r w:rsidRPr="00481E30">
        <w:rPr>
          <w:sz w:val="16"/>
        </w:rPr>
        <w:t xml:space="preserve"> so it's never released into the atmosphere? For several reasons, enthusiasm for carbon capture and storage (CCS) has waned. To begin with, </w:t>
      </w:r>
      <w:r w:rsidRPr="00481E30">
        <w:rPr>
          <w:rStyle w:val="StyleBoldUnderline"/>
        </w:rPr>
        <w:t>only 14 CCS projects are operational,</w:t>
      </w:r>
      <w:r w:rsidRPr="00481E30">
        <w:rPr>
          <w:sz w:val="16"/>
        </w:rPr>
        <w:t xml:space="preserve"> </w:t>
      </w:r>
      <w:r w:rsidRPr="00481E30">
        <w:rPr>
          <w:rStyle w:val="StyleBoldUnderline"/>
        </w:rPr>
        <w:t>with eight more under constructio</w:t>
      </w:r>
      <w:r w:rsidRPr="00481E30">
        <w:rPr>
          <w:sz w:val="16"/>
        </w:rPr>
        <w:t>n. Together, their capacity represents only one-tenth of 1 percent of current carbon dioxide emissions. And many of these projects are combined with enhanced oil recovery projects—</w:t>
      </w:r>
      <w:r w:rsidRPr="00481E30">
        <w:rPr>
          <w:rStyle w:val="StyleBoldUnderline"/>
        </w:rPr>
        <w:t>which neutralize the reductions in emissions achieved by capture and storage.</w:t>
      </w:r>
      <w:r>
        <w:rPr>
          <w:rStyle w:val="StyleBoldUnderline"/>
        </w:rPr>
        <w:t xml:space="preserve"> </w:t>
      </w:r>
      <w:r w:rsidRPr="00481E30">
        <w:rPr>
          <w:rStyle w:val="StyleBoldUnderline"/>
        </w:rPr>
        <w:t xml:space="preserve">Energy efficiency, </w:t>
      </w:r>
      <w:r w:rsidRPr="00481E30">
        <w:rPr>
          <w:sz w:val="16"/>
        </w:rPr>
        <w:t xml:space="preserve">meanwhile, </w:t>
      </w:r>
      <w:r w:rsidRPr="00481E30">
        <w:rPr>
          <w:rStyle w:val="StyleBoldUnderline"/>
        </w:rPr>
        <w:t>is</w:t>
      </w:r>
      <w:r w:rsidRPr="00481E30">
        <w:rPr>
          <w:sz w:val="16"/>
        </w:rPr>
        <w:t xml:space="preserve"> sometimes </w:t>
      </w:r>
      <w:r w:rsidRPr="00481E30">
        <w:rPr>
          <w:rStyle w:val="StyleBoldUnderline"/>
        </w:rPr>
        <w:t>seen as an easy route to</w:t>
      </w:r>
      <w:r w:rsidRPr="00481E30">
        <w:rPr>
          <w:sz w:val="16"/>
        </w:rPr>
        <w:t xml:space="preserve"> decreasing emissions. But </w:t>
      </w:r>
      <w:r w:rsidRPr="00481E30">
        <w:rPr>
          <w:rStyle w:val="StyleBoldUnderline"/>
        </w:rPr>
        <w:t>there is a limit to how much can be achieved through efficiency</w:t>
      </w:r>
      <w:r w:rsidRPr="00481E30">
        <w:rPr>
          <w:sz w:val="16"/>
        </w:rPr>
        <w:t xml:space="preserve">. Moreover, the Jevons paradox comes into play—if energy availability increases due to greater efficiency, energy will become cheaper and consumption will rise. </w:t>
      </w:r>
    </w:p>
    <w:p w14:paraId="425762DB" w14:textId="34C2627F" w:rsidR="00D87607" w:rsidRDefault="00D87607" w:rsidP="00D87607">
      <w:pPr>
        <w:pStyle w:val="Heading3"/>
      </w:pPr>
      <w:r>
        <w:lastRenderedPageBreak/>
        <w:t>AT: Util/Consequentialism</w:t>
      </w:r>
    </w:p>
    <w:p w14:paraId="20498305" w14:textId="77777777" w:rsidR="00D87607" w:rsidRDefault="00D87607" w:rsidP="00D87607">
      <w:pPr>
        <w:pStyle w:val="Heading4"/>
      </w:pPr>
      <w:r>
        <w:t>Utilitarianism drives the mindset of security</w:t>
      </w:r>
    </w:p>
    <w:p w14:paraId="3F342B56" w14:textId="77777777" w:rsidR="00D87607" w:rsidRPr="00D87607" w:rsidRDefault="00D87607" w:rsidP="00D87607">
      <w:r w:rsidRPr="00D87607">
        <w:rPr>
          <w:rStyle w:val="StyleStyleBold12pt"/>
        </w:rPr>
        <w:t>Chis 14</w:t>
      </w:r>
      <w:r>
        <w:rPr>
          <w:b/>
        </w:rPr>
        <w:t xml:space="preserve"> </w:t>
      </w:r>
      <w:r w:rsidRPr="00D87607">
        <w:t xml:space="preserve">(Ioana Cerasella, Social and Political Theory MA student, University of Birmingham, UK. “Framing Environmental Degradation as a Security Issue: A Theoretical Inquiry” </w:t>
      </w:r>
      <w:hyperlink r:id="rId15" w:history="1">
        <w:r w:rsidRPr="00D87607">
          <w:t>http://thegwpost.com/2014/02/04/framing-environmental-degradation-as-a-security-issue-a-theoretical-inquiry/ February</w:t>
        </w:r>
      </w:hyperlink>
      <w:r w:rsidRPr="00D87607">
        <w:t xml:space="preserve"> 4, 2014)//mwang</w:t>
      </w:r>
    </w:p>
    <w:p w14:paraId="4F6F57E2" w14:textId="77777777" w:rsidR="00D87607" w:rsidRPr="00217146" w:rsidRDefault="00D87607" w:rsidP="00D87607">
      <w:pPr>
        <w:rPr>
          <w:sz w:val="16"/>
        </w:rPr>
      </w:pPr>
      <w:r w:rsidRPr="00217146">
        <w:rPr>
          <w:sz w:val="16"/>
        </w:rPr>
        <w:t xml:space="preserve">The Securitization of Environmental Degradation </w:t>
      </w:r>
      <w:r w:rsidRPr="00217146">
        <w:rPr>
          <w:rStyle w:val="StyleBoldUnderline"/>
        </w:rPr>
        <w:t>The framing of environmental degradation as a security issue started</w:t>
      </w:r>
      <w:r w:rsidRPr="00217146">
        <w:rPr>
          <w:sz w:val="16"/>
        </w:rPr>
        <w:t xml:space="preserve"> with the Bruntland Report in 1987, followed </w:t>
      </w:r>
      <w:r w:rsidRPr="00217146">
        <w:rPr>
          <w:rStyle w:val="StyleBoldUnderline"/>
        </w:rPr>
        <w:t>by national, international and private bodies</w:t>
      </w:r>
      <w:r w:rsidRPr="00217146">
        <w:rPr>
          <w:sz w:val="16"/>
        </w:rPr>
        <w:t xml:space="preserve">. For instance, in 1995 the </w:t>
      </w:r>
      <w:r w:rsidRPr="00217146">
        <w:rPr>
          <w:rStyle w:val="StyleBoldUnderline"/>
        </w:rPr>
        <w:t>US Secretary of Defense</w:t>
      </w:r>
      <w:r w:rsidRPr="00217146">
        <w:rPr>
          <w:sz w:val="16"/>
        </w:rPr>
        <w:t xml:space="preserve">, William Perry, </w:t>
      </w:r>
      <w:r w:rsidRPr="00217146">
        <w:rPr>
          <w:rStyle w:val="StyleBoldUnderline"/>
        </w:rPr>
        <w:t>declared that his department has “an aggressive environmental program because it is critical to the defense mission</w:t>
      </w:r>
      <w:r w:rsidRPr="00217146">
        <w:rPr>
          <w:sz w:val="16"/>
        </w:rPr>
        <w:t xml:space="preserve">”[2]. As a response to the rapidly changing discourse on the international arena, academics later to be known as ‘the Copenhagen School’ set up the task of analyzing the change of international approaches and strategies with regards to securitization, including the securitization of environmental degradation. </w:t>
      </w:r>
      <w:r w:rsidRPr="00217146">
        <w:rPr>
          <w:rStyle w:val="StyleBoldUnderline"/>
        </w:rPr>
        <w:t>Securitization</w:t>
      </w:r>
      <w:r w:rsidRPr="00217146">
        <w:rPr>
          <w:sz w:val="16"/>
        </w:rPr>
        <w:t xml:space="preserve"> is a concept which </w:t>
      </w:r>
      <w:r w:rsidRPr="00217146">
        <w:rPr>
          <w:rStyle w:val="StyleBoldUnderline"/>
        </w:rPr>
        <w:t>has been historically formulated within the utilitarian framework</w:t>
      </w:r>
      <w:r w:rsidRPr="00217146">
        <w:rPr>
          <w:sz w:val="16"/>
        </w:rPr>
        <w:t xml:space="preserve">, </w:t>
      </w:r>
      <w:r w:rsidRPr="00217146">
        <w:rPr>
          <w:rStyle w:val="Emphasis"/>
        </w:rPr>
        <w:t>claiming to measure and preserve individual happiness</w:t>
      </w:r>
      <w:r w:rsidRPr="00217146">
        <w:rPr>
          <w:rStyle w:val="StyleBoldUnderline"/>
        </w:rPr>
        <w:t>, but ignoring the power-relations</w:t>
      </w:r>
      <w:r w:rsidRPr="00217146">
        <w:rPr>
          <w:sz w:val="16"/>
        </w:rPr>
        <w:t xml:space="preserve"> </w:t>
      </w:r>
      <w:r w:rsidRPr="00217146">
        <w:rPr>
          <w:rStyle w:val="StyleBoldUnderline"/>
        </w:rPr>
        <w:t xml:space="preserve">within society which make </w:t>
      </w:r>
      <w:r w:rsidRPr="00217146">
        <w:rPr>
          <w:rStyle w:val="Emphasis"/>
        </w:rPr>
        <w:t>security and happiness often contradictory</w:t>
      </w:r>
      <w:r w:rsidRPr="00217146">
        <w:rPr>
          <w:sz w:val="16"/>
        </w:rPr>
        <w:t xml:space="preserve">[3]. </w:t>
      </w:r>
      <w:r w:rsidRPr="00217146">
        <w:rPr>
          <w:rStyle w:val="StyleBoldUnderline"/>
        </w:rPr>
        <w:t>The power of the state as protector of security and rights,</w:t>
      </w:r>
      <w:r w:rsidRPr="00217146">
        <w:rPr>
          <w:sz w:val="16"/>
        </w:rPr>
        <w:t xml:space="preserve"> </w:t>
      </w:r>
      <w:r w:rsidRPr="00217146">
        <w:rPr>
          <w:rStyle w:val="StyleBoldUnderline"/>
        </w:rPr>
        <w:t>within utilitarianism, is given ontological pre-existence</w:t>
      </w:r>
      <w:r w:rsidRPr="00217146">
        <w:rPr>
          <w:sz w:val="16"/>
        </w:rPr>
        <w:t>. Such ideas are shared by the Copenhagen and the Welsh Schools that present the events on the ground as facts; they see security as ‘always-already’ real, trying to ‘read the future as a “past future” already known’[4]. Although the meaning of securitization has received extensive attention, there has been much less unpacking of the nature and causes of ‘environmental degradation’ by security scholars or international organizations. In Dalby’s[5] words:</w:t>
      </w:r>
    </w:p>
    <w:p w14:paraId="479EDE49" w14:textId="32416794" w:rsidR="00D87607" w:rsidRDefault="00D87607" w:rsidP="00D87607">
      <w:pPr>
        <w:pStyle w:val="Heading3"/>
      </w:pPr>
      <w:r>
        <w:lastRenderedPageBreak/>
        <w:t>AT: Fear Good</w:t>
      </w:r>
    </w:p>
    <w:p w14:paraId="122F5DDA" w14:textId="77777777" w:rsidR="00D87607" w:rsidRDefault="00D87607" w:rsidP="00D87607">
      <w:pPr>
        <w:pStyle w:val="Heading4"/>
      </w:pPr>
      <w:r>
        <w:t>Securitization fails to mobilize substantive change on climate – Australia proves</w:t>
      </w:r>
    </w:p>
    <w:p w14:paraId="3E3039CE" w14:textId="0D043308" w:rsidR="00D87607" w:rsidRPr="000660C6" w:rsidRDefault="00D87607" w:rsidP="00D87607">
      <w:r w:rsidRPr="00D87607">
        <w:rPr>
          <w:rStyle w:val="StyleStyleBold12pt"/>
        </w:rPr>
        <w:t>McDonald 12</w:t>
      </w:r>
      <w:r>
        <w:rPr>
          <w:b/>
        </w:rPr>
        <w:t xml:space="preserve"> </w:t>
      </w:r>
      <w:r w:rsidRPr="00D87607">
        <w:t xml:space="preserve">(Matt, School of Political Science and International Studies, University of Queensland, “The Failed Securitization of Climate Change in Australia” Australian Journal of Political Science </w:t>
      </w:r>
      <w:hyperlink r:id="rId16" w:history="1">
        <w:r w:rsidRPr="00D87607">
          <w:t>https://www.researchgate.net/publication/263144057_The_Failed_Securitization_of_Climate_Change_in_Australia</w:t>
        </w:r>
      </w:hyperlink>
      <w:r>
        <w:t xml:space="preserve"> </w:t>
      </w:r>
      <w:r w:rsidRPr="00D87607">
        <w:t>p. 582-591)//mwang</w:t>
      </w:r>
    </w:p>
    <w:p w14:paraId="5B2663DC" w14:textId="77777777" w:rsidR="00D87607" w:rsidRPr="00FD4702" w:rsidRDefault="00D87607" w:rsidP="00D87607">
      <w:pPr>
        <w:rPr>
          <w:rStyle w:val="StyleBoldUnderline"/>
        </w:rPr>
      </w:pPr>
      <w:r w:rsidRPr="00200786">
        <w:rPr>
          <w:rStyle w:val="StyleBoldUnderline"/>
        </w:rPr>
        <w:t>Australia’s experience with the securitization of climate change appears to</w:t>
      </w:r>
      <w:r>
        <w:rPr>
          <w:rStyle w:val="StyleBoldUnderline"/>
        </w:rPr>
        <w:t xml:space="preserve"> </w:t>
      </w:r>
      <w:r w:rsidRPr="00200786">
        <w:rPr>
          <w:rStyle w:val="StyleBoldUnderline"/>
        </w:rPr>
        <w:t>validate the possibility that successful securitization fails to enable emergency</w:t>
      </w:r>
      <w:r>
        <w:rPr>
          <w:rStyle w:val="StyleBoldUnderline"/>
        </w:rPr>
        <w:t xml:space="preserve"> </w:t>
      </w:r>
      <w:r w:rsidRPr="00200786">
        <w:rPr>
          <w:rStyle w:val="StyleBoldUnderline"/>
        </w:rPr>
        <w:t>measures</w:t>
      </w:r>
      <w:r w:rsidRPr="00EC3863">
        <w:rPr>
          <w:sz w:val="16"/>
        </w:rPr>
        <w:t xml:space="preserve">. The possibility of such a gap has been identified in various analyses of the securitization framework (Roe 2008; Salter 2010; Watson 2011), but </w:t>
      </w:r>
      <w:r w:rsidRPr="00200786">
        <w:rPr>
          <w:rStyle w:val="StyleBoldUnderline"/>
        </w:rPr>
        <w:t>the</w:t>
      </w:r>
      <w:r>
        <w:rPr>
          <w:rStyle w:val="StyleBoldUnderline"/>
        </w:rPr>
        <w:t xml:space="preserve"> </w:t>
      </w:r>
      <w:r w:rsidRPr="00200786">
        <w:rPr>
          <w:rStyle w:val="StyleBoldUnderline"/>
        </w:rPr>
        <w:t>Australian case identifies serious challenges to the conceptions of politics,</w:t>
      </w:r>
      <w:r>
        <w:rPr>
          <w:rStyle w:val="StyleBoldUnderline"/>
        </w:rPr>
        <w:t xml:space="preserve"> </w:t>
      </w:r>
      <w:r w:rsidRPr="00200786">
        <w:rPr>
          <w:rStyle w:val="StyleBoldUnderline"/>
        </w:rPr>
        <w:t>security and their relationship that underpin the securitization framework</w:t>
      </w:r>
      <w:r w:rsidRPr="00EC3863">
        <w:rPr>
          <w:sz w:val="16"/>
        </w:rPr>
        <w:t xml:space="preserve">. This article therefore reflects on what the </w:t>
      </w:r>
      <w:r w:rsidRPr="0072239A">
        <w:rPr>
          <w:rStyle w:val="StyleBoldUnderline"/>
        </w:rPr>
        <w:t>Australian failure to enable climate-change</w:t>
      </w:r>
      <w:r w:rsidRPr="00EC3863">
        <w:rPr>
          <w:sz w:val="16"/>
        </w:rPr>
        <w:t xml:space="preserve"> </w:t>
      </w:r>
      <w:r w:rsidRPr="0072239A">
        <w:rPr>
          <w:rStyle w:val="StyleBoldUnderline"/>
        </w:rPr>
        <w:t>action through the language of security tells us about the framework itself.</w:t>
      </w:r>
      <w:r>
        <w:rPr>
          <w:rStyle w:val="StyleBoldUnderline"/>
        </w:rPr>
        <w:t xml:space="preserve"> </w:t>
      </w:r>
      <w:r w:rsidRPr="00EC3863">
        <w:rPr>
          <w:sz w:val="16"/>
        </w:rPr>
        <w:t>In Australia, a significant disjuncture emerged between language and action, even in the context of relatively clear articulations of threat and referent objects regarding climate change; widely held perceptions of legitimacy for core securitizing actors and the climate–security link more generally; and a clear articulation of the measures necessary in response to the threat posed. Australia and Securitizing Moves on Climate Change Climate change: the greatest long term threat to us all.</w:t>
      </w:r>
      <w:r>
        <w:rPr>
          <w:sz w:val="16"/>
        </w:rPr>
        <w:t xml:space="preserve"> </w:t>
      </w:r>
      <w:r w:rsidRPr="00EC3863">
        <w:rPr>
          <w:sz w:val="12"/>
        </w:rPr>
        <w:t xml:space="preserve">Kevin Rudd (2009). A range of </w:t>
      </w:r>
      <w:r w:rsidRPr="0072239A">
        <w:rPr>
          <w:rStyle w:val="StyleBoldUnderline"/>
        </w:rPr>
        <w:t>political leaders have pronounced climate change a first-order</w:t>
      </w:r>
      <w:r>
        <w:rPr>
          <w:rStyle w:val="StyleBoldUnderline"/>
        </w:rPr>
        <w:t xml:space="preserve"> </w:t>
      </w:r>
      <w:r w:rsidRPr="0072239A">
        <w:rPr>
          <w:rStyle w:val="StyleBoldUnderline"/>
        </w:rPr>
        <w:t>security issue</w:t>
      </w:r>
      <w:r w:rsidRPr="00EC3863">
        <w:rPr>
          <w:sz w:val="12"/>
        </w:rPr>
        <w:t>, including representatives of the United Kingdom (Foreign Secretary Margaret Beckett), France (President Nicolas Sarkozy), the European Union (High Representative for Foreign and Security Policy Javier Solano) and Tuvalu (Prime Minister Maatia Toafa). The Secretary-General of the United Nations, Ban Ki-Moon, has echoed these claims, and the UN Security Council has discussed the global security implications of climate change in 2007 and 2011.</w:t>
      </w:r>
      <w:r>
        <w:rPr>
          <w:sz w:val="12"/>
        </w:rPr>
        <w:t xml:space="preserve"> </w:t>
      </w:r>
      <w:r w:rsidRPr="0072239A">
        <w:rPr>
          <w:rStyle w:val="StyleBoldUnderline"/>
        </w:rPr>
        <w:t>If there is a consistent feature of these attempts to securitize climate change, it</w:t>
      </w:r>
      <w:r>
        <w:rPr>
          <w:rStyle w:val="StyleBoldUnderline"/>
        </w:rPr>
        <w:t xml:space="preserve"> </w:t>
      </w:r>
      <w:r w:rsidRPr="0072239A">
        <w:rPr>
          <w:rStyle w:val="StyleBoldUnderline"/>
        </w:rPr>
        <w:t>is that the actors responsible for them seek to mobilise a strong response</w:t>
      </w:r>
      <w:r w:rsidRPr="00EC3863">
        <w:rPr>
          <w:sz w:val="12"/>
        </w:rPr>
        <w:t xml:space="preserve"> </w:t>
      </w:r>
      <w:r w:rsidRPr="0072239A">
        <w:rPr>
          <w:rStyle w:val="StyleBoldUnderline"/>
        </w:rPr>
        <w:t>to this</w:t>
      </w:r>
      <w:r>
        <w:rPr>
          <w:rStyle w:val="StyleBoldUnderline"/>
        </w:rPr>
        <w:t xml:space="preserve"> </w:t>
      </w:r>
      <w:r w:rsidRPr="0072239A">
        <w:rPr>
          <w:rStyle w:val="StyleBoldUnderline"/>
        </w:rPr>
        <w:t>perceived threat</w:t>
      </w:r>
      <w:r w:rsidRPr="00EC3863">
        <w:rPr>
          <w:sz w:val="12"/>
        </w:rPr>
        <w:t>. This is consistent with both the goals of early advocates of an environment–security linkage (see Hartmann 2009), and the analytical claims of proponents of the securitization framework. In this context</w:t>
      </w:r>
      <w:r w:rsidRPr="0072239A">
        <w:rPr>
          <w:rStyle w:val="StyleBoldUnderline"/>
        </w:rPr>
        <w:t>, it is hardly</w:t>
      </w:r>
      <w:r>
        <w:rPr>
          <w:rStyle w:val="StyleBoldUnderline"/>
        </w:rPr>
        <w:t xml:space="preserve"> </w:t>
      </w:r>
      <w:r w:rsidRPr="0072239A">
        <w:rPr>
          <w:rStyle w:val="StyleBoldUnderline"/>
        </w:rPr>
        <w:t>surprising that Rudd</w:t>
      </w:r>
      <w:r w:rsidRPr="00EC3863">
        <w:rPr>
          <w:sz w:val="12"/>
        </w:rPr>
        <w:t xml:space="preserve">, elected in part on the promise of pursuing strong action on climate change, </w:t>
      </w:r>
      <w:r w:rsidRPr="0072239A">
        <w:rPr>
          <w:rStyle w:val="StyleBoldUnderline"/>
        </w:rPr>
        <w:t>should also link climate change and security</w:t>
      </w:r>
      <w:r w:rsidRPr="00EC3863">
        <w:rPr>
          <w:sz w:val="12"/>
        </w:rPr>
        <w:t>. Prime Minister Rudd’s claim that climate change constituted a security threat was given its fullest treatment in his National Security Statement. Rudd (2008, 26) noted that: ‘</w:t>
      </w:r>
      <w:r w:rsidRPr="0072239A">
        <w:rPr>
          <w:rStyle w:val="StyleBoldUnderline"/>
        </w:rPr>
        <w:t>Over the long term, climate change represents a most</w:t>
      </w:r>
      <w:r>
        <w:rPr>
          <w:rStyle w:val="StyleBoldUnderline"/>
        </w:rPr>
        <w:t xml:space="preserve"> </w:t>
      </w:r>
      <w:r w:rsidRPr="0072239A">
        <w:rPr>
          <w:rStyle w:val="StyleBoldUnderline"/>
        </w:rPr>
        <w:t>fundamental national security challenge for the long term future</w:t>
      </w:r>
      <w:r w:rsidRPr="00EC3863">
        <w:rPr>
          <w:sz w:val="12"/>
        </w:rPr>
        <w:t>.</w:t>
      </w:r>
      <w:r w:rsidRPr="0072239A">
        <w:rPr>
          <w:rStyle w:val="StyleBoldUnderline"/>
        </w:rPr>
        <w:t>’ He</w:t>
      </w:r>
      <w:r>
        <w:rPr>
          <w:rStyle w:val="StyleBoldUnderline"/>
        </w:rPr>
        <w:t xml:space="preserve"> </w:t>
      </w:r>
      <w:r w:rsidRPr="0072239A">
        <w:rPr>
          <w:rStyle w:val="StyleBoldUnderline"/>
        </w:rPr>
        <w:t>continued:</w:t>
      </w:r>
      <w:r>
        <w:rPr>
          <w:rStyle w:val="StyleBoldUnderline"/>
        </w:rPr>
        <w:t xml:space="preserve"> </w:t>
      </w:r>
      <w:r w:rsidRPr="00EC3863">
        <w:rPr>
          <w:sz w:val="16"/>
        </w:rPr>
        <w:t xml:space="preserve">Significant </w:t>
      </w:r>
      <w:r w:rsidRPr="0072239A">
        <w:rPr>
          <w:rStyle w:val="StyleBoldUnderline"/>
        </w:rPr>
        <w:t>climate change will bring about unregulated population movements</w:t>
      </w:r>
      <w:r w:rsidRPr="00EC3863">
        <w:rPr>
          <w:sz w:val="16"/>
        </w:rPr>
        <w:t xml:space="preserve">, </w:t>
      </w:r>
      <w:r w:rsidRPr="0072239A">
        <w:rPr>
          <w:rStyle w:val="StyleBoldUnderline"/>
        </w:rPr>
        <w:t>declining food production, reductions in arable land, violent weather</w:t>
      </w:r>
      <w:r>
        <w:rPr>
          <w:rStyle w:val="StyleBoldUnderline"/>
        </w:rPr>
        <w:t xml:space="preserve"> </w:t>
      </w:r>
      <w:r w:rsidRPr="0072239A">
        <w:rPr>
          <w:rStyle w:val="StyleBoldUnderline"/>
        </w:rPr>
        <w:t>patterns and resulting catastrophic events. This</w:t>
      </w:r>
      <w:r w:rsidRPr="00EC3863">
        <w:rPr>
          <w:sz w:val="16"/>
        </w:rPr>
        <w:t xml:space="preserve"> is an area of emerging consequences which </w:t>
      </w:r>
      <w:r w:rsidRPr="0072239A">
        <w:rPr>
          <w:rStyle w:val="StyleBoldUnderline"/>
        </w:rPr>
        <w:t>will require the formal incorporation of climate change</w:t>
      </w:r>
      <w:r>
        <w:rPr>
          <w:rStyle w:val="StyleBoldUnderline"/>
        </w:rPr>
        <w:t xml:space="preserve"> </w:t>
      </w:r>
      <w:r w:rsidRPr="0072239A">
        <w:rPr>
          <w:rStyle w:val="StyleBoldUnderline"/>
        </w:rPr>
        <w:t xml:space="preserve">within Australia’s national security policy </w:t>
      </w:r>
      <w:r w:rsidRPr="00EC3863">
        <w:rPr>
          <w:sz w:val="16"/>
        </w:rPr>
        <w:t>and analysis process (Rudd 2008, 26).</w:t>
      </w:r>
      <w:r>
        <w:rPr>
          <w:sz w:val="16"/>
        </w:rPr>
        <w:t xml:space="preserve"> </w:t>
      </w:r>
      <w:r w:rsidRPr="0072239A">
        <w:rPr>
          <w:rStyle w:val="StyleBoldUnderline"/>
        </w:rPr>
        <w:t>This</w:t>
      </w:r>
      <w:r w:rsidRPr="00EC3863">
        <w:rPr>
          <w:sz w:val="12"/>
        </w:rPr>
        <w:t xml:space="preserve"> </w:t>
      </w:r>
      <w:r w:rsidRPr="0072239A">
        <w:rPr>
          <w:rStyle w:val="StyleBoldUnderline"/>
        </w:rPr>
        <w:t>was a strong statement on the security implications of climate change</w:t>
      </w:r>
      <w:r w:rsidRPr="00EC3863">
        <w:rPr>
          <w:sz w:val="12"/>
        </w:rPr>
        <w:t xml:space="preserve">, and was the focus of a number of media assessments (for example, Dodd 2008), </w:t>
      </w:r>
      <w:r w:rsidRPr="0072239A">
        <w:rPr>
          <w:rStyle w:val="StyleBoldUnderline"/>
        </w:rPr>
        <w:t>but</w:t>
      </w:r>
      <w:r>
        <w:rPr>
          <w:rStyle w:val="StyleBoldUnderline"/>
        </w:rPr>
        <w:t xml:space="preserve"> </w:t>
      </w:r>
      <w:r w:rsidRPr="00EC3863">
        <w:rPr>
          <w:sz w:val="12"/>
        </w:rPr>
        <w:t xml:space="preserve">Rudd identified climate change as a security threat after an extended discussion of the threats posed, for example, by terrorism, the proliferation of weapons of mass destruction, disease and cyber-attacks. Climate change was therefore not at the forefront of the Rudd government’s discussion of security. An analysis of the range of Rudd’s interventions on climate change suggests that the security linkage was not his central rhetorical tool in attempting to mobilise support for action. Nevertheless, </w:t>
      </w:r>
      <w:r w:rsidRPr="0072239A">
        <w:rPr>
          <w:rStyle w:val="StyleBoldUnderline"/>
        </w:rPr>
        <w:t>conceptualising climate change as a threat to national</w:t>
      </w:r>
      <w:r>
        <w:rPr>
          <w:rStyle w:val="StyleBoldUnderline"/>
        </w:rPr>
        <w:t xml:space="preserve"> </w:t>
      </w:r>
      <w:r w:rsidRPr="0072239A">
        <w:rPr>
          <w:rStyle w:val="StyleBoldUnderline"/>
        </w:rPr>
        <w:t>security and the Australian way of life</w:t>
      </w:r>
      <w:r w:rsidRPr="00EC3863">
        <w:rPr>
          <w:sz w:val="12"/>
        </w:rPr>
        <w:t xml:space="preserve"> – both now and in the future – </w:t>
      </w:r>
      <w:r w:rsidRPr="0072239A">
        <w:rPr>
          <w:rStyle w:val="StyleBoldUnderline"/>
        </w:rPr>
        <w:t>certainly</w:t>
      </w:r>
      <w:r>
        <w:rPr>
          <w:rStyle w:val="StyleBoldUnderline"/>
        </w:rPr>
        <w:t xml:space="preserve"> </w:t>
      </w:r>
      <w:r w:rsidRPr="0072239A">
        <w:rPr>
          <w:rStyle w:val="StyleBoldUnderline"/>
        </w:rPr>
        <w:t>featured as part of his effort to justify action to prevent climate change</w:t>
      </w:r>
      <w:r w:rsidRPr="00EC3863">
        <w:rPr>
          <w:sz w:val="12"/>
        </w:rPr>
        <w:t xml:space="preserve">. </w:t>
      </w:r>
      <w:r w:rsidRPr="00DC5F19">
        <w:rPr>
          <w:rStyle w:val="StyleBoldUnderline"/>
        </w:rPr>
        <w:t>Other</w:t>
      </w:r>
      <w:r w:rsidRPr="00EC3863">
        <w:rPr>
          <w:sz w:val="12"/>
        </w:rPr>
        <w:t xml:space="preserve"> Australian government </w:t>
      </w:r>
      <w:r w:rsidRPr="00DC5F19">
        <w:rPr>
          <w:rStyle w:val="StyleBoldUnderline"/>
        </w:rPr>
        <w:t>ministers</w:t>
      </w:r>
      <w:r w:rsidRPr="00EC3863">
        <w:rPr>
          <w:sz w:val="12"/>
        </w:rPr>
        <w:t xml:space="preserve"> and key ministerial publications </w:t>
      </w:r>
      <w:r w:rsidRPr="00DC5F19">
        <w:rPr>
          <w:rStyle w:val="StyleBoldUnderline"/>
        </w:rPr>
        <w:t>reiterated that climate change should be viewed and approached as a security</w:t>
      </w:r>
      <w:r>
        <w:rPr>
          <w:rStyle w:val="StyleBoldUnderline"/>
        </w:rPr>
        <w:t xml:space="preserve"> </w:t>
      </w:r>
      <w:r w:rsidRPr="00EC3863">
        <w:rPr>
          <w:sz w:val="12"/>
        </w:rPr>
        <w:t xml:space="preserve">issue. For example, Attorney-General Robert McLelland (Hansard 2009b) noted that ‘climate change poses a clear and present danger to the national security interests of Australia and </w:t>
      </w:r>
      <w:r w:rsidRPr="00F04C02">
        <w:rPr>
          <w:rStyle w:val="StyleBoldUnderline"/>
        </w:rPr>
        <w:t>Australians’. Minister for the Environment</w:t>
      </w:r>
      <w:r w:rsidRPr="00EC3863">
        <w:rPr>
          <w:sz w:val="12"/>
        </w:rPr>
        <w:t xml:space="preserve">, Heritage and the Arts Peter Garrett (Hansard 2008a) </w:t>
      </w:r>
      <w:r w:rsidRPr="00F04C02">
        <w:rPr>
          <w:rStyle w:val="StyleBoldUnderline"/>
        </w:rPr>
        <w:t>argued</w:t>
      </w:r>
      <w:r w:rsidRPr="00EC3863">
        <w:rPr>
          <w:sz w:val="12"/>
        </w:rPr>
        <w:t xml:space="preserve"> </w:t>
      </w:r>
      <w:r w:rsidRPr="00F04C02">
        <w:rPr>
          <w:rStyle w:val="StyleBoldUnderline"/>
        </w:rPr>
        <w:t>that ‘there is a</w:t>
      </w:r>
      <w:r>
        <w:rPr>
          <w:rStyle w:val="StyleBoldUnderline"/>
        </w:rPr>
        <w:t xml:space="preserve"> </w:t>
      </w:r>
      <w:r w:rsidRPr="00F04C02">
        <w:rPr>
          <w:rStyle w:val="StyleBoldUnderline"/>
        </w:rPr>
        <w:t>wide dimension of dangers of inaction</w:t>
      </w:r>
      <w:r w:rsidRPr="00EC3863">
        <w:rPr>
          <w:sz w:val="12"/>
        </w:rPr>
        <w:t xml:space="preserve"> </w:t>
      </w:r>
      <w:r w:rsidRPr="00F04C02">
        <w:rPr>
          <w:rStyle w:val="StyleBoldUnderline"/>
        </w:rPr>
        <w:t>in relation to</w:t>
      </w:r>
      <w:r w:rsidRPr="00EC3863">
        <w:rPr>
          <w:sz w:val="12"/>
        </w:rPr>
        <w:t xml:space="preserve"> addressing climate change: </w:t>
      </w:r>
      <w:r w:rsidRPr="00F04C02">
        <w:rPr>
          <w:rStyle w:val="StyleBoldUnderline"/>
        </w:rPr>
        <w:t>regional security</w:t>
      </w:r>
      <w:r w:rsidRPr="00EC3863">
        <w:rPr>
          <w:sz w:val="12"/>
        </w:rPr>
        <w:t xml:space="preserve">, our environment, the economy and our society’. </w:t>
      </w:r>
      <w:r w:rsidRPr="00845AA8">
        <w:rPr>
          <w:rStyle w:val="StyleBoldUnderline"/>
        </w:rPr>
        <w:t>The central focus of Rudd’s attempts to securitize climate change</w:t>
      </w:r>
      <w:r w:rsidRPr="00EC3863">
        <w:rPr>
          <w:sz w:val="12"/>
        </w:rPr>
        <w:t xml:space="preserve"> </w:t>
      </w:r>
      <w:r w:rsidRPr="00845AA8">
        <w:rPr>
          <w:rStyle w:val="StyleBoldUnderline"/>
        </w:rPr>
        <w:t>was</w:t>
      </w:r>
      <w:r w:rsidRPr="00EC3863">
        <w:rPr>
          <w:sz w:val="12"/>
        </w:rPr>
        <w:t xml:space="preserve"> the implications of climate change for the Australian environment and, signifi- cantly, </w:t>
      </w:r>
      <w:r w:rsidRPr="00845AA8">
        <w:rPr>
          <w:rStyle w:val="StyleBoldUnderline"/>
        </w:rPr>
        <w:t>the</w:t>
      </w:r>
      <w:r w:rsidRPr="00EC3863">
        <w:rPr>
          <w:sz w:val="12"/>
        </w:rPr>
        <w:t xml:space="preserve"> national </w:t>
      </w:r>
      <w:r w:rsidRPr="00845AA8">
        <w:rPr>
          <w:rStyle w:val="StyleBoldUnderline"/>
        </w:rPr>
        <w:t>economy</w:t>
      </w:r>
      <w:r w:rsidRPr="00EC3863">
        <w:rPr>
          <w:sz w:val="12"/>
        </w:rPr>
        <w:t xml:space="preserve">. Rudd argued, for example, that ‘Australia’s environment and economy will be among the hardest and fastest hit by climate change if we do not act now’ (Rudd 2009). Rudd reiterated this concern with economic growth and the health of the economy as a rationale for strong action on climate change on numerous occasions (Hansard 2008b, 2009a). This concern was echoed in ministerial statements (Hansard 2008c, 2009c) and </w:t>
      </w:r>
      <w:r w:rsidRPr="00EC3863">
        <w:rPr>
          <w:sz w:val="12"/>
        </w:rPr>
        <w:lastRenderedPageBreak/>
        <w:t>publications from the Department of Climate Change (DCC 2008, 9). The stated concern was providing certainty to business and the economy by pricing carbon (on the recommendation of Treasury), and helping to protect Australia from the effects of climate change.</w:t>
      </w:r>
      <w:r>
        <w:rPr>
          <w:sz w:val="12"/>
        </w:rPr>
        <w:t xml:space="preserve"> </w:t>
      </w:r>
      <w:r w:rsidRPr="00EC3863">
        <w:rPr>
          <w:sz w:val="12"/>
        </w:rPr>
        <w:t>The Rudd government’s securitizing moves regarding the threat posed by climate change demonstrated a shifting referent object of security (from the global to the national, in particular); a changing level of emphasis on the security–climate linkage as a form of mobilisation; and a focus on strong action on climate change as a tool for achieving or preserving Australia’s economic security. Despite popular perceptions to the contrary, the latter was more prominent in the government’s mobilisation efforts than its emphasis on the global moral imperative for action. Climate change was not always central to the government’s conceptualisation of security, and the ‘security’ framing was not always prominent in attempts to justify climate-change action, but the linkage of climate change and security was certainly approached as a means of mobilising support for climate policy.</w:t>
      </w:r>
      <w:r>
        <w:rPr>
          <w:sz w:val="12"/>
        </w:rPr>
        <w:t xml:space="preserve"> </w:t>
      </w:r>
      <w:r w:rsidRPr="00EC3863">
        <w:rPr>
          <w:sz w:val="14"/>
        </w:rPr>
        <w:t xml:space="preserve">Emergency Measures? Proponents of securitization claim that securitizing moves can be viewed as attempts to ensure audience acceptance for particular (extraordinary) measures. If so, exploring the dynamics of securitization also requires examining the measures to which securitizing moves were tied, and the extent to which relevant audiences accepted these representations. This is especially the case if the possibility is acknowledged that </w:t>
      </w:r>
      <w:r w:rsidRPr="00761202">
        <w:rPr>
          <w:rStyle w:val="StyleBoldUnderline"/>
        </w:rPr>
        <w:t>extraordinary measures may not follow the articulation and acceptance of threat</w:t>
      </w:r>
      <w:r w:rsidRPr="00EC3863">
        <w:rPr>
          <w:sz w:val="14"/>
        </w:rPr>
        <w:t xml:space="preserve"> (Roe 2008; Salter 2010; Watson 2011). Assessing the Rudd government’s success in convincing the Australian people of the status of climate change as a security threat is diﬃcult analytically, but identifying the preferred measures to which securitization was tied is, by contrast, relatively straightforward. The government’s climate strategy was based on three pillars (DCC 2008; Rudd 2009): strong domestic mitigation action to minimise the eﬀects of climate change; a commitment to developing the capacity to adapt to unavoidable climate change; and a diplomatic contribution to an international response to climate change.</w:t>
      </w:r>
      <w:r>
        <w:rPr>
          <w:sz w:val="14"/>
        </w:rPr>
        <w:t xml:space="preserve"> </w:t>
      </w:r>
      <w:r w:rsidRPr="00EC3863">
        <w:rPr>
          <w:sz w:val="16"/>
        </w:rPr>
        <w:t xml:space="preserve">The government’s commitment to help shape a global solution to climate change was most immediately relevant in its ratiﬁcation of the Kyoto Protocol, the ﬁrst act of business of the newly elected government in late 2007. It was further manifest in the government’s engagement with subsequent UNFCCC meetings in Bali and Copenhagen, where Australia had among the largest delegations and acted as a ‘friend of the chair’ to help facilitate agreement at the talks in Copenhagen (Christoﬀ 2008). Among other initiatives, the government committed itself to expanding technology-transfers to the developing world. Rudd sought to link action on developing a global response to climate change to the government’s ‘activist’ middle-power diplomacy (Grattan 2008). While components of Australia’s climate action under Rudd were relatively uncontroversial, the domestic policy initiatives the government sought to implement were contentious. These domestic initiatives (including a commitment to a 20 per cent renewable energy target by 2020 and an investment in an energy-eﬃciency program) were oriented around a Carbon Pollution Reduction Scheme (CPRS). This was to be the vehicle through which the government would ‘tackle the risks climate change poses to our planet and especially to the health, lifestyle and livelihoods of our children’ (Rudd 2009). </w:t>
      </w:r>
      <w:r w:rsidRPr="00761202">
        <w:rPr>
          <w:rStyle w:val="StyleBoldUnderline"/>
        </w:rPr>
        <w:t>The centrepiece of the CPRS was a ‘cap-and-trade’ emissions scheme</w:t>
      </w:r>
      <w:r w:rsidRPr="00EC3863">
        <w:rPr>
          <w:sz w:val="16"/>
        </w:rPr>
        <w:t xml:space="preserve">. </w:t>
      </w:r>
      <w:r w:rsidRPr="00761202">
        <w:rPr>
          <w:rStyle w:val="StyleBoldUnderline"/>
        </w:rPr>
        <w:t>This entailed setting an upper national limit on greenhouse gas emissions, and allowing major emitters to acquire permits for emissions that could be traded</w:t>
      </w:r>
      <w:r w:rsidRPr="00EC3863">
        <w:rPr>
          <w:sz w:val="16"/>
        </w:rPr>
        <w:t xml:space="preserve">. The government argued that this scheme would enable market logic to reduce emissions, while simultaneously encouraging investment and development of low- or no-emissions technology (DCC 2008). </w:t>
      </w:r>
      <w:r w:rsidRPr="00761202">
        <w:rPr>
          <w:rStyle w:val="StyleBoldUnderline"/>
        </w:rPr>
        <w:t>The government introduced the scheme in 2008</w:t>
      </w:r>
      <w:r w:rsidRPr="00EC3863">
        <w:rPr>
          <w:sz w:val="16"/>
        </w:rPr>
        <w:t xml:space="preserve">, delayed its implementation as the Global Financial Crisis took shape, </w:t>
      </w:r>
      <w:r w:rsidRPr="00761202">
        <w:rPr>
          <w:rStyle w:val="StyleBoldUnderline"/>
        </w:rPr>
        <w:t>and then attempted unsuccessfully to pass the legislation through the upper house</w:t>
      </w:r>
      <w:r w:rsidRPr="00EC3863">
        <w:rPr>
          <w:sz w:val="16"/>
        </w:rPr>
        <w:t xml:space="preserve"> in April and December 2009. In early 2010, Rudd announced a delay in implementing the CPRS until at least 2013. According to some, it was this decision to shelve the CPRS that cost Rudd his leadership (Kelly 2010). Before exploring the rejection of the CPRS, it is worth noting that by international standards, </w:t>
      </w:r>
      <w:r w:rsidRPr="00761202">
        <w:rPr>
          <w:rStyle w:val="StyleBoldUnderline"/>
        </w:rPr>
        <w:t>neither Australia’s position on the UNFCCC process nor the ‘cap-and-trade’ emissions scheme</w:t>
      </w:r>
      <w:r w:rsidRPr="00EC3863">
        <w:rPr>
          <w:sz w:val="16"/>
        </w:rPr>
        <w:t xml:space="preserve"> (central to the CPRS and its contestation) </w:t>
      </w:r>
      <w:r w:rsidRPr="00761202">
        <w:rPr>
          <w:rStyle w:val="StyleBoldUnderline"/>
        </w:rPr>
        <w:t>were extraordinary responses to climate change</w:t>
      </w:r>
      <w:r w:rsidRPr="00EC3863">
        <w:rPr>
          <w:sz w:val="16"/>
        </w:rPr>
        <w:t>. The Australian public seemed to support action on climate change at the 2007 election; even relatively conservative bodies (from Treasury to various business groups) had advocated putting a price on carbon as a logical attempt to prepare the economy for the future challenges of climate change; and a range of other states had implemented such measures. For example, a report by the Australian Climate Commission (ACC 2012) noted that both the greenhouse-emissions targets to which Australia aspired and the policy of pricing carbon emissions were positions adopted by a number of other countries. It is relatively easy to identify the measures preferred by securitizing actors, but assessing the success or otherwise of securitizing moves is diﬃcult. First, it is often diﬃcult to make clear claims about the audience in need of convincing. In the context of climate change, the question arises: are ‘relevant audiences’ other prominent states, the broad Australian public or (sections of) the Australian Parliament? Second, even if we are able to identify broad audiences, it is diﬃcult to assess when a threshold of consent or acquiescence has been reached: is it when public support passes 50 per cent, or when ‘enough’ of the ‘right’ people (such as senators or voters in marginal seats) support action? These questions are not easily answered for Copenhagen School theorists at the abstract level, as has been widely acknowledged (Balzacq 2005; Leonard and Kaunert 2010; McDonald 2008; Roe 2008; Williams 2010). The case of Australia and climate change highlights the inherent diﬃculties of developing a universal standard of audience acceptance.</w:t>
      </w:r>
      <w:r>
        <w:rPr>
          <w:sz w:val="16"/>
        </w:rPr>
        <w:t xml:space="preserve"> </w:t>
      </w:r>
      <w:r w:rsidRPr="00EC3863">
        <w:rPr>
          <w:sz w:val="12"/>
        </w:rPr>
        <w:t xml:space="preserve">Audience Acceptance? Initially, Rudd rode a wave of public support for strong action on climate change. In the 2007 Australian Election Survey, 66 per cent of Australians responded in the aﬃrmative to the question of whether Australia should participate in the Kyoto process (Tranter 2011, 88). The same survey indicated that </w:t>
      </w:r>
      <w:r w:rsidRPr="00FA2363">
        <w:rPr>
          <w:rStyle w:val="StyleBoldUnderline"/>
        </w:rPr>
        <w:t>over 50 per cent of Australians agreed that ‘global warming will pose a serious threat to their way of life</w:t>
      </w:r>
      <w:r w:rsidRPr="00EC3863">
        <w:rPr>
          <w:sz w:val="12"/>
        </w:rPr>
        <w:t xml:space="preserve"> in their lifetime’ (Tranter 2011, 89). This suggested immediate support for Australian involvement in the UNFCCC process (including Kyoto ratiﬁcation), a broader degree of support for domestic action on climate change, and recognition that climate change constituted a security threat. </w:t>
      </w:r>
      <w:r w:rsidRPr="00FA2363">
        <w:rPr>
          <w:rStyle w:val="StyleBoldUnderline"/>
        </w:rPr>
        <w:t>That support, however, steadily eroded throughout Rudd’s period in oﬃce. In a Lowy Institute poll, Australians who agreed with the statement that climate change constituted ‘a serious and pressing problem’</w:t>
      </w:r>
      <w:r w:rsidRPr="00EC3863">
        <w:rPr>
          <w:sz w:val="12"/>
        </w:rPr>
        <w:t xml:space="preserve"> </w:t>
      </w:r>
      <w:r w:rsidRPr="00FA2363">
        <w:rPr>
          <w:rStyle w:val="StyleBoldUnderline"/>
        </w:rPr>
        <w:t>that we should take steps to address ‘even if this involves signiﬁcant costs’ dropped steadily from 68 per cent in 2006 to 46 per cent in 2010</w:t>
      </w:r>
      <w:r w:rsidRPr="00EC3863">
        <w:rPr>
          <w:sz w:val="12"/>
        </w:rPr>
        <w:t xml:space="preserve"> (Hanson 2011, 7). The same survey reported that </w:t>
      </w:r>
      <w:r w:rsidRPr="00FA2363">
        <w:rPr>
          <w:rStyle w:val="StyleBoldUnderline"/>
        </w:rPr>
        <w:t xml:space="preserve">the </w:t>
      </w:r>
      <w:r w:rsidRPr="00FA2363">
        <w:rPr>
          <w:rStyle w:val="StyleBoldUnderline"/>
        </w:rPr>
        <w:lastRenderedPageBreak/>
        <w:t>percentage of Australians who viewed tackling climate change as a ‘very important’ foreign-policy goal dropped from 75 per cent in 2007 to 53 per cent in 2010</w:t>
      </w:r>
      <w:r w:rsidRPr="00EC3863">
        <w:rPr>
          <w:sz w:val="12"/>
        </w:rPr>
        <w:t xml:space="preserve">, </w:t>
      </w:r>
      <w:r w:rsidRPr="00FA2363">
        <w:rPr>
          <w:rStyle w:val="StyleBoldUnderline"/>
        </w:rPr>
        <w:t>to below 50 per cent in 2011</w:t>
      </w:r>
      <w:r w:rsidRPr="00EC3863">
        <w:rPr>
          <w:sz w:val="12"/>
        </w:rPr>
        <w:t xml:space="preserve"> (Hanson 2011, 1). </w:t>
      </w:r>
      <w:r w:rsidRPr="00FA2363">
        <w:rPr>
          <w:rStyle w:val="StyleBoldUnderline"/>
        </w:rPr>
        <w:t>A Gallup poll indicated that from 2008 to 2010, those who agreed that climate change posed a ‘very serious threat to you and your family’ dropped from 31 per cent to 22 per cent</w:t>
      </w:r>
      <w:r w:rsidRPr="00EC3863">
        <w:rPr>
          <w:sz w:val="12"/>
        </w:rPr>
        <w:t xml:space="preserve"> (Pugliese and Lyons 2010). The level of public support for action on climate change – in particular, </w:t>
      </w:r>
      <w:r w:rsidRPr="00FA2363">
        <w:rPr>
          <w:rStyle w:val="StyleBoldUnderline"/>
        </w:rPr>
        <w:t>the substantial erosion of support</w:t>
      </w:r>
      <w:r w:rsidRPr="00EC3863">
        <w:rPr>
          <w:sz w:val="12"/>
        </w:rPr>
        <w:t xml:space="preserve"> – </w:t>
      </w:r>
      <w:r w:rsidRPr="00FA2363">
        <w:rPr>
          <w:rStyle w:val="StyleBoldUnderline"/>
        </w:rPr>
        <w:t>raises a series of puzzles regarding the Rudd government’s eﬀorts to construct this issue as a security issue</w:t>
      </w:r>
      <w:r w:rsidRPr="00EC3863">
        <w:rPr>
          <w:sz w:val="12"/>
        </w:rPr>
        <w:t xml:space="preserve"> necessitating strong action. First, the steady erosion of public support for claims that climate change constituted a signiﬁcant threat (warranting strong measures) coincided with Rudd’s most overt and signiﬁcant attempts to draw parallels between climate change and security (Rudd 2008, 2009). Second, despite this erosion of support, these surveys still indicated public support for action on climate change at the point the Rudd government’s CPRS legislation was rejected by a combination of right- and left-wing Australian senators in 2009. The Lowy Institute survey, for example, indicated that support for the proposition that climate change constituted a serious and pressing problem that necessitated taking steps now, even in the face of signiﬁcant costs, was at 60 per cent in 2008, and 48 per cent in 2009 (Hanson 2011, 7). Paradoxically, a carbon tax was passed by the Australian Parliament under the prime ministership of Julia Gillard, at a time when public support for such domestic measures had reached an historic low. 586 M. MCDONALD Downloaded by [UQ Library] at 19:00 11 December 2012 The Politics of Securitization It seems uncontroversial to conclude that the designation of threat associated with global climate change, and even public acceptance of these depictions of threat, did not enable the pursuit of emergency measures in Australia. Indeed, the measures to which such ‘securitizing moves’ were tied were relatively mainstream in terms of the broader international experience with climate policy (ACC 2012; Steﬀen 2012) and the ultimate impact of this package in social or economic terms. Explaining this gap between language and policy outcomes – unlocking the politics of climate change in the Australian context – is beyond the scope of this paper, not least due to the scale of the empirical puzzle it represents. Shaun Carney (2011), in his analysis of the politics of climate change in Australia, observed that as recently as the 2007 election, the three major political parties ‘all went to a federal election advocating quick action to put a price on carbon. Together, they attracted 87 per cent of the primary vote.’ By 2010, however, key climate legislation had stalled; two party leaders supporting climate action had been deposed; and public support for such action had waned signiﬁcantly (Hanson 2011). A range of factors have been identiﬁed to account for the Rudd government’s failure to secure its stated policy preferences for action on climate change. Some analysts have focused on the broader political challenges of action on climate change in general, which requires an immediate response to a problem characterised by indeterminate eﬀects across time and space (Giddens 2008). If combined with a concerted campaign to draw attention to these immediate sacriﬁces and scientiﬁc uncertainties in order to scupper political action (as was the case in Australia), such limits can be powerful impediments to action. Other analysts have focused more directly on (changing) domestic political circumstances within the Australian Parliament: the unusual coalition of leftwing and right-wing senators who opposed the form of the CPRS in the upper house in 2009; the unwillingness of Rudd to compromise genuinely with these senators; and, in particular, the late-2009 leadership shift in the conservative opposition from the proponent of climate action, Malcolm Turnbull, to climate sceptic and Howard prote´ ge´ , Tony Abbott (Morton and Arup 2010). Abbott’s aggressive campaign against the CPRS – which he consistently described as a ‘great big new tax’ (Abbott 2010) – was signiﬁcant in preventing conservative support for the CPRS within Parliament, but was also important in undermining the public consensus on climate change and the legitimacy of the government’s response. As Tranter (2011) and Fielding et al. (2012) have argued, public opinion polling indicates strong empirical correlations between party-political aﬃliations and views on environmental issues such as climate change. The case for the CPRS within Australia was also undermined by the failure to establish a post-Kyoto agreement at talks in Copenhagen in late 2009, despite the concerted diplomatic eﬀorts of Rudd and the Australian delegation. Rudd’s indication that Australia needed strong domestic action to match the pace of international action on climate change (Maiden 2009) inadvertently undermined the case for such action when negotiations at Copenhagen stalled. The international context also became less supportive with the onset of the Global Financial Crisis, which increased the societal resonance of ﬁscal conservatism and was acknowledged by the Prime Minister as a key factor in his decision to shelve the legislation (The Age 2009). Domestic critics of climate-change mitigation measures also seized on this context, with key national press outlets (Manne 2011) and mining companies (Australian Associated Press 2009) pointing to the disproportionate costs that </w:t>
      </w:r>
      <w:r w:rsidRPr="00EC3863">
        <w:rPr>
          <w:sz w:val="12"/>
          <w:szCs w:val="10"/>
        </w:rPr>
        <w:t>would be borne by Australians in responding to climate change in a vulnerable economic environment</w:t>
      </w:r>
      <w:r w:rsidRPr="00EC3863">
        <w:rPr>
          <w:sz w:val="12"/>
        </w:rPr>
        <w:t xml:space="preserve">. </w:t>
      </w:r>
      <w:r w:rsidRPr="009E74C7">
        <w:rPr>
          <w:rStyle w:val="StyleBoldUnderline"/>
        </w:rPr>
        <w:t>Facing waning domestic political support and a hostile parliamentary opposition, Rudd elected to delay the implementation of the CPRS</w:t>
      </w:r>
      <w:r w:rsidRPr="00EC3863">
        <w:rPr>
          <w:sz w:val="12"/>
        </w:rPr>
        <w:t xml:space="preserve"> rather than pursue a double-dissolution election. </w:t>
      </w:r>
      <w:r w:rsidRPr="009E74C7">
        <w:rPr>
          <w:rStyle w:val="StyleBoldUnderline"/>
        </w:rPr>
        <w:t>These dimensions of the failure of Rudd’s preferred policy responses paint a complex picture of mutually reinforcing dynamics at the national and international level, intervening between stated policy aims and policy outcomes</w:t>
      </w:r>
      <w:r w:rsidRPr="00EC3863">
        <w:rPr>
          <w:sz w:val="12"/>
        </w:rPr>
        <w:t xml:space="preserve">. </w:t>
      </w:r>
      <w:r w:rsidRPr="00157BE1">
        <w:rPr>
          <w:rStyle w:val="StyleBoldUnderline"/>
        </w:rPr>
        <w:t>This context poses</w:t>
      </w:r>
      <w:r w:rsidRPr="00EC3863">
        <w:rPr>
          <w:sz w:val="12"/>
        </w:rPr>
        <w:t xml:space="preserve"> core challenges for future policy action on climate change. However, it also poses </w:t>
      </w:r>
      <w:r w:rsidRPr="00157BE1">
        <w:rPr>
          <w:rStyle w:val="Emphasis"/>
        </w:rPr>
        <w:t>important theoretical challenges</w:t>
      </w:r>
      <w:r w:rsidRPr="00EC3863">
        <w:rPr>
          <w:sz w:val="12"/>
        </w:rPr>
        <w:t xml:space="preserve"> </w:t>
      </w:r>
      <w:r w:rsidRPr="00157BE1">
        <w:rPr>
          <w:rStyle w:val="StyleBoldUnderline"/>
        </w:rPr>
        <w:t>for ‘language-heavy’ frameworks for engaging and understanding the political landscape</w:t>
      </w:r>
      <w:r w:rsidRPr="00EC3863">
        <w:rPr>
          <w:sz w:val="12"/>
        </w:rPr>
        <w:t xml:space="preserve">, </w:t>
      </w:r>
      <w:r w:rsidRPr="00157BE1">
        <w:rPr>
          <w:rStyle w:val="StyleBoldUnderline"/>
        </w:rPr>
        <w:t>including the securitization framework</w:t>
      </w:r>
      <w:r w:rsidRPr="00EC3863">
        <w:rPr>
          <w:sz w:val="12"/>
        </w:rPr>
        <w:t xml:space="preserve">. These accounts, focusing on the performative nature of political language, portray a close relationship between language and policy action, to the point of conceiving the latter as constitutive of the former, or at least necessarily following from it. </w:t>
      </w:r>
      <w:r w:rsidRPr="00157BE1">
        <w:rPr>
          <w:rStyle w:val="StyleBoldUnderline"/>
        </w:rPr>
        <w:t>According to the securitization framework</w:t>
      </w:r>
      <w:r w:rsidRPr="00EC3863">
        <w:rPr>
          <w:sz w:val="12"/>
        </w:rPr>
        <w:t xml:space="preserve">, </w:t>
      </w:r>
      <w:r w:rsidRPr="00157BE1">
        <w:rPr>
          <w:rStyle w:val="StyleBoldUnderline"/>
        </w:rPr>
        <w:t>the successful presentation of an issue as a security threat creates a platform ‘from which it is possible to legitimize emergency measures’</w:t>
      </w:r>
      <w:r w:rsidRPr="00EC3863">
        <w:rPr>
          <w:sz w:val="12"/>
        </w:rPr>
        <w:t xml:space="preserve"> (Buzan, Wæver and de Wilde 1998, 25</w:t>
      </w:r>
      <w:r w:rsidRPr="00157BE1">
        <w:rPr>
          <w:rStyle w:val="StyleBoldUnderline"/>
        </w:rPr>
        <w:t xml:space="preserve">). In this instance, however, substantive political action </w:t>
      </w:r>
      <w:r w:rsidRPr="00EC3863">
        <w:rPr>
          <w:sz w:val="12"/>
        </w:rPr>
        <w:t>(much less emergency measures</w:t>
      </w:r>
      <w:r w:rsidRPr="00157BE1">
        <w:rPr>
          <w:rStyle w:val="StyleBoldUnderline"/>
        </w:rPr>
        <w:t>) did not follow the presentation and apparent acceptance of the claim that climate change constituted a security threat</w:t>
      </w:r>
      <w:r w:rsidRPr="00EC3863">
        <w:rPr>
          <w:b/>
          <w:sz w:val="12"/>
        </w:rPr>
        <w:t>.</w:t>
      </w:r>
      <w:r w:rsidRPr="00EC3863">
        <w:rPr>
          <w:sz w:val="12"/>
        </w:rPr>
        <w:t xml:space="preserve"> To the extent that this potential disjuncture has been identiﬁed and explored, the predominant approach has been simply to acknowledge the possibility of such an anomaly (Wæver 2007), or to suggest the possibility of reforming the framework to provide a better account of multiple stages of securitization (Roe 2008; Salter 2010). Wæver’s (2007) </w:t>
      </w:r>
      <w:r w:rsidRPr="00157BE1">
        <w:rPr>
          <w:rStyle w:val="StyleBoldUnderline"/>
        </w:rPr>
        <w:t>analysis of the attempted securitization of climate change at the international level suggests</w:t>
      </w:r>
      <w:r w:rsidRPr="00EC3863">
        <w:rPr>
          <w:sz w:val="12"/>
        </w:rPr>
        <w:t xml:space="preserve"> </w:t>
      </w:r>
      <w:r w:rsidRPr="00157BE1">
        <w:rPr>
          <w:rStyle w:val="StyleBoldUnderline"/>
        </w:rPr>
        <w:t>that</w:t>
      </w:r>
      <w:r w:rsidRPr="00EC3863">
        <w:rPr>
          <w:sz w:val="12"/>
        </w:rPr>
        <w:t xml:space="preserve"> diﬃcult and unresolved </w:t>
      </w:r>
      <w:r w:rsidRPr="00157BE1">
        <w:rPr>
          <w:rStyle w:val="StyleBoldUnderline"/>
        </w:rPr>
        <w:t>questions</w:t>
      </w:r>
      <w:r w:rsidRPr="00EC3863">
        <w:rPr>
          <w:sz w:val="12"/>
        </w:rPr>
        <w:t xml:space="preserve"> </w:t>
      </w:r>
      <w:r w:rsidRPr="00157BE1">
        <w:rPr>
          <w:rStyle w:val="StyleBoldUnderline"/>
        </w:rPr>
        <w:t>around</w:t>
      </w:r>
      <w:r w:rsidRPr="00EC3863">
        <w:rPr>
          <w:sz w:val="12"/>
        </w:rPr>
        <w:t xml:space="preserve"> </w:t>
      </w:r>
      <w:r w:rsidRPr="00157BE1">
        <w:rPr>
          <w:rStyle w:val="StyleBoldUnderline"/>
        </w:rPr>
        <w:t>who constitutes the referent or agent</w:t>
      </w:r>
      <w:r w:rsidRPr="00EC3863">
        <w:rPr>
          <w:sz w:val="12"/>
        </w:rPr>
        <w:t xml:space="preserve"> in this schema </w:t>
      </w:r>
      <w:r w:rsidRPr="00157BE1">
        <w:rPr>
          <w:rStyle w:val="StyleBoldUnderline"/>
        </w:rPr>
        <w:t>undermine the performative power of securitizing language</w:t>
      </w:r>
      <w:r w:rsidRPr="00EC3863">
        <w:rPr>
          <w:sz w:val="12"/>
        </w:rPr>
        <w:t xml:space="preserve"> (see also Scott 2008). Such an account suggests that tighter analysis is required to disentangle the way in which security is invoked, and on whose behalf. Both Roe (2008) and Salter (2010) focused more directly on individual states’ experience with securitization. They explored examples </w:t>
      </w:r>
      <w:r w:rsidRPr="00157BE1">
        <w:rPr>
          <w:rStyle w:val="StyleBoldUnderline"/>
        </w:rPr>
        <w:t xml:space="preserve">in </w:t>
      </w:r>
      <w:r w:rsidRPr="00EC3863">
        <w:rPr>
          <w:sz w:val="12"/>
        </w:rPr>
        <w:t>the context of</w:t>
      </w:r>
      <w:r w:rsidRPr="00157BE1">
        <w:rPr>
          <w:rStyle w:val="StyleBoldUnderline"/>
        </w:rPr>
        <w:t xml:space="preserve"> the ‘War on Terror’</w:t>
      </w:r>
      <w:r w:rsidRPr="00EC3863">
        <w:rPr>
          <w:sz w:val="12"/>
        </w:rPr>
        <w:t xml:space="preserve">, </w:t>
      </w:r>
      <w:r w:rsidRPr="00157BE1">
        <w:rPr>
          <w:rStyle w:val="StyleBoldUnderline"/>
        </w:rPr>
        <w:t>in which threats were presented and accepted by key audiences</w:t>
      </w:r>
      <w:r w:rsidRPr="00EC3863">
        <w:rPr>
          <w:sz w:val="12"/>
        </w:rPr>
        <w:t xml:space="preserve">, </w:t>
      </w:r>
      <w:r w:rsidRPr="00157BE1">
        <w:rPr>
          <w:rStyle w:val="StyleBoldUnderline"/>
        </w:rPr>
        <w:t>but the measures to which those securitizing moves were linked were not accepted</w:t>
      </w:r>
      <w:r w:rsidRPr="00EC3863">
        <w:rPr>
          <w:sz w:val="12"/>
        </w:rPr>
        <w:t xml:space="preserve">. According to Roe (2008), this indicates the need to distinguish between diﬀerent stages of securitization and audience acceptance at each stage: ﬁrst, the identiﬁcation of an issue as a threat; and second, mobilisation in response to that threat. This suggests the possibility of reforming the framework to enable a more sophisticated understanding of the role of audiences and the process of securitization more broadly. The problem identiﬁed here, however, is more fundamental for the </w:t>
      </w:r>
      <w:r w:rsidRPr="00EC3863">
        <w:rPr>
          <w:sz w:val="12"/>
        </w:rPr>
        <w:lastRenderedPageBreak/>
        <w:t xml:space="preserve">securitization framework. Rather than simply adding additional stages or noting the occasional ‘dog that didn’t bark’ (Salter 2010), </w:t>
      </w:r>
      <w:r w:rsidRPr="000415ED">
        <w:rPr>
          <w:rStyle w:val="StyleBoldUnderline"/>
        </w:rPr>
        <w:t>the acknowledgement of a gap between securitizing language and</w:t>
      </w:r>
      <w:r w:rsidRPr="00EC3863">
        <w:rPr>
          <w:sz w:val="12"/>
        </w:rPr>
        <w:t xml:space="preserve"> (any form of) </w:t>
      </w:r>
      <w:r w:rsidRPr="000415ED">
        <w:rPr>
          <w:rStyle w:val="StyleBoldUnderline"/>
        </w:rPr>
        <w:t>policy response</w:t>
      </w:r>
      <w:r w:rsidRPr="00EC3863">
        <w:rPr>
          <w:sz w:val="12"/>
        </w:rPr>
        <w:t xml:space="preserve"> in this context </w:t>
      </w:r>
      <w:r w:rsidRPr="000415ED">
        <w:rPr>
          <w:rStyle w:val="Emphasis"/>
        </w:rPr>
        <w:t>questions the very foundation of the framework itself</w:t>
      </w:r>
      <w:r w:rsidRPr="00EC3863">
        <w:rPr>
          <w:sz w:val="12"/>
        </w:rPr>
        <w:t xml:space="preserve">. Both the empirical understanding of securitization (as an exceptional and mobilising politics that takes issues out of the normal political process) and the normative commitment to desecuritization (as a political move that brings issues back into the sphere of deliberation) are predicated on a particular understanding of what the language of security does that is not supported by Australia’s experience with global climate change (see Gad and Petersen 2011; Hansen 2012; Williams 2003). </w:t>
      </w:r>
      <w:r w:rsidRPr="000415ED">
        <w:rPr>
          <w:rStyle w:val="StyleBoldUnderline"/>
        </w:rPr>
        <w:t>If the language of security fails to mobilise</w:t>
      </w:r>
      <w:r w:rsidRPr="00EC3863">
        <w:rPr>
          <w:sz w:val="12"/>
        </w:rPr>
        <w:t xml:space="preserve"> even </w:t>
      </w:r>
      <w:r w:rsidRPr="000415ED">
        <w:rPr>
          <w:rStyle w:val="StyleBoldUnderline"/>
        </w:rPr>
        <w:t>mainstream political responses</w:t>
      </w:r>
      <w:r w:rsidRPr="00EC3863">
        <w:rPr>
          <w:sz w:val="12"/>
        </w:rPr>
        <w:t xml:space="preserve"> to climate change, </w:t>
      </w:r>
      <w:r w:rsidRPr="000415ED">
        <w:rPr>
          <w:rStyle w:val="StyleBoldUnderline"/>
        </w:rPr>
        <w:t>then fundamental questions need to be asked about a framework that is oriented around</w:t>
      </w:r>
      <w:r w:rsidRPr="00EC3863">
        <w:rPr>
          <w:sz w:val="12"/>
        </w:rPr>
        <w:t xml:space="preserve"> the </w:t>
      </w:r>
      <w:r w:rsidRPr="000415ED">
        <w:rPr>
          <w:rStyle w:val="StyleBoldUnderline"/>
        </w:rPr>
        <w:t>performative eﬀects of security ‘speech acts’.</w:t>
      </w:r>
      <w:r w:rsidRPr="00EC3863">
        <w:rPr>
          <w:sz w:val="12"/>
        </w:rPr>
        <w:t xml:space="preserve"> The securitization framework has been positioned as an account that allows us to locate the meaning and politics of security in empirical realities, rather than through abstract philosophical theorising about what security does or should mean. However, this analysis suggests fundamental limits to the applicability of the framework and the extent to which it captures something universal about the politics of security. Conclusion </w:t>
      </w:r>
      <w:r w:rsidRPr="000134F8">
        <w:rPr>
          <w:rStyle w:val="StyleBoldUnderline"/>
        </w:rPr>
        <w:t>The Rudd government’s attempt to link climate change and security in order to mobilise support for mitigation poses challenges for the securitization framework</w:t>
      </w:r>
      <w:r w:rsidRPr="00EC3863">
        <w:rPr>
          <w:sz w:val="12"/>
        </w:rPr>
        <w:t xml:space="preserve">. </w:t>
      </w:r>
      <w:r w:rsidRPr="000134F8">
        <w:rPr>
          <w:rStyle w:val="StyleBoldUnderline"/>
        </w:rPr>
        <w:t>We saw ‘securitizing moves’ by Rudd and his ministers, as well as public support for the proposition that climate change constituted a threat to which Australia needed to respond</w:t>
      </w:r>
      <w:r w:rsidRPr="00EC3863">
        <w:rPr>
          <w:sz w:val="12"/>
        </w:rPr>
        <w:t>, at least from 2007 to 2009</w:t>
      </w:r>
      <w:r w:rsidRPr="000134F8">
        <w:rPr>
          <w:rStyle w:val="StyleBoldUnderline"/>
        </w:rPr>
        <w:t>. According to the securitization framework, these conditions enable emergency measures in response to the challenge of climate change.</w:t>
      </w:r>
      <w:r w:rsidRPr="00EC3863">
        <w:rPr>
          <w:sz w:val="12"/>
        </w:rPr>
        <w:t xml:space="preserve"> Instead, </w:t>
      </w:r>
      <w:r w:rsidRPr="000134F8">
        <w:rPr>
          <w:rStyle w:val="StyleBoldUnderline"/>
        </w:rPr>
        <w:t>however, we saw even relatively mainstream political responses</w:t>
      </w:r>
      <w:r w:rsidRPr="00EC3863">
        <w:rPr>
          <w:sz w:val="12"/>
        </w:rPr>
        <w:t xml:space="preserve">, such as a cap-and-trade emissions trading scheme, </w:t>
      </w:r>
      <w:r w:rsidRPr="000134F8">
        <w:rPr>
          <w:rStyle w:val="StyleBoldUnderline"/>
        </w:rPr>
        <w:t>encounter serious – and ultimately eﬀective – political opposition</w:t>
      </w:r>
      <w:r w:rsidRPr="00EC3863">
        <w:rPr>
          <w:sz w:val="12"/>
        </w:rPr>
        <w:t xml:space="preserve">. A range of factors have been advanced to help make sense of this gap between language and outcomes, from domestic political factors to international events or the eﬀective mobilisation of political opponents. Understanding the role and impact of this complex combination of political dynamics and actors constitutes a pressing puzzle for the politics of climate change in Australia and beyond. This article, however, has focused on the implications of this gap for the securitization framework. </w:t>
      </w:r>
      <w:r w:rsidRPr="000134F8">
        <w:rPr>
          <w:rStyle w:val="StyleBoldUnderline"/>
        </w:rPr>
        <w:t>Proponents claim that the securitization framework illuminates the ways in which extraordinary measures become possible through the acceptance of designations of threat</w:t>
      </w:r>
      <w:r w:rsidRPr="00EC3863">
        <w:rPr>
          <w:sz w:val="12"/>
        </w:rPr>
        <w:t xml:space="preserve"> </w:t>
      </w:r>
      <w:r w:rsidRPr="000134F8">
        <w:rPr>
          <w:rStyle w:val="StyleBoldUnderline"/>
        </w:rPr>
        <w:t>by relevant audiences, but this case study has shown the limits of this claim</w:t>
      </w:r>
      <w:r w:rsidRPr="00EC3863">
        <w:rPr>
          <w:sz w:val="12"/>
        </w:rPr>
        <w:t xml:space="preserve">. For some theorists concerned with this gap in the securitization framework, the answer may be to recognise multiple stages in the securitization process (Roe 2008; Salter 2010), or dynamics of competition between diﬀerent security concerns or discourses (Williams 2010). On the former, Roe (2008) has argued that the securitization process could be divided into two distinct stages of ‘identiﬁcation’ (acceptance of threat) and ‘mobilisation’ (acceptance of measures). On the latter, Williams (2010, 220–21) has suggested that competing societal ‘fears’ may help us understand the gap between the two stages, potentially intervening between the acceptance of threat and the acceptance of the measures conceived to address it. Applied to this case, it might be suggested that </w:t>
      </w:r>
      <w:r w:rsidRPr="000134F8">
        <w:rPr>
          <w:rStyle w:val="StyleBoldUnderline"/>
        </w:rPr>
        <w:t>the broader Australian public was afraid of the implications of climate change, but was more afraid of the implications of the CPRS package</w:t>
      </w:r>
      <w:r w:rsidRPr="00EC3863">
        <w:rPr>
          <w:sz w:val="12"/>
        </w:rPr>
        <w:t xml:space="preserve">. Elliott (2001, 51) argued that a discourse of economic security dominated the way in which the then-conservative Australian government approached the issue of environmental change, claiming that this ‘economic security’ discourse had trumped an ‘environmental security’ discourse (see also McDonald 2012, chapter 4). Troubling questions remain, however, despite these sympathetic innovations of the securitization framework. For example, </w:t>
      </w:r>
      <w:r w:rsidRPr="000134F8">
        <w:rPr>
          <w:rStyle w:val="StyleBoldUnderline"/>
        </w:rPr>
        <w:t>the notion of competing discourses of security sits uneasily with an account of security that focuses on the invocation of threat</w:t>
      </w:r>
      <w:r w:rsidRPr="00EC3863">
        <w:rPr>
          <w:sz w:val="12"/>
        </w:rPr>
        <w:t xml:space="preserve"> rather than the broader frameworks of meaning in which they are embedded</w:t>
      </w:r>
      <w:r w:rsidRPr="000134F8">
        <w:rPr>
          <w:rStyle w:val="StyleBoldUnderline"/>
        </w:rPr>
        <w:t>. Once we begin to explore broader security discourses</w:t>
      </w:r>
      <w:r w:rsidRPr="00EC3863">
        <w:rPr>
          <w:sz w:val="12"/>
        </w:rPr>
        <w:t xml:space="preserve">– frameworks of meaning about whose security is under consideration, from what threats, by what means and through what actors – </w:t>
      </w:r>
      <w:r w:rsidRPr="000134F8">
        <w:rPr>
          <w:rStyle w:val="StyleBoldUnderline"/>
        </w:rPr>
        <w:t>we begin to recognise the narrow and partial account of security that focuses only on the designation of threat and the mobilising power of that securitization</w:t>
      </w:r>
      <w:r w:rsidRPr="00EC3863">
        <w:rPr>
          <w:sz w:val="12"/>
        </w:rPr>
        <w:t xml:space="preserve"> (McDonald 2008). Recognising and </w:t>
      </w:r>
      <w:r w:rsidRPr="000134F8">
        <w:rPr>
          <w:rStyle w:val="StyleBoldUnderline"/>
        </w:rPr>
        <w:t>dividing the securitization framework between the acceptance of threat</w:t>
      </w:r>
      <w:r w:rsidRPr="00EC3863">
        <w:rPr>
          <w:sz w:val="12"/>
        </w:rPr>
        <w:t xml:space="preserve"> (in stage one) </w:t>
      </w:r>
      <w:r w:rsidRPr="000134F8">
        <w:rPr>
          <w:rStyle w:val="StyleBoldUnderline"/>
        </w:rPr>
        <w:t>and the legitimation of response</w:t>
      </w:r>
      <w:r w:rsidRPr="00EC3863">
        <w:rPr>
          <w:sz w:val="12"/>
        </w:rPr>
        <w:t xml:space="preserve"> (in stage two), as Roe (2008) advocated, necessarily </w:t>
      </w:r>
      <w:r w:rsidRPr="000134F8">
        <w:rPr>
          <w:rStyle w:val="StyleBoldUnderline"/>
        </w:rPr>
        <w:t>downplays the political signiﬁcance of security ‘speak’</w:t>
      </w:r>
      <w:r w:rsidRPr="00EC3863">
        <w:rPr>
          <w:sz w:val="12"/>
        </w:rPr>
        <w:t>. It becomes diﬃcult to reconcile this innovation with the politics of security that supposedly underpins the framework as a whole if the strength of the framework lies in its capacity to help us understand the mobilising power of the language of security, and even its capacity to constitute security</w:t>
      </w:r>
      <w:r w:rsidRPr="000134F8">
        <w:rPr>
          <w:rStyle w:val="StyleBoldUnderline"/>
        </w:rPr>
        <w:t>. If securitization is the process that enables the suspension of the normal rules of the game and the enactment of extraordinary measures, can we</w:t>
      </w:r>
      <w:r w:rsidRPr="00EC3863">
        <w:rPr>
          <w:sz w:val="12"/>
        </w:rPr>
        <w:t xml:space="preserve"> simply add a second stage to the process and</w:t>
      </w:r>
      <w:r w:rsidRPr="000134F8">
        <w:rPr>
          <w:rStyle w:val="StyleBoldUnderline"/>
        </w:rPr>
        <w:t xml:space="preserve"> </w:t>
      </w:r>
      <w:r w:rsidRPr="000134F8">
        <w:rPr>
          <w:rStyle w:val="Emphasis"/>
        </w:rPr>
        <w:t>ignore the obvious conclusion that security language might not be particularly politically mobilising or enabling?</w:t>
      </w:r>
      <w:r w:rsidRPr="00EC3863">
        <w:rPr>
          <w:sz w:val="12"/>
        </w:rPr>
        <w:t xml:space="preserve"> This gap is especially problematic in the case of Australia’s approach to climate change, for two reasons: ﬁrst, because </w:t>
      </w:r>
      <w:r w:rsidRPr="00FD4702">
        <w:rPr>
          <w:rStyle w:val="StyleBoldUnderline"/>
        </w:rPr>
        <w:t>the CPRS was a relatively mainstream political response</w:t>
      </w:r>
      <w:r w:rsidRPr="00EC3863">
        <w:rPr>
          <w:sz w:val="12"/>
        </w:rPr>
        <w:t xml:space="preserve">; and second, because the subsequent Gillard government successfully legislated a price on carbon while moving away from Rudd’s direct association of security and climate change. In short, </w:t>
      </w:r>
      <w:r w:rsidRPr="00FD4702">
        <w:rPr>
          <w:rStyle w:val="StyleBoldUnderline"/>
        </w:rPr>
        <w:t>the Rudd government’s failure to introduce its CPRS package</w:t>
      </w:r>
      <w:r w:rsidRPr="00EC3863">
        <w:rPr>
          <w:sz w:val="12"/>
        </w:rPr>
        <w:t>, despite the use of the language of security</w:t>
      </w:r>
      <w:r w:rsidRPr="00FD4702">
        <w:rPr>
          <w:rStyle w:val="Emphasis"/>
        </w:rPr>
        <w:t>, illustrates fundamental limitations to the conceptions of politics and security that underpin the securitization framework as a whole</w:t>
      </w:r>
      <w:r w:rsidRPr="00EC3863">
        <w:rPr>
          <w:sz w:val="12"/>
        </w:rPr>
        <w:t xml:space="preserve">. This is an important limitation to a framework that has become shorthand for both the construction of security and the mobilising power of designations of threat. In turn, it arguably challenges ‘language-heavy’ analyses of world politics that attribute great explanatory weight to the power of words relative to the institutional, political, historical and social contexts in which the actors using language ﬁnd themselves. There are challenges here for the securitization framework, but the policy implications are far more important. The Rudd government’s failed attempts to introduce even mainstream policy in response to climate change point to serious impediments to action. This in turn suggests serious challenges to action beyond </w:t>
      </w:r>
      <w:r w:rsidRPr="00EC3863">
        <w:rPr>
          <w:sz w:val="12"/>
        </w:rPr>
        <w:lastRenderedPageBreak/>
        <w:t xml:space="preserve">Australia. </w:t>
      </w:r>
      <w:r w:rsidRPr="00FD4702">
        <w:rPr>
          <w:rStyle w:val="StyleBoldUnderline"/>
        </w:rPr>
        <w:t>If a developed, liberal-democratic state with signiﬁcant vulnerability to manifestations of climate change, a strong environmental movement, a tradition of middle-power diplomacy and among the highest per-capita emissions in the world cannot develop a robust social consensus for action</w:t>
      </w:r>
      <w:r w:rsidRPr="00EC3863">
        <w:rPr>
          <w:sz w:val="12"/>
        </w:rPr>
        <w:t xml:space="preserve"> – much less scale back its ever-increasing coal exports (Pearse 2010) – </w:t>
      </w:r>
      <w:r w:rsidRPr="00FD4702">
        <w:rPr>
          <w:rStyle w:val="StyleBoldUnderline"/>
        </w:rPr>
        <w:t xml:space="preserve">there are surely good reasons to be downbeat about the future of </w:t>
      </w:r>
      <w:r w:rsidRPr="00EC3863">
        <w:rPr>
          <w:sz w:val="12"/>
        </w:rPr>
        <w:t xml:space="preserve">the planet and </w:t>
      </w:r>
      <w:r w:rsidRPr="00FD4702">
        <w:rPr>
          <w:rStyle w:val="StyleBoldUnderline"/>
        </w:rPr>
        <w:t xml:space="preserve">climate policy in </w:t>
      </w:r>
      <w:r w:rsidRPr="00EC3863">
        <w:rPr>
          <w:sz w:val="12"/>
        </w:rPr>
        <w:t>Australia and</w:t>
      </w:r>
      <w:r w:rsidRPr="00FD4702">
        <w:rPr>
          <w:rStyle w:val="StyleBoldUnderline"/>
        </w:rPr>
        <w:t xml:space="preserve"> globally.</w:t>
      </w:r>
    </w:p>
    <w:p w14:paraId="5A3EB20C" w14:textId="77777777" w:rsidR="00D87607" w:rsidRPr="00D87607" w:rsidRDefault="00D87607" w:rsidP="00D87607"/>
    <w:p w14:paraId="4F40FF04" w14:textId="68C4C579" w:rsidR="00305E05" w:rsidRDefault="00305E05" w:rsidP="00305E05">
      <w:pPr>
        <w:pStyle w:val="Heading2"/>
      </w:pPr>
      <w:r>
        <w:lastRenderedPageBreak/>
        <w:t>**Links**</w:t>
      </w:r>
    </w:p>
    <w:p w14:paraId="40FAC264" w14:textId="78166A0D" w:rsidR="003B5C8E" w:rsidRPr="003B5C8E" w:rsidRDefault="003B5C8E" w:rsidP="003B5C8E">
      <w:pPr>
        <w:pStyle w:val="Heading3"/>
      </w:pPr>
      <w:r>
        <w:lastRenderedPageBreak/>
        <w:t>Adaptation Strategies</w:t>
      </w:r>
    </w:p>
    <w:p w14:paraId="4FD65CC2" w14:textId="02DA80A7" w:rsidR="00E142A3" w:rsidRDefault="003B5C8E" w:rsidP="00E142A3">
      <w:pPr>
        <w:pStyle w:val="Heading4"/>
      </w:pPr>
      <w:r>
        <w:t>A</w:t>
      </w:r>
      <w:r w:rsidR="00E142A3">
        <w:t>daptation strategies by the state only preserve the problems of the status quo</w:t>
      </w:r>
      <w:r>
        <w:t xml:space="preserve"> and leads to militarization of the environment</w:t>
      </w:r>
    </w:p>
    <w:p w14:paraId="6DB14F3F" w14:textId="77777777" w:rsidR="00E142A3" w:rsidRDefault="00E142A3" w:rsidP="00E142A3">
      <w:pPr>
        <w:rPr>
          <w:rStyle w:val="StyleStyleBold12pt"/>
        </w:rPr>
      </w:pPr>
      <w:r>
        <w:rPr>
          <w:rStyle w:val="StyleStyleBold12pt"/>
        </w:rPr>
        <w:t xml:space="preserve">Feeney, 2015 </w:t>
      </w:r>
    </w:p>
    <w:p w14:paraId="463A1CBF" w14:textId="77777777" w:rsidR="00E142A3" w:rsidRPr="00E142A3" w:rsidRDefault="00E142A3" w:rsidP="00E142A3">
      <w:r w:rsidRPr="00E142A3">
        <w:t xml:space="preserve">(February 6, Elizabeth, Student at the University of Queensland written under the direction of Dr. Kathryn Sturman, Author for E-International Relations, “Adaptation, Mitigation, and the Securitization of Climate Change” </w:t>
      </w:r>
      <w:hyperlink r:id="rId17" w:history="1">
        <w:r w:rsidRPr="00E142A3">
          <w:t>http://www.e-ir.info/2015/02/06/adaptation-mitigation-and-the-securitization-of-climate-change/</w:t>
        </w:r>
      </w:hyperlink>
      <w:r w:rsidRPr="00E142A3">
        <w:t xml:space="preserve"> - KSA)</w:t>
      </w:r>
    </w:p>
    <w:p w14:paraId="3E6DA4C7" w14:textId="77777777" w:rsidR="00E142A3" w:rsidRPr="00BB339F" w:rsidRDefault="00E142A3" w:rsidP="00E142A3">
      <w:pPr>
        <w:rPr>
          <w:rStyle w:val="StyleBoldUnderline"/>
        </w:rPr>
      </w:pPr>
      <w:r w:rsidRPr="00E142A3">
        <w:rPr>
          <w:sz w:val="16"/>
        </w:rPr>
        <w:t xml:space="preserve">In early October 2014, the Pentagon released a decisive report, asserting that climate change constituted an immediate and palpable threat, posing “immediate risks to United States national security” (DOD 2014: 1). This sentiment was reiterated by the United States (US) Department of Homeland Security, whose 2014 Quadrennial Homeland Security Review framed climate change as a “major area of homeland security risk” (DHS 2014: 21). However, rather than representing a potent catalyst for galvanizing global cooperation on addressing environmental change, the reports point instead to the fundamentally problematic logics of response that underpin the dominant conceptualization of the climate-security relationship. Despite the growing consensus that mitigation and adaptation should be advanced simultaneously in a complementary framework to address environmental degradation (IPCC 2014), </w:t>
      </w:r>
      <w:r w:rsidRPr="002E3E4A">
        <w:rPr>
          <w:rStyle w:val="StyleBoldUnderline"/>
        </w:rPr>
        <w:t>approaches to climate change through the lens of the national security discourse has resulted in the normative privileging of adaptation strategies (</w:t>
      </w:r>
      <w:r w:rsidRPr="00E142A3">
        <w:rPr>
          <w:sz w:val="16"/>
        </w:rPr>
        <w:t xml:space="preserve">McDonald 2013: 45). It is important to illuminate here that, </w:t>
      </w:r>
      <w:r w:rsidRPr="002E3E4A">
        <w:rPr>
          <w:rStyle w:val="StyleBoldUnderline"/>
        </w:rPr>
        <w:t xml:space="preserve">alongside the increasing severity of anthropogenic climate change </w:t>
      </w:r>
      <w:r w:rsidRPr="00E142A3">
        <w:rPr>
          <w:sz w:val="16"/>
        </w:rPr>
        <w:t xml:space="preserve">and its associated impacts, </w:t>
      </w:r>
      <w:r w:rsidRPr="002E3E4A">
        <w:rPr>
          <w:rStyle w:val="StyleBoldUnderline"/>
        </w:rPr>
        <w:t xml:space="preserve">has been an accompanying exploration on whether environmental change in general should be viewed as a security threat, </w:t>
      </w:r>
      <w:r w:rsidRPr="00E142A3">
        <w:rPr>
          <w:sz w:val="16"/>
        </w:rPr>
        <w:t xml:space="preserve">and more specifically, how to understand the relationship between climate change and security. </w:t>
      </w:r>
      <w:r w:rsidRPr="002E3E4A">
        <w:rPr>
          <w:rStyle w:val="StyleBoldUnderline"/>
        </w:rPr>
        <w:t>The r</w:t>
      </w:r>
      <w:r w:rsidRPr="00E142A3">
        <w:rPr>
          <w:sz w:val="16"/>
        </w:rPr>
        <w:t xml:space="preserve">esulting </w:t>
      </w:r>
      <w:r w:rsidRPr="002E3E4A">
        <w:rPr>
          <w:rStyle w:val="StyleBoldUnderline"/>
        </w:rPr>
        <w:t>proliferation</w:t>
      </w:r>
      <w:r w:rsidRPr="00E142A3">
        <w:rPr>
          <w:sz w:val="16"/>
        </w:rPr>
        <w:t xml:space="preserve"> and contestation </w:t>
      </w:r>
      <w:r w:rsidRPr="002E3E4A">
        <w:rPr>
          <w:rStyle w:val="StyleBoldUnderline"/>
        </w:rPr>
        <w:t>of climate security discourses</w:t>
      </w:r>
      <w:r w:rsidRPr="00E142A3">
        <w:rPr>
          <w:sz w:val="16"/>
        </w:rPr>
        <w:t xml:space="preserve"> have encouraged deeply different political responses on climate change; crucially, tracing the securitization of climate change through the constellation of climate-security discourses </w:t>
      </w:r>
      <w:r w:rsidRPr="002E3E4A">
        <w:rPr>
          <w:rStyle w:val="StyleBoldUnderline"/>
        </w:rPr>
        <w:t>highlights</w:t>
      </w:r>
      <w:r w:rsidRPr="00E142A3">
        <w:rPr>
          <w:sz w:val="16"/>
        </w:rPr>
        <w:t xml:space="preserve"> </w:t>
      </w:r>
      <w:r w:rsidRPr="002E3E4A">
        <w:rPr>
          <w:rStyle w:val="StyleBoldUnderline"/>
        </w:rPr>
        <w:t>how</w:t>
      </w:r>
      <w:r w:rsidRPr="00E142A3">
        <w:rPr>
          <w:sz w:val="16"/>
        </w:rPr>
        <w:t xml:space="preserve"> particular </w:t>
      </w:r>
      <w:r w:rsidRPr="002E3E4A">
        <w:rPr>
          <w:rStyle w:val="StyleBoldUnderline"/>
        </w:rPr>
        <w:t xml:space="preserve">responses to the environment condition core normative commitments on whose security matters, and the means through which security is constructed and pursued </w:t>
      </w:r>
      <w:r w:rsidRPr="00E142A3">
        <w:rPr>
          <w:sz w:val="16"/>
        </w:rPr>
        <w:t xml:space="preserve">(Burke, Lee-Koo and McDonald 2014: 28). In order to understand how global climate change has been increasingly defined as a security threat, it is important first to examine the evolution of thinking on the relationship between environmental change and security. From here, the securitization of climate change is given meaning by outlining the contours of </w:t>
      </w:r>
      <w:r w:rsidRPr="002E3E4A">
        <w:rPr>
          <w:rStyle w:val="StyleBoldUnderline"/>
        </w:rPr>
        <w:t>the central discourses that underpin the climate-security relationship, embedded within the discursive framings of national security and human security.</w:t>
      </w:r>
      <w:r w:rsidRPr="00E142A3">
        <w:rPr>
          <w:sz w:val="16"/>
        </w:rPr>
        <w:t xml:space="preserve"> While it is clear that the national security and </w:t>
      </w:r>
      <w:r w:rsidRPr="002E3E4A">
        <w:rPr>
          <w:rStyle w:val="StyleBoldUnderline"/>
        </w:rPr>
        <w:t>human security discourses</w:t>
      </w:r>
      <w:r w:rsidRPr="00E142A3">
        <w:rPr>
          <w:sz w:val="16"/>
        </w:rPr>
        <w:t xml:space="preserve"> encourage and </w:t>
      </w:r>
      <w:r w:rsidRPr="002E3E4A">
        <w:rPr>
          <w:rStyle w:val="StyleBoldUnderline"/>
        </w:rPr>
        <w:t>legitimize</w:t>
      </w:r>
      <w:r w:rsidRPr="00E142A3">
        <w:rPr>
          <w:sz w:val="16"/>
        </w:rPr>
        <w:t xml:space="preserve"> different </w:t>
      </w:r>
      <w:r w:rsidRPr="002E3E4A">
        <w:rPr>
          <w:rStyle w:val="StyleBoldUnderline"/>
        </w:rPr>
        <w:t>frameworks of policy</w:t>
      </w:r>
      <w:r w:rsidRPr="00E142A3">
        <w:rPr>
          <w:sz w:val="16"/>
        </w:rPr>
        <w:t xml:space="preserve"> and practice, it remains to be seen how </w:t>
      </w:r>
      <w:r w:rsidRPr="002E3E4A">
        <w:rPr>
          <w:rStyle w:val="StyleBoldUnderline"/>
        </w:rPr>
        <w:t xml:space="preserve">human security constitutes a significant challenge to the preservation of the current status quo that privileges adaptation </w:t>
      </w:r>
      <w:r w:rsidRPr="00E142A3">
        <w:rPr>
          <w:sz w:val="16"/>
        </w:rPr>
        <w:t xml:space="preserve">rather than international cooperation on mitigation. </w:t>
      </w:r>
      <w:r w:rsidRPr="00E142A3">
        <w:rPr>
          <w:b/>
          <w:bCs/>
          <w:sz w:val="16"/>
        </w:rPr>
        <w:t>Securitization and climate change</w:t>
      </w:r>
      <w:r w:rsidRPr="00E142A3">
        <w:rPr>
          <w:sz w:val="16"/>
        </w:rPr>
        <w:t xml:space="preserve"> The growing appeal of climate security represents a relatively contemporary attempt to disseminate environmental concerns from the realm of international politics into the security agenda (Trombetta 2008: 585). For advocates of the climate-security link, twin claims exist for couching climate change in the language of security. Firstly, climate change represents an objective existential threat – understood here as “a threat that endangers the survival of an actor or an order regardless of whether anyone has realized this” (Floyd 2011: 430) – to a diverse range of conceivable referents and agents of security. Secondly, scientific consensus demonstrates that anthropocentric climate change is occurring, and is now relatively irreversible due to sustained system momentum (Kokic, Crimp and Howden 2014, Medvigy and Beaulieu 2012). However, rather than enumerating the ways in which global warming and its accompanying deleterious effects impact people’s abilities to survive, this analysis seeks instead to engage with how </w:t>
      </w:r>
      <w:r w:rsidRPr="002E3E4A">
        <w:rPr>
          <w:rStyle w:val="StyleBoldUnderline"/>
        </w:rPr>
        <w:t>attempts to consider environmental problems as security issues transform security practices</w:t>
      </w:r>
      <w:r w:rsidRPr="00E142A3">
        <w:rPr>
          <w:sz w:val="16"/>
        </w:rPr>
        <w:t xml:space="preserve">. The beginning of the post-Cold War period witnessed both a broadening and deepening of the security agenda, with theoretical literature embracing the shift away from the narrow military focus generated by bipolar competition (Buzan 1997: 5). In the absence of the military and nuclear obsessions of the Cold War that had dominated the traditional security agenda, debates surrounding the inclusion of non-military threats were stimulated by the rise of the global environmental agenda. The initial claims advanced by analysts seeking to elevate climate change to the ‘high politics’ realm of security sought to illustrate environmental degradation as a threat to long-term survival (Brown 1986). As momentum behind the climate-security relationship grew, the scale and scope of analysis expanded to include </w:t>
      </w:r>
      <w:r w:rsidRPr="002E3E4A">
        <w:rPr>
          <w:rStyle w:val="StyleBoldUnderline"/>
        </w:rPr>
        <w:t xml:space="preserve">representations of climate change as the catalyst for a </w:t>
      </w:r>
      <w:r w:rsidRPr="002E3E4A">
        <w:rPr>
          <w:rStyle w:val="StyleBoldUnderline"/>
        </w:rPr>
        <w:lastRenderedPageBreak/>
        <w:t xml:space="preserve">new era of instability, in which political institutions would face an array of </w:t>
      </w:r>
      <w:r w:rsidRPr="00E142A3">
        <w:rPr>
          <w:sz w:val="16"/>
        </w:rPr>
        <w:t xml:space="preserve">new </w:t>
      </w:r>
      <w:r w:rsidRPr="002E3E4A">
        <w:rPr>
          <w:rStyle w:val="StyleBoldUnderline"/>
        </w:rPr>
        <w:t>challenges</w:t>
      </w:r>
      <w:r w:rsidRPr="00E142A3">
        <w:rPr>
          <w:sz w:val="16"/>
        </w:rPr>
        <w:t xml:space="preserve"> associated with </w:t>
      </w:r>
      <w:r w:rsidRPr="002E3E4A">
        <w:rPr>
          <w:rStyle w:val="StyleBoldUnderline"/>
        </w:rPr>
        <w:t>mass</w:t>
      </w:r>
      <w:r w:rsidRPr="00E142A3">
        <w:rPr>
          <w:sz w:val="16"/>
        </w:rPr>
        <w:t xml:space="preserve"> </w:t>
      </w:r>
      <w:r w:rsidRPr="002E3E4A">
        <w:rPr>
          <w:rStyle w:val="StyleBoldUnderline"/>
        </w:rPr>
        <w:t>population movements, material deprivation and failed states (</w:t>
      </w:r>
      <w:r w:rsidRPr="00E142A3">
        <w:rPr>
          <w:sz w:val="16"/>
        </w:rPr>
        <w:t xml:space="preserve">Kaplan 1994; Mabey 2007; Podesta and Ogden 2007). It is important to note at this point that the growing contestation around the progressive widening of the traditional security agenda was accompanied by a concomitant expansion of the intellectual space which called for a deeper understanding of the construction of security itself. The most innovative conceptual framework intended to illuminate the way in which security preferences and practices are constructed in world politics was advanced by the theory of securitization, as elaborated by the Copenhagen School (Trombetta 2008: 587). The theory of securitization, largely associated with the works of Barry Buzan and Ole Waever, illuminates the processes through which </w:t>
      </w:r>
      <w:r w:rsidRPr="002E3E4A">
        <w:rPr>
          <w:rStyle w:val="StyleBoldUnderline"/>
        </w:rPr>
        <w:t>‘security’ and ‘security threats’ are made corporeal in particular political contexts</w:t>
      </w:r>
      <w:r w:rsidRPr="00E142A3">
        <w:rPr>
          <w:sz w:val="16"/>
        </w:rPr>
        <w:t xml:space="preserve"> (McDonald 2008: 563). Through the framework of securitization, it is evident that </w:t>
      </w:r>
      <w:r w:rsidRPr="002E3E4A">
        <w:rPr>
          <w:rStyle w:val="StyleBoldUnderline"/>
        </w:rPr>
        <w:t>there are no objective threats; rather, the political community plays a fundamental role in elevating an issue to the ‘high politics’ realm of security through ‘speech acts’.</w:t>
      </w:r>
      <w:r w:rsidRPr="00E142A3">
        <w:rPr>
          <w:sz w:val="16"/>
        </w:rPr>
        <w:t xml:space="preserve"> Through his use of ‘speech acts’, Waever articulates how </w:t>
      </w:r>
      <w:r w:rsidRPr="002E3E4A">
        <w:rPr>
          <w:rStyle w:val="StyleBoldUnderline"/>
        </w:rPr>
        <w:t xml:space="preserve">linguistic representations condition and position particular subjects as security issues, bringing to light the political processes that underpin the selection and prioritization of threats </w:t>
      </w:r>
      <w:r w:rsidRPr="00E142A3">
        <w:rPr>
          <w:sz w:val="16"/>
        </w:rPr>
        <w:t xml:space="preserve">(Waever 1995). When considered alongside Michel Foucault’s power-knowledge nexus, and how a “politics of truth” (2002: 133) gives meaning to physical and social realities, securitization demonstrates how </w:t>
      </w:r>
      <w:r w:rsidRPr="002E3E4A">
        <w:rPr>
          <w:rStyle w:val="StyleBoldUnderline"/>
        </w:rPr>
        <w:t>security paradigms both enable</w:t>
      </w:r>
      <w:r w:rsidRPr="00E142A3">
        <w:rPr>
          <w:sz w:val="16"/>
        </w:rPr>
        <w:t xml:space="preserve"> and constrain different sets of </w:t>
      </w:r>
      <w:r w:rsidRPr="002E3E4A">
        <w:rPr>
          <w:rStyle w:val="StyleBoldUnderline"/>
        </w:rPr>
        <w:t>knowledge</w:t>
      </w:r>
      <w:r w:rsidRPr="00E142A3">
        <w:rPr>
          <w:sz w:val="16"/>
        </w:rPr>
        <w:t xml:space="preserve"> and practice. </w:t>
      </w:r>
      <w:r w:rsidRPr="002E3E4A">
        <w:rPr>
          <w:rStyle w:val="StyleBoldUnderline"/>
        </w:rPr>
        <w:t>A dominant strategic discourse constitutes not only the security threat itself, but empowers</w:t>
      </w:r>
      <w:r w:rsidRPr="00E142A3">
        <w:rPr>
          <w:sz w:val="16"/>
        </w:rPr>
        <w:t xml:space="preserve"> and disqualifies </w:t>
      </w:r>
      <w:r w:rsidRPr="002E3E4A">
        <w:rPr>
          <w:rStyle w:val="StyleBoldUnderline"/>
        </w:rPr>
        <w:t>security institutions</w:t>
      </w:r>
      <w:r w:rsidRPr="00E142A3">
        <w:rPr>
          <w:sz w:val="16"/>
        </w:rPr>
        <w:t xml:space="preserve"> and actors, </w:t>
      </w:r>
      <w:r w:rsidRPr="002E3E4A">
        <w:rPr>
          <w:rStyle w:val="StyleBoldUnderline"/>
        </w:rPr>
        <w:t>defines terms of engagement, and conditions sets of practices through which the threat itself is addressed</w:t>
      </w:r>
      <w:r w:rsidRPr="00E142A3">
        <w:rPr>
          <w:sz w:val="16"/>
        </w:rPr>
        <w:t xml:space="preserve"> (Hajer 1995: 44). Ultimately,</w:t>
      </w:r>
      <w:r w:rsidRPr="002E3E4A">
        <w:rPr>
          <w:rStyle w:val="StyleBoldUnderline"/>
        </w:rPr>
        <w:t xml:space="preserve"> </w:t>
      </w:r>
      <w:r w:rsidRPr="00E142A3">
        <w:rPr>
          <w:sz w:val="16"/>
        </w:rPr>
        <w:t xml:space="preserve">once an issue has become securitized, the hazardous logics of security necessarily follow- emergency measures are enabled, legitimating the suspension of democratic and transparent ‘normal politics’ in favor of the ‘high politics’ of national security (McDonald 2008: 567). Consequently, </w:t>
      </w:r>
      <w:r w:rsidRPr="002E3E4A">
        <w:rPr>
          <w:rStyle w:val="StyleBoldUnderline"/>
        </w:rPr>
        <w:t>the securitization of an issue “triggers two debates: one about the underlying risk assessment, one about the strategic answer to it” (</w:t>
      </w:r>
      <w:r w:rsidRPr="00E142A3">
        <w:rPr>
          <w:sz w:val="16"/>
        </w:rPr>
        <w:t>de Wilde 2008: 596</w:t>
      </w:r>
      <w:r w:rsidRPr="002E3E4A">
        <w:rPr>
          <w:rStyle w:val="StyleBoldUnderline"/>
        </w:rPr>
        <w:t>). The securitization of climate change</w:t>
      </w:r>
      <w:r w:rsidRPr="00E142A3">
        <w:rPr>
          <w:sz w:val="16"/>
        </w:rPr>
        <w:t xml:space="preserve"> can be studied directly by tracing the contours of the different discursive frameworks of meaning that seek to advance competing conceptualizations of the nature of the climate-security threat, the referent object of security, and the responses through which climate change might be addressed (Hansen 2006: 74). These responses </w:t>
      </w:r>
      <w:r w:rsidRPr="002E3E4A">
        <w:rPr>
          <w:rStyle w:val="StyleBoldUnderline"/>
        </w:rPr>
        <w:t xml:space="preserve">are tied to </w:t>
      </w:r>
      <w:r w:rsidRPr="00E142A3">
        <w:rPr>
          <w:sz w:val="16"/>
        </w:rPr>
        <w:t xml:space="preserve">radically different </w:t>
      </w:r>
      <w:r w:rsidRPr="002E3E4A">
        <w:rPr>
          <w:rStyle w:val="StyleBoldUnderline"/>
        </w:rPr>
        <w:t>policy prescriptions that range from national adaptation to globally-oriented mitigation</w:t>
      </w:r>
      <w:r w:rsidRPr="00E142A3">
        <w:rPr>
          <w:sz w:val="16"/>
        </w:rPr>
        <w:t xml:space="preserve">, and help to illustrate the ways in which the logics of both the national security and </w:t>
      </w:r>
      <w:r w:rsidRPr="002E3E4A">
        <w:rPr>
          <w:rStyle w:val="StyleBoldUnderline"/>
        </w:rPr>
        <w:t>human security discourses prop up the preservation of the status quo,</w:t>
      </w:r>
      <w:r w:rsidRPr="00E142A3">
        <w:rPr>
          <w:sz w:val="16"/>
        </w:rPr>
        <w:t xml:space="preserve"> rather than fostering enhanced international cooperation on climate change (McDonald 2013: 49). </w:t>
      </w:r>
      <w:r w:rsidRPr="00E142A3">
        <w:rPr>
          <w:b/>
          <w:bCs/>
          <w:sz w:val="16"/>
        </w:rPr>
        <w:t xml:space="preserve">The National Climate-Security Discourse </w:t>
      </w:r>
      <w:r w:rsidRPr="00E142A3">
        <w:rPr>
          <w:sz w:val="16"/>
        </w:rPr>
        <w:t xml:space="preserve">Building on the contemporary rise of global political concern on environmental change broadly (Oels 2012), threats posed by climate change specifically have been increasingly and prominently addressed through national security agendas. Given that traditionalist approaches to security have privileged the preservation of sovereign capacity and territorial integrity from external threat (Walt 1991), it is unsurprising that the analysis through this dominant discourse approaches climate change as a ‘threat multiplier’ (DOD 2014). </w:t>
      </w:r>
      <w:r w:rsidRPr="002E3E4A">
        <w:rPr>
          <w:rStyle w:val="StyleBoldUnderline"/>
        </w:rPr>
        <w:t xml:space="preserve">Food and water shortages, disputes over refugees and resources, pandemic disease and the destruction wrought by natural disasters are advanced as key challenges that carry with them strategic implications for both international stability and national security </w:t>
      </w:r>
      <w:r w:rsidRPr="00E142A3">
        <w:rPr>
          <w:sz w:val="16"/>
        </w:rPr>
        <w:t xml:space="preserve">(Floyd and Matthews 2013: 46; Homer-Dixon 2007). Thus, </w:t>
      </w:r>
      <w:r w:rsidRPr="002E3E4A">
        <w:rPr>
          <w:rStyle w:val="StyleBoldUnderline"/>
        </w:rPr>
        <w:t xml:space="preserve">climate change is constructed as a threat to national security in terms of the ways in which it might undermine and challenge national strategic considerations. </w:t>
      </w:r>
      <w:r w:rsidRPr="00E142A3">
        <w:rPr>
          <w:sz w:val="16"/>
        </w:rPr>
        <w:t xml:space="preserve">Though some traditionalists argue that environmental change sits uncomfortably within the security agenda, the adoption of climate change into the national security agenda has enjoyed both political traction and sustained momentum. This has been particularly evident in the developed world, with military establishments and prominent think-tanks developing national security strategies aimed at providing policy responses to the potential ways in which climate change exacerbates instability, precipitates military threats and undermines national economic development and continued growth (Busby 2008; Brzoska 2012; Levy 1995). Yet the continued dominance of </w:t>
      </w:r>
      <w:r w:rsidRPr="002E3E4A">
        <w:rPr>
          <w:rStyle w:val="StyleBoldUnderline"/>
        </w:rPr>
        <w:t>a traditional approach that positions the nation-state as both the referent object and agent of security lends itself to a problematic preservation of the status quo.</w:t>
      </w:r>
      <w:r w:rsidRPr="00E142A3">
        <w:rPr>
          <w:sz w:val="16"/>
        </w:rPr>
        <w:t xml:space="preserve"> Despite the obvious limitations of unilateral state action in responding to global environmental change (Burke, Lee-Koo and McDonald 2014: 98), the logics underpinning the national security discourse </w:t>
      </w:r>
      <w:r w:rsidRPr="002E3E4A">
        <w:rPr>
          <w:rStyle w:val="StyleBoldUnderline"/>
        </w:rPr>
        <w:t>encourages perverse political responses</w:t>
      </w:r>
      <w:r w:rsidRPr="00E142A3">
        <w:rPr>
          <w:sz w:val="16"/>
        </w:rPr>
        <w:t xml:space="preserve"> that excludes mitigation strategies and problematic normative implications. Though the national security discourse recognizes mitigation strategies as playing an important role in ameliorating the negative impacts of climate change, a closer examination of responsive strategies suggest an overwhelming privileging of adaptation responses (Scott 2012: 221). As indicated earlier, the Pentagon’s 2014 Climate Change Adaptation Roadmap outlines a responsive strategy to secure and protect US national interests through adapting to changing </w:t>
      </w:r>
      <w:r w:rsidRPr="00E142A3">
        <w:rPr>
          <w:sz w:val="16"/>
        </w:rPr>
        <w:lastRenderedPageBreak/>
        <w:t xml:space="preserve">climate conditions. It is unsurprising, then, that the word ‘adaptation’ appears thirty-eight times throughout the body of the Roadmap, whereas ‘mitigation’ occurs only four times (DOD 2014). What is more profound, however, is the framing of adaptation and mitigation in the Department’s ‘Strategic Sustainability Performance Plan’ (DOD 2012). Ostensibly, this document outlines the Department’s progress and strategies towards climate change mitigation, yet the focus remains overwhelmingly centered on adaptation strategies; ‘adaptation’ appears twenty-six times, whereas ‘mitigation’ is mentioned once. Clearly, </w:t>
      </w:r>
      <w:r w:rsidRPr="002E3E4A">
        <w:rPr>
          <w:rStyle w:val="StyleBoldUnderline"/>
        </w:rPr>
        <w:t>national adaptation strategies have been constructed as the primary approach through which to respond to the threat of climate change</w:t>
      </w:r>
      <w:r w:rsidRPr="00E142A3">
        <w:rPr>
          <w:sz w:val="16"/>
        </w:rPr>
        <w:t xml:space="preserve">, </w:t>
      </w:r>
      <w:r w:rsidRPr="002E3E4A">
        <w:rPr>
          <w:rStyle w:val="StyleBoldUnderline"/>
        </w:rPr>
        <w:t>and</w:t>
      </w:r>
      <w:r w:rsidRPr="00E142A3">
        <w:rPr>
          <w:sz w:val="16"/>
        </w:rPr>
        <w:t xml:space="preserve"> thus </w:t>
      </w:r>
      <w:r w:rsidRPr="002E3E4A">
        <w:rPr>
          <w:rStyle w:val="StyleBoldUnderline"/>
        </w:rPr>
        <w:t>constitute a</w:t>
      </w:r>
      <w:r w:rsidRPr="00E142A3">
        <w:rPr>
          <w:sz w:val="16"/>
        </w:rPr>
        <w:t xml:space="preserve"> fundamental </w:t>
      </w:r>
      <w:r w:rsidRPr="002E3E4A">
        <w:rPr>
          <w:rStyle w:val="StyleBoldUnderline"/>
        </w:rPr>
        <w:t>stumbling block in failing to address climate change itself</w:t>
      </w:r>
      <w:r w:rsidRPr="00E142A3">
        <w:rPr>
          <w:sz w:val="16"/>
        </w:rPr>
        <w:t xml:space="preserve"> (Yamaguchi 2012: 7). One of the perverse logics that follows this approach is that states limited adaptive capacity are wholly exposed to the effects of climate change. At worst, these states and their populations are consequently framed as national security threats in themselves; effective border control strategies to repel displaced ‘climate refugees’ and </w:t>
      </w:r>
      <w:r w:rsidRPr="002E3E4A">
        <w:rPr>
          <w:rStyle w:val="StyleBoldUnderline"/>
        </w:rPr>
        <w:t>the militarization of the environment become legitimate policy responses to address the impacts of climate change</w:t>
      </w:r>
      <w:r w:rsidRPr="00E142A3">
        <w:rPr>
          <w:sz w:val="16"/>
        </w:rPr>
        <w:t xml:space="preserve"> (Lister 2014: 620). Further, the orientation of the national security discourse around the preservation of national economic growth holds concerning implications for attempts to foster global cooperation on mitigation attempts. This is best represented by the ongoing contestation of international agreements such as the Kyoto Protocol, which call for nation-states to embrace mitigation strategies that reduce greenhouse gas emissions (Eckersley and McDonald 2014: 230). Thus deconstructed, the national climate-security discourse represents a fundamentally problematic conceptualization of the natural world, and what is meant by ‘security’, by failing to engage with statist military and exceptionalist practices. </w:t>
      </w:r>
      <w:r w:rsidRPr="00E142A3">
        <w:rPr>
          <w:b/>
          <w:bCs/>
          <w:sz w:val="16"/>
        </w:rPr>
        <w:t>Human Security and Climate Change</w:t>
      </w:r>
      <w:r w:rsidRPr="00E142A3">
        <w:rPr>
          <w:sz w:val="16"/>
        </w:rPr>
        <w:t xml:space="preserve"> Adoption of a human security approach as a corrective to the complex problems posed by the preservation of the nation-state as the principle referent and agent of security seems intuitive from the outset. The definition adopted here is the one advanced by the Commission on Human Security, wherein human security constitutes “the protection of the vital core of all human lives from critical and pervasive threats” (CHS 2003). This reorientation seeks to address an understanding that </w:t>
      </w:r>
      <w:r w:rsidRPr="00495253">
        <w:rPr>
          <w:rStyle w:val="StyleBoldUnderline"/>
        </w:rPr>
        <w:t>the nation-state is fundamentally ill equipped to respond to the realities of contemporary global politics and security challenges</w:t>
      </w:r>
      <w:r w:rsidRPr="00E142A3">
        <w:rPr>
          <w:sz w:val="16"/>
        </w:rPr>
        <w:t xml:space="preserve"> (McDonald 2013: 46). Within the human security discourse, the emphasis on the preservation of the status quo is attenuated by claims that focus on the rights and needs of individuals whose wellbeing and livelihoods would be fundamentally destabilized by the impacts of climate change. This link between climate change and human security was explicitly endorsed by the United Nations General Assembly in 2009, and reiterated at the United Nations Climate Summit 2014. This approach emphasizes the range of ways in which climate change intersects with political, social and economic inequality, prompting engagement with preventive and intervention measures that shift the focus from the state to the individual (Duffield and Waddell 2006: 46). By relocating the key referent object of security to the individual legitimates and emphasizes the need for a broader array of agents to cooperate in a holistic framework to achieve human security; states, international institutions, global civil society and sub-state groups are all constituted as key security providers within the human security discourse (Dalby 2013: 21). Thus, </w:t>
      </w:r>
      <w:r w:rsidRPr="00495253">
        <w:rPr>
          <w:rStyle w:val="StyleBoldUnderline"/>
        </w:rPr>
        <w:t>a broad range of practices are legitimated as responses to the human security threats posed by climate change</w:t>
      </w:r>
      <w:r w:rsidRPr="00E142A3">
        <w:rPr>
          <w:sz w:val="16"/>
        </w:rPr>
        <w:t xml:space="preserve">- rather than constituted in narrow terms as a threat multiplier, human security focuses on the “multifaceted relationship between climatic conditions and effects, global structures of inequality, and community-based understandings of core values in need of protection” (McDonald 2013: 46). This signifies a significant shift away from adaptation strategies towards mitigation approaches. Teasing out the link between climate change and human security refocuses attention on finding areas in which human beings are vulnerable, often challenging the ways in which political and economic institutions sustain these vulnerabilities by illuminating the contradictions embedded in the practices of neoliberalism (Harvey 2005). The political failure of nation-states in the international system to adequately address the mitigation of greenhouse gas emissions has reinvigorated the importance of elevating cosmopolitan approaches to emphasize the universality of human rights and moral obligations in order to meet new security challenges (Barnett and Adger 2007: 642). Yet while the turn to human security represents an important corrective to redirecting state practices, critics suggest that </w:t>
      </w:r>
      <w:r w:rsidRPr="00495253">
        <w:rPr>
          <w:rStyle w:val="StyleBoldUnderline"/>
        </w:rPr>
        <w:t>the approach is weakened through the continued inclusion of the nation-state as a key security agent</w:t>
      </w:r>
      <w:r w:rsidRPr="00E142A3">
        <w:rPr>
          <w:sz w:val="16"/>
        </w:rPr>
        <w:t xml:space="preserve">. The extent to which this allows states to co-opt the language of human security to simply re-label preferred policy practices and conceptions of the national interest represents an important vulnerability in the practical utility of the human security discourse (Owen 2004: 375). </w:t>
      </w:r>
      <w:r w:rsidRPr="00BB339F">
        <w:rPr>
          <w:rStyle w:val="StyleBoldUnderline"/>
        </w:rPr>
        <w:t xml:space="preserve">This problem is most keenly understood through the failing of the human security discourse to provide clear ideas about agency. While defining agency in broad terms welcomes a more holistic array of agents, it also creates gaps into which it has been persuasively argued that nation-states and militaries can re-insert themselves with relative ease (McDonald 2013: 47). Predictably, then, there are concerns that the human security discourse fails to question fully the specific forms of threat and the selection of security agents in terms of responding to climate change. It has been argued that the threats posed by climate change thus operate at an intersection of competing notions of national </w:t>
      </w:r>
      <w:r w:rsidRPr="00BB339F">
        <w:rPr>
          <w:rStyle w:val="StyleBoldUnderline"/>
        </w:rPr>
        <w:lastRenderedPageBreak/>
        <w:t>security and human security (Smith and Vivekananda 2007: 29), which does little to challenge the preservation of the contemporary status quo. While the securitization of climate change through the human security discourse has necessarily framed policy responses in terms of mitigation, rather than adaptation, it remains difficult to find instances where this has prompted effective action from the political community.</w:t>
      </w:r>
    </w:p>
    <w:p w14:paraId="53BDEAEE" w14:textId="77777777" w:rsidR="00B41B8D" w:rsidRDefault="00B41B8D" w:rsidP="00B41B8D"/>
    <w:p w14:paraId="1672DEB4" w14:textId="77777777" w:rsidR="00E142A3" w:rsidRPr="00E142A3" w:rsidRDefault="00E142A3" w:rsidP="00E142A3"/>
    <w:p w14:paraId="0399F88F" w14:textId="4FB826F5" w:rsidR="00B130BD" w:rsidRPr="00B130BD" w:rsidRDefault="00955771" w:rsidP="00955771">
      <w:pPr>
        <w:pStyle w:val="Heading3"/>
      </w:pPr>
      <w:r>
        <w:lastRenderedPageBreak/>
        <w:t>Alarmism/Apoc Rhetoric</w:t>
      </w:r>
    </w:p>
    <w:p w14:paraId="0BD68617" w14:textId="77777777" w:rsidR="00B130BD" w:rsidRDefault="00B130BD" w:rsidP="00B130BD">
      <w:pPr>
        <w:rPr>
          <w:sz w:val="16"/>
        </w:rPr>
      </w:pPr>
    </w:p>
    <w:p w14:paraId="6D71A5D7" w14:textId="77777777" w:rsidR="00B130BD" w:rsidRPr="00877F49" w:rsidRDefault="00B130BD" w:rsidP="00B130BD">
      <w:pPr>
        <w:rPr>
          <w:sz w:val="24"/>
        </w:rPr>
      </w:pPr>
    </w:p>
    <w:p w14:paraId="05B5B0AC" w14:textId="77777777" w:rsidR="00B130BD" w:rsidRPr="002306A1" w:rsidRDefault="00B130BD" w:rsidP="00B130BD">
      <w:pPr>
        <w:pStyle w:val="Heading4"/>
      </w:pPr>
      <w:r>
        <w:t xml:space="preserve">Climate change rhetoric </w:t>
      </w:r>
      <w:r>
        <w:rPr>
          <w:u w:val="single"/>
        </w:rPr>
        <w:t>precludes change</w:t>
      </w:r>
      <w:r>
        <w:t xml:space="preserve"> by reinforcing the idea that progress comes with unintended consequences</w:t>
      </w:r>
    </w:p>
    <w:p w14:paraId="26476192" w14:textId="0C8490CA" w:rsidR="00B130BD" w:rsidRPr="00573EB6" w:rsidRDefault="00573EB6" w:rsidP="00B130BD">
      <w:r w:rsidRPr="00573EB6">
        <w:rPr>
          <w:rStyle w:val="StyleStyleBold12pt"/>
        </w:rPr>
        <w:t xml:space="preserve">Zizek </w:t>
      </w:r>
      <w:r w:rsidR="00B130BD" w:rsidRPr="00573EB6">
        <w:rPr>
          <w:rStyle w:val="StyleStyleBold12pt"/>
        </w:rPr>
        <w:t>08</w:t>
      </w:r>
      <w:r w:rsidR="00B130BD">
        <w:rPr>
          <w:rStyle w:val="StyleBoldUnderline"/>
        </w:rPr>
        <w:t xml:space="preserve"> </w:t>
      </w:r>
      <w:r w:rsidR="00B130BD" w:rsidRPr="00573EB6">
        <w:t xml:space="preserve">(psychoanalytic philosopher, cultural critic, and Hegelian Marxist. He is a senior researcher at the Institute for Sociology and Philosophy at the University of Ljubljana, “Censorship Today: Violence, or Ecology as a New Opium for the Masses • </w:t>
      </w:r>
      <w:hyperlink r:id="rId18" w:history="1">
        <w:r w:rsidR="00B130BD" w:rsidRPr="00573EB6">
          <w:t>http://www.lacan.com/zizecology1.html</w:t>
        </w:r>
      </w:hyperlink>
      <w:r w:rsidR="00B130BD" w:rsidRPr="00573EB6">
        <w:t xml:space="preserve"> ---- part one)//mwang</w:t>
      </w:r>
    </w:p>
    <w:p w14:paraId="1B76E287" w14:textId="77777777" w:rsidR="00B130BD" w:rsidRDefault="00B130BD" w:rsidP="00B130BD">
      <w:pPr>
        <w:rPr>
          <w:rStyle w:val="StyleBoldUnderline"/>
        </w:rPr>
      </w:pPr>
      <w:r w:rsidRPr="003A45AC">
        <w:rPr>
          <w:sz w:val="16"/>
        </w:rPr>
        <w:t xml:space="preserve">What one should add here, moving beyond Kant, is that </w:t>
      </w:r>
      <w:r w:rsidRPr="00CC5828">
        <w:rPr>
          <w:rStyle w:val="StyleBoldUnderline"/>
        </w:rPr>
        <w:t>there is a privileged social group which</w:t>
      </w:r>
      <w:r w:rsidRPr="003A45AC">
        <w:rPr>
          <w:sz w:val="16"/>
        </w:rPr>
        <w:t xml:space="preserve">, on account of its lacking a determinate place in the "private" order of social hierarchy, </w:t>
      </w:r>
      <w:r w:rsidRPr="00CC5828">
        <w:rPr>
          <w:rStyle w:val="StyleBoldUnderline"/>
        </w:rPr>
        <w:t xml:space="preserve">directly stands for universality: it is only the reference to those Excluded, </w:t>
      </w:r>
      <w:r w:rsidRPr="003A45AC">
        <w:rPr>
          <w:sz w:val="16"/>
        </w:rPr>
        <w:t xml:space="preserve">to those who dwell in the blanks of the State space, that enables true universality. </w:t>
      </w:r>
      <w:r w:rsidRPr="00CC5828">
        <w:rPr>
          <w:rStyle w:val="StyleBoldUnderline"/>
        </w:rPr>
        <w:t>There is nothing more "private" than a State community which perceives the Excluded as a threat</w:t>
      </w:r>
      <w:r w:rsidRPr="003A45AC">
        <w:rPr>
          <w:sz w:val="16"/>
        </w:rPr>
        <w:t xml:space="preserve"> and worries how to keep the Excluded at a proper distance. In other words, in the series of the four antagonisms, the one between the Included and the Excluded is the crucial one, the point of reference for the others; without it, all others lose their subversive edge: </w:t>
      </w:r>
      <w:r w:rsidRPr="00CC5828">
        <w:rPr>
          <w:rStyle w:val="StyleBoldUnderline"/>
        </w:rPr>
        <w:t>ecology turns into a "problem of sustainable development," intellectual property into a "complex legal challenge," biogenetics into an "ethical" issue. One can sincerely fight for ecology</w:t>
      </w:r>
      <w:r w:rsidRPr="003A45AC">
        <w:rPr>
          <w:sz w:val="16"/>
        </w:rPr>
        <w:t xml:space="preserve">, defend a broader notion of intellectual property, oppose the copyrighting of genes, </w:t>
      </w:r>
      <w:r w:rsidRPr="00CC5828">
        <w:rPr>
          <w:rStyle w:val="StyleBoldUnderline"/>
        </w:rPr>
        <w:t>while not questioning the antagonism between the Included and the Excluded</w:t>
      </w:r>
      <w:r w:rsidRPr="003A45AC">
        <w:rPr>
          <w:sz w:val="16"/>
        </w:rPr>
        <w:t xml:space="preserve"> - even more, one can even formulate some of these struggles in the terms of the Included threatened by the polluting Excluded. In this way, we get no true universality, only "private" concerns in the Kantian sense of the term. </w:t>
      </w:r>
      <w:r w:rsidRPr="00E00BF7">
        <w:rPr>
          <w:rStyle w:val="StyleBoldUnderline"/>
        </w:rPr>
        <w:t>Corporations</w:t>
      </w:r>
      <w:r w:rsidRPr="003A45AC">
        <w:rPr>
          <w:sz w:val="16"/>
        </w:rPr>
        <w:t xml:space="preserve"> like Whole Foods and Starbucks continue to enjoy favor among liberals even though they both engage in anti-union activities; the trick is that they sell </w:t>
      </w:r>
      <w:r w:rsidRPr="00E00BF7">
        <w:rPr>
          <w:rStyle w:val="StyleBoldUnderline"/>
        </w:rPr>
        <w:t>products that contain the claim of being politically progressive acts</w:t>
      </w:r>
      <w:r w:rsidRPr="003A45AC">
        <w:rPr>
          <w:sz w:val="16"/>
        </w:rPr>
        <w:t xml:space="preserve"> in and of themselves. One buys coffee made with beans bought at above fair-market value, one drives a hybrid vehicle, one buys from companies that provide good benefits for their customers (according to the corporation's own standards), etc. </w:t>
      </w:r>
      <w:r w:rsidRPr="006C72F2">
        <w:rPr>
          <w:rStyle w:val="StyleBoldUnderline"/>
        </w:rPr>
        <w:t>Political action and consumption become fully merged</w:t>
      </w:r>
      <w:r w:rsidRPr="003A45AC">
        <w:rPr>
          <w:sz w:val="16"/>
        </w:rPr>
        <w:t xml:space="preserve">. In short, </w:t>
      </w:r>
      <w:r w:rsidRPr="006C72F2">
        <w:rPr>
          <w:rStyle w:val="StyleBoldUnderline"/>
        </w:rPr>
        <w:t>without the antagonism between the Included and the Excluded,</w:t>
      </w:r>
      <w:r w:rsidRPr="003A45AC">
        <w:rPr>
          <w:sz w:val="16"/>
        </w:rPr>
        <w:t xml:space="preserve"> </w:t>
      </w:r>
      <w:r w:rsidRPr="006C72F2">
        <w:rPr>
          <w:rStyle w:val="StyleBoldUnderline"/>
        </w:rPr>
        <w:t>we may well find ourselves in a world in which Bill Gates is the greatest humanitarian fighting against poverty</w:t>
      </w:r>
      <w:r w:rsidRPr="003A45AC">
        <w:rPr>
          <w:sz w:val="16"/>
        </w:rPr>
        <w:t xml:space="preserve"> and diseases, </w:t>
      </w:r>
      <w:r w:rsidRPr="006C72F2">
        <w:rPr>
          <w:rStyle w:val="StyleBoldUnderline"/>
        </w:rPr>
        <w:t>and Rupert Murdoch the greatest environmentalist</w:t>
      </w:r>
      <w:r w:rsidRPr="003A45AC">
        <w:rPr>
          <w:sz w:val="16"/>
        </w:rPr>
        <w:t xml:space="preserve"> </w:t>
      </w:r>
      <w:r w:rsidRPr="006C72F2">
        <w:rPr>
          <w:rStyle w:val="StyleBoldUnderline"/>
        </w:rPr>
        <w:t>mobilizing</w:t>
      </w:r>
      <w:r w:rsidRPr="003A45AC">
        <w:rPr>
          <w:sz w:val="16"/>
        </w:rPr>
        <w:t xml:space="preserve"> hundreds of millions </w:t>
      </w:r>
      <w:r w:rsidRPr="006C72F2">
        <w:rPr>
          <w:rStyle w:val="StyleBoldUnderline"/>
        </w:rPr>
        <w:t>through his media empire</w:t>
      </w:r>
      <w:r w:rsidRPr="003A45AC">
        <w:rPr>
          <w:sz w:val="16"/>
        </w:rPr>
        <w:t>.</w:t>
      </w:r>
      <w:r>
        <w:rPr>
          <w:sz w:val="16"/>
        </w:rPr>
        <w:t xml:space="preserve"> </w:t>
      </w:r>
      <w:r w:rsidRPr="00AE583B">
        <w:rPr>
          <w:rStyle w:val="StyleBoldUnderline"/>
        </w:rPr>
        <w:t>When politics is reduced to the "private" domain, it takes the form of the politics of FEAR</w:t>
      </w:r>
      <w:r w:rsidRPr="003A45AC">
        <w:rPr>
          <w:sz w:val="16"/>
        </w:rPr>
        <w:t xml:space="preserve"> - fear of losing one's particular identity, of being overwhelmed. Today's predominant mode of politics is post-political bio-politics - an awesome example of theoretical jargon which, however, can easily be unpacked: "post-political" is a </w:t>
      </w:r>
      <w:r w:rsidRPr="00AE583B">
        <w:rPr>
          <w:rStyle w:val="StyleBoldUnderline"/>
        </w:rPr>
        <w:t>politics</w:t>
      </w:r>
      <w:r w:rsidRPr="003A45AC">
        <w:rPr>
          <w:sz w:val="16"/>
        </w:rPr>
        <w:t xml:space="preserve"> </w:t>
      </w:r>
      <w:r w:rsidRPr="00AE583B">
        <w:rPr>
          <w:rStyle w:val="StyleBoldUnderline"/>
        </w:rPr>
        <w:t>which claims to leave behind old ideological struggles</w:t>
      </w:r>
      <w:r w:rsidRPr="003A45AC">
        <w:rPr>
          <w:sz w:val="16"/>
        </w:rPr>
        <w:t xml:space="preserve"> </w:t>
      </w:r>
      <w:r w:rsidRPr="00AE583B">
        <w:rPr>
          <w:rStyle w:val="StyleBoldUnderline"/>
        </w:rPr>
        <w:t>and</w:t>
      </w:r>
      <w:r w:rsidRPr="003A45AC">
        <w:rPr>
          <w:sz w:val="16"/>
        </w:rPr>
        <w:t xml:space="preserve">, instead, </w:t>
      </w:r>
      <w:r w:rsidRPr="00AE583B">
        <w:rPr>
          <w:rStyle w:val="StyleBoldUnderline"/>
        </w:rPr>
        <w:t>focus on expert management</w:t>
      </w:r>
      <w:r w:rsidRPr="003A45AC">
        <w:rPr>
          <w:sz w:val="16"/>
        </w:rPr>
        <w:t xml:space="preserve"> and administration, </w:t>
      </w:r>
      <w:r w:rsidRPr="00AE583B">
        <w:rPr>
          <w:rStyle w:val="StyleBoldUnderline"/>
        </w:rPr>
        <w:t>while "bio-politics" designates the regulation of the security and welfare of human lives as its primal goal.</w:t>
      </w:r>
      <w:r w:rsidRPr="003A45AC">
        <w:rPr>
          <w:sz w:val="16"/>
        </w:rPr>
        <w:t xml:space="preserve"> It is clear how these two dimensions overlap: once one renounces big ideological causes, what remains is only the efficient administration of life... almost only that. That is to say, with the depoliticized, socially objective, expert administration and coordination of interests as the zero-level of politics, </w:t>
      </w:r>
      <w:r w:rsidRPr="00AE583B">
        <w:rPr>
          <w:rStyle w:val="StyleBoldUnderline"/>
        </w:rPr>
        <w:t>the only way to introduce passion into this field</w:t>
      </w:r>
      <w:r w:rsidRPr="003A45AC">
        <w:rPr>
          <w:sz w:val="16"/>
        </w:rPr>
        <w:t xml:space="preserve">, </w:t>
      </w:r>
      <w:r w:rsidRPr="00AE583B">
        <w:rPr>
          <w:rStyle w:val="StyleBoldUnderline"/>
        </w:rPr>
        <w:t>to</w:t>
      </w:r>
      <w:r w:rsidRPr="003A45AC">
        <w:rPr>
          <w:sz w:val="16"/>
        </w:rPr>
        <w:t xml:space="preserve"> actively </w:t>
      </w:r>
      <w:r w:rsidRPr="00AE583B">
        <w:rPr>
          <w:rStyle w:val="StyleBoldUnderline"/>
        </w:rPr>
        <w:t>mobilize people, is through fear, a basic constituent of today's subjectivity.</w:t>
      </w:r>
      <w:r>
        <w:rPr>
          <w:rStyle w:val="StyleBoldUnderline"/>
        </w:rPr>
        <w:t xml:space="preserve"> </w:t>
      </w:r>
      <w:r w:rsidRPr="003A45AC">
        <w:rPr>
          <w:sz w:val="16"/>
        </w:rPr>
        <w:t xml:space="preserve">No wonder, then, that the </w:t>
      </w:r>
      <w:r w:rsidRPr="00AE583B">
        <w:rPr>
          <w:rStyle w:val="StyleBoldUnderline"/>
        </w:rPr>
        <w:t>by far predominant version of ecology is the ecology of fear, fear of a catastrophe - human-made or natural</w:t>
      </w:r>
      <w:r w:rsidRPr="003A45AC">
        <w:rPr>
          <w:sz w:val="16"/>
        </w:rPr>
        <w:t xml:space="preserve"> - </w:t>
      </w:r>
      <w:r w:rsidRPr="00AE583B">
        <w:rPr>
          <w:rStyle w:val="StyleBoldUnderline"/>
        </w:rPr>
        <w:t>that may</w:t>
      </w:r>
      <w:r w:rsidRPr="003A45AC">
        <w:rPr>
          <w:sz w:val="16"/>
        </w:rPr>
        <w:t xml:space="preserve"> deeply perturb, </w:t>
      </w:r>
      <w:r w:rsidRPr="00AE583B">
        <w:rPr>
          <w:rStyle w:val="StyleBoldUnderline"/>
        </w:rPr>
        <w:t>destroy</w:t>
      </w:r>
      <w:r w:rsidRPr="003A45AC">
        <w:rPr>
          <w:sz w:val="16"/>
        </w:rPr>
        <w:t xml:space="preserve"> even, the </w:t>
      </w:r>
      <w:r w:rsidRPr="00AE583B">
        <w:rPr>
          <w:rStyle w:val="StyleBoldUnderline"/>
        </w:rPr>
        <w:t>human civilization, fear that pushes us to plan measures that would protect our safety.</w:t>
      </w:r>
      <w:r w:rsidRPr="003A45AC">
        <w:rPr>
          <w:sz w:val="16"/>
        </w:rPr>
        <w:t xml:space="preserve"> </w:t>
      </w:r>
      <w:r w:rsidRPr="00AE583B">
        <w:rPr>
          <w:rStyle w:val="StyleBoldUnderline"/>
        </w:rPr>
        <w:t>This ecology of fear has all the chances of developing into the predominant form of</w:t>
      </w:r>
      <w:r w:rsidRPr="003A45AC">
        <w:rPr>
          <w:sz w:val="16"/>
        </w:rPr>
        <w:t xml:space="preserve"> ideology of </w:t>
      </w:r>
      <w:r w:rsidRPr="00AE583B">
        <w:rPr>
          <w:rStyle w:val="StyleBoldUnderline"/>
        </w:rPr>
        <w:t>global capitalism,</w:t>
      </w:r>
      <w:r w:rsidRPr="003A45AC">
        <w:rPr>
          <w:sz w:val="16"/>
        </w:rPr>
        <w:t xml:space="preserve"> a new </w:t>
      </w:r>
      <w:r w:rsidRPr="00AE583B">
        <w:rPr>
          <w:rStyle w:val="StyleBoldUnderline"/>
        </w:rPr>
        <w:t>opium for the masses replacing</w:t>
      </w:r>
      <w:r w:rsidRPr="003A45AC">
        <w:rPr>
          <w:sz w:val="16"/>
        </w:rPr>
        <w:t xml:space="preserve"> the declining </w:t>
      </w:r>
      <w:r w:rsidRPr="00AE583B">
        <w:rPr>
          <w:rStyle w:val="StyleBoldUnderline"/>
        </w:rPr>
        <w:t>religion</w:t>
      </w:r>
      <w:r w:rsidRPr="003A45AC">
        <w:rPr>
          <w:sz w:val="16"/>
        </w:rPr>
        <w:t xml:space="preserve">: it takes over the old religion's fundamental function, that of putting on an unquestionable authority which can impose limits. The lesson this </w:t>
      </w:r>
      <w:r w:rsidRPr="00AE583B">
        <w:rPr>
          <w:rStyle w:val="StyleBoldUnderline"/>
        </w:rPr>
        <w:t xml:space="preserve">ecology is constantly hammering is our finitude: we are not </w:t>
      </w:r>
      <w:r w:rsidRPr="00AE583B">
        <w:rPr>
          <w:rStyle w:val="StyleBoldUnderline"/>
        </w:rPr>
        <w:lastRenderedPageBreak/>
        <w:t>Cartesian subjects extracted from reality, we are finite beings embedded in a bio-sphere which vastly transgresses our horizon. In our exploitation of natural resources, we are borrowing from the future</w:t>
      </w:r>
      <w:r w:rsidRPr="003A45AC">
        <w:rPr>
          <w:sz w:val="16"/>
        </w:rPr>
        <w:t xml:space="preserve">, </w:t>
      </w:r>
      <w:r w:rsidRPr="00AE583B">
        <w:rPr>
          <w:rStyle w:val="StyleBoldUnderline"/>
        </w:rPr>
        <w:t>so one should treat our Earth</w:t>
      </w:r>
      <w:r w:rsidRPr="003A45AC">
        <w:rPr>
          <w:sz w:val="16"/>
        </w:rPr>
        <w:t xml:space="preserve"> with respect, </w:t>
      </w:r>
      <w:r w:rsidRPr="00AE583B">
        <w:rPr>
          <w:rStyle w:val="StyleBoldUnderline"/>
        </w:rPr>
        <w:t>as</w:t>
      </w:r>
      <w:r w:rsidRPr="003A45AC">
        <w:rPr>
          <w:sz w:val="16"/>
        </w:rPr>
        <w:t xml:space="preserve"> something ultimately </w:t>
      </w:r>
      <w:r w:rsidRPr="00AE583B">
        <w:rPr>
          <w:rStyle w:val="StyleBoldUnderline"/>
        </w:rPr>
        <w:t>Sacred</w:t>
      </w:r>
      <w:r w:rsidRPr="003A45AC">
        <w:rPr>
          <w:sz w:val="16"/>
        </w:rPr>
        <w:t xml:space="preserve">, something that should not be unveiled totally, </w:t>
      </w:r>
      <w:r w:rsidRPr="00AE583B">
        <w:rPr>
          <w:rStyle w:val="StyleBoldUnderline"/>
        </w:rPr>
        <w:t>that should</w:t>
      </w:r>
      <w:r w:rsidRPr="003A45AC">
        <w:rPr>
          <w:sz w:val="16"/>
        </w:rPr>
        <w:t xml:space="preserve"> and will forever </w:t>
      </w:r>
      <w:r w:rsidRPr="00AE583B">
        <w:rPr>
          <w:rStyle w:val="StyleBoldUnderline"/>
        </w:rPr>
        <w:t>remain a Mystery, a power we should trust, not dominate</w:t>
      </w:r>
      <w:r w:rsidRPr="003A45AC">
        <w:rPr>
          <w:sz w:val="16"/>
        </w:rPr>
        <w:t>. While we cannot gain full mastery over our bio-sphere, it is unfortunately in our power to derail it, to disturb its balance so that it will run amok, swiping us away in the process. This is why</w:t>
      </w:r>
      <w:r w:rsidRPr="00AE583B">
        <w:rPr>
          <w:rStyle w:val="StyleBoldUnderline"/>
        </w:rPr>
        <w:t>, although ecologists are all the time demanding that we change radically our way of life</w:t>
      </w:r>
      <w:r w:rsidRPr="003A45AC">
        <w:rPr>
          <w:sz w:val="16"/>
        </w:rPr>
        <w:t xml:space="preserve">, </w:t>
      </w:r>
      <w:r w:rsidRPr="00AE583B">
        <w:rPr>
          <w:rStyle w:val="Emphasis"/>
        </w:rPr>
        <w:t>underlying this demand is its opposite, a deep distrust of change, of development, of progress</w:t>
      </w:r>
      <w:r w:rsidRPr="003A45AC">
        <w:rPr>
          <w:sz w:val="16"/>
        </w:rPr>
        <w:t xml:space="preserve">: </w:t>
      </w:r>
      <w:r w:rsidRPr="00AE583B">
        <w:rPr>
          <w:rStyle w:val="Emphasis"/>
        </w:rPr>
        <w:t>every radical change can have the unintended consequence of triggering a catastrophe.</w:t>
      </w:r>
      <w:r>
        <w:rPr>
          <w:rStyle w:val="Emphasis"/>
        </w:rPr>
        <w:t xml:space="preserve"> </w:t>
      </w:r>
      <w:r w:rsidRPr="003A45AC">
        <w:rPr>
          <w:sz w:val="16"/>
        </w:rPr>
        <w:t xml:space="preserve">It is </w:t>
      </w:r>
      <w:r w:rsidRPr="00AE583B">
        <w:rPr>
          <w:rStyle w:val="StyleBoldUnderline"/>
        </w:rPr>
        <w:t>this</w:t>
      </w:r>
      <w:r w:rsidRPr="003A45AC">
        <w:rPr>
          <w:sz w:val="16"/>
        </w:rPr>
        <w:t xml:space="preserve"> </w:t>
      </w:r>
      <w:r w:rsidRPr="00AE583B">
        <w:rPr>
          <w:rStyle w:val="StyleBoldUnderline"/>
        </w:rPr>
        <w:t>distrust</w:t>
      </w:r>
      <w:r w:rsidRPr="003A45AC">
        <w:rPr>
          <w:sz w:val="16"/>
        </w:rPr>
        <w:t xml:space="preserve"> which </w:t>
      </w:r>
      <w:r w:rsidRPr="00AE583B">
        <w:rPr>
          <w:rStyle w:val="StyleBoldUnderline"/>
        </w:rPr>
        <w:t>makes ecology the ideal candidate for hegemonic ideology</w:t>
      </w:r>
      <w:r w:rsidRPr="003A45AC">
        <w:rPr>
          <w:sz w:val="16"/>
        </w:rPr>
        <w:t xml:space="preserve">, since it echoes the anti-totalitarian post-political distrust of large collective acts. This distrust </w:t>
      </w:r>
      <w:r w:rsidRPr="00AE583B">
        <w:rPr>
          <w:rStyle w:val="StyleBoldUnderline"/>
        </w:rPr>
        <w:t>unites</w:t>
      </w:r>
      <w:r w:rsidRPr="003A45AC">
        <w:rPr>
          <w:sz w:val="16"/>
        </w:rPr>
        <w:t xml:space="preserve"> religious leaders and </w:t>
      </w:r>
      <w:r w:rsidRPr="00AE583B">
        <w:rPr>
          <w:rStyle w:val="StyleBoldUnderline"/>
        </w:rPr>
        <w:t>environmentalists</w:t>
      </w:r>
      <w:r w:rsidRPr="003A45AC">
        <w:rPr>
          <w:sz w:val="16"/>
        </w:rPr>
        <w:t xml:space="preserve"> - for both, </w:t>
      </w:r>
      <w:r w:rsidRPr="00AE583B">
        <w:rPr>
          <w:rStyle w:val="StyleBoldUnderline"/>
        </w:rPr>
        <w:t>there is something of a transgression,</w:t>
      </w:r>
      <w:r w:rsidRPr="003A45AC">
        <w:rPr>
          <w:sz w:val="16"/>
        </w:rPr>
        <w:t xml:space="preserve"> of entering a prohibited domain, </w:t>
      </w:r>
      <w:r w:rsidRPr="00AE583B">
        <w:rPr>
          <w:rStyle w:val="StyleBoldUnderline"/>
        </w:rPr>
        <w:t xml:space="preserve">in this idea of creating a </w:t>
      </w:r>
      <w:r w:rsidRPr="003A45AC">
        <w:rPr>
          <w:sz w:val="16"/>
        </w:rPr>
        <w:t>new</w:t>
      </w:r>
      <w:r w:rsidRPr="00AE583B">
        <w:rPr>
          <w:rStyle w:val="StyleBoldUnderline"/>
        </w:rPr>
        <w:t xml:space="preserve"> form of life from scratch</w:t>
      </w:r>
      <w:r w:rsidRPr="003A45AC">
        <w:rPr>
          <w:sz w:val="16"/>
        </w:rPr>
        <w:t xml:space="preserve">, from the zero-point. And this brings us back to the notion of </w:t>
      </w:r>
      <w:r w:rsidRPr="00AE583B">
        <w:rPr>
          <w:rStyle w:val="StyleBoldUnderline"/>
        </w:rPr>
        <w:t>ecology as the new opium for the masses</w:t>
      </w:r>
      <w:r w:rsidRPr="003A45AC">
        <w:rPr>
          <w:sz w:val="16"/>
        </w:rPr>
        <w:t xml:space="preserve">; the </w:t>
      </w:r>
      <w:r w:rsidRPr="00AE583B">
        <w:rPr>
          <w:rStyle w:val="Emphasis"/>
        </w:rPr>
        <w:t>underlying message is again a deeply conservative one - any change can only be the change for the worst</w:t>
      </w:r>
      <w:r w:rsidRPr="003A45AC">
        <w:rPr>
          <w:sz w:val="16"/>
        </w:rPr>
        <w:t xml:space="preserve"> - here is a nice quote from the TIME magazine on this topic:</w:t>
      </w:r>
      <w:r>
        <w:rPr>
          <w:sz w:val="16"/>
        </w:rPr>
        <w:t xml:space="preserve"> </w:t>
      </w:r>
      <w:r w:rsidRPr="003A45AC">
        <w:rPr>
          <w:sz w:val="16"/>
        </w:rPr>
        <w:t xml:space="preserve">Behind </w:t>
      </w:r>
      <w:r w:rsidRPr="00C3279E">
        <w:rPr>
          <w:rStyle w:val="StyleBoldUnderline"/>
        </w:rPr>
        <w:t>much of the resistance to the notion of synthetic life is the intuition that nature</w:t>
      </w:r>
      <w:r w:rsidRPr="003A45AC">
        <w:rPr>
          <w:sz w:val="16"/>
        </w:rPr>
        <w:t xml:space="preserve"> (or God) </w:t>
      </w:r>
      <w:r w:rsidRPr="00C3279E">
        <w:rPr>
          <w:rStyle w:val="StyleBoldUnderline"/>
        </w:rPr>
        <w:t>created the best of possible worlds</w:t>
      </w:r>
      <w:r w:rsidRPr="003A45AC">
        <w:rPr>
          <w:sz w:val="16"/>
        </w:rPr>
        <w:t>. Charles Darwin believed that the myriad designs of nature's creations are perfectly honed to do whatever they are meant to do - be it animals that see, hear, sing, swim or fly, or plants that feed on the sun's rays, exuding bright floral colours to attract pollinators.</w:t>
      </w:r>
      <w:r>
        <w:rPr>
          <w:sz w:val="16"/>
        </w:rPr>
        <w:t xml:space="preserve"> </w:t>
      </w:r>
      <w:r w:rsidRPr="003A45AC">
        <w:rPr>
          <w:sz w:val="16"/>
        </w:rPr>
        <w:t xml:space="preserve">This reference to Darwin is deeply misleading: </w:t>
      </w:r>
      <w:r w:rsidRPr="00C3279E">
        <w:rPr>
          <w:rStyle w:val="StyleBoldUnderline"/>
        </w:rPr>
        <w:t>the ultimate lesson of Darwinism is the exact opposite, namely that nature tinkers and improvises, with great losses and catastrophes</w:t>
      </w:r>
      <w:r w:rsidRPr="003A45AC">
        <w:rPr>
          <w:sz w:val="16"/>
        </w:rPr>
        <w:t xml:space="preserve"> accompanying every limited success - is the fact that </w:t>
      </w:r>
      <w:r w:rsidRPr="00C3279E">
        <w:rPr>
          <w:rStyle w:val="StyleBoldUnderline"/>
        </w:rPr>
        <w:t>90 percent of the human genome is 'junk DNA</w:t>
      </w:r>
      <w:r w:rsidRPr="003A45AC">
        <w:rPr>
          <w:sz w:val="16"/>
        </w:rPr>
        <w:t xml:space="preserve">' with no clear function not the ultimate proof of it? Consequently, the first lesson to be drawn is the one repeatedly made by Stephen Jay Gould: the utter contingency of our existence. There is no Evolution: </w:t>
      </w:r>
      <w:r w:rsidRPr="00C3279E">
        <w:rPr>
          <w:rStyle w:val="StyleBoldUnderline"/>
        </w:rPr>
        <w:t>catastrophes</w:t>
      </w:r>
      <w:r w:rsidRPr="003A45AC">
        <w:rPr>
          <w:sz w:val="16"/>
        </w:rPr>
        <w:t xml:space="preserve">, broken equilibriums, </w:t>
      </w:r>
      <w:r w:rsidRPr="00C3279E">
        <w:rPr>
          <w:rStyle w:val="StyleBoldUnderline"/>
        </w:rPr>
        <w:t>are part of natural history</w:t>
      </w:r>
      <w:r w:rsidRPr="003A45AC">
        <w:rPr>
          <w:sz w:val="16"/>
        </w:rPr>
        <w:t>; at numerous points in the past, life could have turned into an entirely different direction. The main source of our energy (oil) is the result of a past catastrophe of unimaginable dimensions. One should thus learn to accept the utter groundlessness of our existence: there is no firm foundation, a place of retreat, on which one can safely count. "</w:t>
      </w:r>
      <w:r w:rsidRPr="00C3279E">
        <w:rPr>
          <w:rStyle w:val="StyleBoldUnderline"/>
        </w:rPr>
        <w:t>Nature doesn't exist"</w:t>
      </w:r>
      <w:r w:rsidRPr="003A45AC">
        <w:rPr>
          <w:sz w:val="16"/>
        </w:rPr>
        <w:t xml:space="preserve">: "nature" qua the domain of balanced reproduction, of organic deployment into which humanity intervenes with its hubris, </w:t>
      </w:r>
      <w:r w:rsidRPr="00C3279E">
        <w:rPr>
          <w:rStyle w:val="StyleBoldUnderline"/>
        </w:rPr>
        <w:t>brutally throwing off the rails its circular motion, is man's fantasy; nature is already in itself "second nature,"</w:t>
      </w:r>
      <w:r w:rsidRPr="003A45AC">
        <w:rPr>
          <w:sz w:val="16"/>
        </w:rPr>
        <w:t xml:space="preserve"> its balance is always secondary, an attempt to negotiate a "habit" that would restore some order after catastrophic interruptions.</w:t>
      </w:r>
      <w:r>
        <w:rPr>
          <w:sz w:val="16"/>
        </w:rPr>
        <w:t xml:space="preserve"> </w:t>
      </w:r>
      <w:r w:rsidRPr="003A45AC">
        <w:rPr>
          <w:sz w:val="16"/>
        </w:rPr>
        <w:t xml:space="preserve">With regard to this inherent instability of nature, the most consequent was the proposal of a German ecological scientist back in 1970s: </w:t>
      </w:r>
      <w:r w:rsidRPr="00C3279E">
        <w:rPr>
          <w:rStyle w:val="StyleBoldUnderline"/>
        </w:rPr>
        <w:t>since nature is changing constantly</w:t>
      </w:r>
      <w:r w:rsidRPr="003A45AC">
        <w:rPr>
          <w:sz w:val="16"/>
        </w:rPr>
        <w:t xml:space="preserve"> </w:t>
      </w:r>
      <w:r w:rsidRPr="00C3279E">
        <w:rPr>
          <w:rStyle w:val="StyleBoldUnderline"/>
        </w:rPr>
        <w:t>and</w:t>
      </w:r>
      <w:r w:rsidRPr="003A45AC">
        <w:rPr>
          <w:sz w:val="16"/>
        </w:rPr>
        <w:t xml:space="preserve"> the </w:t>
      </w:r>
      <w:r w:rsidRPr="00C3279E">
        <w:rPr>
          <w:rStyle w:val="StyleBoldUnderline"/>
        </w:rPr>
        <w:t>conditions on Earth will render the survival of humanity impossible in a couple of centuries, the collective goal of humanity should be not to adapt itself to nature, but to intervene into the Earth ecology even more forcefully</w:t>
      </w:r>
      <w:r w:rsidRPr="003A45AC">
        <w:rPr>
          <w:sz w:val="16"/>
        </w:rPr>
        <w:t xml:space="preserve"> with the aim  so that its ecology will remain basically the same, thus enabling humanity's survival. </w:t>
      </w:r>
      <w:r w:rsidRPr="00AE583B">
        <w:rPr>
          <w:rStyle w:val="StyleBoldUnderline"/>
        </w:rPr>
        <w:t xml:space="preserve">This extreme proposal renders visible the truth of ecology. </w:t>
      </w:r>
    </w:p>
    <w:p w14:paraId="3F53AC1D" w14:textId="77A46E97" w:rsidR="00B858BB" w:rsidRDefault="00BB339F" w:rsidP="00BB339F">
      <w:pPr>
        <w:pStyle w:val="Heading3"/>
      </w:pPr>
      <w:r>
        <w:lastRenderedPageBreak/>
        <w:t>Eco-Rhetoric- Capitalism</w:t>
      </w:r>
    </w:p>
    <w:p w14:paraId="406DD69E" w14:textId="77777777" w:rsidR="00BB339F" w:rsidRPr="00BB339F" w:rsidRDefault="00BB339F" w:rsidP="00BB339F"/>
    <w:p w14:paraId="479A142C" w14:textId="77777777" w:rsidR="00BB339F" w:rsidRDefault="00BB339F" w:rsidP="00BB339F">
      <w:pPr>
        <w:pStyle w:val="Heading4"/>
      </w:pPr>
      <w:r>
        <w:t>Ecological rhetoric is a tool by capitalists to drive complacency</w:t>
      </w:r>
    </w:p>
    <w:p w14:paraId="7D04AC27" w14:textId="77777777" w:rsidR="00BB339F" w:rsidRPr="00573EB6" w:rsidRDefault="00BB339F" w:rsidP="00BB339F">
      <w:r w:rsidRPr="00573EB6">
        <w:rPr>
          <w:rStyle w:val="StyleStyleBold12pt"/>
        </w:rPr>
        <w:t>Zizek 08</w:t>
      </w:r>
      <w:r>
        <w:rPr>
          <w:rStyle w:val="StyleBoldUnderline"/>
        </w:rPr>
        <w:t xml:space="preserve"> </w:t>
      </w:r>
      <w:r w:rsidRPr="00573EB6">
        <w:t xml:space="preserve">(psychoanalytic philosopher, cultural critic, and Hegelian Marxist. He is a senior researcher at the Institute for Sociology and Philosophy at the University of Ljubljana, “Censorship Today: Violence, or Ecology as a New Opium for the Masses • </w:t>
      </w:r>
      <w:hyperlink r:id="rId19" w:history="1">
        <w:r w:rsidRPr="00573EB6">
          <w:t>http://www.lacan.com/zizecology1.html</w:t>
        </w:r>
      </w:hyperlink>
      <w:r w:rsidRPr="00573EB6">
        <w:t xml:space="preserve"> ---- part one)//mwang</w:t>
      </w:r>
    </w:p>
    <w:p w14:paraId="374D6202" w14:textId="77777777" w:rsidR="00BB339F" w:rsidRDefault="00BB339F" w:rsidP="00BB339F">
      <w:pPr>
        <w:rPr>
          <w:sz w:val="16"/>
        </w:rPr>
      </w:pPr>
      <w:r>
        <w:t>Ecology:</w:t>
      </w:r>
      <w:r>
        <w:rPr>
          <w:rStyle w:val="StyleStyleBold12pt"/>
        </w:rPr>
        <w:t xml:space="preserve"> </w:t>
      </w:r>
      <w:r w:rsidRPr="00D25528">
        <w:rPr>
          <w:rStyle w:val="StyleBoldUnderline"/>
        </w:rPr>
        <w:t>In spite of the infinite adaptability of capitalism</w:t>
      </w:r>
      <w:r w:rsidRPr="00185CC8">
        <w:rPr>
          <w:sz w:val="16"/>
        </w:rPr>
        <w:t xml:space="preserve"> which, </w:t>
      </w:r>
      <w:r w:rsidRPr="00D25528">
        <w:rPr>
          <w:rStyle w:val="StyleBoldUnderline"/>
        </w:rPr>
        <w:t>in the case of</w:t>
      </w:r>
      <w:r w:rsidRPr="00185CC8">
        <w:rPr>
          <w:sz w:val="16"/>
        </w:rPr>
        <w:t xml:space="preserve"> an acute </w:t>
      </w:r>
      <w:r w:rsidRPr="00D25528">
        <w:rPr>
          <w:rStyle w:val="StyleBoldUnderline"/>
        </w:rPr>
        <w:t>ecological</w:t>
      </w:r>
      <w:r w:rsidRPr="00185CC8">
        <w:rPr>
          <w:sz w:val="16"/>
        </w:rPr>
        <w:t xml:space="preserve"> catastrophe or </w:t>
      </w:r>
      <w:r w:rsidRPr="00D25528">
        <w:rPr>
          <w:rStyle w:val="StyleBoldUnderline"/>
        </w:rPr>
        <w:t>crisis</w:t>
      </w:r>
      <w:r w:rsidRPr="00185CC8">
        <w:rPr>
          <w:sz w:val="16"/>
        </w:rPr>
        <w:t xml:space="preserve">, </w:t>
      </w:r>
      <w:r w:rsidRPr="00D25528">
        <w:rPr>
          <w:rStyle w:val="StyleBoldUnderline"/>
        </w:rPr>
        <w:t xml:space="preserve">can </w:t>
      </w:r>
      <w:r w:rsidRPr="00D25528">
        <w:rPr>
          <w:rStyle w:val="Emphasis"/>
        </w:rPr>
        <w:t>easily turn ecology into a new field of capitalist</w:t>
      </w:r>
      <w:r w:rsidRPr="00D25528">
        <w:rPr>
          <w:rStyle w:val="StyleBoldUnderline"/>
        </w:rPr>
        <w:t xml:space="preserve"> </w:t>
      </w:r>
      <w:r w:rsidRPr="00D25528">
        <w:rPr>
          <w:rStyle w:val="Emphasis"/>
        </w:rPr>
        <w:t>investment</w:t>
      </w:r>
      <w:r w:rsidRPr="00D25528">
        <w:rPr>
          <w:rStyle w:val="StyleBoldUnderline"/>
        </w:rPr>
        <w:t xml:space="preserve"> and competition</w:t>
      </w:r>
      <w:r w:rsidRPr="00185CC8">
        <w:rPr>
          <w:sz w:val="16"/>
        </w:rPr>
        <w:t xml:space="preserve">, </w:t>
      </w:r>
      <w:r w:rsidRPr="00D25528">
        <w:rPr>
          <w:rStyle w:val="StyleBoldUnderline"/>
        </w:rPr>
        <w:t>the very nature of the risk involved fundamentally precludes a market solution</w:t>
      </w:r>
      <w:r w:rsidRPr="00185CC8">
        <w:rPr>
          <w:sz w:val="16"/>
        </w:rPr>
        <w:t xml:space="preserve"> - why? </w:t>
      </w:r>
      <w:r w:rsidRPr="00D25528">
        <w:rPr>
          <w:rStyle w:val="StyleBoldUnderline"/>
        </w:rPr>
        <w:t>Capitalism only works in precise social conditions:</w:t>
      </w:r>
      <w:r w:rsidRPr="00185CC8">
        <w:rPr>
          <w:sz w:val="16"/>
        </w:rPr>
        <w:t xml:space="preserve"> it implies the trust into the objectivized/"reified" mechanism of </w:t>
      </w:r>
      <w:r w:rsidRPr="00D25528">
        <w:rPr>
          <w:rStyle w:val="StyleBoldUnderline"/>
        </w:rPr>
        <w:t>the market's "invisible hand</w:t>
      </w:r>
      <w:r w:rsidRPr="00185CC8">
        <w:rPr>
          <w:sz w:val="16"/>
        </w:rPr>
        <w:t>" which, as a kind of Cunning of Reason</w:t>
      </w:r>
      <w:r w:rsidRPr="00D25528">
        <w:rPr>
          <w:rStyle w:val="StyleBoldUnderline"/>
        </w:rPr>
        <w:t>, guarantees that the competition of individual egotisms works for the common good. However</w:t>
      </w:r>
      <w:r w:rsidRPr="00185CC8">
        <w:rPr>
          <w:sz w:val="16"/>
        </w:rPr>
        <w:t xml:space="preserve">, we are in the midst of a radical change. </w:t>
      </w:r>
      <w:r w:rsidRPr="00D25528">
        <w:rPr>
          <w:rStyle w:val="StyleBoldUnderline"/>
        </w:rPr>
        <w:t>Till now, historical Substance played its role</w:t>
      </w:r>
      <w:r w:rsidRPr="00185CC8">
        <w:rPr>
          <w:sz w:val="16"/>
        </w:rPr>
        <w:t xml:space="preserve"> </w:t>
      </w:r>
      <w:r w:rsidRPr="00D25528">
        <w:rPr>
          <w:rStyle w:val="StyleBoldUnderline"/>
        </w:rPr>
        <w:t>as</w:t>
      </w:r>
      <w:r w:rsidRPr="00185CC8">
        <w:rPr>
          <w:sz w:val="16"/>
        </w:rPr>
        <w:t xml:space="preserve"> </w:t>
      </w:r>
      <w:r w:rsidRPr="00D25528">
        <w:rPr>
          <w:rStyle w:val="StyleBoldUnderline"/>
        </w:rPr>
        <w:t>the</w:t>
      </w:r>
      <w:r w:rsidRPr="00185CC8">
        <w:rPr>
          <w:sz w:val="16"/>
        </w:rPr>
        <w:t xml:space="preserve"> medium and </w:t>
      </w:r>
      <w:r w:rsidRPr="00D25528">
        <w:rPr>
          <w:rStyle w:val="StyleBoldUnderline"/>
        </w:rPr>
        <w:t>foundation</w:t>
      </w:r>
      <w:r w:rsidRPr="00185CC8">
        <w:rPr>
          <w:sz w:val="16"/>
        </w:rPr>
        <w:t xml:space="preserve"> of all subjective interventions: </w:t>
      </w:r>
      <w:r w:rsidRPr="008B3AFF">
        <w:rPr>
          <w:rStyle w:val="StyleBoldUnderline"/>
        </w:rPr>
        <w:t>whatever</w:t>
      </w:r>
      <w:r w:rsidRPr="00185CC8">
        <w:rPr>
          <w:sz w:val="16"/>
        </w:rPr>
        <w:t xml:space="preserve"> </w:t>
      </w:r>
      <w:r w:rsidRPr="008B3AFF">
        <w:rPr>
          <w:rStyle w:val="StyleBoldUnderline"/>
        </w:rPr>
        <w:t>social</w:t>
      </w:r>
      <w:r w:rsidRPr="00185CC8">
        <w:rPr>
          <w:sz w:val="16"/>
        </w:rPr>
        <w:t xml:space="preserve"> </w:t>
      </w:r>
      <w:r w:rsidRPr="008B3AFF">
        <w:rPr>
          <w:rStyle w:val="StyleBoldUnderline"/>
        </w:rPr>
        <w:t>and</w:t>
      </w:r>
      <w:r w:rsidRPr="00185CC8">
        <w:rPr>
          <w:sz w:val="16"/>
        </w:rPr>
        <w:t xml:space="preserve"> </w:t>
      </w:r>
      <w:r w:rsidRPr="008B3AFF">
        <w:rPr>
          <w:rStyle w:val="StyleBoldUnderline"/>
        </w:rPr>
        <w:t>political</w:t>
      </w:r>
      <w:r w:rsidRPr="00185CC8">
        <w:rPr>
          <w:sz w:val="16"/>
        </w:rPr>
        <w:t xml:space="preserve"> </w:t>
      </w:r>
      <w:r w:rsidRPr="008B3AFF">
        <w:rPr>
          <w:rStyle w:val="StyleBoldUnderline"/>
        </w:rPr>
        <w:t>subjects</w:t>
      </w:r>
      <w:r w:rsidRPr="00185CC8">
        <w:rPr>
          <w:sz w:val="16"/>
        </w:rPr>
        <w:t xml:space="preserve"> </w:t>
      </w:r>
      <w:r w:rsidRPr="008B3AFF">
        <w:rPr>
          <w:rStyle w:val="StyleBoldUnderline"/>
        </w:rPr>
        <w:t>did</w:t>
      </w:r>
      <w:r w:rsidRPr="00185CC8">
        <w:rPr>
          <w:sz w:val="16"/>
        </w:rPr>
        <w:t xml:space="preserve">, it </w:t>
      </w:r>
      <w:r w:rsidRPr="008B3AFF">
        <w:rPr>
          <w:rStyle w:val="StyleBoldUnderline"/>
        </w:rPr>
        <w:t>was</w:t>
      </w:r>
      <w:r w:rsidRPr="00185CC8">
        <w:rPr>
          <w:sz w:val="16"/>
        </w:rPr>
        <w:t xml:space="preserve"> mediated and ultimately </w:t>
      </w:r>
      <w:r w:rsidRPr="008B3AFF">
        <w:rPr>
          <w:rStyle w:val="StyleBoldUnderline"/>
        </w:rPr>
        <w:t>dominated</w:t>
      </w:r>
      <w:r w:rsidRPr="00185CC8">
        <w:rPr>
          <w:sz w:val="16"/>
        </w:rPr>
        <w:t xml:space="preserve">, overdetermined, </w:t>
      </w:r>
      <w:r w:rsidRPr="008B3AFF">
        <w:rPr>
          <w:rStyle w:val="StyleBoldUnderline"/>
        </w:rPr>
        <w:t>by the historical Substance</w:t>
      </w:r>
      <w:r w:rsidRPr="00185CC8">
        <w:rPr>
          <w:sz w:val="16"/>
        </w:rPr>
        <w:t xml:space="preserve">. What looms on the horizon today is the unheard-of possibility that a subjective intervention will intervene directly into the historical Substance, catastrophically disturbing its run by way of triggering an ecological catastrophe, a fateful biogenetic mutation, a nuclear or similar military-social catastrophe, etc. No longer can we rely on the safeguarding role of the limited scope of our acts: it no longer holds that, whatever we do, history will go on. </w:t>
      </w:r>
      <w:r w:rsidRPr="00D25528">
        <w:rPr>
          <w:rStyle w:val="StyleBoldUnderline"/>
        </w:rPr>
        <w:t>For the first time in human history,</w:t>
      </w:r>
      <w:r w:rsidRPr="00185CC8">
        <w:rPr>
          <w:sz w:val="16"/>
        </w:rPr>
        <w:t xml:space="preserve"> </w:t>
      </w:r>
      <w:r w:rsidRPr="00D25528">
        <w:rPr>
          <w:rStyle w:val="StyleBoldUnderline"/>
        </w:rPr>
        <w:t>the act of a single socio-political</w:t>
      </w:r>
      <w:r w:rsidRPr="00185CC8">
        <w:rPr>
          <w:sz w:val="16"/>
        </w:rPr>
        <w:t xml:space="preserve"> </w:t>
      </w:r>
      <w:r w:rsidRPr="00D25528">
        <w:rPr>
          <w:rStyle w:val="StyleBoldUnderline"/>
        </w:rPr>
        <w:t>agent</w:t>
      </w:r>
      <w:r w:rsidRPr="00185CC8">
        <w:rPr>
          <w:sz w:val="16"/>
        </w:rPr>
        <w:t xml:space="preserve"> </w:t>
      </w:r>
      <w:r w:rsidRPr="00D25528">
        <w:rPr>
          <w:rStyle w:val="StyleBoldUnderline"/>
        </w:rPr>
        <w:t>effectively can alter</w:t>
      </w:r>
      <w:r w:rsidRPr="00185CC8">
        <w:rPr>
          <w:sz w:val="16"/>
        </w:rPr>
        <w:t xml:space="preserve"> </w:t>
      </w:r>
      <w:r w:rsidRPr="00D25528">
        <w:rPr>
          <w:rStyle w:val="StyleBoldUnderline"/>
        </w:rPr>
        <w:t>and</w:t>
      </w:r>
      <w:r w:rsidRPr="00185CC8">
        <w:rPr>
          <w:sz w:val="16"/>
        </w:rPr>
        <w:t xml:space="preserve"> even </w:t>
      </w:r>
      <w:r w:rsidRPr="00D25528">
        <w:rPr>
          <w:rStyle w:val="StyleBoldUnderline"/>
        </w:rPr>
        <w:t>interrupt the global historical process</w:t>
      </w:r>
      <w:r w:rsidRPr="00185CC8">
        <w:rPr>
          <w:sz w:val="16"/>
        </w:rPr>
        <w:t xml:space="preserve">, </w:t>
      </w:r>
      <w:r w:rsidRPr="00D25528">
        <w:rPr>
          <w:rStyle w:val="StyleBoldUnderline"/>
        </w:rPr>
        <w:t>so</w:t>
      </w:r>
      <w:r w:rsidRPr="00185CC8">
        <w:rPr>
          <w:sz w:val="16"/>
        </w:rPr>
        <w:t xml:space="preserve"> that, </w:t>
      </w:r>
      <w:r w:rsidRPr="00D25528">
        <w:rPr>
          <w:rStyle w:val="StyleBoldUnderline"/>
        </w:rPr>
        <w:t>ironically</w:t>
      </w:r>
      <w:r w:rsidRPr="00185CC8">
        <w:rPr>
          <w:sz w:val="16"/>
        </w:rPr>
        <w:t xml:space="preserve">, </w:t>
      </w:r>
      <w:r w:rsidRPr="00D25528">
        <w:rPr>
          <w:rStyle w:val="StyleBoldUnderline"/>
        </w:rPr>
        <w:t>it is only today that we can say that the historical process should effectively be conceived</w:t>
      </w:r>
      <w:r w:rsidRPr="00185CC8">
        <w:rPr>
          <w:sz w:val="16"/>
        </w:rPr>
        <w:t xml:space="preserve"> "not only as Substance, but also as Subject." </w:t>
      </w:r>
      <w:r w:rsidRPr="00D25528">
        <w:rPr>
          <w:rStyle w:val="StyleBoldUnderline"/>
        </w:rPr>
        <w:t>This is why, when confronted with singular catastrophic prospects</w:t>
      </w:r>
      <w:r w:rsidRPr="00185CC8">
        <w:rPr>
          <w:sz w:val="16"/>
        </w:rPr>
        <w:t xml:space="preserve"> (say, a political group which intends to attack its enemy with nuclear or biological weapons</w:t>
      </w:r>
      <w:r w:rsidRPr="00D25528">
        <w:rPr>
          <w:rStyle w:val="StyleBoldUnderline"/>
        </w:rPr>
        <w:t>), we no longer can rely on the standard logic of the "Cunning of Reason</w:t>
      </w:r>
      <w:r w:rsidRPr="00185CC8">
        <w:rPr>
          <w:sz w:val="16"/>
        </w:rPr>
        <w:t xml:space="preserve">" </w:t>
      </w:r>
      <w:r w:rsidRPr="00D25528">
        <w:rPr>
          <w:rStyle w:val="StyleBoldUnderline"/>
        </w:rPr>
        <w:t>which</w:t>
      </w:r>
      <w:r w:rsidRPr="00185CC8">
        <w:rPr>
          <w:sz w:val="16"/>
        </w:rPr>
        <w:t xml:space="preserve">, precisely, </w:t>
      </w:r>
      <w:r w:rsidRPr="00D25528">
        <w:rPr>
          <w:rStyle w:val="StyleBoldUnderline"/>
        </w:rPr>
        <w:t>presupposes</w:t>
      </w:r>
      <w:r w:rsidRPr="00185CC8">
        <w:rPr>
          <w:sz w:val="16"/>
        </w:rPr>
        <w:t xml:space="preserve"> </w:t>
      </w:r>
      <w:r w:rsidRPr="00D25528">
        <w:rPr>
          <w:rStyle w:val="StyleBoldUnderline"/>
        </w:rPr>
        <w:t>the primacy of the historical Substance over acting subjects:</w:t>
      </w:r>
      <w:r w:rsidRPr="00185CC8">
        <w:rPr>
          <w:sz w:val="16"/>
        </w:rPr>
        <w:t xml:space="preserve"> we no longer can adopt the stance of "let the enemy who threatens us deploy its potentials and thereby self-destruct himself" - the price for letting the historical Reason do its work is too high since, in the meantime, we may all perish together with the enemy. </w:t>
      </w:r>
      <w:r w:rsidRPr="00D25528">
        <w:rPr>
          <w:rStyle w:val="StyleBoldUnderline"/>
        </w:rPr>
        <w:t>Recall a frightening detail from the Cuban missile crisis: only later did we learn how close to nuclear war we were</w:t>
      </w:r>
      <w:r w:rsidRPr="00185CC8">
        <w:rPr>
          <w:sz w:val="16"/>
        </w:rPr>
        <w:t xml:space="preserve"> during a naval skirmish between an American destroyer and a Soviet B-59 submarine off Cuba on October 27 1962. The destroyer dropped depth charges near the submarine to try to force it to surface, not knowing it had a nuclear-tipped torpedo. Vadim Orlov, a member of the submarine crew, told the conference in Havana that the submarine was authorized to fire it if three officers agreed. </w:t>
      </w:r>
      <w:r w:rsidRPr="00D25528">
        <w:rPr>
          <w:rStyle w:val="StyleBoldUnderline"/>
        </w:rPr>
        <w:t>The officers began a fierce, shouting debate over whether to sink the ship. Two of them said yes and the other said</w:t>
      </w:r>
      <w:r w:rsidRPr="00185CC8">
        <w:rPr>
          <w:sz w:val="16"/>
        </w:rPr>
        <w:t xml:space="preserve"> </w:t>
      </w:r>
      <w:r w:rsidRPr="00D25528">
        <w:rPr>
          <w:rStyle w:val="StyleBoldUnderline"/>
        </w:rPr>
        <w:t>no</w:t>
      </w:r>
      <w:r w:rsidRPr="00185CC8">
        <w:rPr>
          <w:sz w:val="16"/>
        </w:rPr>
        <w:t>. "A guy named Arkhipov saved the world," was a bitter comment of a historian on this accident.</w:t>
      </w:r>
    </w:p>
    <w:p w14:paraId="50CF3D4B" w14:textId="3DEE3389" w:rsidR="00BB339F" w:rsidRPr="00CD56FF" w:rsidRDefault="00BB339F" w:rsidP="00BB339F">
      <w:pPr>
        <w:pStyle w:val="Heading4"/>
      </w:pPr>
      <w:r>
        <w:t>Climate change rhetoric is dominated by capitalist institutions –radical social change is necessary to challenge capitalist realism and fight complacency</w:t>
      </w:r>
    </w:p>
    <w:p w14:paraId="396F548B" w14:textId="77777777" w:rsidR="00BB339F" w:rsidRPr="00CD56FF" w:rsidRDefault="00BB339F" w:rsidP="00BB339F">
      <w:r w:rsidRPr="00573EB6">
        <w:rPr>
          <w:rStyle w:val="StyleStyleBold12pt"/>
        </w:rPr>
        <w:t>Coward 14</w:t>
      </w:r>
      <w:r>
        <w:t xml:space="preserve"> (Jonathan Coward, MSc in Environment, Culture, and Society from the University of Edinburgh, 2014, "'How's that for an Ending?' Apocalyptic Narratives and Environmental Degradation: Foreclosing Genuine Solutions, or Rhetorical Necessity?"http://www.academia.edu/5431894/_How_s_that_for_an_ending_Apocalyptic_narratives_and_environmental_degradation_Foreclosing_genuine_solutions_or_rhetorical_necessity page 7)//mwang</w:t>
      </w:r>
    </w:p>
    <w:p w14:paraId="7F0B1A5B" w14:textId="77777777" w:rsidR="00BB339F" w:rsidRDefault="00BB339F" w:rsidP="00BB339F">
      <w:pPr>
        <w:rPr>
          <w:sz w:val="16"/>
        </w:rPr>
      </w:pPr>
      <w:r w:rsidRPr="00383667">
        <w:rPr>
          <w:sz w:val="16"/>
        </w:rPr>
        <w:lastRenderedPageBreak/>
        <w:t xml:space="preserve">What explains the continuing pervasiveness of the ideology of progress over ecologies which warn of its fatal dangers? It’s worth considering for a moment, the fact that </w:t>
      </w:r>
      <w:r w:rsidRPr="001823B6">
        <w:rPr>
          <w:rStyle w:val="StyleBoldUnderline"/>
        </w:rPr>
        <w:t xml:space="preserve">it is acknowledged that natural limits and environmental tipping points exist. Despite this knowledge, </w:t>
      </w:r>
      <w:r w:rsidRPr="001823B6">
        <w:rPr>
          <w:rStyle w:val="Emphasis"/>
        </w:rPr>
        <w:t>production and consumption continue at increasing rates,</w:t>
      </w:r>
      <w:r w:rsidRPr="00383667">
        <w:rPr>
          <w:sz w:val="16"/>
        </w:rPr>
        <w:t xml:space="preserve"> </w:t>
      </w:r>
      <w:r w:rsidRPr="001823B6">
        <w:rPr>
          <w:rStyle w:val="StyleBoldUnderline"/>
        </w:rPr>
        <w:t>while natural resources are depleted, and natural habitats are polluted</w:t>
      </w:r>
      <w:r w:rsidRPr="00383667">
        <w:rPr>
          <w:sz w:val="16"/>
        </w:rPr>
        <w:t xml:space="preserve">. </w:t>
      </w:r>
      <w:r w:rsidRPr="001823B6">
        <w:rPr>
          <w:rStyle w:val="Emphasis"/>
        </w:rPr>
        <w:t>This is not merely a case of knowing ignorance</w:t>
      </w:r>
      <w:r w:rsidRPr="00383667">
        <w:rPr>
          <w:sz w:val="16"/>
        </w:rPr>
        <w:t xml:space="preserve">, or Orwellian doublethink, </w:t>
      </w:r>
      <w:r w:rsidRPr="001823B6">
        <w:rPr>
          <w:rStyle w:val="StyleBoldUnderline"/>
        </w:rPr>
        <w:t>but something greater. It relates to the reality perceived by humankind in present day capitalism</w:t>
      </w:r>
      <w:r w:rsidRPr="00383667">
        <w:rPr>
          <w:b/>
          <w:sz w:val="16"/>
        </w:rPr>
        <w:t>.</w:t>
      </w:r>
      <w:r w:rsidRPr="00383667">
        <w:rPr>
          <w:sz w:val="16"/>
        </w:rPr>
        <w:t xml:space="preserve"> As Bill McKibben states: “[I]n some sense, </w:t>
      </w:r>
      <w:r w:rsidRPr="001823B6">
        <w:rPr>
          <w:rStyle w:val="StyleBoldUnderline"/>
        </w:rPr>
        <w:t>the physical world is no longer as real to us as the economic world -</w:t>
      </w:r>
      <w:r w:rsidRPr="00383667">
        <w:rPr>
          <w:sz w:val="16"/>
        </w:rPr>
        <w:t xml:space="preserve"> we cosset and succor to the economy; our politicians gear every decision to speeding further its growth.” </w:t>
      </w:r>
      <w:r w:rsidRPr="001823B6">
        <w:rPr>
          <w:rStyle w:val="StyleBoldUnderline"/>
        </w:rPr>
        <w:t>This is the phenomenon of ‘capitalist realism’</w:t>
      </w:r>
      <w:r w:rsidRPr="00383667">
        <w:rPr>
          <w:sz w:val="16"/>
        </w:rPr>
        <w:t xml:space="preserve"> (Fisher 2009), </w:t>
      </w:r>
      <w:r w:rsidRPr="001823B6">
        <w:rPr>
          <w:rStyle w:val="StyleBoldUnderline"/>
        </w:rPr>
        <w:t>where economy assumes the role of reality</w:t>
      </w:r>
      <w:r w:rsidRPr="00383667">
        <w:rPr>
          <w:sz w:val="16"/>
        </w:rPr>
        <w:t xml:space="preserve">. In capitalist realism, </w:t>
      </w:r>
      <w:r w:rsidRPr="001823B6">
        <w:rPr>
          <w:rStyle w:val="StyleBoldUnderline"/>
        </w:rPr>
        <w:t>everything in existence is “organized within the horizons of a capitalist order that is beyond dispute</w:t>
      </w:r>
      <w:r w:rsidRPr="00383667">
        <w:rPr>
          <w:sz w:val="16"/>
        </w:rPr>
        <w:t xml:space="preserve">.” (Swyngedouw 2013, 13) It is the failure to see </w:t>
      </w:r>
      <w:r w:rsidRPr="001823B6">
        <w:rPr>
          <w:rStyle w:val="StyleBoldUnderline"/>
        </w:rPr>
        <w:t>capitalist social relations</w:t>
      </w:r>
      <w:r w:rsidRPr="00383667">
        <w:rPr>
          <w:sz w:val="16"/>
        </w:rPr>
        <w:t xml:space="preserve"> as what they truly </w:t>
      </w:r>
      <w:r w:rsidRPr="001823B6">
        <w:rPr>
          <w:rStyle w:val="StyleBoldUnderline"/>
        </w:rPr>
        <w:t>are</w:t>
      </w:r>
      <w:r w:rsidRPr="00383667">
        <w:rPr>
          <w:sz w:val="16"/>
        </w:rPr>
        <w:t xml:space="preserve">: </w:t>
      </w:r>
      <w:r w:rsidRPr="001823B6">
        <w:rPr>
          <w:rStyle w:val="StyleBoldUnderline"/>
        </w:rPr>
        <w:t>a social construct answerable to humankind, and ultimately to Earth’s environmental system</w:t>
      </w:r>
      <w:r w:rsidRPr="00383667">
        <w:rPr>
          <w:sz w:val="16"/>
        </w:rPr>
        <w:t xml:space="preserve"> 1 . Applying this to apocalyptic environmental narratives, </w:t>
      </w:r>
      <w:r w:rsidRPr="001823B6">
        <w:rPr>
          <w:rStyle w:val="StyleBoldUnderline"/>
        </w:rPr>
        <w:t>it’s clear that</w:t>
      </w:r>
      <w:r w:rsidRPr="00383667">
        <w:rPr>
          <w:sz w:val="16"/>
        </w:rPr>
        <w:t xml:space="preserve"> </w:t>
      </w:r>
      <w:r w:rsidRPr="001823B6">
        <w:rPr>
          <w:rStyle w:val="StyleBoldUnderline"/>
        </w:rPr>
        <w:t>even with the critical-teleological function bringing to light the ultimate choice between the end of capitalism and the end of nature</w:t>
      </w:r>
      <w:r w:rsidRPr="00383667">
        <w:rPr>
          <w:sz w:val="16"/>
        </w:rPr>
        <w:t xml:space="preserve">, </w:t>
      </w:r>
      <w:r w:rsidRPr="001823B6">
        <w:rPr>
          <w:rStyle w:val="StyleBoldUnderline"/>
        </w:rPr>
        <w:t>capitalist realism denies the existence of the teleology</w:t>
      </w:r>
      <w:r w:rsidRPr="00383667">
        <w:rPr>
          <w:sz w:val="16"/>
        </w:rPr>
        <w:t xml:space="preserve">, hence the oft repeated statement: </w:t>
      </w:r>
      <w:r w:rsidRPr="001823B6">
        <w:rPr>
          <w:rStyle w:val="StyleBoldUnderline"/>
        </w:rPr>
        <w:t>It’s easier to imagine the end of the world than the end of capitalism</w:t>
      </w:r>
      <w:r w:rsidRPr="00383667">
        <w:rPr>
          <w:sz w:val="16"/>
        </w:rPr>
        <w:t xml:space="preserve">. But, having recognized the failure and futility in using imaginaries of apocalypse to bring about change, </w:t>
      </w:r>
      <w:r w:rsidRPr="001823B6">
        <w:rPr>
          <w:rStyle w:val="StyleBoldUnderline"/>
        </w:rPr>
        <w:t>the question remains</w:t>
      </w:r>
      <w:r w:rsidRPr="00383667">
        <w:rPr>
          <w:sz w:val="16"/>
        </w:rPr>
        <w:t xml:space="preserve">, as to </w:t>
      </w:r>
      <w:r w:rsidRPr="001823B6">
        <w:rPr>
          <w:rStyle w:val="StyleBoldUnderline"/>
        </w:rPr>
        <w:t>how the rhetoric of catastrophe might serve to foreclose genuine solutions.</w:t>
      </w:r>
      <w:r w:rsidRPr="00383667">
        <w:rPr>
          <w:sz w:val="16"/>
        </w:rPr>
        <w:t xml:space="preserve"> A persuasive case is put forward in the article Apocalypse Now! Fear and Doomsday Pleasures by </w:t>
      </w:r>
      <w:r w:rsidRPr="001823B6">
        <w:rPr>
          <w:rStyle w:val="StyleBoldUnderline"/>
        </w:rPr>
        <w:t>Swyngedouw</w:t>
      </w:r>
      <w:r w:rsidRPr="00383667">
        <w:rPr>
          <w:sz w:val="16"/>
        </w:rPr>
        <w:t xml:space="preserve"> (2013). </w:t>
      </w:r>
      <w:r w:rsidRPr="001823B6">
        <w:rPr>
          <w:rStyle w:val="StyleBoldUnderline"/>
        </w:rPr>
        <w:t>His argument consists of two central points</w:t>
      </w:r>
      <w:r w:rsidRPr="00383667">
        <w:rPr>
          <w:sz w:val="16"/>
        </w:rPr>
        <w:t xml:space="preserve">. The first is that </w:t>
      </w:r>
      <w:r w:rsidRPr="001823B6">
        <w:rPr>
          <w:rStyle w:val="StyleBoldUnderline"/>
        </w:rPr>
        <w:t xml:space="preserve">environmental problems are “commonly staged as universally threatening to the survival of humankind,” </w:t>
      </w:r>
      <w:r w:rsidRPr="00383667">
        <w:rPr>
          <w:sz w:val="16"/>
        </w:rPr>
        <w:t xml:space="preserve">and that the apocalyptic environmental narratives that stem from this, are populist, resisting a proper political framing in the traditional left-right sense ( ibid., 11,13). </w:t>
      </w:r>
      <w:r w:rsidRPr="001823B6">
        <w:rPr>
          <w:rStyle w:val="StyleBoldUnderline"/>
        </w:rPr>
        <w:t>This results in the insistence that the fear-inducing threat is merely a technical problem</w:t>
      </w:r>
      <w:r w:rsidRPr="00383667">
        <w:rPr>
          <w:sz w:val="16"/>
        </w:rPr>
        <w:t xml:space="preserve">, </w:t>
      </w:r>
      <w:r w:rsidRPr="001823B6">
        <w:rPr>
          <w:rStyle w:val="StyleBoldUnderline"/>
        </w:rPr>
        <w:t>requiring techno-managers to take charge</w:t>
      </w:r>
      <w:r w:rsidRPr="00383667">
        <w:rPr>
          <w:sz w:val="16"/>
        </w:rPr>
        <w:t xml:space="preserve">. Of course, </w:t>
      </w:r>
      <w:r w:rsidRPr="001823B6">
        <w:rPr>
          <w:rStyle w:val="StyleBoldUnderline"/>
        </w:rPr>
        <w:t>a technocracy in capitalist society is not politically neutral</w:t>
      </w:r>
      <w:r w:rsidRPr="00383667">
        <w:rPr>
          <w:sz w:val="16"/>
        </w:rPr>
        <w:t xml:space="preserve">. </w:t>
      </w:r>
      <w:r w:rsidRPr="001823B6">
        <w:rPr>
          <w:rStyle w:val="StyleBoldUnderline"/>
        </w:rPr>
        <w:t>Therefore any problem, environmental</w:t>
      </w:r>
      <w:r w:rsidRPr="00383667">
        <w:rPr>
          <w:sz w:val="16"/>
        </w:rPr>
        <w:t xml:space="preserve"> </w:t>
      </w:r>
      <w:r w:rsidRPr="001823B6">
        <w:rPr>
          <w:rStyle w:val="StyleBoldUnderline"/>
        </w:rPr>
        <w:t>or otherwise is managed upon economic terms to ultimately serve capital</w:t>
      </w:r>
      <w:r w:rsidRPr="00383667">
        <w:rPr>
          <w:sz w:val="16"/>
        </w:rPr>
        <w:t xml:space="preserve"> ( ibid., 13). </w:t>
      </w:r>
      <w:r w:rsidRPr="001823B6">
        <w:rPr>
          <w:rStyle w:val="StyleBoldUnderline"/>
        </w:rPr>
        <w:t>Naomi Klein’s</w:t>
      </w:r>
      <w:r>
        <w:rPr>
          <w:rStyle w:val="StyleBoldUnderline"/>
        </w:rPr>
        <w:t xml:space="preserve"> </w:t>
      </w:r>
      <w:r w:rsidRPr="001823B6">
        <w:rPr>
          <w:rStyle w:val="StyleBoldUnderline"/>
        </w:rPr>
        <w:t>Shock Doctrine</w:t>
      </w:r>
      <w:r w:rsidRPr="00383667">
        <w:rPr>
          <w:sz w:val="16"/>
        </w:rPr>
        <w:t xml:space="preserve"> (2008) </w:t>
      </w:r>
      <w:r w:rsidRPr="001823B6">
        <w:rPr>
          <w:rStyle w:val="StyleBoldUnderline"/>
        </w:rPr>
        <w:t>describes numerous examples of this tendency</w:t>
      </w:r>
      <w:r w:rsidRPr="00383667">
        <w:rPr>
          <w:sz w:val="16"/>
        </w:rPr>
        <w:t xml:space="preserve">, </w:t>
      </w:r>
      <w:r w:rsidRPr="001823B6">
        <w:rPr>
          <w:rStyle w:val="StyleBoldUnderline"/>
        </w:rPr>
        <w:t>such as the mass privatization of the public school system</w:t>
      </w:r>
      <w:r w:rsidRPr="00383667">
        <w:rPr>
          <w:sz w:val="16"/>
        </w:rPr>
        <w:t xml:space="preserve"> </w:t>
      </w:r>
      <w:r w:rsidRPr="001823B6">
        <w:rPr>
          <w:rStyle w:val="StyleBoldUnderline"/>
        </w:rPr>
        <w:t>in New Orleans, in the wake of Hurricane Katrina:</w:t>
      </w:r>
      <w:r w:rsidRPr="00383667">
        <w:rPr>
          <w:sz w:val="16"/>
        </w:rPr>
        <w:t xml:space="preserve"> 1 Admittedly, ‘Earth’s environmental system’ is a vague concept, one which is extensively contested by number of disciplines. However, I use it with the intention of calling upon two core ideas of political ecology: first, the earth- system is closed , and limited in its resources, sinks, and carrying capacity; and second, it is an assemblage of interrelated ‘social’ actors , akin to Bruno Latour’s (2005) Actor Network Theory. “</w:t>
      </w:r>
      <w:r w:rsidRPr="001823B6">
        <w:rPr>
          <w:rStyle w:val="StyleBoldUnderline"/>
        </w:rPr>
        <w:t>The administration of George W. Bush[… provided] tens of millions of dollars to convert New Orleans schools into[…] publicly funded institutions run by private entities.”</w:t>
      </w:r>
      <w:r w:rsidRPr="00383667">
        <w:rPr>
          <w:sz w:val="16"/>
        </w:rPr>
        <w:t xml:space="preserve"> (Klein 2008, 5) Here, the pervasiveness of capitalist realism in the context of catastrophe is evident. Additionally, </w:t>
      </w:r>
      <w:r w:rsidRPr="001823B6">
        <w:rPr>
          <w:rStyle w:val="StyleBoldUnderline"/>
        </w:rPr>
        <w:t>the framing of catastrophe as crisis implies that total (environmental) devastation is something to be managed within current social</w:t>
      </w:r>
      <w:r w:rsidRPr="00383667">
        <w:rPr>
          <w:sz w:val="16"/>
        </w:rPr>
        <w:t xml:space="preserve">, political and economic </w:t>
      </w:r>
      <w:r w:rsidRPr="001823B6">
        <w:rPr>
          <w:rStyle w:val="StyleBoldUnderline"/>
        </w:rPr>
        <w:t>institutions</w:t>
      </w:r>
      <w:r w:rsidRPr="00383667">
        <w:rPr>
          <w:sz w:val="16"/>
        </w:rPr>
        <w:t xml:space="preserve">: While </w:t>
      </w:r>
      <w:r w:rsidRPr="001823B6">
        <w:rPr>
          <w:rStyle w:val="StyleBoldUnderline"/>
        </w:rPr>
        <w:t>catastrophe denotes the irreversible</w:t>
      </w:r>
      <w:r w:rsidRPr="00383667">
        <w:rPr>
          <w:sz w:val="16"/>
        </w:rPr>
        <w:t xml:space="preserve"> radical </w:t>
      </w:r>
      <w:r w:rsidRPr="001823B6">
        <w:rPr>
          <w:rStyle w:val="StyleBoldUnderline"/>
        </w:rPr>
        <w:t>transformation of the existing into a spiralling abyssal decline</w:t>
      </w:r>
      <w:r w:rsidRPr="00383667">
        <w:rPr>
          <w:sz w:val="16"/>
        </w:rPr>
        <w:t xml:space="preserve">, </w:t>
      </w:r>
      <w:r w:rsidRPr="001823B6">
        <w:rPr>
          <w:rStyle w:val="StyleBoldUnderline"/>
        </w:rPr>
        <w:t xml:space="preserve">crisis is a conjunctural condition that requires particular techno-managerial attention. </w:t>
      </w:r>
      <w:r w:rsidRPr="00383667">
        <w:rPr>
          <w:sz w:val="16"/>
        </w:rPr>
        <w:t>(Klein 2008, 10)</w:t>
      </w:r>
      <w:r w:rsidRPr="001823B6">
        <w:rPr>
          <w:rStyle w:val="StyleBoldUnderline"/>
        </w:rPr>
        <w:t xml:space="preserve"> </w:t>
      </w:r>
      <w:r w:rsidRPr="00383667">
        <w:rPr>
          <w:sz w:val="16"/>
        </w:rPr>
        <w:t xml:space="preserve">This has been especially clear in attempts to manage parts of nature that are likely to be subject to - or subject of - some degree of catastrophe, such as ecosystems, valorized for the purposes of conservation (i.e. UK National Ecosystems Assessment 2011), and carbon, commodified as permits to be freely traded within a carbon-market ( ibid, 13). Thus, </w:t>
      </w:r>
      <w:r w:rsidRPr="001823B6">
        <w:rPr>
          <w:rStyle w:val="StyleBoldUnderline"/>
        </w:rPr>
        <w:t>it should be clear that using the apocalyptic imaginary to frame issues of environmental degradation isn’t only futile</w:t>
      </w:r>
      <w:r w:rsidRPr="00383667">
        <w:rPr>
          <w:sz w:val="16"/>
        </w:rPr>
        <w:t xml:space="preserve">, </w:t>
      </w:r>
      <w:r w:rsidRPr="00CD56FF">
        <w:rPr>
          <w:rStyle w:val="StyleBoldUnderline"/>
        </w:rPr>
        <w:t>rather the solutions it intends are foreclosed by the co-option of the narrative by capitalist institutions</w:t>
      </w:r>
      <w:r w:rsidRPr="00383667">
        <w:rPr>
          <w:sz w:val="16"/>
        </w:rPr>
        <w:t xml:space="preserve">. Finally, </w:t>
      </w:r>
      <w:r w:rsidRPr="001823B6">
        <w:rPr>
          <w:rStyle w:val="StyleBoldUnderline"/>
        </w:rPr>
        <w:t>could it even be argued that the aforementioned mass-culture of armageddon</w:t>
      </w:r>
      <w:r w:rsidRPr="00383667">
        <w:rPr>
          <w:sz w:val="16"/>
        </w:rPr>
        <w:t>—an expression of the ongoing, popular fascination with the end—</w:t>
      </w:r>
      <w:r w:rsidRPr="001823B6">
        <w:rPr>
          <w:rStyle w:val="StyleBoldUnderline"/>
        </w:rPr>
        <w:t>is free from capitalist realism? I would agree with Fisher (2009) in saying that perhaps it isn’t</w:t>
      </w:r>
      <w:r w:rsidRPr="00383667">
        <w:rPr>
          <w:sz w:val="16"/>
        </w:rPr>
        <w:t xml:space="preserve">. Take for example, </w:t>
      </w:r>
      <w:r w:rsidRPr="001823B6">
        <w:rPr>
          <w:rStyle w:val="StyleBoldUnderline"/>
        </w:rPr>
        <w:t>Disney Pixar’s 2008 film,</w:t>
      </w:r>
      <w:r>
        <w:rPr>
          <w:rStyle w:val="StyleBoldUnderline"/>
        </w:rPr>
        <w:t xml:space="preserve"> </w:t>
      </w:r>
      <w:r w:rsidRPr="001823B6">
        <w:rPr>
          <w:rStyle w:val="StyleBoldUnderline"/>
        </w:rPr>
        <w:t>Wall-E</w:t>
      </w:r>
      <w:r>
        <w:rPr>
          <w:rStyle w:val="StyleBoldUnderline"/>
        </w:rPr>
        <w:t xml:space="preserve"> </w:t>
      </w:r>
      <w:r w:rsidRPr="00383667">
        <w:rPr>
          <w:sz w:val="16"/>
        </w:rPr>
        <w:t xml:space="preserve">, </w:t>
      </w:r>
      <w:r w:rsidRPr="001823B6">
        <w:rPr>
          <w:rStyle w:val="StyleBoldUnderline"/>
        </w:rPr>
        <w:t>premised upon on a lonely robot, charged with the task of cleaning up an abandoned Earth following the global rule of the ‘Buy 'N Large’ corporation</w:t>
      </w:r>
      <w:r w:rsidRPr="00383667">
        <w:rPr>
          <w:sz w:val="16"/>
        </w:rPr>
        <w:t xml:space="preserve"> 2 . Fisher ( ibid. ) argues </w:t>
      </w:r>
      <w:r w:rsidRPr="00383667">
        <w:rPr>
          <w:sz w:val="16"/>
        </w:rPr>
        <w:lastRenderedPageBreak/>
        <w:t>that “</w:t>
      </w:r>
      <w:r w:rsidRPr="001823B6">
        <w:rPr>
          <w:rStyle w:val="StyleBoldUnderline"/>
        </w:rPr>
        <w:t xml:space="preserve">we’re left in no doubt that consumer capitalism and corporations[… are] responsible for this depredation[…] </w:t>
      </w:r>
      <w:r w:rsidRPr="001823B6">
        <w:rPr>
          <w:rStyle w:val="Emphasis"/>
        </w:rPr>
        <w:t>but the film performs our anti-capitalism for us, allowing us to continue to consume with impunity</w:t>
      </w:r>
      <w:r w:rsidRPr="001823B6">
        <w:rPr>
          <w:rStyle w:val="StyleBoldUnderline"/>
        </w:rPr>
        <w:t xml:space="preserve">.” </w:t>
      </w:r>
      <w:r w:rsidRPr="00383667">
        <w:rPr>
          <w:sz w:val="16"/>
        </w:rPr>
        <w:t>Moreover, in relation to the</w:t>
      </w:r>
      <w:r>
        <w:rPr>
          <w:rStyle w:val="StyleBoldUnderline"/>
        </w:rPr>
        <w:t xml:space="preserve"> </w:t>
      </w:r>
      <w:r w:rsidRPr="00383667">
        <w:rPr>
          <w:sz w:val="16"/>
        </w:rPr>
        <w:t xml:space="preserve">ideology of progress , the film also espouses the idea of there being a technological fix to Earth’s ecological tribulations, in the form of Wall-E 2 An uncomfortably accurate parody of a multinational hyper-monopoly. himself. Even in post-apocalyptic drama, The Road (2009), </w:t>
      </w:r>
      <w:r w:rsidRPr="001823B6">
        <w:rPr>
          <w:rStyle w:val="StyleBoldUnderline"/>
        </w:rPr>
        <w:t>motifs of capitalist ideology are present</w:t>
      </w:r>
      <w:r w:rsidRPr="00383667">
        <w:rPr>
          <w:sz w:val="16"/>
        </w:rPr>
        <w:t xml:space="preserve">. Despite the fall of society and the wrecking of nature, </w:t>
      </w:r>
      <w:r w:rsidRPr="001823B6">
        <w:rPr>
          <w:rStyle w:val="StyleBoldUnderline"/>
        </w:rPr>
        <w:t>ideas of self-interested behavior persist</w:t>
      </w:r>
      <w:r w:rsidRPr="00383667">
        <w:rPr>
          <w:sz w:val="16"/>
        </w:rPr>
        <w:t>, in the strikingly Hobbesian ‘war of all against all’</w:t>
      </w:r>
      <w:r w:rsidRPr="001823B6">
        <w:rPr>
          <w:rStyle w:val="StyleBoldUnderline"/>
        </w:rPr>
        <w:t>, for human flesh.</w:t>
      </w:r>
      <w:r w:rsidRPr="00383667">
        <w:rPr>
          <w:sz w:val="16"/>
        </w:rPr>
        <w:t xml:space="preserve"> 3 Conclusions Judging from its historical endurance, the idea of apocalypse is unlikely to disappear from the collective psyche of humankind any time soon. It is worth considering, however, that as time passes, </w:t>
      </w:r>
      <w:r w:rsidRPr="001823B6">
        <w:rPr>
          <w:rStyle w:val="StyleBoldUnderline"/>
        </w:rPr>
        <w:t>even climatologists are adopting increasingly alarming discourses</w:t>
      </w:r>
      <w:r w:rsidRPr="00383667">
        <w:rPr>
          <w:sz w:val="16"/>
        </w:rPr>
        <w:t xml:space="preserve"> (Risbey 2008). Furthermore, </w:t>
      </w:r>
      <w:r w:rsidRPr="001823B6">
        <w:rPr>
          <w:rStyle w:val="StyleBoldUnderline"/>
        </w:rPr>
        <w:t>the degree to which, in future, economic freedom might be maintained at the expense of others is a startling thought</w:t>
      </w:r>
      <w:r w:rsidRPr="00383667">
        <w:rPr>
          <w:sz w:val="16"/>
        </w:rPr>
        <w:t xml:space="preserve">, and one in line with the Shock Doctrine thesis (Klein 2008).While </w:t>
      </w:r>
      <w:r w:rsidRPr="001823B6">
        <w:rPr>
          <w:rStyle w:val="StyleBoldUnderline"/>
        </w:rPr>
        <w:t>environmental apocalyptic narratives have intended change via a somewhat gloomy outlook on the future</w:t>
      </w:r>
      <w:r w:rsidRPr="00383667">
        <w:rPr>
          <w:sz w:val="16"/>
        </w:rPr>
        <w:t xml:space="preserve">, I have argued that </w:t>
      </w:r>
      <w:r w:rsidRPr="001823B6">
        <w:rPr>
          <w:rStyle w:val="StyleBoldUnderline"/>
        </w:rPr>
        <w:t xml:space="preserve">this is neither desirable, nor effective in </w:t>
      </w:r>
      <w:r w:rsidRPr="001823B6">
        <w:rPr>
          <w:rStyle w:val="Emphasis"/>
        </w:rPr>
        <w:t>achieving the radical goal of social change</w:t>
      </w:r>
      <w:r w:rsidRPr="00383667">
        <w:rPr>
          <w:sz w:val="16"/>
        </w:rPr>
        <w:t xml:space="preserve"> </w:t>
      </w:r>
      <w:r w:rsidRPr="001823B6">
        <w:rPr>
          <w:rStyle w:val="StyleBoldUnderline"/>
        </w:rPr>
        <w:t>that is inclusive of concern for the nonhuman</w:t>
      </w:r>
      <w:r w:rsidRPr="00383667">
        <w:rPr>
          <w:sz w:val="16"/>
        </w:rPr>
        <w:t xml:space="preserve">. This has been argued through the use existing studies on alarmism and a theoretical exploration of the role of apocalypse in a society where </w:t>
      </w:r>
      <w:r w:rsidRPr="001823B6">
        <w:rPr>
          <w:rStyle w:val="StyleBoldUnderline"/>
        </w:rPr>
        <w:t>economic reality trumps the natural</w:t>
      </w:r>
      <w:r w:rsidRPr="00383667">
        <w:rPr>
          <w:sz w:val="16"/>
        </w:rPr>
        <w:t xml:space="preserve">. Additionally, through this, </w:t>
      </w:r>
      <w:r w:rsidRPr="001823B6">
        <w:rPr>
          <w:rStyle w:val="StyleBoldUnderline"/>
        </w:rPr>
        <w:t>I have indicated that while catastrophic rhetoric appears as a necessary tool of ecology</w:t>
      </w:r>
      <w:r w:rsidRPr="00383667">
        <w:rPr>
          <w:sz w:val="16"/>
        </w:rPr>
        <w:t xml:space="preserve">, </w:t>
      </w:r>
      <w:r w:rsidRPr="001823B6">
        <w:rPr>
          <w:rStyle w:val="StyleBoldUnderline"/>
        </w:rPr>
        <w:t>the pervasiveness of capital in adopting this rhetoric and supplying its own remedy to environmental problems is an undesirable consequence of its usage.</w:t>
      </w:r>
      <w:r>
        <w:rPr>
          <w:rStyle w:val="StyleBoldUnderline"/>
        </w:rPr>
        <w:t xml:space="preserve"> </w:t>
      </w:r>
      <w:r w:rsidRPr="00383667">
        <w:rPr>
          <w:sz w:val="16"/>
        </w:rPr>
        <w:t xml:space="preserve">3 For further exposition of the relation between the apocalyptic imaginary and capitalism in contemporary popular culture, see Evan Calder Williams’s (2011) Combined and Uneven Apocalypse. ReferencesAdorno, T. and Horkheimer, M. (1944) The Dialectic of Enlightenment. Stanford: Stanford University Press.Adorno, T. (2003) ‘The Meaning of Working Through the Past’ in Tiedemann, R. (ed.) Can One Live After Auschwitz? Stanford: Stanford University Press, pp.3-18.Atwood, M. (2003) Oryx and Crake . London: Virago Press.Bailey, R. (1993) Eco Scam: The False Prophets of Ecological Apocalypse. New York: St. Martin’s Press.Baines, G. (2009) ‘Apocalypticism in American Folk Music’ in Hard, K. and Holba, A. (eds.) Media and the Apocalypse . New York: Peter Lang Publishing.Ballard, J. G. (1962) The Drowned World. London: Harper Colins.Boykoff, M. T. (2008) ‘The cultural politics of climate change discourse in UK tabloids’, Political Geography (2008)1, pp.549-569.Calder Williams, E. (2010) The Combined and Uneven Apocalypse. Hants: Zero Book s. Carson, R. (1962) Silent Spring . London: Penguin Books.Cooper, C. 2012. ‘Population growth and over-consumption could have ‘potentially catastrophic implications for human wellbeing’’ Independent [online] 14 June 2012. Available at: &lt;http://www.independent.co.uk/environment/climate-change/population-growth-and-overconsumption-could-have-potentially-catastrophic-implications-for-human-wellbeing-7848641.html&gt; [Accessed 20 March 2013]Feinberg, M. and Willer, R. (2011) ‘Apocalypse Soon? Dire Messages Reduce Belief in Global Warming by Contradicting Just-World Beliefs’, Psychological Science (22)1, pp.34-38.Fisher, M. (2009) Capitalist Realism: Is There No Alternative?. Hants: Zero Books.Gray, A. (1981) Lanark: A Life 4 Books. Edinburgh: Canongate.Jay, M. (1994) ‘The Apocalyptic Imagination and the Inability to Mourn’, pp. 30–47 in G. Robinson and J. Rundell (eds.) Rethinking Imagination – Culture and Creativity. New York: Routledge. Keller, C. (2005) ‘Dis/Closing “The End”’ in Keller, C. (ed.) Apocalypse Now and Then: A Feminist Guide to the End of the World. Minneapolis: Fortress Press.Killingsworth, M. J. and Palmer, J. (1996) ‘Millennial Ecology: The Apocalyptic Narrative from Silent Spring to Global Warming’ in Herndl, C. and Brown, S. (eds.) Green Culture: Environmental Rhetoric in Contemporary America. Wisconsin: University of Wisconsin Press, pp.21-45. Klein, N. (2008) The Shock Doctrine. London: Penguin Books.Latour, B. (2005) Reassembling the Social: An Introduction to Actor-Network Theory. Oxford: Oxford University Press.Lovelock, J. (2006) The Revenge of Gaia . London: Penguin Books.McKibben, B. (1989) The End of Nature. Revised Edn. London: Bloomsbury.UK National Ecosystem Assessment (2011) The UK National Ecosystem Assessment: Synthesis of the Key Findings. UNEP-WCMC, Cambridge.Risbey, J. S. (2008) ‘The new climate discourse: Alarmist or alarming?’, Global Environmental Change (18), pp.26-37.Sims, A. 2008. ‘The final countdown’. Guardian [online] 1 August 2008. Available at: &lt;http://www.guardian.co.uk/environment/2008/aug/01/climatechange.carbonemissions?INTCMP=SRCH&gt; [Accessed 20 March 2013].Simon, J. (1995) ‘Why Do We Hear Prophecies of Doom From Every Side?’, The Futurist 29(1), pp.19–23.Swyngedouw, E. (2013) ‘Apocalypse Now! Fear and Doomsday Pleasures’, Capitalism Nature Socialism (24)1, pp.9-18.Trigg, D. (2006) The Aesthetics of Decay: Nothingness, Nostalgia, And the Absence of Reason. New York: Peter Lang PublishingVeldman, R. G. (2012) ‘Narrating the Environmental Apocalypse: How Imagining the End Facilitates Moral Reasoning Among Environmental Activists’, Ethics &amp; the Environment (17), pp.1-23.Kovel, J. (2007). The Enemy of Nature: The End of Capitalism or the End of the World? 2nd ed. London and New York: Zed Books.Whitmarsh, L. (2011) ‘Scepticism and uncertainty about climate change: Dimensions, determinants and change over time’, Global Environmental Change (21), pp.690–700.Wojcik, D. (1997) The End of the World As We Know It. New York: NYU Press. Zizek, S. (2008) ‘Censorship today: violence, or ecology as a new opium for the masses’. Lacan.com 2008. Available at: &lt;http://www.lacan.com/zizecology1.htm&gt; [Accessed 15 March 2013]. </w:t>
      </w:r>
    </w:p>
    <w:p w14:paraId="22F261AE" w14:textId="77777777" w:rsidR="00BB339F" w:rsidRPr="00BB339F" w:rsidRDefault="00BB339F" w:rsidP="00BB339F"/>
    <w:p w14:paraId="07FEAB15" w14:textId="200F8801" w:rsidR="00B858BB" w:rsidRDefault="003B5C8E" w:rsidP="003B5C8E">
      <w:pPr>
        <w:pStyle w:val="Heading3"/>
      </w:pPr>
      <w:r>
        <w:lastRenderedPageBreak/>
        <w:t>Eco-Managerialism</w:t>
      </w:r>
    </w:p>
    <w:p w14:paraId="59829D39" w14:textId="77777777" w:rsidR="003B5C8E" w:rsidRDefault="003B5C8E" w:rsidP="003B5C8E">
      <w:pPr>
        <w:pStyle w:val="Heading4"/>
      </w:pPr>
      <w:r>
        <w:t>Discourse providing the resourcification of Earth leads to hard-lined eco-managerialism promoting the failure of environmental policies and leading to the destruction of ecology</w:t>
      </w:r>
    </w:p>
    <w:p w14:paraId="02D67E56" w14:textId="77777777" w:rsidR="003B5C8E" w:rsidRDefault="003B5C8E" w:rsidP="003B5C8E">
      <w:r w:rsidRPr="002A5597">
        <w:rPr>
          <w:rStyle w:val="StyleStyleBold12pt"/>
        </w:rPr>
        <w:t>Luke ‘99</w:t>
      </w:r>
      <w:r>
        <w:t xml:space="preserve"> (Timothy </w:t>
      </w:r>
      <w:r w:rsidRPr="002A5597">
        <w:t>Luke is a University Distinguished Professor of Political Science at Virginia Polytechnic Institute and State University in Blacksburg, Virginia</w:t>
      </w:r>
      <w:r>
        <w:t>, June 1999, “</w:t>
      </w:r>
      <w:r w:rsidRPr="002A5597">
        <w:t>Eco-Managerialism: Environmental Studies as a Power/Knowledge Formation</w:t>
      </w:r>
      <w:r>
        <w:t>,” Accessed: 6/23/16 by Poetic Justice)</w:t>
      </w:r>
    </w:p>
    <w:p w14:paraId="79B9488F" w14:textId="77777777" w:rsidR="003B5C8E" w:rsidRPr="003B5C8E" w:rsidRDefault="003B5C8E" w:rsidP="003B5C8E">
      <w:pPr>
        <w:rPr>
          <w:sz w:val="16"/>
        </w:rPr>
      </w:pPr>
      <w:r w:rsidRPr="003B5C8E">
        <w:rPr>
          <w:sz w:val="16"/>
        </w:rPr>
        <w:t xml:space="preserve">Before scientific disciplines and industrial technologies turn its' matter and energy into products, nature must be transformed by discursive processes into natural resources. </w:t>
      </w:r>
      <w:r w:rsidRPr="002A5597">
        <w:rPr>
          <w:rStyle w:val="StyleBoldUnderline"/>
        </w:rPr>
        <w:t>Once nature is rendered intelligible through such practices, it is used to legitimize many political projects</w:t>
      </w:r>
      <w:r w:rsidRPr="003B5C8E">
        <w:rPr>
          <w:sz w:val="16"/>
        </w:rPr>
        <w:t xml:space="preserve">. I think one site for generating, accumulating, and circulating such knowledge about nature, as well as determining which human beings will be to society, is the modern research university, where we sit. As a primary structure for credentialing individual learners and legitimating collective teaching, universities help to construct our understanding of the natural world. Over the past generation, advanced study in environmental sciences on many university campuses, especially in the United States, has become a key source of key representations for the environment, as well as the home base of those scientific disciplines that generate analyses of nature's meanings. These educational operations also produce eco-managerialists, or those professional technical workers with specific knowledge as it has been scientifically or organizationally validated, and the operational power as it is institutionally constructed in governments at various levels, to cope with "environmental problems" on what are believed to be sound scientific and technical grounds. Professional technical experts working on and off campus create disciplinary articulations of various knowledge to generate performative techniques of power over, but also within and through, what is worked up as nature in the managerial structures of modern economies and societies. These institutionalized attempts to capture and contain the forces of nature underpin the strategies of eco-managerialism. </w:t>
      </w:r>
      <w:r w:rsidRPr="002A5597">
        <w:rPr>
          <w:rStyle w:val="StyleBoldUnderline"/>
        </w:rPr>
        <w:t>Techno-scientific knowledge about the environment, however, is and always has been evolving with changing interpretive fashions, shifting political agendas, developing scientific advance</w:t>
      </w:r>
      <w:r w:rsidRPr="003B5C8E">
        <w:rPr>
          <w:sz w:val="16"/>
        </w:rPr>
        <w:t>s</w:t>
      </w:r>
      <w:r w:rsidRPr="002A5597">
        <w:rPr>
          <w:rStyle w:val="StyleBoldUnderline"/>
        </w:rPr>
        <w:t>. Such variations, as </w:t>
      </w:r>
      <w:hyperlink r:id="rId20" w:history="1">
        <w:r w:rsidRPr="002A5597">
          <w:rPr>
            <w:rStyle w:val="StyleBoldUnderline"/>
          </w:rPr>
          <w:t>Foucault</w:t>
        </w:r>
      </w:hyperlink>
      <w:r w:rsidRPr="002A5597">
        <w:rPr>
          <w:rStyle w:val="StyleBoldUnderline"/>
        </w:rPr>
        <w:t> asserts designate a will to knowledge that is anonymous, polymorphous, and susceptible to regular transformations, and determined by the play of identifiable dependencies</w:t>
      </w:r>
      <w:r w:rsidRPr="003B5C8E">
        <w:rPr>
          <w:sz w:val="16"/>
        </w:rPr>
        <w:t xml:space="preserve">. What are some of these dependencies and perhaps some of these transformations? In this polymorphous combination of anonymous scientific environmental knowledge, with organized market and state power, as Foucault indicates, we find that it traverses and produces things. It needs to be considered as a productive network which runs through the whole social body, much more than a negative instance, whose function is repression. Schools of environmental studies and colleges of natural resources often provide the networks in which the relations of this productive power set the categories of knowledge and the limits of professional practice through the training of eco-managerialism. In accord with the prevailing regimes of truth within science, academic centres of environmental studies reproduce these bodies of practice and types of discourse, which in turn the executive personnel managing contemporary state and social institutions, what they regard as objective, valid, or useful, to facilitate economic growth. 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 but in any case leaving massive verbal traces of those thoughts which must be deciphered and restored as far as possible in their representative vivacity. So given these tendencies, might we look at the workings of eco-managerialism? </w:t>
      </w:r>
      <w:r w:rsidRPr="002A5597">
        <w:rPr>
          <w:rStyle w:val="StyleBoldUnderline"/>
        </w:rPr>
        <w:t>Where life, labour, and language can join in a discourse of environmental studies, one finds another formation of power knowledge which shows how man and his being can be concerned with the things he knows, and know the things that in positivity determine his mode of being in highly vocalized academic constructions of "the environment."</w:t>
      </w:r>
      <w:r w:rsidRPr="003B5C8E">
        <w:rPr>
          <w:sz w:val="16"/>
        </w:rPr>
        <w:t xml:space="preserve"> Instead, the environment emerges in part as a historical artifact of expert management that is constructed by these kinds of scientific interventions. And in this network of interventions, there is a simulation of spaces and intensification of resources and incitement of discoveries, and a formation of special knowledges that strengthen the control that can be linked to one another as the impericities of nature for academic environmental sciences and studies. And probably in many ways, </w:t>
      </w:r>
      <w:r w:rsidRPr="002A5597">
        <w:rPr>
          <w:rStyle w:val="StyleBoldUnderline"/>
        </w:rPr>
        <w:t xml:space="preserve">the key impericity </w:t>
      </w:r>
      <w:r w:rsidRPr="003B5C8E">
        <w:rPr>
          <w:sz w:val="16"/>
        </w:rPr>
        <w:t xml:space="preserve">here I would say, </w:t>
      </w:r>
      <w:r w:rsidRPr="002A5597">
        <w:rPr>
          <w:rStyle w:val="StyleBoldUnderline"/>
        </w:rPr>
        <w:t>is the process of what I call the resourcification of nature.</w:t>
      </w:r>
      <w:r w:rsidRPr="003B5C8E">
        <w:rPr>
          <w:sz w:val="16"/>
        </w:rPr>
        <w:t xml:space="preserve"> How does nature get turned into resources? </w:t>
      </w:r>
      <w:r w:rsidRPr="002A5597">
        <w:rPr>
          <w:rStyle w:val="StyleBoldUnderline"/>
        </w:rPr>
        <w:t xml:space="preserve">The new impericities behind eco-managerialism more or less presumes that the role of nature is one of a rough and ready resourcification for the global economy and national society. </w:t>
      </w:r>
      <w:r w:rsidRPr="002A5597">
        <w:rPr>
          <w:rStyle w:val="StyleBoldUnderline"/>
        </w:rPr>
        <w:lastRenderedPageBreak/>
        <w:t>That is, the earth must be re-imagined to be little more than a standing reserve, a resource supply centre, a waste reception site. Once presented in this fashion, nature then provides human markets with many different environmental sites for the productive use of resourcified flows of energy, information, and matter, as well as the sinks, dumps, and wastelands for all of the by-products that commercial products leave behind.</w:t>
      </w:r>
      <w:r w:rsidRPr="003B5C8E">
        <w:rPr>
          <w:sz w:val="16"/>
        </w:rPr>
        <w:t xml:space="preserve"> Nature then is always a political asset. Still, its fungiblization, its liquidification, its capitalization, and eco-managerialism cannot occur without the work of experts whose resourcifying activities prep it, produce it, and then provide it in the global marketplace. The trick in natural resources or environmental affairs education is to appear to be conservationist, while moving in fact, many times, very fast to help fungiblize, liquefy, or capitalize natural resources for a more thorough, rapid, and perhaps intensive utilization.</w:t>
      </w:r>
    </w:p>
    <w:p w14:paraId="5421934E" w14:textId="77777777" w:rsidR="003B5C8E" w:rsidRDefault="003B5C8E" w:rsidP="003B5C8E"/>
    <w:p w14:paraId="271D03C2" w14:textId="77777777" w:rsidR="003B5C8E" w:rsidRDefault="003B5C8E" w:rsidP="003B5C8E">
      <w:pPr>
        <w:pStyle w:val="Heading4"/>
      </w:pPr>
      <w:r>
        <w:t>Political discourses of environmentalism are doomed to failure because of the interwoven state of eco-managerialist thoughts that seek to profitize the Earth and paint everything as a resource</w:t>
      </w:r>
    </w:p>
    <w:p w14:paraId="1F25FCF3" w14:textId="77777777" w:rsidR="003B5C8E" w:rsidRDefault="003B5C8E" w:rsidP="003B5C8E">
      <w:r w:rsidRPr="002A5597">
        <w:rPr>
          <w:rStyle w:val="StyleStyleBold12pt"/>
        </w:rPr>
        <w:t>Luke ‘99</w:t>
      </w:r>
      <w:r>
        <w:t xml:space="preserve"> (Timothy </w:t>
      </w:r>
      <w:r w:rsidRPr="002A5597">
        <w:t>Luke is a University Distinguished Professor of Political Science at Virginia Polytechnic Institute and State University in Blacksburg, Virginia</w:t>
      </w:r>
      <w:r>
        <w:t>, June 1999, “</w:t>
      </w:r>
      <w:r w:rsidRPr="002A5597">
        <w:t>Eco-Managerialism: Environmental Studies as a Power/Knowledge Formation</w:t>
      </w:r>
      <w:r>
        <w:t>,” Accessed: 6/23/16 by Poetic Justice)</w:t>
      </w:r>
    </w:p>
    <w:p w14:paraId="0F65B718" w14:textId="77777777" w:rsidR="003B5C8E" w:rsidRPr="003B5C8E" w:rsidRDefault="003B5C8E" w:rsidP="003B5C8E">
      <w:pPr>
        <w:rPr>
          <w:sz w:val="16"/>
        </w:rPr>
      </w:pPr>
      <w:r w:rsidRPr="003B5C8E">
        <w:rPr>
          <w:sz w:val="16"/>
        </w:rPr>
        <w:t>So the book of nature then remains for the most part a readerly text. Different human beings will observe its patterns differently; they will choose to accentuate some while deciding to ignore others. Consequently, nature's meanings always will be multiple and fixed in the process of articulating eco-managerialist discourses. In the United States, the initial professionalized efforts to resourcify</w:t>
      </w:r>
      <w:r w:rsidRPr="00D30C28">
        <w:rPr>
          <w:rStyle w:val="StyleBoldUnderline"/>
        </w:rPr>
        <w:t xml:space="preserve"> </w:t>
      </w:r>
      <w:r w:rsidRPr="003B5C8E">
        <w:rPr>
          <w:sz w:val="16"/>
        </w:rPr>
        <w:t xml:space="preserve">nature began with the second industrial revolution, and the original conservation movements that emerged over a century ago, as progressively minded managers founded schools of agriculture, schools of engineering, schools of forestry, schools of management, and schools of mining, to master nature and transform its materiality into goods and services. By their lights, </w:t>
      </w:r>
      <w:r w:rsidRPr="00D30C28">
        <w:rPr>
          <w:rStyle w:val="StyleBoldUnderline"/>
        </w:rPr>
        <w:t>the entire planet was reduced through resourcifying assumptions into a complex system of inter-related natural resource systems, whose ecological processes in turn are left for certain human beings to operate efficiently or inefficiently as the would-be managers of a vast terrestrial infrastructure. Directed towards generating greater profit and power from the rational insertion of natural and artificial bodies into the machinery of global production, the discourses of resource management work continuously to redefine the earth's physical and social ecologies</w:t>
      </w:r>
      <w:r w:rsidRPr="003B5C8E">
        <w:rPr>
          <w:sz w:val="16"/>
        </w:rPr>
        <w:t xml:space="preserve">, as sites where environmental professionals can operate in many different open-ended projects of eco-system management. </w:t>
      </w:r>
      <w:r w:rsidRPr="00D30C28">
        <w:rPr>
          <w:rStyle w:val="StyleBoldUnderline"/>
        </w:rPr>
        <w:t>The scripts of eco-system management imbedded in most approaches to environmental policy</w:t>
      </w:r>
      <w:r w:rsidRPr="003B5C8E">
        <w:rPr>
          <w:sz w:val="16"/>
        </w:rPr>
        <w:t>, however, are rarely rendered articulate by the existing scientific and technological discourses that train experts to be experts. Still</w:t>
      </w:r>
      <w:r w:rsidRPr="00D30C28">
        <w:rPr>
          <w:rStyle w:val="StyleBoldUnderline"/>
        </w:rPr>
        <w:t>, a logic of resourcification is woven into the technocratic lessons that people must acquire in acquiring their expert credentials</w:t>
      </w:r>
      <w:r w:rsidRPr="003B5C8E">
        <w:rPr>
          <w:sz w:val="16"/>
        </w:rPr>
        <w:t>. In particular, there are perhaps six practices that orient how work goes here. Because I have a weakness for alliteration, I call them Resource Managerialism, Rehabilitation Managerialism,Restoration Managerialism, Renewables Managerialism, Risk Managerialism, and Recreationist Managerialism.</w:t>
      </w:r>
    </w:p>
    <w:p w14:paraId="4C2DCBC4" w14:textId="77777777" w:rsidR="003B5C8E" w:rsidRDefault="003B5C8E" w:rsidP="003B5C8E"/>
    <w:p w14:paraId="13EEF2F3" w14:textId="77A2EBBE" w:rsidR="003B5C8E" w:rsidRDefault="003B5C8E" w:rsidP="003B5C8E">
      <w:pPr>
        <w:pStyle w:val="Heading4"/>
      </w:pPr>
      <w:r>
        <w:t>The rehabilitation of certain failed ecosystems only delays the destruction of the planet – all the while turning Earth into the engine guidin</w:t>
      </w:r>
      <w:r w:rsidR="00FB1507">
        <w:t xml:space="preserve">g a failed life support system- the alt is a prerequisite </w:t>
      </w:r>
    </w:p>
    <w:p w14:paraId="50EB1876" w14:textId="77777777" w:rsidR="003B5C8E" w:rsidRDefault="003B5C8E" w:rsidP="003B5C8E">
      <w:r w:rsidRPr="002A5597">
        <w:rPr>
          <w:rStyle w:val="StyleStyleBold12pt"/>
        </w:rPr>
        <w:t>Luke ‘99</w:t>
      </w:r>
      <w:r>
        <w:t xml:space="preserve"> (Timothy </w:t>
      </w:r>
      <w:r w:rsidRPr="002A5597">
        <w:t>Luke is a University Distinguished Professor of Political Science at Virginia Polytechnic Institute and State University in Blacksburg, Virginia</w:t>
      </w:r>
      <w:r>
        <w:t>, June 1999, “</w:t>
      </w:r>
      <w:r w:rsidRPr="002A5597">
        <w:t>Eco-</w:t>
      </w:r>
      <w:r w:rsidRPr="002A5597">
        <w:lastRenderedPageBreak/>
        <w:t>Managerialism: Environmental Studies as a Power/Knowledge Formation</w:t>
      </w:r>
      <w:r>
        <w:t>,” Accessed: 6/23/16 by Poetic Justice)</w:t>
      </w:r>
    </w:p>
    <w:p w14:paraId="66164BF2" w14:textId="77777777" w:rsidR="003B5C8E" w:rsidRDefault="003B5C8E" w:rsidP="003B5C8E"/>
    <w:p w14:paraId="006C5E08" w14:textId="77777777" w:rsidR="003B5C8E" w:rsidRPr="003B5C8E" w:rsidRDefault="003B5C8E" w:rsidP="003B5C8E">
      <w:pPr>
        <w:rPr>
          <w:sz w:val="16"/>
        </w:rPr>
      </w:pPr>
      <w:r w:rsidRPr="003B5C8E">
        <w:rPr>
          <w:sz w:val="16"/>
        </w:rPr>
        <w:t xml:space="preserve">The acknowledgement of ecological degradation is not tremendously difficult. Indeed, the will to manage environments arises from this wide-spread recognition back in the 19th century. One obvious outcome of building and then living around the satanic mills of modern industrial capitalism was pollution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business and government leaders, working at the local, regional, and national level, were faced with hard choices about either relocating people and settlements in industry to start these cycles of degradation anew, or maybe rehabilitating those existing economic and environmental assets to revitalize their resource extractive or commodity producing potential. </w:t>
      </w:r>
      <w:r w:rsidRPr="00D30C28">
        <w:rPr>
          <w:rStyle w:val="StyleBoldUnderline"/>
        </w:rPr>
        <w:t>Rehabilitation management then is about keeping production going in one way or another. Agricultural lands that once produced wheat might be turned to dairy production or low-end fibre outputs. Polluted water courses, poisoned soils, and poverty-stricken workers can all be remobilized in environmental rehabilitation schemes to revive aquatic ecologies, renew soil productivity, and replenish bank accounts. The engagements of rehabilitation management are to find a commodifiable or at least a valuable possibility in the brown fields of agricultural excess and industrial exhaustion.</w:t>
      </w:r>
      <w:r w:rsidRPr="003B5C8E">
        <w:rPr>
          <w:sz w:val="16"/>
        </w:rPr>
        <w:t xml:space="preserve"> Even after decades of abuse, there are useful possibilities that always lie dormant in slag heaps, derelict factories, overused soil, polluted waterways, and rust belt towns. </w:t>
      </w:r>
      <w:r w:rsidRPr="00D30C28">
        <w:rPr>
          <w:rStyle w:val="StyleBoldUnderline"/>
        </w:rPr>
        <w:t>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w:t>
      </w:r>
      <w:r w:rsidRPr="003B5C8E">
        <w:rPr>
          <w:sz w:val="16"/>
        </w:rPr>
        <w:t xml:space="preserve">.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Thus nature is perhaps protected elsewhere or at large by renewing industrial brown fields in agriculturalized domains for some ongoing project of industrial growth. On the other hand, </w:t>
      </w:r>
      <w:r w:rsidRPr="00D30C28">
        <w:rPr>
          <w:rStyle w:val="StyleBoldUnderline"/>
        </w:rPr>
        <w:t>rehabilitation managerialism may only shift the loci and the foci of damage, rehabilitating eco-systemic degradation caused in one commodity chain, while simply redirecting the inhabitants of these sites to suffer new</w:t>
      </w:r>
      <w:r w:rsidRPr="003B5C8E">
        <w:rPr>
          <w:sz w:val="16"/>
        </w:rPr>
        <w:t xml:space="preserve">, albeit perhaps more regulated and rational levels, </w:t>
      </w:r>
      <w:r w:rsidRPr="00D30C28">
        <w:rPr>
          <w:rStyle w:val="StyleBoldUnderline"/>
        </w:rPr>
        <w:t>of environmental contamination in other commodity chains. If one doesn't want to rehabilitate what has been ruined, one can then perhaps get into restoring it.</w:t>
      </w:r>
      <w:r>
        <w:rPr>
          <w:rStyle w:val="StyleBoldUnderline"/>
        </w:rPr>
        <w:t xml:space="preserve"> </w:t>
      </w:r>
      <w:r w:rsidRPr="003B5C8E">
        <w:rPr>
          <w:sz w:val="16"/>
        </w:rPr>
        <w:t xml:space="preserve">So a restoration managerialism is a recognition that lies at the root of many environmental problems that has sparked a reaction so intense that many called for going beyond rehabilitation and returning to some status quo anti. The call is first stop exploiting nature's endowments, and then move towards restoring those sites in systems that have been most abused. </w:t>
      </w:r>
      <w:r w:rsidRPr="00D30C28">
        <w:rPr>
          <w:rStyle w:val="StyleBoldUnderline"/>
        </w:rPr>
        <w:t>Ecological restoration</w:t>
      </w:r>
      <w:r w:rsidRPr="003B5C8E">
        <w:rPr>
          <w:sz w:val="16"/>
        </w:rPr>
        <w:t xml:space="preserve">, however, </w:t>
      </w:r>
      <w:r w:rsidRPr="00D30C28">
        <w:rPr>
          <w:rStyle w:val="StyleBoldUnderline"/>
        </w:rPr>
        <w:t>is a very tricky proposition</w:t>
      </w:r>
      <w:r w:rsidRPr="003B5C8E">
        <w:rPr>
          <w:sz w:val="16"/>
        </w:rPr>
        <w:t xml:space="preserve">, because what is to be restored? How will it be reclaimed? Who must revive what has been damaged, and exactly which prior state of existence is to be privileged as the state of restoration? </w:t>
      </w:r>
      <w:r w:rsidRPr="00D30C28">
        <w:rPr>
          <w:rStyle w:val="StyleBoldUnderline"/>
        </w:rPr>
        <w:t>Most appeals for restoration are made on aesthetic grounds. But restoration management has also developed more macrological engagements for maintaining the integrity of the earth's carrying capacity</w:t>
      </w:r>
      <w:r w:rsidRPr="003B5C8E">
        <w:rPr>
          <w:sz w:val="16"/>
        </w:rPr>
        <w:t xml:space="preserve">. In this respect, </w:t>
      </w:r>
      <w:r w:rsidRPr="00D30C28">
        <w:rPr>
          <w:rStyle w:val="StyleBoldUnderline"/>
        </w:rPr>
        <w:t>restoration managerialism focuses upon mobilizing all of the biological, physical, and social sciences to address the major economic and political affects of current environmental problems</w:t>
      </w:r>
      <w:r w:rsidRPr="003B5C8E">
        <w:rPr>
          <w:sz w:val="16"/>
        </w:rPr>
        <w:t xml:space="preserve">. </w:t>
      </w:r>
      <w:r w:rsidRPr="00D30C28">
        <w:rPr>
          <w:rStyle w:val="StyleBoldUnderline"/>
        </w:rPr>
        <w:t>Their resourcifications allow ecosystem managers to infrastructuralize all of the earth's ecologies in the name of an almost complete restoration for some biomes, bioregions or biosystems</w:t>
      </w:r>
      <w:r w:rsidRPr="003B5C8E">
        <w:rPr>
          <w:sz w:val="16"/>
        </w:rPr>
        <w:t xml:space="preserve">. </w:t>
      </w:r>
      <w:r w:rsidRPr="00D30C28">
        <w:rPr>
          <w:rStyle w:val="StyleBoldUnderline"/>
        </w:rPr>
        <w:t>The earth becomes</w:t>
      </w:r>
      <w:r w:rsidRPr="003B5C8E">
        <w:rPr>
          <w:sz w:val="16"/>
        </w:rPr>
        <w:t xml:space="preserve">, if only in terms of contemporary technoscience, </w:t>
      </w:r>
      <w:r w:rsidRPr="00D30C28">
        <w:rPr>
          <w:rStyle w:val="StyleBoldUnderline"/>
        </w:rPr>
        <w:t>an immense terrestrial engine</w:t>
      </w:r>
      <w:r w:rsidRPr="003B5C8E">
        <w:rPr>
          <w:sz w:val="16"/>
        </w:rPr>
        <w:t xml:space="preserve">. Serving as the human race's ecological support system, it has, with only the occasional localized failures (as restorationists like to say), provided services upon which human society depends consistently and without charge. </w:t>
      </w:r>
      <w:r w:rsidRPr="00D30C28">
        <w:rPr>
          <w:rStyle w:val="StyleBoldUnderline"/>
        </w:rPr>
        <w:t xml:space="preserve">As the environmental infrastructure of technoscientific production, the earth then can continue to generate these </w:t>
      </w:r>
      <w:r w:rsidRPr="00D30C28">
        <w:rPr>
          <w:rStyle w:val="StyleBoldUnderline"/>
        </w:rPr>
        <w:lastRenderedPageBreak/>
        <w:t xml:space="preserve">ecosystem services or their derivative products of natural systems, but only if they are restored. </w:t>
      </w:r>
      <w:r w:rsidRPr="003B5C8E">
        <w:rPr>
          <w:sz w:val="16"/>
        </w:rPr>
        <w:t xml:space="preserve">So this complex system of systems is what must survive, and its outputs include of course what we know: the generation of soils, the regeneration of plant nutrients, the capture of solar energy,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 Because </w:t>
      </w:r>
      <w:r w:rsidRPr="00D30C28">
        <w:rPr>
          <w:rStyle w:val="StyleBoldUnderline"/>
        </w:rPr>
        <w:t>it is the true capital stock of trans-national enterprise, the planet's ecology requires such highly disciplined treatment in order to restore some of its original capacities, and then guide perhaps its subsequent sustainable use</w:t>
      </w:r>
      <w:r w:rsidRPr="003B5C8E">
        <w:rPr>
          <w:sz w:val="16"/>
        </w:rPr>
        <w:t>. Restoring as much or as many as possible of these ecosystems is very important, because it might even bring back some almost extinct ecosystems to enlarge our existing carrying capacity. That in turn leads to another engagement, which is renewables managerialism.</w:t>
      </w:r>
    </w:p>
    <w:p w14:paraId="13863E45" w14:textId="77777777" w:rsidR="003B5C8E" w:rsidRPr="003B5C8E" w:rsidRDefault="003B5C8E" w:rsidP="003B5C8E"/>
    <w:p w14:paraId="1C44492E" w14:textId="77777777" w:rsidR="00955771" w:rsidRPr="00185CC8" w:rsidRDefault="00955771" w:rsidP="00955771">
      <w:pPr>
        <w:pStyle w:val="Heading3"/>
      </w:pPr>
      <w:r>
        <w:lastRenderedPageBreak/>
        <w:t>Military Action</w:t>
      </w:r>
    </w:p>
    <w:p w14:paraId="02B82848" w14:textId="77777777" w:rsidR="00955771" w:rsidRDefault="00955771" w:rsidP="00955771">
      <w:pPr>
        <w:pStyle w:val="Heading4"/>
      </w:pPr>
      <w:r>
        <w:t xml:space="preserve">Taking military action to deal with climate change only further securitizes it </w:t>
      </w:r>
    </w:p>
    <w:p w14:paraId="6DEDF8F7" w14:textId="77777777" w:rsidR="00955771" w:rsidRDefault="00955771" w:rsidP="00955771">
      <w:r w:rsidRPr="00360566">
        <w:rPr>
          <w:rStyle w:val="StyleStyleBold12pt"/>
        </w:rPr>
        <w:t>Dalby ’14</w:t>
      </w:r>
      <w:r>
        <w:t xml:space="preserve"> (</w:t>
      </w:r>
      <w:r w:rsidRPr="00360566">
        <w:t>Simon Dalby is he Acting Chair of the Master in International Public Policy program, a CIGI Chair in the Political Economy of Climate Change, and Professor of Geography and Environmental Studies at Wilfrid Laurier University, February 2014</w:t>
      </w:r>
      <w:r>
        <w:t>, “Rethinking Geopolitics: Climate Security in the Anthropocene,” Global Policy volume 5 issue 1, page 1, Accessed 6/20/16)</w:t>
      </w:r>
    </w:p>
    <w:p w14:paraId="5D751F61" w14:textId="77777777" w:rsidR="00955771" w:rsidRPr="00955771" w:rsidRDefault="00955771" w:rsidP="00955771">
      <w:pPr>
        <w:rPr>
          <w:sz w:val="16"/>
        </w:rPr>
      </w:pPr>
      <w:r w:rsidRPr="00955771">
        <w:rPr>
          <w:sz w:val="16"/>
        </w:rPr>
        <w:t xml:space="preserve">Indeed </w:t>
      </w:r>
      <w:r w:rsidRPr="005B2201">
        <w:rPr>
          <w:rStyle w:val="StyleBoldUnderline"/>
        </w:rPr>
        <w:t>it is precisely the danger that conventional geopolitical thinking, of rivalries, state priorities for ‘security’, territorial surveillance and the violence of spatial exclusion, will be the discourses invoked to deal with environmental changes and potential disasters</w:t>
      </w:r>
      <w:r w:rsidRPr="00955771">
        <w:rPr>
          <w:sz w:val="16"/>
        </w:rPr>
        <w:t xml:space="preserve"> that stimulated some early critical voices in the environmental security arguments in the 1980s (Deudney, 1990). </w:t>
      </w:r>
      <w:r w:rsidRPr="005B2201">
        <w:rPr>
          <w:rStyle w:val="StyleBoldUnderline"/>
        </w:rPr>
        <w:t>The inappropriateness of the military as an institution for dealing with environmental matters was obvious, not least because the military as an institution uses huge quantities of resources, land and fuel and left a massive legacy of toxic and radioactive waste from the Cold War period</w:t>
      </w:r>
      <w:r w:rsidRPr="00955771">
        <w:rPr>
          <w:sz w:val="16"/>
        </w:rPr>
        <w:t xml:space="preserve">. </w:t>
      </w:r>
      <w:r w:rsidRPr="005B2201">
        <w:rPr>
          <w:rStyle w:val="StyleBoldUnderline"/>
        </w:rPr>
        <w:t>But now the climate security discussion frequently reworks the global war on terror’s geographies of danger into the security script, adding to the earlier environmental security discussion, but with peripheral instabilities given a much more prominent place than earlier geopolitical fears of resource scarcities causing conflict</w:t>
      </w:r>
      <w:r w:rsidRPr="00955771">
        <w:rPr>
          <w:sz w:val="16"/>
        </w:rPr>
        <w:t xml:space="preserve"> (Welzer, 2012). </w:t>
      </w:r>
    </w:p>
    <w:p w14:paraId="60E9E254" w14:textId="77777777" w:rsidR="002E0974" w:rsidRDefault="002E0974" w:rsidP="002E0974"/>
    <w:p w14:paraId="6DADA99D" w14:textId="77777777" w:rsidR="00B858BB" w:rsidRPr="00B858BB" w:rsidRDefault="00B858BB" w:rsidP="00B858BB"/>
    <w:p w14:paraId="4B58097E" w14:textId="0ACF4616" w:rsidR="00B858BB" w:rsidRDefault="00B858BB" w:rsidP="00B858BB">
      <w:pPr>
        <w:pStyle w:val="Heading3"/>
      </w:pPr>
      <w:r>
        <w:lastRenderedPageBreak/>
        <w:t>Multilat Agreements</w:t>
      </w:r>
    </w:p>
    <w:p w14:paraId="4398BDD2" w14:textId="296C9E83" w:rsidR="00B858BB" w:rsidRDefault="00B858BB" w:rsidP="00B858BB">
      <w:pPr>
        <w:pStyle w:val="Heading4"/>
      </w:pPr>
      <w:r>
        <w:t xml:space="preserve">Multilateral environmental agreements (MEAs) are a hindrance to solving the problem of climate change – </w:t>
      </w:r>
      <w:r w:rsidR="00FB1507">
        <w:t>absent the alt,</w:t>
      </w:r>
      <w:r>
        <w:t xml:space="preserve"> it will lead only to inadequate responses and serial policy failure</w:t>
      </w:r>
    </w:p>
    <w:p w14:paraId="55B6F249" w14:textId="77777777" w:rsidR="00B858BB" w:rsidRDefault="00B858BB" w:rsidP="00B858BB">
      <w:r w:rsidRPr="00A27853">
        <w:rPr>
          <w:rStyle w:val="StyleStyleBold12pt"/>
        </w:rPr>
        <w:t>Hunter ’16</w:t>
      </w:r>
      <w:r>
        <w:t xml:space="preserve"> (David Hunter is a professor and department head of international heads at Penn State, February 2016, volume 8 of “</w:t>
      </w:r>
      <w:r w:rsidRPr="00A27853">
        <w:t>GLOBAL ENVIRONMENTAL GOVERNANCE AS WE ENTER THE ANTHROPOCENE</w:t>
      </w:r>
      <w:r>
        <w:t>”, accessed: 6/23/16 by Poetic Justice)</w:t>
      </w:r>
    </w:p>
    <w:p w14:paraId="6679C1EB" w14:textId="77777777" w:rsidR="00B858BB" w:rsidRDefault="00B858BB" w:rsidP="00B858BB">
      <w:pPr>
        <w:rPr>
          <w:rStyle w:val="StyleBoldUnderline"/>
        </w:rPr>
      </w:pPr>
      <w:r w:rsidRPr="00B858BB">
        <w:rPr>
          <w:sz w:val="16"/>
        </w:rPr>
        <w:t xml:space="preserve">The primary challenges presented by the existing approach to MEAs are mostly related to the relatively narrow scope of the issues that each regime addresses. </w:t>
      </w:r>
      <w:r w:rsidRPr="00A27853">
        <w:rPr>
          <w:rStyle w:val="StyleBoldUnderline"/>
        </w:rPr>
        <w:t>The narrow mandates of multiple MEAs exemplifies the atomized, fragmented approach we</w:t>
      </w:r>
      <w:r w:rsidRPr="00B858BB">
        <w:rPr>
          <w:sz w:val="16"/>
        </w:rPr>
        <w:t xml:space="preserve"> generally </w:t>
      </w:r>
      <w:r w:rsidRPr="00A27853">
        <w:rPr>
          <w:rStyle w:val="StyleBoldUnderline"/>
        </w:rPr>
        <w:t>take to environmental issues—each treaty having been negotiated and developed to address a relatively discrete and bounded environmental problem</w:t>
      </w:r>
      <w:r w:rsidRPr="00B858BB">
        <w:rPr>
          <w:sz w:val="16"/>
        </w:rPr>
        <w:t xml:space="preserve"> (or at least we viewed the problem at the time as bounded). </w:t>
      </w:r>
      <w:r w:rsidRPr="00A27853">
        <w:rPr>
          <w:rStyle w:val="StyleBoldUnderline"/>
        </w:rPr>
        <w:t>As a result, broader and more complex interrelated issues that inevitably arise in the future may fall between the cracks of the MEA regimes or may fall in overlapping areas where two or more regimes are active.</w:t>
      </w:r>
      <w:r>
        <w:rPr>
          <w:rStyle w:val="StyleBoldUnderline"/>
        </w:rPr>
        <w:t xml:space="preserve"> </w:t>
      </w:r>
      <w:r w:rsidRPr="00B858BB">
        <w:rPr>
          <w:sz w:val="16"/>
        </w:rPr>
        <w:t>This has given rise to a persistent call for increasing coordination and policy coherence among the treaty regimes. Some modest progress has been made in recent years as both the chemical conventions and the biodiversity conventions now meet as “clusters” with the hope that unified meetings of the parties and secretariats will enhance efficiency and coordination. Nonetheless</w:t>
      </w:r>
      <w:r w:rsidRPr="00A27853">
        <w:rPr>
          <w:rStyle w:val="StyleBoldUnderline"/>
        </w:rPr>
        <w:t>, the mechanisms, procedures and institutions for building coherence and coordination between the MEAs are only in their infancy, and more fundamental efforts to consolidate the conventions are not close to gaining sufficient political support to overcome the inertia of the existing fragmented system</w:t>
      </w:r>
      <w:r w:rsidRPr="00B858BB">
        <w:rPr>
          <w:sz w:val="16"/>
        </w:rPr>
        <w:t xml:space="preserve">. </w:t>
      </w:r>
      <w:r w:rsidRPr="00A27853">
        <w:rPr>
          <w:rStyle w:val="StyleBoldUnderline"/>
        </w:rPr>
        <w:t xml:space="preserve">Fragmentation and narrow mandates are </w:t>
      </w:r>
      <w:r w:rsidRPr="00A27853">
        <w:rPr>
          <w:rStyle w:val="Emphasis"/>
        </w:rPr>
        <w:t>only two of the issues</w:t>
      </w:r>
      <w:r w:rsidRPr="00A27853">
        <w:rPr>
          <w:rStyle w:val="StyleBoldUnderline"/>
        </w:rPr>
        <w:t xml:space="preserve"> plaguing the MEA treaty regimes.</w:t>
      </w:r>
      <w:r>
        <w:rPr>
          <w:rStyle w:val="StyleBoldUnderline"/>
        </w:rPr>
        <w:t xml:space="preserve"> </w:t>
      </w:r>
      <w:r w:rsidRPr="00A27853">
        <w:rPr>
          <w:rStyle w:val="StyleBoldUnderline"/>
        </w:rPr>
        <w:t>The regimes are also under-resourced for fulfilling their missions, and fulfilling those missions will only be more difficult in the anthropocene era</w:t>
      </w:r>
      <w:r w:rsidRPr="00B858BB">
        <w:rPr>
          <w:sz w:val="16"/>
        </w:rPr>
        <w:t xml:space="preserve">. Biodiversity conservation or the conservation of wetlands, for example, will become much more difficult in the face of future climate change. Perhaps </w:t>
      </w:r>
      <w:r w:rsidRPr="00A27853">
        <w:rPr>
          <w:rStyle w:val="StyleBoldUnderline"/>
        </w:rPr>
        <w:t>the most important impediment to the treaty regime model meeting the challenges of the Anthropocene</w:t>
      </w:r>
      <w:r w:rsidRPr="00B858BB">
        <w:rPr>
          <w:sz w:val="16"/>
        </w:rPr>
        <w:t xml:space="preserve">, however, </w:t>
      </w:r>
      <w:r w:rsidRPr="00A27853">
        <w:rPr>
          <w:rStyle w:val="StyleBoldUnderline"/>
        </w:rPr>
        <w:t xml:space="preserve">is the model’s heavy reliance on state consent. </w:t>
      </w:r>
      <w:r w:rsidRPr="00B858BB">
        <w:rPr>
          <w:sz w:val="16"/>
        </w:rPr>
        <w:t xml:space="preserve">  To be sure, the climate change regime is sufficiently broad in scope to address at least one of the major planetary changes we are facing.  The regime can cover virtually all sources and impacts of climate change, and the regime is heavily resourced, but significant progress in the regime’s evolution has been stalled to a large extent by the need to have consent by all parties.  The difficulty in reaching consent with 100+ countries in the room over issues as complex as climate change is a big reason for the inadequate outcome of recent climate negotiations.   </w:t>
      </w:r>
      <w:r w:rsidRPr="00A27853">
        <w:rPr>
          <w:rStyle w:val="StyleBoldUnderline"/>
        </w:rPr>
        <w:t>As the issues in the Anthropocene will be no less complex, we may need to look for forums and processes that require less than universal consent of all the parties.</w:t>
      </w:r>
    </w:p>
    <w:p w14:paraId="681147AF" w14:textId="470EB4CE" w:rsidR="00B858BB" w:rsidRPr="003B5C8E" w:rsidRDefault="003B5C8E" w:rsidP="003B5C8E">
      <w:pPr>
        <w:pStyle w:val="Heading3"/>
      </w:pPr>
      <w:r w:rsidRPr="003B5C8E">
        <w:lastRenderedPageBreak/>
        <w:t>Nature-Washing</w:t>
      </w:r>
    </w:p>
    <w:p w14:paraId="1A3B225F" w14:textId="77777777" w:rsidR="003B5C8E" w:rsidRPr="003A076C" w:rsidRDefault="003B5C8E" w:rsidP="003B5C8E">
      <w:pPr>
        <w:pStyle w:val="Heading4"/>
      </w:pPr>
      <w:r w:rsidRPr="003A076C">
        <w:t xml:space="preserve">Ecological crisis and the rhetoric surrounding it is produced in order to create a market for neoliberal solutions </w:t>
      </w:r>
    </w:p>
    <w:p w14:paraId="69A260B0" w14:textId="77777777" w:rsidR="003B5C8E" w:rsidRPr="00B41B8D" w:rsidRDefault="003B5C8E" w:rsidP="003B5C8E">
      <w:r w:rsidRPr="00AE5D0E">
        <w:rPr>
          <w:rStyle w:val="StyleStyleBold12pt"/>
        </w:rPr>
        <w:t>Swyngedouw ‘10</w:t>
      </w:r>
      <w:r w:rsidRPr="00FC11E9">
        <w:rPr>
          <w:sz w:val="16"/>
          <w:szCs w:val="16"/>
        </w:rPr>
        <w:t xml:space="preserve"> </w:t>
      </w:r>
      <w:r w:rsidRPr="00B41B8D">
        <w:t xml:space="preserve">(Erik; PhD in Geography and Environmental Engineering from Johns Hopkins University, Baltimore; May 2010; “Apocalypse Forever? Post-Political Populism and the Spectre of Climate Change”; </w:t>
      </w:r>
      <w:hyperlink r:id="rId21" w:history="1">
        <w:r w:rsidRPr="00B41B8D">
          <w:t>https://www.researchgate.net/publication/249726327_Apocalypse_Forever_Post-Political_Populism_and_the_Spectre_of_Climate_Change</w:t>
        </w:r>
      </w:hyperlink>
      <w:r w:rsidRPr="00B41B8D">
        <w:t>; NR)</w:t>
      </w:r>
    </w:p>
    <w:p w14:paraId="15643966" w14:textId="77777777" w:rsidR="003B5C8E" w:rsidRPr="00B858BB" w:rsidRDefault="003B5C8E" w:rsidP="003B5C8E">
      <w:pPr>
        <w:rPr>
          <w:sz w:val="16"/>
        </w:rPr>
      </w:pPr>
      <w:r w:rsidRPr="00B858BB">
        <w:rPr>
          <w:sz w:val="16"/>
        </w:rPr>
        <w:t xml:space="preserve">We shall start from the attractions of the apocalyptic imaginaries that infuse the climate change debate and through which much of the public concern with the climate change argument is sustained. </w:t>
      </w:r>
      <w:r w:rsidRPr="005127B0">
        <w:rPr>
          <w:rStyle w:val="StyleBoldUnderline"/>
        </w:rPr>
        <w:t>The distinct millennialist discourse around the climate has co-produced a widespread consensus that the earth and many of its component parts are in an ecological bind that may short-circuit human and non-human life in the not too distant future if urgent and immediate action to retrofit nature to a more benign equilibrium is postponed for much longer. Irrespective of the particular views of Nature held by different individuals and social groups, consensus has emerged over the seriousness of the environmental condition and the precariousness of our socio-ecological balance (Swyngedouw, forthcoming). BP has rebranded itself as ‘Beyond Petroleum’ to certify its environmental credentials, Shell plays a more eco-sensitive tune, eco-activists of various political or ideological stripes and colours engage in direct action in the name of saving the planet, New Age post-materialists join the chorus that laments the irreversible decline of ecological amenities, eminent scientists enter the public domain to warn of pending ecological catastrophe, politicians try to outmanoeuvre each other in brandishing the ecological banner, and a wide range of policy initiatives and practices, performed under the motif of ‘sustainability’, are discussed, conceived and implemented at all geographical scales. Al Gore’s evangelical film An Inconvenient Truth won him the Nobel Peace price, surely one of the most telling illustrations of how eco - logical matters are elevated to the terrain of a global humanitarian cause (see also Giddens, 2009). While there is certainly no agreement on what exactly Nature is and how to relate to it, there is a virtually unchallenged 216 Theory, Culture &amp; Society 27(2–3) 213-232 TCS358728 Swyngedouw_Article 156 x 234mm 30/03/2010 16:09 Page 216 consensus over the need to be more ‘environmentally’ sustainable if disaster is to be avoided; a climatic sustainability that centres around stabilizing the CO2 content in the atmosphere</w:t>
      </w:r>
      <w:r w:rsidRPr="00B858BB">
        <w:rPr>
          <w:sz w:val="16"/>
        </w:rPr>
        <w:t xml:space="preserve"> (Boykoff et al., forthcoming). This consensual framing is itself sustained by a particular scientific discourse.1 The complex translation and articulation between what Bruno Latour (2004) would call matters of fact versus matters of concern has been thoroughly short-circuited. </w:t>
      </w:r>
      <w:r w:rsidRPr="005127B0">
        <w:rPr>
          <w:rStyle w:val="StyleBoldUnderline"/>
        </w:rPr>
        <w:t>The changing atmospheric composition, marked by increasing levels of CO2 and other greenhouse gases in the atmosphere, is largely caused by anthropogenic activity, primarily (although not exclusively) as a result of the burning of fossilized or captured CO2 (in the form of oil, gas, coal, wood) and the disappearance of CO2 sinks and their associated capture processes (through deforestation for example). These undisputed matters of fact are, without proper political intermediation, translated into matters of concern. The latter, of course, are eminently political in nature. Yet, in the climate change debate, the political nature of matters of concern is disavowed to the extent that the facts in themselves are elevated, through a short-circuiting procedure, on to the terrain of the political, where climate change is framed as a global humanitarian cause.</w:t>
      </w:r>
      <w:r w:rsidRPr="00B858BB">
        <w:rPr>
          <w:sz w:val="16"/>
        </w:rPr>
        <w:t xml:space="preserve"> The matters of concern are thereby relegated to a terrain beyond dispute, to one that does not permit dissensus or disagreement. Scientific </w:t>
      </w:r>
      <w:r w:rsidRPr="00B858BB">
        <w:rPr>
          <w:sz w:val="16"/>
        </w:rPr>
        <w:lastRenderedPageBreak/>
        <w:t xml:space="preserve">expertise becomes the foundation and guarantee for properly constituted politics/ policies. </w:t>
      </w:r>
      <w:r w:rsidRPr="005127B0">
        <w:rPr>
          <w:rStyle w:val="StyleBoldUnderline"/>
        </w:rPr>
        <w:t xml:space="preserve">In this consensual setting, environmental problems are generally staged as universally threatening to the survival of humankind, announcing the premature termination of civilization as we know it and sustained by what Mike Davis (1999) aptly called ‘ecologies of fear’. The discursive matrix through which the contemporary meaning of the environmental condition is woven is one quilted systematically by the continuous invocation of fear and danger, the spectre of ecological annihilation or at least seriously distressed socio-ecological conditions for many people in the near future. ‘Fear’ is indeed the crucial node through which much of the current environmental narrative is woven, and continues to feed the concern with ‘sustainability’. This cultivation of ‘ecologies of fear’, in turn, is sustained in part by a particular set of phantasmagorical imaginaries (Katz, 1995). The apocalyptic imaginary of a world without water, or at least with endemic water shortages, ravaged by hurricanes whose intensity is amplified by climate change; pictures of scorched land as global warming shifts the geopluvial regime 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reminiscent of the silent ecologies of the region around Chernobyl; the threat of peak-oil that, without proper management and technologically innovative foresight, would return society to a Stone Age existence; the devastation of wildfires, tsunamis, diseases like SARS, avian flu, Ebola or HIV, all these imaginaries of a Nature out of synch, destabilized, threatening and out of control are paralleled by equally disturbing images of a society that continues piling up waste, pumping CO2 into the atmosphere, deforesting the earth, etc. This is a process that Neil Smith appropriately refers to as ‘nature-washing’ (2008: 245). In sum, our ecological predicament is sutured by millennial fears, sustained by an apocalyptic rhetoric and representational tactics, and by a series of performative gestures signalling an overwhelming, mind-boggling danger, one that threatens to undermine the very coordinates of our everyday lives and routines, and may shake up the foundations of all we took and take for granted. </w:t>
      </w:r>
      <w:r w:rsidRPr="00B858BB">
        <w:rPr>
          <w:sz w:val="16"/>
        </w:rPr>
        <w:t xml:space="preserve">Table 1 exemplifies some of the imaginaries that are continuously invoked. Of course, apocalyptic imaginaries have been around for a long time as an integral part of Western thought, first of Christianity and later emerging as the underbelly of fast-forwarding technological modernization and its associated doomsday thinkers. However, present-day millennialism preaches an apocalypse without the promise of redemption. Saint John’s biblical apocalypse, for example, found its redemption in God’s infinite </w:t>
      </w:r>
      <w:r w:rsidRPr="005127B0">
        <w:rPr>
          <w:rStyle w:val="StyleBoldUnderline"/>
        </w:rPr>
        <w:t>love. The proliferation of modern apocalyptic imaginaries also held up the promise of redemption: the horsemen of the apocalypse, whether riding under the name of the proletariat, technology or capitalism, could be tamed with appropriate political and social revolutions. As Martin Jay argued, while traditional apocalyptic versions still held out the hope for redemption, for a ‘second coming’, for the promise of a ‘new dawn’, environmental apocalyptic imaginaries are ‘leaving behind any hope of rebirth or renewal . . . in favour of an unquenchable fascination with being on the verge of an end that never comes’ (1994: 33). The emergence of new 218 Theory, Culture &amp; Society 27(2–3) Table 1 Apocalyptic attractors Global warming and ozone loss: Apocalypse soon Sea levels likely to rise much faster than was predicted Global warming is causing the Greenland ice cap to disintegrate far faster than anyone predicted Global warming ‘30 times quicker than it used to be’</w:t>
      </w:r>
      <w:r w:rsidRPr="00B858BB">
        <w:rPr>
          <w:sz w:val="16"/>
        </w:rPr>
        <w:t xml:space="preserve"> Climate change: On the edge (all quotes from The Independent, 17 February 2006) WATER WARS (The Independent, 28 February 2006) The Four Horsemen of Industrial Society: War, Over-population, Climate Change and Peak Oil (published on 12 Jan. 2006 by Energy Bulletin) Pentagon warns Bush of apocalyptic climate change by 2020 (The Observer, 22 February 2004) We have less than 100 months to act. (Prince Charles, March 2009) 213-232 TCS358728 Swyngedouw_Article 156 x 234mm 30/03/2010 16:09 Page 218 forms of millennialism around the environmental nexus is of a particular kind that promises neither redemption nor realization. As Klaus Scherpe (1987) insists, this is not simply apocalypse now, but apocalypse forever. It is a vision that does not suggest, prefigure </w:t>
      </w:r>
      <w:r w:rsidRPr="00B858BB">
        <w:rPr>
          <w:sz w:val="16"/>
        </w:rPr>
        <w:lastRenderedPageBreak/>
        <w:t xml:space="preserve">or expect the necessity of an event that will alter history. </w:t>
      </w:r>
      <w:r w:rsidRPr="005127B0">
        <w:rPr>
          <w:rStyle w:val="StyleBoldUnderline"/>
        </w:rPr>
        <w:t>Derrida (referring to the nuclear threat in the 1980s) sums this up most succinctly: . . . here, precisely, is announced – as promise or as threat – an apocalypse without apocalypse, an apocalypse without vision, without truth, without revelation . . . without message and without destination, without sender and without decidable addressee . . . an apocalypse beyond good and evil. (1992: 66) The environmentally apocalyptic future, forever postponed, neither promises redemption nor does it possess a name; it is pure negativity. The attractions of such an apocalyptic imaginary are related to a series of characteristics. In contrast to standard left arguments about the apocalyptic dynamics of unbridled capitalism (Mike Davis is a great exemplar of this; see Davis, 1999, 2002), I would argue that sustaining and nurturing apocalyptic imaginaries is an integral and vital part of the new cultural politics of capitalism (Boltanski and Chiapello, 2007) for which the management of fear is a central leitmotif (Badiou, 2007). At the symbolic level, apocalyptic imaginaries are extraordinarily powerful in disavowing or displacing social conflict and antagonisms. As such, apocalyptic imaginations are decidedly populist and foreclose a proper political framing.</w:t>
      </w:r>
      <w:r w:rsidRPr="00B858BB">
        <w:rPr>
          <w:sz w:val="16"/>
        </w:rPr>
        <w:t xml:space="preserve"> </w:t>
      </w:r>
      <w:r w:rsidRPr="005127B0">
        <w:rPr>
          <w:rStyle w:val="StyleBoldUnderline"/>
        </w:rPr>
        <w:t xml:space="preserve">Or, in other words, the presentation of climate change as a global humanitarian cause produces a thoroughly depoliticized imaginary, one that does not revolve around choosing one trajectory rather than another, one that is not articulated with specific political programs or socio-ecological project or revolutions. It is this sort of mobilization without political issue that led Alain Badiou to state that ‘ecology is the new opium for the masses’, whereby the nurturing of the promise of a more benign retrofitted climate exhausts the horizon of our aspirations and imaginations </w:t>
      </w:r>
      <w:r w:rsidRPr="00B858BB">
        <w:rPr>
          <w:sz w:val="16"/>
        </w:rPr>
        <w:t>(Badiou, 2008; Žižek, 2008). We have to make sure that radical techno-managerial and socio-cultural transformations, organized within the horizons of a capitalist order that is beyond dispute, are initiated that retrofit the climate (Swyngedouw, forthcoming</w:t>
      </w:r>
      <w:r w:rsidRPr="005127B0">
        <w:rPr>
          <w:rStyle w:val="StyleBoldUnderline"/>
        </w:rPr>
        <w:t>). In other words, we have to change radically, but within the contours of the existing state of the situation – ‘the partition of the sensible’ in Rancière’s (1998) words, so that nothing really has to change. The negative desire for an apocalypse that few really believe will realize itself (if we were to believe that the earth is really in the dismal state we are told it is in, we would not be sitting around writing and reading arcane academic journal articles) finds its positive injunction around a fetishist invocation of CO2 as the ‘thing’ around which our environmental dreams, aspirations, contestations as well as policies crystallize</w:t>
      </w:r>
      <w:r w:rsidRPr="00B858BB">
        <w:rPr>
          <w:sz w:val="16"/>
        </w:rPr>
        <w:t xml:space="preserve">. The ‘point de Swyngedouw – Apocalypse Forever? 219 213-232 TCS358728 Swyngedouw_Article 156 x 234mm 30/03/2010 16:09 Page 219 capiton’, the quilting point through which the signifying chain that weaves a discursive matrix of meaning and content for the climate change problematic, is CO2, the objet petit a that simultaneously expresses our deepest fears and around which the desire for change, for a better socio-climatic world is expressed (see Stavrakakis, 1997, 2000; Swyngedouw, forthcoming). </w:t>
      </w:r>
      <w:r w:rsidRPr="005127B0">
        <w:rPr>
          <w:rStyle w:val="StyleBoldUnderline"/>
        </w:rPr>
        <w:t>The fetishist disavowal of the multiple and complex relations through which environmental changes unfold finds its completion in the double reductionism to this singular socio-chemical component (CO2). The reifi- cation of complex processes to a thing-like object-cause in the form of a socio-chemical compound around which our environmental desires crystallize is furthermore inscribed with a particular social meaning and function through its enrolment as commodity in the processes of capital circulation and market exchang</w:t>
      </w:r>
      <w:r w:rsidRPr="00B858BB">
        <w:rPr>
          <w:sz w:val="16"/>
        </w:rPr>
        <w:t xml:space="preserve">e (Bumpus and Liverman, 2008; Liverman, 2009). </w:t>
      </w:r>
      <w:r w:rsidRPr="005127B0">
        <w:rPr>
          <w:rStyle w:val="StyleBoldUnderline"/>
        </w:rPr>
        <w:t xml:space="preserve">The commodification of CO2 – primarily via the Kyoto Protocol and various offsetting schemes – in turn, has triggered a rapidly growing derivatives market of futures and options. On the European climate exchange, for example, trade in CO2 futures and options grew from zero in 2005 to 463 million tons in June 2009, with prices fluctuating from over 30 euro to less than 10 euro per ton over this time period.2 The extraordinary complexity of state and regulatory procedures forcing the commodification of CO2 exemplifies par excellence what Marx once defined as commodity </w:t>
      </w:r>
      <w:r w:rsidRPr="005127B0">
        <w:rPr>
          <w:rStyle w:val="StyleBoldUnderline"/>
        </w:rPr>
        <w:lastRenderedPageBreak/>
        <w:t>fetishism: A commodity appears, at first sight, a very trivial thing, and easily understood. Its analysis shows that it is, in reality, a very queer thing, abounding in metaphysical subtleties and theological niceties</w:t>
      </w:r>
      <w:r w:rsidRPr="00B858BB">
        <w:rPr>
          <w:sz w:val="16"/>
        </w:rPr>
        <w:t>. (2004 [1867]: 163) CO2’s functioning as a commodity (and financialized asset) is dependent on its insertion in a complex governance regime organized around a set of technologies of governance that revolve around reflexive risk-calculation, self-assessment, interest-negotiation and intermediation, accountancy rules and accountancy-based disciplining, detailed quantification and benchmarking of performance (Dean, 1999). The latter is politically choreographed and instituted by the Kyoto Protocol and related, through extraordinarily complex, institutional configurations, that is, the technomanagerial machinery of post-democratic governing. The above potted summary of the uses of apocalyptic imaginaries, the science–politics short-circuiting and the privatization of the climate through the commodification of CO2 is strictly parallel, I contend, with the deepening consolidation of a political populism that characterizes the present post-political condition (Žižek, 2006a). And that is what we shall turn to next.</w:t>
      </w:r>
    </w:p>
    <w:p w14:paraId="2933E616" w14:textId="77777777" w:rsidR="003B5C8E" w:rsidRPr="003B5C8E" w:rsidRDefault="003B5C8E" w:rsidP="003B5C8E"/>
    <w:p w14:paraId="0B710B68" w14:textId="2EC0E4CF" w:rsidR="00B858BB" w:rsidRDefault="00E142A3" w:rsidP="00E142A3">
      <w:pPr>
        <w:pStyle w:val="Heading3"/>
      </w:pPr>
      <w:r>
        <w:lastRenderedPageBreak/>
        <w:t>Positivism</w:t>
      </w:r>
      <w:r w:rsidR="00B41B8D">
        <w:t>/Expertism</w:t>
      </w:r>
    </w:p>
    <w:p w14:paraId="0FEEA6D4" w14:textId="77777777" w:rsidR="00E142A3" w:rsidRDefault="00E142A3" w:rsidP="00E142A3">
      <w:pPr>
        <w:pStyle w:val="Heading4"/>
      </w:pPr>
      <w:r>
        <w:t>Positivism results in a self-fulfilling prophecy, increases need for human securitization, and leads to environmental managerialism that ignores institutional ineffectiveness</w:t>
      </w:r>
    </w:p>
    <w:p w14:paraId="5182C584" w14:textId="77777777" w:rsidR="00E142A3" w:rsidRDefault="00E142A3" w:rsidP="00E142A3">
      <w:pPr>
        <w:rPr>
          <w:rStyle w:val="StyleStyleBold12pt"/>
        </w:rPr>
      </w:pPr>
      <w:r>
        <w:rPr>
          <w:rStyle w:val="StyleStyleBold12pt"/>
        </w:rPr>
        <w:t>Chanco, 2016</w:t>
      </w:r>
      <w:r w:rsidRPr="0038291F">
        <w:rPr>
          <w:rStyle w:val="StyleStyleBold12pt"/>
        </w:rPr>
        <w:t xml:space="preserve"> </w:t>
      </w:r>
    </w:p>
    <w:p w14:paraId="567C0B39" w14:textId="394F4A73" w:rsidR="00E142A3" w:rsidRPr="00B41B8D" w:rsidRDefault="00E142A3" w:rsidP="00E142A3">
      <w:pPr>
        <w:rPr>
          <w:rStyle w:val="StyleStyleBold12pt"/>
          <w:b w:val="0"/>
          <w:sz w:val="22"/>
        </w:rPr>
      </w:pPr>
      <w:r w:rsidRPr="00B41B8D">
        <w:t xml:space="preserve">(Christopher John J., MSc in Geography at the University of the Philippines, a research assistant at the Department of Geography, University of the Philippines Diliman, and formerly a policy researcher at Ibon International. “Climate change or environmental dispossession? Revisiting conflict ecologies in the Southern Philippines” </w:t>
      </w:r>
      <w:hyperlink r:id="rId22" w:history="1">
        <w:r w:rsidRPr="00B41B8D">
          <w:t>http://s3.amazonaws.com/academia.edu.documents/40848936/Revisiting_Conflict_Ecologies_Chanco.pdf?AWSAccessKeyId=AKIAJ56TQJRTWSMTNPEA&amp;Expires=1466709962&amp;Signature=eMo2Hj24S6ONTbTYg6rke5NcwPk%3D&amp;response-content-disposition=inline%3B%20filename%3DClimate_change_or_environmental_disposse.pdf</w:t>
        </w:r>
      </w:hyperlink>
      <w:r w:rsidRPr="00B41B8D">
        <w:t xml:space="preserve"> - KSA)</w:t>
      </w:r>
    </w:p>
    <w:p w14:paraId="6FC7796C" w14:textId="77777777" w:rsidR="00E142A3" w:rsidRPr="00E142A3" w:rsidRDefault="00E142A3" w:rsidP="00E142A3">
      <w:pPr>
        <w:rPr>
          <w:sz w:val="16"/>
        </w:rPr>
      </w:pPr>
      <w:r w:rsidRPr="00E142A3">
        <w:rPr>
          <w:sz w:val="16"/>
        </w:rPr>
        <w:t xml:space="preserve">Finally, a third set of </w:t>
      </w:r>
      <w:r w:rsidRPr="004A5A40">
        <w:rPr>
          <w:rStyle w:val="StyleBoldUnderline"/>
        </w:rPr>
        <w:t>authors</w:t>
      </w:r>
      <w:r w:rsidRPr="00E142A3">
        <w:rPr>
          <w:sz w:val="16"/>
        </w:rPr>
        <w:t xml:space="preserve"> (Dunlap and Fairhead, 2014; Mason, 2012; 2014; Verhoeven, 2011, among others) </w:t>
      </w:r>
      <w:r w:rsidRPr="004A5A40">
        <w:rPr>
          <w:rStyle w:val="StyleBoldUnderline"/>
        </w:rPr>
        <w:t>have</w:t>
      </w:r>
      <w:r w:rsidRPr="00E142A3">
        <w:rPr>
          <w:sz w:val="16"/>
        </w:rPr>
        <w:t xml:space="preserve"> lodged </w:t>
      </w:r>
      <w:r w:rsidRPr="004A5A40">
        <w:rPr>
          <w:rStyle w:val="StyleBoldUnderline"/>
        </w:rPr>
        <w:t>a</w:t>
      </w:r>
      <w:r w:rsidRPr="00E142A3">
        <w:rPr>
          <w:sz w:val="16"/>
        </w:rPr>
        <w:t xml:space="preserve">n even stronger </w:t>
      </w:r>
      <w:r w:rsidRPr="004A5A40">
        <w:rPr>
          <w:rStyle w:val="StyleBoldUnderline"/>
        </w:rPr>
        <w:t>critique</w:t>
      </w:r>
      <w:r w:rsidRPr="00E142A3">
        <w:rPr>
          <w:sz w:val="16"/>
        </w:rPr>
        <w:t xml:space="preserve"> </w:t>
      </w:r>
      <w:r w:rsidRPr="004A5A40">
        <w:rPr>
          <w:rStyle w:val="StyleBoldUnderline"/>
        </w:rPr>
        <w:t>of</w:t>
      </w:r>
      <w:r w:rsidRPr="00E142A3">
        <w:rPr>
          <w:sz w:val="16"/>
        </w:rPr>
        <w:t xml:space="preserve"> what Selby (2014) dubs </w:t>
      </w:r>
      <w:r w:rsidRPr="004A5A40">
        <w:rPr>
          <w:rStyle w:val="StyleBoldUnderline"/>
        </w:rPr>
        <w:t>Positivist Climate Conflict Research</w:t>
      </w:r>
      <w:r w:rsidRPr="00E142A3">
        <w:rPr>
          <w:sz w:val="16"/>
        </w:rPr>
        <w:t xml:space="preserve"> (PCCR) </w:t>
      </w:r>
      <w:r w:rsidRPr="004A5A40">
        <w:rPr>
          <w:rStyle w:val="StyleBoldUnderline"/>
        </w:rPr>
        <w:t>and its host of problematic assumptions</w:t>
      </w:r>
      <w:r w:rsidRPr="00E142A3">
        <w:rPr>
          <w:sz w:val="16"/>
        </w:rPr>
        <w:t>. Th</w:t>
      </w:r>
      <w:r w:rsidRPr="004A5A40">
        <w:rPr>
          <w:rStyle w:val="StyleBoldUnderline"/>
        </w:rPr>
        <w:t>ey take issue with PCCR‟s methodological and epistemological approaches which have contributed to a field that has hardly reached consensus on</w:t>
      </w:r>
      <w:r w:rsidRPr="00E142A3">
        <w:rPr>
          <w:sz w:val="16"/>
        </w:rPr>
        <w:t xml:space="preserve"> CHANCO, Christopher John J. the precise </w:t>
      </w:r>
      <w:r w:rsidRPr="004A5A40">
        <w:rPr>
          <w:rStyle w:val="StyleBoldUnderline"/>
        </w:rPr>
        <w:t>correlations between abundance, scarcity, and climate-driven conflict.</w:t>
      </w:r>
      <w:r w:rsidRPr="00E142A3">
        <w:rPr>
          <w:sz w:val="16"/>
        </w:rPr>
        <w:t xml:space="preserve"> A key issue is not that positivist methods are quantitative, but that </w:t>
      </w:r>
      <w:r w:rsidRPr="004A5A40">
        <w:rPr>
          <w:rStyle w:val="StyleBoldUnderline"/>
        </w:rPr>
        <w:t xml:space="preserve">researchers are only now linking human conflict to anthropogenic climate change </w:t>
      </w:r>
      <w:r w:rsidRPr="00E142A3">
        <w:rPr>
          <w:sz w:val="16"/>
        </w:rPr>
        <w:t xml:space="preserve">– a phenomenon </w:t>
      </w:r>
      <w:r w:rsidRPr="004A5A40">
        <w:rPr>
          <w:rStyle w:val="StyleBoldUnderline"/>
        </w:rPr>
        <w:t xml:space="preserve">that is </w:t>
      </w:r>
      <w:r w:rsidRPr="00E142A3">
        <w:rPr>
          <w:sz w:val="16"/>
        </w:rPr>
        <w:t xml:space="preserve">in many ways </w:t>
      </w:r>
      <w:r w:rsidRPr="004A5A40">
        <w:rPr>
          <w:rStyle w:val="StyleBoldUnderline"/>
        </w:rPr>
        <w:t>unprecedented.</w:t>
      </w:r>
      <w:r w:rsidRPr="00E142A3">
        <w:rPr>
          <w:sz w:val="16"/>
        </w:rPr>
        <w:t xml:space="preserve"> This makes the choice of variables somewhat arbitrary, </w:t>
      </w:r>
      <w:r w:rsidRPr="004A5A40">
        <w:rPr>
          <w:rStyle w:val="StyleBoldUnderline"/>
        </w:rPr>
        <w:t>and premised on unproven assumptions about human nature and our relations with the environment.</w:t>
      </w:r>
      <w:r w:rsidRPr="00E142A3">
        <w:rPr>
          <w:sz w:val="16"/>
        </w:rPr>
        <w:t xml:space="preserve"> While careful to avoid accusations of environmental determinism, </w:t>
      </w:r>
      <w:r w:rsidRPr="004A5A40">
        <w:rPr>
          <w:rStyle w:val="StyleBoldUnderline"/>
        </w:rPr>
        <w:t>PCCR‟s tendency to take weather and physical climate as causal variables of conflict and conflict behaviour essentialises the diversity of human responses to environmental change throughout history</w:t>
      </w:r>
      <w:r w:rsidRPr="00E142A3">
        <w:rPr>
          <w:sz w:val="16"/>
        </w:rPr>
        <w:t xml:space="preserve">. </w:t>
      </w:r>
      <w:r w:rsidRPr="004A5A40">
        <w:rPr>
          <w:rStyle w:val="StyleBoldUnderline"/>
        </w:rPr>
        <w:t>To argue</w:t>
      </w:r>
      <w:r w:rsidRPr="00E142A3">
        <w:rPr>
          <w:sz w:val="16"/>
        </w:rPr>
        <w:t xml:space="preserve"> that, for instance, </w:t>
      </w:r>
      <w:r w:rsidRPr="004A5A40">
        <w:rPr>
          <w:rStyle w:val="StyleBoldUnderline"/>
        </w:rPr>
        <w:t>climatic changes in the peripheries of the Roman Empire were responsible for driving barbarians to acts of conquest, leading to its subsequent collapse, would be an inaccurate analogy for today‟s globalised world</w:t>
      </w:r>
      <w:r w:rsidRPr="00E142A3">
        <w:rPr>
          <w:sz w:val="16"/>
        </w:rPr>
        <w:t xml:space="preserve">, where </w:t>
      </w:r>
      <w:r w:rsidRPr="004A5A40">
        <w:rPr>
          <w:rStyle w:val="StyleBoldUnderline"/>
        </w:rPr>
        <w:t>institutions, technological advances, and societies are entirely different.</w:t>
      </w:r>
      <w:r w:rsidRPr="00E142A3">
        <w:rPr>
          <w:sz w:val="16"/>
        </w:rPr>
        <w:t xml:space="preserve"> Countless other factors, far more important than a changing climate, played into the decline of Imperial Rome. Put simply</w:t>
      </w:r>
      <w:r w:rsidRPr="004A5A40">
        <w:rPr>
          <w:rStyle w:val="StyleBoldUnderline"/>
        </w:rPr>
        <w:t xml:space="preserve">, the potential variables are too many and too inconsistent to take into consideration. The social impacts of climate change are, </w:t>
      </w:r>
      <w:r w:rsidRPr="00E142A3">
        <w:rPr>
          <w:sz w:val="16"/>
        </w:rPr>
        <w:t xml:space="preserve">in addition, </w:t>
      </w:r>
      <w:r w:rsidRPr="004A5A40">
        <w:rPr>
          <w:rStyle w:val="StyleBoldUnderline"/>
        </w:rPr>
        <w:t>multiple and contradictory</w:t>
      </w:r>
      <w:r w:rsidRPr="00E142A3">
        <w:rPr>
          <w:sz w:val="16"/>
        </w:rPr>
        <w:t xml:space="preserve">, at times cancelling each other out, i.e. in some areas warmer weather is impacting negatively on agriculture production, while in higher latitudes these same conditions are generating an agricultural surplus (Selby and Hoffmann 2014). </w:t>
      </w:r>
      <w:r w:rsidRPr="004A5A40">
        <w:rPr>
          <w:rStyle w:val="StyleBoldUnderline"/>
        </w:rPr>
        <w:t>PCCR studies also tend to be nation-state centric, seeing conflicts within countries in isolation to globally integrated flows of capital, socioeconomic and political relations.</w:t>
      </w:r>
      <w:r w:rsidRPr="00E142A3">
        <w:rPr>
          <w:sz w:val="16"/>
        </w:rPr>
        <w:t xml:space="preserve"> </w:t>
      </w:r>
      <w:r w:rsidRPr="004A5A40">
        <w:rPr>
          <w:rStyle w:val="StyleBoldUnderline"/>
        </w:rPr>
        <w:t>Running like a thread throughout positivist research are</w:t>
      </w:r>
      <w:r w:rsidRPr="00E142A3">
        <w:rPr>
          <w:sz w:val="16"/>
        </w:rPr>
        <w:t xml:space="preserve"> certain </w:t>
      </w:r>
      <w:r w:rsidRPr="004A5A40">
        <w:rPr>
          <w:rStyle w:val="StyleBoldUnderline"/>
        </w:rPr>
        <w:t>Orientalist assumptions about the vulnerability of developing countries to climate-induced conflict.</w:t>
      </w:r>
      <w:r w:rsidRPr="00E142A3">
        <w:rPr>
          <w:sz w:val="16"/>
        </w:rPr>
        <w:t xml:space="preserve"> In this line of argument, </w:t>
      </w:r>
      <w:r w:rsidRPr="004A5A40">
        <w:rPr>
          <w:rStyle w:val="StyleBoldUnderline"/>
        </w:rPr>
        <w:t xml:space="preserve">the climate-conflict connection is </w:t>
      </w:r>
      <w:r w:rsidRPr="00E142A3">
        <w:rPr>
          <w:sz w:val="16"/>
        </w:rPr>
        <w:t xml:space="preserve">particularly </w:t>
      </w:r>
      <w:r w:rsidRPr="004A5A40">
        <w:rPr>
          <w:rStyle w:val="StyleBoldUnderline"/>
        </w:rPr>
        <w:t>relevant in</w:t>
      </w:r>
      <w:r w:rsidRPr="00E142A3">
        <w:rPr>
          <w:sz w:val="16"/>
        </w:rPr>
        <w:t xml:space="preserve"> the context of </w:t>
      </w:r>
      <w:r w:rsidRPr="004A5A40">
        <w:rPr>
          <w:rStyle w:val="StyleBoldUnderline"/>
        </w:rPr>
        <w:t>societies seen as politically unstable, impoverished, and non-democratic</w:t>
      </w:r>
      <w:r w:rsidRPr="00E142A3">
        <w:rPr>
          <w:sz w:val="16"/>
        </w:rPr>
        <w:t xml:space="preserve">. Negative cycles of conflict and instability are </w:t>
      </w:r>
      <w:r w:rsidRPr="004A5A40">
        <w:rPr>
          <w:rStyle w:val="StyleBoldUnderline"/>
        </w:rPr>
        <w:t>contrasted to positive cycles of adaptation in countries where institutions are stable</w:t>
      </w:r>
      <w:r w:rsidRPr="00E142A3">
        <w:rPr>
          <w:sz w:val="16"/>
        </w:rPr>
        <w:t xml:space="preserve"> and willing to cover a population</w:t>
      </w:r>
      <w:r w:rsidRPr="00E142A3">
        <w:rPr>
          <w:rFonts w:ascii="Times New Roman" w:hAnsi="Times New Roman"/>
          <w:sz w:val="16"/>
        </w:rPr>
        <w:t>‟</w:t>
      </w:r>
      <w:r w:rsidRPr="00E142A3">
        <w:rPr>
          <w:sz w:val="16"/>
        </w:rPr>
        <w:t xml:space="preserve">s basic needs, </w:t>
      </w:r>
      <w:r w:rsidRPr="004A5A40">
        <w:rPr>
          <w:rStyle w:val="StyleBoldUnderline"/>
        </w:rPr>
        <w:t xml:space="preserve">leading to higher levels of human security </w:t>
      </w:r>
      <w:r w:rsidRPr="00E142A3">
        <w:rPr>
          <w:sz w:val="16"/>
        </w:rPr>
        <w:t>and less likelihood of conflict. The theory makes intuitive sense, yet while the inability to adapt to climate change could further weaken the „social contract</w:t>
      </w:r>
      <w:r w:rsidRPr="00E142A3">
        <w:rPr>
          <w:rFonts w:ascii="Times New Roman" w:hAnsi="Times New Roman"/>
          <w:sz w:val="16"/>
        </w:rPr>
        <w:t>‟</w:t>
      </w:r>
      <w:r w:rsidRPr="00E142A3">
        <w:rPr>
          <w:sz w:val="16"/>
        </w:rPr>
        <w:t xml:space="preserve"> between citizens and the state in already „fragile</w:t>
      </w:r>
      <w:r w:rsidRPr="00E142A3">
        <w:rPr>
          <w:rFonts w:ascii="Times New Roman" w:hAnsi="Times New Roman"/>
          <w:sz w:val="16"/>
        </w:rPr>
        <w:t>‟</w:t>
      </w:r>
      <w:r w:rsidRPr="00E142A3">
        <w:rPr>
          <w:sz w:val="16"/>
        </w:rPr>
        <w:t xml:space="preserve"> societies (Vivekenanda et al., 2014</w:t>
      </w:r>
      <w:r w:rsidRPr="004A5A40">
        <w:rPr>
          <w:rStyle w:val="StyleBoldUnderline"/>
        </w:rPr>
        <w:t xml:space="preserve">), </w:t>
      </w:r>
      <w:r w:rsidRPr="00E142A3">
        <w:rPr>
          <w:sz w:val="16"/>
        </w:rPr>
        <w:t>the inadequacies of state</w:t>
      </w:r>
      <w:r w:rsidRPr="004A5A40">
        <w:rPr>
          <w:rStyle w:val="StyleBoldUnderline"/>
        </w:rPr>
        <w:t xml:space="preserve"> </w:t>
      </w:r>
      <w:r w:rsidRPr="00E142A3">
        <w:rPr>
          <w:sz w:val="16"/>
        </w:rPr>
        <w:t xml:space="preserve">intervention in developing countries alone cannot account for resulting civil unrest. Insurgencies are military as well as political projects that take the form of armed resistance against perceived oppression, by which </w:t>
      </w:r>
      <w:r w:rsidRPr="00E142A3">
        <w:rPr>
          <w:sz w:val="16"/>
        </w:rPr>
        <w:lastRenderedPageBreak/>
        <w:t xml:space="preserve">they anchor their legitimacy through delegitimisation of the state. In this regard it is worth paying attention to the political ecological dynamics of conflict as discussed in the next section. Moreover, </w:t>
      </w:r>
      <w:r w:rsidRPr="004A5A40">
        <w:rPr>
          <w:rStyle w:val="StyleBoldUnderline"/>
        </w:rPr>
        <w:t>climate-related fragility is essentially adaptive failure to both shifting ecological conditions amid rapid economic transformations in the absence of diffusive mechanisms</w:t>
      </w:r>
      <w:r w:rsidRPr="00E142A3">
        <w:rPr>
          <w:sz w:val="16"/>
        </w:rPr>
        <w:t xml:space="preserve">, like migration, that ease socioeconomic pressures. </w:t>
      </w:r>
      <w:r w:rsidRPr="004A5A40">
        <w:rPr>
          <w:rStyle w:val="StyleBoldUnderline"/>
        </w:rPr>
        <w:t>Attempts by government actors to resolve these crises through militarised strategies for environmental security</w:t>
      </w:r>
      <w:r w:rsidRPr="00E142A3">
        <w:rPr>
          <w:sz w:val="16"/>
        </w:rPr>
        <w:t xml:space="preserve"> (Ewing, 2010) </w:t>
      </w:r>
      <w:r w:rsidRPr="004A5A40">
        <w:rPr>
          <w:rStyle w:val="StyleBoldUnderline"/>
        </w:rPr>
        <w:t>become a self-reinforcing cycle.</w:t>
      </w:r>
      <w:r w:rsidRPr="00E142A3">
        <w:rPr>
          <w:sz w:val="16"/>
        </w:rPr>
        <w:t xml:space="preserve"> For Hartmann (2010), CHANCO, Christopher John J. </w:t>
      </w:r>
      <w:r w:rsidRPr="004A5A40">
        <w:rPr>
          <w:rStyle w:val="StyleBoldUnderline"/>
        </w:rPr>
        <w:t>discourses around climate refugees have positioned migrants fleeing from climate-induced conditions of scarcity or rising sea levels in the global south as a future security threat, re-enacting dangerous cycles of violence and exclusion.</w:t>
      </w:r>
      <w:r w:rsidRPr="00E142A3">
        <w:rPr>
          <w:sz w:val="16"/>
        </w:rPr>
        <w:t xml:space="preserve"> Furthermore, a focus on populations at risk has negated alternative approaches to conflict resolution that are more sensitive to the nuances of local politics and to the structural economic causes of vulnerability (Jakobeit &amp; Methmann, 2012). This has yielded programmed solutions to conflict that tend to depoliticise responses to it. </w:t>
      </w:r>
      <w:r w:rsidRPr="004A5A40">
        <w:rPr>
          <w:rStyle w:val="StyleBoldUnderline"/>
        </w:rPr>
        <w:t>Recent policy approaches,</w:t>
      </w:r>
      <w:r w:rsidRPr="00E142A3">
        <w:rPr>
          <w:sz w:val="16"/>
        </w:rPr>
        <w:t xml:space="preserve"> including those </w:t>
      </w:r>
      <w:r w:rsidRPr="004A5A40">
        <w:rPr>
          <w:rStyle w:val="StyleBoldUnderline"/>
        </w:rPr>
        <w:t>by the U</w:t>
      </w:r>
      <w:r w:rsidRPr="00E142A3">
        <w:rPr>
          <w:sz w:val="16"/>
        </w:rPr>
        <w:t xml:space="preserve">nited </w:t>
      </w:r>
      <w:r w:rsidRPr="004A5A40">
        <w:rPr>
          <w:rStyle w:val="StyleBoldUnderline"/>
        </w:rPr>
        <w:t>N</w:t>
      </w:r>
      <w:r w:rsidRPr="00E142A3">
        <w:rPr>
          <w:sz w:val="16"/>
        </w:rPr>
        <w:t xml:space="preserve">ations, </w:t>
      </w:r>
      <w:r w:rsidRPr="004A5A40">
        <w:rPr>
          <w:rStyle w:val="StyleBoldUnderline"/>
        </w:rPr>
        <w:t xml:space="preserve">have been drawn into a depoliticised climate securitisation matrix </w:t>
      </w:r>
      <w:r w:rsidRPr="00E142A3">
        <w:rPr>
          <w:sz w:val="16"/>
        </w:rPr>
        <w:t xml:space="preserve">that have taken on neo-Malthusian hues (Verhoeven 2011; Sayre 2008; Foster 1998) . These draw strong links between demographic factors, resource scarcity, and insurgency </w:t>
      </w:r>
      <w:r w:rsidRPr="004A5A40">
        <w:rPr>
          <w:rStyle w:val="StyleBoldUnderline"/>
        </w:rPr>
        <w:t xml:space="preserve">that fail to draw attention to stronger drivers of conflict that are rooted not in climate-induced scarcity </w:t>
      </w:r>
      <w:r w:rsidRPr="00E142A3">
        <w:rPr>
          <w:sz w:val="16"/>
        </w:rPr>
        <w:t xml:space="preserve">or population growth per se, but in the historical and political economic contexts of dispossession and displacement </w:t>
      </w:r>
      <w:r w:rsidRPr="004A5A40">
        <w:rPr>
          <w:rStyle w:val="StyleBoldUnderline"/>
        </w:rPr>
        <w:t>arising from neoliberal policy frameworks</w:t>
      </w:r>
      <w:r w:rsidRPr="00E142A3">
        <w:rPr>
          <w:sz w:val="16"/>
        </w:rPr>
        <w:t xml:space="preserve">, extractive industry investment flows, </w:t>
      </w:r>
      <w:r w:rsidRPr="004A5A40">
        <w:rPr>
          <w:rStyle w:val="StyleBoldUnderline"/>
        </w:rPr>
        <w:t>and the legacy of elite</w:t>
      </w:r>
      <w:r>
        <w:rPr>
          <w:rStyle w:val="StyleBoldUnderline"/>
        </w:rPr>
        <w:t xml:space="preserve"> </w:t>
      </w:r>
      <w:r w:rsidRPr="004A5A40">
        <w:rPr>
          <w:rStyle w:val="StyleBoldUnderline"/>
        </w:rPr>
        <w:t>compromised state institutions</w:t>
      </w:r>
      <w:r w:rsidRPr="00E142A3">
        <w:rPr>
          <w:sz w:val="16"/>
        </w:rPr>
        <w:t xml:space="preserve"> (Fairbairn 2013; Pedlowski 2013; Zoomers 2010). Similarly, Dunlap and Fairhead (2010) question whether </w:t>
      </w:r>
      <w:r w:rsidRPr="004A5A40">
        <w:rPr>
          <w:rStyle w:val="StyleBoldUnderline"/>
        </w:rPr>
        <w:t>the construction of climate as risk has facilitated dispossession through the very policies designed to address climate insecurity</w:t>
      </w:r>
      <w:r w:rsidRPr="00E142A3">
        <w:rPr>
          <w:sz w:val="16"/>
        </w:rPr>
        <w:t>, including land grabbing for biofuel plantations. Contestations over land and access to it appear to have intensified social conflicts tied to the marketization of environmental „goods and services</w:t>
      </w:r>
      <w:r w:rsidRPr="00E142A3">
        <w:rPr>
          <w:rFonts w:ascii="Times New Roman" w:hAnsi="Times New Roman"/>
          <w:sz w:val="16"/>
        </w:rPr>
        <w:t>‟</w:t>
      </w:r>
      <w:r w:rsidRPr="00E142A3">
        <w:rPr>
          <w:sz w:val="16"/>
        </w:rPr>
        <w:t xml:space="preserve"> as solutions to the climate crisis (Corson &amp; MacDonald 2012; Holmes 2014; Fairhead et al. 2012). As an alternative to these approaches, Selby (2014) argues that </w:t>
      </w:r>
      <w:r w:rsidRPr="004A5A40">
        <w:rPr>
          <w:rStyle w:val="StyleBoldUnderline"/>
        </w:rPr>
        <w:t>dominant epistemological framings in the physical sciences</w:t>
      </w:r>
      <w:r w:rsidRPr="00E142A3">
        <w:rPr>
          <w:sz w:val="16"/>
        </w:rPr>
        <w:t xml:space="preserve">, where causal links between variables are clearer to make in a linear fashion, </w:t>
      </w:r>
      <w:r w:rsidRPr="004A5A40">
        <w:rPr>
          <w:rStyle w:val="StyleBoldUnderline"/>
        </w:rPr>
        <w:t xml:space="preserve">cannot be used to understand the complex nature of contemporary social conflict. </w:t>
      </w:r>
      <w:r w:rsidRPr="00E142A3">
        <w:rPr>
          <w:sz w:val="16"/>
        </w:rPr>
        <w:t xml:space="preserve">Rather than focussing on individual or abstract variables, it is important to underscore the historical specificities of climate and conflict as part of a much broader canvass – a political ecology of armed conflict. Such research must also be armed with the necessary reflexivity to understand that </w:t>
      </w:r>
      <w:r w:rsidRPr="004A5A40">
        <w:rPr>
          <w:rStyle w:val="StyleBoldUnderline"/>
        </w:rPr>
        <w:t>all scientific research can have real political effects and predictions that draw too strong a link between climate and war can become a self-fulfilling prophecy</w:t>
      </w:r>
    </w:p>
    <w:p w14:paraId="533413F6" w14:textId="77777777" w:rsidR="00E142A3" w:rsidRPr="00E142A3" w:rsidRDefault="00E142A3" w:rsidP="00E142A3"/>
    <w:p w14:paraId="6DD9C4C4" w14:textId="77777777" w:rsidR="00E142A3" w:rsidRDefault="00E142A3" w:rsidP="00E142A3">
      <w:pPr>
        <w:pStyle w:val="Heading4"/>
      </w:pPr>
      <w:r>
        <w:t>Their author’s supposed facts are based upon societal underpinnings and institutionalized control – means that their authors are always biased in what they write and publish and will always work to legitimize the institutions they are beholden to</w:t>
      </w:r>
    </w:p>
    <w:p w14:paraId="565E9594" w14:textId="77777777" w:rsidR="00E142A3" w:rsidRDefault="00E142A3" w:rsidP="00E142A3">
      <w:pPr>
        <w:rPr>
          <w:rStyle w:val="StyleStyleBold12pt"/>
        </w:rPr>
      </w:pPr>
      <w:r>
        <w:rPr>
          <w:rStyle w:val="StyleStyleBold12pt"/>
        </w:rPr>
        <w:t>Carvalho 11</w:t>
      </w:r>
    </w:p>
    <w:p w14:paraId="797C105B" w14:textId="3916A268" w:rsidR="00E142A3" w:rsidRPr="00A80694" w:rsidRDefault="00E142A3" w:rsidP="00E142A3">
      <w:r w:rsidRPr="00B41B8D">
        <w:t>(March, 1 Anabela, PhD from the university of London, Associate professor at the Department of Communication Sciences of the University of Minho, editor of </w:t>
      </w:r>
      <w:hyperlink r:id="rId23" w:history="1">
        <w:r w:rsidRPr="00B41B8D">
          <w:t>Communicating Climate Change : Discourses, Mediations and Perceptions</w:t>
        </w:r>
      </w:hyperlink>
      <w:r w:rsidRPr="00B41B8D">
        <w:t>, editor of “</w:t>
      </w:r>
      <w:hyperlink r:id="rId24" w:history="1">
        <w:r w:rsidRPr="00B41B8D">
          <w:t>Discursive Constructions of Climate Change : Practices of Encoding and Decoding</w:t>
        </w:r>
      </w:hyperlink>
      <w:r w:rsidRPr="00B41B8D">
        <w:t>” and  “</w:t>
      </w:r>
      <w:hyperlink r:id="rId25" w:history="1">
        <w:r w:rsidRPr="00B41B8D">
          <w:t>Science Communication</w:t>
        </w:r>
      </w:hyperlink>
      <w:r w:rsidRPr="00B41B8D">
        <w:t>” , Chair of the </w:t>
      </w:r>
      <w:hyperlink r:id="rId26" w:history="1">
        <w:r w:rsidRPr="00B41B8D">
          <w:t>Science and Environment Communication Section of ECREA</w:t>
        </w:r>
      </w:hyperlink>
      <w:r w:rsidRPr="00B41B8D">
        <w:t> from 2007 to 2010, currently a vice-chair, Associate Editor of </w:t>
      </w:r>
      <w:hyperlink r:id="rId27" w:history="1">
        <w:r w:rsidRPr="00B41B8D">
          <w:t>Environmental Communication : A Journal of Nature and Culture</w:t>
        </w:r>
      </w:hyperlink>
      <w:r w:rsidRPr="00B41B8D">
        <w:t xml:space="preserve">,  “Ideological cultures and media discourses on scientific knowledge: re-reading news on climate change” </w:t>
      </w:r>
      <w:hyperlink r:id="rId28" w:history="1">
        <w:r w:rsidRPr="00B41B8D">
          <w:t>http://www.climateaccess.org/sites/default/files/Carvalho_Ideological%20Cultures%20and%20Media%20Discourses.pdf</w:t>
        </w:r>
      </w:hyperlink>
      <w:r w:rsidRPr="00B41B8D">
        <w:t xml:space="preserve"> - KSA)</w:t>
      </w:r>
    </w:p>
    <w:p w14:paraId="278C7283" w14:textId="77777777" w:rsidR="00E142A3" w:rsidRPr="00E142A3" w:rsidRDefault="00E142A3" w:rsidP="00E142A3">
      <w:pPr>
        <w:rPr>
          <w:sz w:val="16"/>
        </w:rPr>
      </w:pPr>
      <w:r w:rsidRPr="00E142A3">
        <w:rPr>
          <w:sz w:val="16"/>
        </w:rPr>
        <w:t xml:space="preserve">Through the examination of news articles on climate change, this article has illustrated that there is a crucial cross-insemination between the normative and the descriptive, or the axiological and epistemological in the media’s discursive reconstruction of science. </w:t>
      </w:r>
      <w:r w:rsidRPr="002F2B14">
        <w:rPr>
          <w:rStyle w:val="StyleBoldUnderline"/>
        </w:rPr>
        <w:t>Various dimensions of science representation have been shown to be interlinked with ideology in all the journalistic genre</w:t>
      </w:r>
      <w:r w:rsidRPr="00E142A3">
        <w:rPr>
          <w:sz w:val="16"/>
        </w:rPr>
        <w:t>s, from news reports to opinion articles. Firstly</w:t>
      </w:r>
      <w:r w:rsidRPr="002F2B14">
        <w:rPr>
          <w:rStyle w:val="StyleBoldUnderline"/>
        </w:rPr>
        <w:t>, ideology has implications for the interpretation of “facts.</w:t>
      </w:r>
      <w:r w:rsidRPr="00E142A3">
        <w:rPr>
          <w:sz w:val="16"/>
        </w:rPr>
        <w:t xml:space="preserve">” </w:t>
      </w:r>
      <w:r w:rsidRPr="002F2B14">
        <w:rPr>
          <w:rStyle w:val="StyleBoldUnderline"/>
        </w:rPr>
        <w:t>The reliability attributed by the media to scientific “truth” claims, the preferred definitions of “facts</w:t>
      </w:r>
      <w:r w:rsidRPr="00E142A3">
        <w:rPr>
          <w:sz w:val="16"/>
        </w:rPr>
        <w:t xml:space="preserve">,” and the quantity of media space dedicated to a given scientific claim </w:t>
      </w:r>
      <w:r w:rsidRPr="002F2B14">
        <w:rPr>
          <w:rStyle w:val="StyleBoldUnderline"/>
        </w:rPr>
        <w:t>simultaneously derive from and sustain a certain ideology</w:t>
      </w:r>
      <w:r w:rsidRPr="00E142A3">
        <w:rPr>
          <w:sz w:val="16"/>
        </w:rPr>
        <w:t xml:space="preserve">. Secondly, </w:t>
      </w:r>
      <w:r w:rsidRPr="002F2B14">
        <w:rPr>
          <w:rStyle w:val="StyleBoldUnderline"/>
        </w:rPr>
        <w:t>the recognized agents of definition of scientific knowledge vary</w:t>
      </w:r>
      <w:r w:rsidRPr="00E142A3">
        <w:rPr>
          <w:sz w:val="16"/>
        </w:rPr>
        <w:t xml:space="preserve"> as a function of ideological standings. </w:t>
      </w:r>
      <w:r w:rsidRPr="002F2B14">
        <w:rPr>
          <w:rStyle w:val="StyleBoldUnderline"/>
        </w:rPr>
        <w:t>The selection of “experts” and “counter-experts” that are given voice depends on and reproduces certain worldviews</w:t>
      </w:r>
      <w:r w:rsidRPr="00E142A3">
        <w:rPr>
          <w:sz w:val="16"/>
        </w:rPr>
        <w:t xml:space="preserve">. Thirdly, the goals associated with knowledge also have an ideological basis. </w:t>
      </w:r>
      <w:r w:rsidRPr="002F2B14">
        <w:rPr>
          <w:rStyle w:val="StyleBoldUnderline"/>
        </w:rPr>
        <w:t xml:space="preserve">The direct or indirect implications for individual or governmental action that are drawn from scientific claims result from views of the status quo and contribute to consolidating </w:t>
      </w:r>
      <w:r w:rsidRPr="00E142A3">
        <w:rPr>
          <w:sz w:val="16"/>
        </w:rPr>
        <w:t>or challenging</w:t>
      </w:r>
      <w:r w:rsidRPr="002F2B14">
        <w:rPr>
          <w:rStyle w:val="StyleBoldUnderline"/>
        </w:rPr>
        <w:t xml:space="preserve"> it. </w:t>
      </w:r>
      <w:r w:rsidRPr="00E142A3">
        <w:rPr>
          <w:sz w:val="16"/>
        </w:rPr>
        <w:t xml:space="preserve">Synchronic comparison and diachronic analysis The chronological journey of this article has evidenced both continuities and transformations in the representation of scientific knowledge on climate change. It has also shown striking differences between newspapers. While the press acted jointly as spokespeople for the science establishment in the first few years examined in this article and enhanced its social authority and power, a radically different image started to emerge at the end of the 1980s, when climate change was politicized. Skepticism and contestation of mainstream scientific claims appeared in The Times and, to a lesser extent, in The Independent. In contrast with its earlier strategy of certainty-making, The Times cast doubts on the greenhouse effect and on human causation of the problem. Discrediting the agents of unwanted knowledge was part of that discursive route. </w:t>
      </w:r>
      <w:r w:rsidRPr="002F2B14">
        <w:rPr>
          <w:rStyle w:val="StyleBoldUnderline"/>
        </w:rPr>
        <w:t>When knowledge claims appeared to constitute a threat to ideological principles and arrangements in the political, social and economic realms, The Times did not hesitate to harm the reputation of an institution like the IPCC. In “critical discourse moments</w:t>
      </w:r>
      <w:r w:rsidRPr="00E142A3">
        <w:rPr>
          <w:sz w:val="16"/>
        </w:rPr>
        <w:t xml:space="preserve">” like the release of IPCC reports, The </w:t>
      </w:r>
      <w:r w:rsidRPr="002F2B14">
        <w:rPr>
          <w:rStyle w:val="StyleBoldUnderline"/>
        </w:rPr>
        <w:t>Times picked individuals at the margins of respected science and magnified their opinions</w:t>
      </w:r>
      <w:r w:rsidRPr="00E142A3">
        <w:rPr>
          <w:sz w:val="16"/>
        </w:rPr>
        <w:t xml:space="preserve"> in order </w:t>
      </w:r>
      <w:r w:rsidRPr="002F2B14">
        <w:rPr>
          <w:rStyle w:val="StyleBoldUnderline"/>
        </w:rPr>
        <w:t xml:space="preserve">to sustain a certain view </w:t>
      </w:r>
      <w:r w:rsidRPr="00E142A3">
        <w:rPr>
          <w:sz w:val="16"/>
        </w:rPr>
        <w:t xml:space="preserve">of Carvalho: Ideological cultures and media discourse 237 peer-00571102, version 1 - 1 Mar 2011 the world and a certain social order. This was particularly evident in The Sunday Times, whose circulation is twice as large as The Times’. In contrast, The Guardian and most authors in The Independent conveyed an image of scientific knowledge that emphasized the risks associated to climate change. Promoting confidence in science by emphasizing consensus and enhancing the reliability of knowledge, The Guardian and The Independent demanded a stronger political intervention on the problem. By re-configuring the state of scientific knowledge in ways that justify and promote preferred courses of social, economic and political action, </w:t>
      </w:r>
      <w:r w:rsidRPr="002F2B14">
        <w:rPr>
          <w:rStyle w:val="StyleBoldUnderline"/>
        </w:rPr>
        <w:t xml:space="preserve">newspapers discursively construct fields of action and fields of inaction. </w:t>
      </w:r>
      <w:r w:rsidRPr="00E142A3">
        <w:rPr>
          <w:sz w:val="16"/>
        </w:rPr>
        <w:t xml:space="preserve">For the last few years examined, this article has pointed out a tendency to openly discuss and denounce the material, political and ideological commitments of social actors. This is an important new dimension in the media construction of scientific knowledge. As social studies of science have shown, </w:t>
      </w:r>
      <w:r w:rsidRPr="002F2B14">
        <w:rPr>
          <w:rStyle w:val="StyleBoldUnderline"/>
        </w:rPr>
        <w:t xml:space="preserve">science is </w:t>
      </w:r>
      <w:r w:rsidRPr="00E142A3">
        <w:rPr>
          <w:sz w:val="16"/>
        </w:rPr>
        <w:t xml:space="preserve">always contextual and contingent. It is </w:t>
      </w:r>
      <w:r w:rsidRPr="002F2B14">
        <w:rPr>
          <w:rStyle w:val="StyleBoldUnderline"/>
        </w:rPr>
        <w:t>bound by political, institutional and personal factors and relies on a set of assumptions that are often questionable</w:t>
      </w:r>
      <w:r w:rsidRPr="00E142A3">
        <w:rPr>
          <w:sz w:val="16"/>
        </w:rPr>
        <w:t xml:space="preserve"> (e.g. Latour, 1987; Shackley and Wynne, 1995; Demeritt and Rothman, 1999). Yet, researchers have claimed that the media depict scientific work as an “arcane activity outside of, indeed, above the sphere of normal human understanding, and therefore beyond serious criticism” and scientists as “problem solvers, authorities, the ultimate source of truth” (Nelkin, 1991: xiii). The case reported in this article challenges these claims. Science was subjected to strong contestation in some media. It was depicted as plural and open-ended. Moreover, the contingent conditions of the production of science were often exposed. That served to construct science either as an authoritative and trustable source of knowledge or as a dismissable endeavor. The key factors to explain these variations in media discourses are ideological. Modes of interpretation and discursive reconstitution of scientific uncertainty are one of the most telling indicators of ideological standpoints. Research has shown that the </w:t>
      </w:r>
      <w:r w:rsidRPr="00A80694">
        <w:rPr>
          <w:rStyle w:val="StyleBoldUnderline"/>
        </w:rPr>
        <w:t xml:space="preserve">media have </w:t>
      </w:r>
      <w:r w:rsidRPr="00E142A3">
        <w:rPr>
          <w:sz w:val="16"/>
        </w:rPr>
        <w:t>mainly c</w:t>
      </w:r>
      <w:r w:rsidRPr="00A80694">
        <w:rPr>
          <w:rStyle w:val="StyleBoldUnderline"/>
        </w:rPr>
        <w:t>onveyed an image of certainty of scientific knowledge on climate change</w:t>
      </w:r>
      <w:r w:rsidRPr="00E142A3">
        <w:rPr>
          <w:sz w:val="16"/>
        </w:rPr>
        <w:t xml:space="preserve"> in Germany (Weingart et al., 2000) and emphasized uncertainty in the US (e.g. McComas and Shanahan, 1999; Zehr, 2000; McCright and Dunlap, 2000, 2003; Boykoff and Boykoff, 2004; Antilla, 2005). In Britain, readings of uncertainty varied widely between newspapers. In The Times, and at points in The Independent, a focus on uncertainty aimed to de-legitimate scientific claims that climate change was taking place, to amplify an image of disagreement in the scientific community, and to de-authorize the agents and institutions that call for citizen and political mobilization to address climate change. The illations drawn from uncertainty about the goals to be pursued are equally variable. While some outlets discuss the issues involved in scientific uncertainty to reinforce the claim of the need for action, others use the same uncertainty as grounds for inaction on climate change. Like uncertainty, ignorance claims </w:t>
      </w:r>
      <w:r w:rsidRPr="00E142A3">
        <w:rPr>
          <w:sz w:val="16"/>
        </w:rPr>
        <w:lastRenderedPageBreak/>
        <w:t xml:space="preserve">(Stocking and Holstein, 1993) were also appropriated by the media in widely different forms. As we have seen, </w:t>
      </w:r>
      <w:r w:rsidRPr="00A80694">
        <w:rPr>
          <w:rStyle w:val="StyleBoldUnderline"/>
        </w:rPr>
        <w:t>in conditions of incomplete or uncertain knowledge, The Guardian</w:t>
      </w:r>
      <w:r w:rsidRPr="00E142A3">
        <w:rPr>
          <w:sz w:val="16"/>
        </w:rPr>
        <w:t xml:space="preserve"> and some authors in The Independent strongly promoted the precautionary principle, </w:t>
      </w:r>
      <w:r w:rsidRPr="00A80694">
        <w:rPr>
          <w:rStyle w:val="StyleBoldUnderline"/>
        </w:rPr>
        <w:t>defend</w:t>
      </w:r>
      <w:r>
        <w:rPr>
          <w:rStyle w:val="StyleBoldUnderline"/>
        </w:rPr>
        <w:t>[ed]</w:t>
      </w:r>
      <w:r w:rsidRPr="00E142A3">
        <w:rPr>
          <w:sz w:val="16"/>
        </w:rPr>
        <w:t xml:space="preserve">ing </w:t>
      </w:r>
      <w:r w:rsidRPr="00A80694">
        <w:rPr>
          <w:rStyle w:val="StyleBoldUnderline"/>
        </w:rPr>
        <w:t>mitigating action in relation to climate change</w:t>
      </w:r>
      <w:r w:rsidRPr="00E142A3">
        <w:rPr>
          <w:sz w:val="16"/>
        </w:rPr>
        <w:t>. The Times and others in The Independent advocated business-as-usual using the lack of definitive proof as justification for the continuation of policies and practices. Studies of the American media (e.g. Zehr, 2000; Boykoff and Boykoff, 2004) have shown that scientific consensus on climate change has been subjected to a great deal of contestation in the “prestige” papers, such as the New York Times, the Washington Post, the Los Angeles Times and the Wall Street Journal. However, such studies have not systematically examined the differences between news organs, something that this article demonstrates to be crucial. Such differences are very significant as they correspond to particular worldviews 238 Public Understanding of Science 16(2) peer-00571102, version 1 - 1 Mar 2011 that different audiences are continuously fed and go on subscribing to. T</w:t>
      </w:r>
      <w:r w:rsidRPr="00A80694">
        <w:rPr>
          <w:rStyle w:val="StyleBoldUnderline"/>
        </w:rPr>
        <w:t>he representation of scientific knowledge has</w:t>
      </w:r>
      <w:r w:rsidRPr="00E142A3">
        <w:rPr>
          <w:sz w:val="16"/>
        </w:rPr>
        <w:t xml:space="preserve"> important </w:t>
      </w:r>
      <w:r w:rsidRPr="00A80694">
        <w:rPr>
          <w:rStyle w:val="StyleBoldUnderline"/>
        </w:rPr>
        <w:t>implications for</w:t>
      </w:r>
      <w:r w:rsidRPr="00E142A3">
        <w:rPr>
          <w:sz w:val="16"/>
        </w:rPr>
        <w:t xml:space="preserve"> evaluating political programs and assessing the responsibility of both </w:t>
      </w:r>
      <w:r w:rsidRPr="00A80694">
        <w:rPr>
          <w:rStyle w:val="StyleBoldUnderline"/>
        </w:rPr>
        <w:t>governments</w:t>
      </w:r>
      <w:r w:rsidRPr="00E142A3">
        <w:rPr>
          <w:sz w:val="16"/>
        </w:rPr>
        <w:t xml:space="preserve"> and the public in addressing climate change. As shown here, </w:t>
      </w:r>
      <w:r w:rsidRPr="00A80694">
        <w:rPr>
          <w:rStyle w:val="StyleBoldUnderline"/>
        </w:rPr>
        <w:t>each newspaper</w:t>
      </w:r>
      <w:r w:rsidRPr="00E142A3">
        <w:rPr>
          <w:sz w:val="16"/>
        </w:rPr>
        <w:t xml:space="preserve"> may have </w:t>
      </w:r>
      <w:r w:rsidRPr="00A80694">
        <w:rPr>
          <w:rStyle w:val="StyleBoldUnderline"/>
        </w:rPr>
        <w:t xml:space="preserve">helped sustain </w:t>
      </w:r>
      <w:r w:rsidRPr="00E142A3">
        <w:rPr>
          <w:sz w:val="16"/>
        </w:rPr>
        <w:t xml:space="preserve">or dispute given </w:t>
      </w:r>
      <w:r w:rsidRPr="00A80694">
        <w:rPr>
          <w:rStyle w:val="StyleBoldUnderline"/>
        </w:rPr>
        <w:t>policy</w:t>
      </w:r>
      <w:r w:rsidRPr="00E142A3">
        <w:rPr>
          <w:sz w:val="16"/>
        </w:rPr>
        <w:t xml:space="preserve"> </w:t>
      </w:r>
      <w:r w:rsidRPr="00A80694">
        <w:rPr>
          <w:rStyle w:val="StyleBoldUnderline"/>
        </w:rPr>
        <w:t>choices</w:t>
      </w:r>
      <w:r w:rsidRPr="00E142A3">
        <w:rPr>
          <w:sz w:val="16"/>
        </w:rPr>
        <w:t xml:space="preserve">. </w:t>
      </w:r>
    </w:p>
    <w:p w14:paraId="5211E461" w14:textId="77777777" w:rsidR="00E142A3" w:rsidRPr="002F2B14" w:rsidRDefault="00E142A3" w:rsidP="00E142A3"/>
    <w:p w14:paraId="13734072" w14:textId="77777777" w:rsidR="00E142A3" w:rsidRDefault="00E142A3" w:rsidP="00E142A3">
      <w:pPr>
        <w:pStyle w:val="Heading4"/>
      </w:pPr>
      <w:r>
        <w:t>Climate issues are calculated by empirical news sites and journals as being a greater issue once they begin to affect wealthy nations – we must first look at the societal constructions that drive us to react to warming out of need for human security</w:t>
      </w:r>
    </w:p>
    <w:p w14:paraId="477C1BC6" w14:textId="77777777" w:rsidR="00E142A3" w:rsidRDefault="00E142A3" w:rsidP="00E142A3">
      <w:pPr>
        <w:rPr>
          <w:rStyle w:val="StyleStyleBold12pt"/>
        </w:rPr>
      </w:pPr>
      <w:r>
        <w:rPr>
          <w:rStyle w:val="StyleStyleBold12pt"/>
        </w:rPr>
        <w:t>Carvalho 11</w:t>
      </w:r>
    </w:p>
    <w:p w14:paraId="2C341857" w14:textId="34613504" w:rsidR="00E142A3" w:rsidRPr="00A24D16" w:rsidRDefault="00E142A3" w:rsidP="00E142A3">
      <w:r w:rsidRPr="00B41B8D">
        <w:t>(March, 1 Anabela, PhD from the university of London, Associate professor at the Department of Communication Sciences of the University of Minho, editor of </w:t>
      </w:r>
      <w:hyperlink r:id="rId29" w:history="1">
        <w:r w:rsidRPr="00B41B8D">
          <w:t>Communicating Climate Change : Discourses, Mediations and Perceptions</w:t>
        </w:r>
      </w:hyperlink>
      <w:r w:rsidRPr="00B41B8D">
        <w:t>, editor of “</w:t>
      </w:r>
      <w:hyperlink r:id="rId30" w:history="1">
        <w:r w:rsidRPr="00B41B8D">
          <w:t>Discursive Constructions of Climate Change : Practices of Encoding and Decoding</w:t>
        </w:r>
      </w:hyperlink>
      <w:r w:rsidRPr="00B41B8D">
        <w:t>” and  “</w:t>
      </w:r>
      <w:hyperlink r:id="rId31" w:history="1">
        <w:r w:rsidRPr="00B41B8D">
          <w:t>Science Communication</w:t>
        </w:r>
      </w:hyperlink>
      <w:r w:rsidRPr="00B41B8D">
        <w:t>” , Chair of the </w:t>
      </w:r>
      <w:hyperlink r:id="rId32" w:history="1">
        <w:r w:rsidRPr="00B41B8D">
          <w:t>Science and Environment Communication Section of ECREA</w:t>
        </w:r>
      </w:hyperlink>
      <w:r w:rsidRPr="00B41B8D">
        <w:t> from 2007 to 2010, currently a vice-chair, Associate Editor of </w:t>
      </w:r>
      <w:hyperlink r:id="rId33" w:history="1">
        <w:r w:rsidRPr="00B41B8D">
          <w:t>Environmental Communication : A Journal of Nature and Culture</w:t>
        </w:r>
      </w:hyperlink>
      <w:r w:rsidRPr="00B41B8D">
        <w:t xml:space="preserve">,  “Ideological cultures and media discourses on scientific knowledge: re-reading news on climate change” </w:t>
      </w:r>
      <w:hyperlink r:id="rId34" w:history="1">
        <w:r w:rsidRPr="00B41B8D">
          <w:t>http://www.climateaccess.org/sites/default/files/Carvalho_Ideological%20Cultures%20and%20Media%20Discourses.pdf</w:t>
        </w:r>
      </w:hyperlink>
      <w:r w:rsidRPr="00B41B8D">
        <w:t xml:space="preserve"> - KSA)</w:t>
      </w:r>
    </w:p>
    <w:p w14:paraId="65967B39" w14:textId="77777777" w:rsidR="00E142A3" w:rsidRPr="00A24D16" w:rsidRDefault="00E142A3" w:rsidP="00E142A3">
      <w:pPr>
        <w:rPr>
          <w:rStyle w:val="StyleBoldUnderline"/>
        </w:rPr>
      </w:pPr>
      <w:r w:rsidRPr="00E142A3">
        <w:rPr>
          <w:sz w:val="16"/>
        </w:rPr>
        <w:t xml:space="preserve">While in many of the previously discussed articles, ideological standings of newspapers were especially noticeable in issues related to the policy consequences of science, in other articles ideological standpoints were played at the very core of science. As it has global impacts, </w:t>
      </w:r>
      <w:r w:rsidRPr="00A24D16">
        <w:rPr>
          <w:rStyle w:val="StyleBoldUnderline"/>
        </w:rPr>
        <w:t>the analysis of climate change involves assumptions regarding societies with</w:t>
      </w:r>
      <w:r w:rsidRPr="00E142A3">
        <w:rPr>
          <w:sz w:val="16"/>
        </w:rPr>
        <w:t xml:space="preserve"> very </w:t>
      </w:r>
      <w:r w:rsidRPr="00A24D16">
        <w:rPr>
          <w:rStyle w:val="StyleBoldUnderline"/>
        </w:rPr>
        <w:t>different levels of “development” and calculations about the value of realities that may be affected</w:t>
      </w:r>
      <w:r w:rsidRPr="00E142A3">
        <w:rPr>
          <w:sz w:val="16"/>
        </w:rPr>
        <w:t xml:space="preserve"> or lost, </w:t>
      </w:r>
      <w:r w:rsidRPr="00A24D16">
        <w:rPr>
          <w:rStyle w:val="StyleBoldUnderline"/>
        </w:rPr>
        <w:t>including the value of human life.</w:t>
      </w:r>
      <w:r w:rsidRPr="00E142A3">
        <w:rPr>
          <w:sz w:val="16"/>
        </w:rPr>
        <w:t xml:space="preserve"> In The Guardian, a very long article by Richard Douthwaite, “Who Says that Life is Cheap?” (1 November 1995), focused on the valuation of human life in IPCC models, which are central to the scientific and policy-oriented reports this body produces. </w:t>
      </w:r>
      <w:r w:rsidRPr="00A24D16">
        <w:rPr>
          <w:rStyle w:val="StyleBoldUnderline"/>
        </w:rPr>
        <w:t>The IPCC had calculated the cost of lives by “estimating how much people would be willing to pay to avoid a higher death rate or having their land flooded.</w:t>
      </w:r>
      <w:r w:rsidRPr="00E142A3">
        <w:rPr>
          <w:sz w:val="16"/>
        </w:rPr>
        <w:t xml:space="preserve">” As people in </w:t>
      </w:r>
      <w:r w:rsidRPr="00A24D16">
        <w:rPr>
          <w:rStyle w:val="StyleBoldUnderline"/>
        </w:rPr>
        <w:t>poor countries can’t offer to pay very much, their deaths and the damages they will suffer were valued at much less than in wealthier countries</w:t>
      </w:r>
      <w:r w:rsidRPr="00E142A3">
        <w:rPr>
          <w:sz w:val="16"/>
        </w:rPr>
        <w:t>, skewing the international distribution of the cost. The value of equity is clearly at stake here. The</w:t>
      </w:r>
      <w:r w:rsidRPr="00A24D16">
        <w:rPr>
          <w:rStyle w:val="StyleBoldUnderline"/>
        </w:rPr>
        <w:t xml:space="preserve"> </w:t>
      </w:r>
      <w:r w:rsidRPr="00E142A3">
        <w:rPr>
          <w:sz w:val="16"/>
        </w:rPr>
        <w:t xml:space="preserve">Guardian advances a discursive construction that favors equality of treatment of all peoples. A similar debate and a sense of social responsibility had been advanced in the Independent on Sunday by Geoffrey Lean under the headline “One Western Life is Worth 15 in the Third World, Says UN Report” (23 July 1995). In several articles, </w:t>
      </w:r>
      <w:r w:rsidRPr="00A24D16">
        <w:rPr>
          <w:rStyle w:val="StyleBoldUnderline"/>
        </w:rPr>
        <w:t>The Guardian constructed an image of crisis and a sense of urgency around climate change.</w:t>
      </w:r>
      <w:r w:rsidRPr="00E142A3">
        <w:rPr>
          <w:sz w:val="16"/>
        </w:rPr>
        <w:t xml:space="preserve"> The newspaper appeared clearly committed to mobilizing public concern by exposing the gravity of the problem. It spoke of a “very great … danger,” a “calamity” and a “threat to the future of life on the planet” in the articles mentioned </w:t>
      </w:r>
      <w:r w:rsidRPr="00E142A3">
        <w:rPr>
          <w:sz w:val="16"/>
        </w:rPr>
        <w:lastRenderedPageBreak/>
        <w:t xml:space="preserve">below. </w:t>
      </w:r>
      <w:r w:rsidRPr="00A24D16">
        <w:rPr>
          <w:rStyle w:val="StyleBoldUnderline"/>
        </w:rPr>
        <w:t>The forecasts of the IPCC report were reported as certain: “The effects are real and we are feeling them. There is a great crisis ahead … Millions will die in storms, floods and droughts. Many more will lose their homes and their livelihoods</w:t>
      </w:r>
      <w:r w:rsidRPr="00E142A3">
        <w:rPr>
          <w:sz w:val="16"/>
        </w:rPr>
        <w:t xml:space="preserve">” (Paul Brown, “World’s Burning Issue,” 28 October 1995). </w:t>
      </w:r>
      <w:r w:rsidRPr="00A24D16">
        <w:rPr>
          <w:rStyle w:val="StyleBoldUnderline"/>
        </w:rPr>
        <w:t>In this dramatization of the future,</w:t>
      </w:r>
      <w:r w:rsidRPr="00E142A3">
        <w:rPr>
          <w:sz w:val="16"/>
        </w:rPr>
        <w:t xml:space="preserve"> the long-term and the well-being of others are taken into account. </w:t>
      </w:r>
      <w:r w:rsidRPr="00A24D16">
        <w:rPr>
          <w:rStyle w:val="StyleBoldUnderline"/>
        </w:rPr>
        <w:t>The value of responsibility is intertwined with this reading of science and was reinforced by this discursive construction</w:t>
      </w:r>
    </w:p>
    <w:p w14:paraId="2CED8C5F" w14:textId="77777777" w:rsidR="00E142A3" w:rsidRPr="00E142A3" w:rsidRDefault="00E142A3" w:rsidP="00E142A3"/>
    <w:p w14:paraId="7141C28C" w14:textId="17D08350" w:rsidR="00955771" w:rsidRPr="00955771" w:rsidRDefault="00955771" w:rsidP="00955771">
      <w:pPr>
        <w:pStyle w:val="Heading3"/>
      </w:pPr>
      <w:r>
        <w:lastRenderedPageBreak/>
        <w:t>Securitizing Warming- China</w:t>
      </w:r>
    </w:p>
    <w:p w14:paraId="295A5210" w14:textId="77777777" w:rsidR="002E0974" w:rsidRDefault="002E0974" w:rsidP="002E0974">
      <w:pPr>
        <w:pStyle w:val="Heading4"/>
      </w:pPr>
      <w:r>
        <w:t>Securitizing warming harms Chinese economic advances because it becomes a tool for western states to control the future of China</w:t>
      </w:r>
    </w:p>
    <w:p w14:paraId="090B0A8E" w14:textId="77777777" w:rsidR="002E0974" w:rsidRDefault="002E0974" w:rsidP="002E0974">
      <w:pPr>
        <w:rPr>
          <w:rStyle w:val="StyleStyleBold12pt"/>
        </w:rPr>
      </w:pPr>
      <w:r>
        <w:rPr>
          <w:rStyle w:val="StyleStyleBold12pt"/>
        </w:rPr>
        <w:t>Nyman and Zeng 16</w:t>
      </w:r>
    </w:p>
    <w:p w14:paraId="07A09BCB" w14:textId="77777777" w:rsidR="002E0974" w:rsidRPr="00573EB6" w:rsidRDefault="002E0974" w:rsidP="00573EB6">
      <w:r w:rsidRPr="00573EB6">
        <w:t xml:space="preserve">(24, January, Jonna, Jingham, Teaching fellow in International Relations at University of Leicester, Author of “Ethical Security Studies: A new research agenda”, Lecturer in Politics and International Relations in the Department of politics at the University of London, Associate Fellow at the center for the Study of Globilization and Regionalisation at the University of Warwick, Phd, Fellow of the UK high Education Academy, Professor teaching Understanding China’s Rise: Domestic Politics and Foreign Policy, China in the World, and Qualitative Approaches in Politics and International Relations, “Securitization in Chinese Policy and Energy Politics” </w:t>
      </w:r>
      <w:hyperlink r:id="rId35" w:history="1">
        <w:r w:rsidRPr="00573EB6">
          <w:t>http://onlinelibrary.wiley.com/doi/10.1002/wcc.387/full</w:t>
        </w:r>
      </w:hyperlink>
      <w:r w:rsidRPr="00573EB6">
        <w:t xml:space="preserve"> - KSA)</w:t>
      </w:r>
    </w:p>
    <w:p w14:paraId="378562AF" w14:textId="77777777" w:rsidR="002E0974" w:rsidRPr="00573EB6" w:rsidRDefault="002E0974" w:rsidP="002E0974">
      <w:pPr>
        <w:rPr>
          <w:sz w:val="16"/>
        </w:rPr>
      </w:pPr>
      <w:r w:rsidRPr="00573EB6">
        <w:rPr>
          <w:sz w:val="16"/>
        </w:rPr>
        <w:t xml:space="preserve">Overall, we have found more articles using securitization theory in the Chinese academic literature on climate change than in the literature on energy security, which suggests securitization theory has been more popular for studying climate change. However, climate change is only considered explicitly as a security issue in more recent literature, where a specifically Chinese notion of (nontraditional and non-Western) security is often emphasized. There is also a clear divide between the literature that focuses on global climate change or international climate change negotiations, and those who focus on the national level. Authors focusing on </w:t>
      </w:r>
      <w:r w:rsidRPr="007373E4">
        <w:rPr>
          <w:rStyle w:val="StyleBoldUnderline"/>
        </w:rPr>
        <w:t xml:space="preserve">the international level </w:t>
      </w:r>
      <w:r w:rsidRPr="00573EB6">
        <w:rPr>
          <w:sz w:val="16"/>
        </w:rPr>
        <w:t xml:space="preserve">tend to </w:t>
      </w:r>
      <w:r w:rsidRPr="007373E4">
        <w:rPr>
          <w:rStyle w:val="StyleBoldUnderline"/>
        </w:rPr>
        <w:t>emphasize geopolitics and raise concerns that securitizing climate change in international negotiations</w:t>
      </w:r>
      <w:r w:rsidRPr="00573EB6">
        <w:rPr>
          <w:sz w:val="16"/>
        </w:rPr>
        <w:t xml:space="preserve"> may </w:t>
      </w:r>
      <w:r w:rsidRPr="007373E4">
        <w:rPr>
          <w:rStyle w:val="StyleBoldUnderline"/>
        </w:rPr>
        <w:t>work to contain China.</w:t>
      </w:r>
      <w:r w:rsidRPr="00573EB6">
        <w:rPr>
          <w:sz w:val="16"/>
        </w:rPr>
        <w:t xml:space="preserve"> Meanwhile, studies of climate change which focus on the domestic or national level are more likely to be in favor of viewing climate change as a security threat in a wider sense, emphasizing impact on environmental stability, human security and food/water security. This divide is often also mirrored in official discourse. It is worth noting that while a lot of literature on climate change also considers energy security, debates over energy security often overlook climate concerns.</w:t>
      </w:r>
      <w:hyperlink r:id="rId36" w:anchor="wcc387-bib-0060" w:tooltip="Link to bibliographic citation" w:history="1">
        <w:r>
          <w:rPr>
            <w:rStyle w:val="Hyperlink"/>
            <w:rFonts w:ascii="Arial" w:hAnsi="Arial" w:cs="Arial"/>
            <w:color w:val="007E8A"/>
            <w:sz w:val="18"/>
            <w:szCs w:val="18"/>
            <w:bdr w:val="none" w:sz="0" w:space="0" w:color="auto" w:frame="1"/>
          </w:rPr>
          <w:t>[60]</w:t>
        </w:r>
      </w:hyperlink>
      <w:r w:rsidRPr="00573EB6">
        <w:rPr>
          <w:rStyle w:val="apple-converted-space"/>
          <w:rFonts w:ascii="Arial" w:hAnsi="Arial" w:cs="Arial"/>
          <w:color w:val="000000"/>
          <w:sz w:val="16"/>
          <w:szCs w:val="18"/>
        </w:rPr>
        <w:t> </w:t>
      </w:r>
      <w:r w:rsidRPr="00573EB6">
        <w:rPr>
          <w:sz w:val="16"/>
        </w:rPr>
        <w:t xml:space="preserve">However, awareness of China's vulnerability to climate change has grown rapidly in the last decade, which is reflected in the expanding domestic academic literature on the topic. How to conceptualize the threat of climate change is central to this discussion, and this is where emerging literature on security and securitization fits in. Moreover, climate concerns have to be balanced with economic growth, which is also needed for social development and stability, and this makes dealing with the issue particularly difficult and potentially contentious. </w:t>
      </w:r>
      <w:r w:rsidRPr="007373E4">
        <w:rPr>
          <w:rStyle w:val="StyleBoldUnderline"/>
        </w:rPr>
        <w:t>Securitizing climate change in international climate change negotiations is</w:t>
      </w:r>
      <w:r w:rsidRPr="00573EB6">
        <w:rPr>
          <w:sz w:val="16"/>
        </w:rPr>
        <w:t xml:space="preserve"> a key area of focus. Here, t</w:t>
      </w:r>
      <w:r w:rsidRPr="007373E4">
        <w:rPr>
          <w:rStyle w:val="StyleBoldUnderline"/>
        </w:rPr>
        <w:t xml:space="preserve">he </w:t>
      </w:r>
      <w:r w:rsidRPr="00573EB6">
        <w:rPr>
          <w:sz w:val="16"/>
        </w:rPr>
        <w:t>potential</w:t>
      </w:r>
      <w:r w:rsidRPr="007373E4">
        <w:rPr>
          <w:rStyle w:val="StyleBoldUnderline"/>
        </w:rPr>
        <w:t xml:space="preserve"> threat to China's economic security</w:t>
      </w:r>
      <w:r w:rsidRPr="00573EB6">
        <w:rPr>
          <w:sz w:val="16"/>
        </w:rPr>
        <w:t xml:space="preserve"> is emphasized. For example, Ma Jianying and Jiang Yunlei argue that </w:t>
      </w:r>
      <w:r w:rsidRPr="00E079F2">
        <w:rPr>
          <w:rStyle w:val="StyleBoldUnderline"/>
        </w:rPr>
        <w:t>securitization of global climate change is a double-edged sword</w:t>
      </w:r>
      <w:r w:rsidRPr="00573EB6">
        <w:rPr>
          <w:sz w:val="16"/>
        </w:rPr>
        <w:t>.</w:t>
      </w:r>
      <w:hyperlink r:id="rId37" w:anchor="wcc387-bib-0061" w:tooltip="Link to bibliographic citation" w:history="1">
        <w:r>
          <w:rPr>
            <w:rStyle w:val="Hyperlink"/>
            <w:rFonts w:ascii="Arial" w:hAnsi="Arial" w:cs="Arial"/>
            <w:color w:val="007E8A"/>
            <w:sz w:val="18"/>
            <w:szCs w:val="18"/>
            <w:bdr w:val="none" w:sz="0" w:space="0" w:color="auto" w:frame="1"/>
          </w:rPr>
          <w:t>[61]</w:t>
        </w:r>
      </w:hyperlink>
      <w:r w:rsidRPr="00573EB6">
        <w:rPr>
          <w:rStyle w:val="apple-converted-space"/>
          <w:rFonts w:ascii="Arial" w:hAnsi="Arial" w:cs="Arial"/>
          <w:color w:val="000000"/>
          <w:sz w:val="16"/>
          <w:szCs w:val="18"/>
        </w:rPr>
        <w:t> </w:t>
      </w:r>
      <w:r w:rsidRPr="00573EB6">
        <w:rPr>
          <w:sz w:val="16"/>
        </w:rPr>
        <w:t xml:space="preserve">On the one hand, </w:t>
      </w:r>
      <w:r w:rsidRPr="00E079F2">
        <w:rPr>
          <w:rStyle w:val="StyleBoldUnderline"/>
        </w:rPr>
        <w:t>it promotes global cooperation by prioritizing the issue</w:t>
      </w:r>
      <w:r w:rsidRPr="00573EB6">
        <w:rPr>
          <w:sz w:val="16"/>
        </w:rPr>
        <w:t xml:space="preserve">. On the other hand, </w:t>
      </w:r>
      <w:r w:rsidRPr="00E079F2">
        <w:rPr>
          <w:rStyle w:val="StyleBoldUnderline"/>
        </w:rPr>
        <w:t>it</w:t>
      </w:r>
      <w:r w:rsidRPr="00573EB6">
        <w:rPr>
          <w:sz w:val="16"/>
        </w:rPr>
        <w:t xml:space="preserve"> could </w:t>
      </w:r>
      <w:r w:rsidRPr="00E079F2">
        <w:rPr>
          <w:rStyle w:val="StyleBoldUnderline"/>
        </w:rPr>
        <w:t>become</w:t>
      </w:r>
      <w:r>
        <w:rPr>
          <w:rStyle w:val="StyleBoldUnderline"/>
        </w:rPr>
        <w:t>[s]</w:t>
      </w:r>
      <w:r w:rsidRPr="00E079F2">
        <w:rPr>
          <w:rStyle w:val="StyleBoldUnderline"/>
        </w:rPr>
        <w:t xml:space="preserve"> an excuse for strong states to intervene in weak states</w:t>
      </w:r>
      <w:r w:rsidRPr="00573EB6">
        <w:rPr>
          <w:sz w:val="16"/>
        </w:rPr>
        <w:t xml:space="preserve">. </w:t>
      </w:r>
      <w:r w:rsidRPr="00E079F2">
        <w:rPr>
          <w:rStyle w:val="StyleBoldUnderline"/>
        </w:rPr>
        <w:t>Securitization is</w:t>
      </w:r>
      <w:r w:rsidRPr="00573EB6">
        <w:rPr>
          <w:sz w:val="16"/>
        </w:rPr>
        <w:t xml:space="preserve"> here seen as an attempt or even as </w:t>
      </w:r>
      <w:r w:rsidRPr="00E079F2">
        <w:rPr>
          <w:rStyle w:val="StyleBoldUnderline"/>
        </w:rPr>
        <w:t>a tool used by Western states to politicize climate change.</w:t>
      </w:r>
      <w:hyperlink r:id="rId38" w:anchor="wcc387-bib-0062" w:tooltip="Link to bibliographic citation" w:history="1">
        <w:r w:rsidRPr="00573EB6">
          <w:rPr>
            <w:sz w:val="16"/>
          </w:rPr>
          <w:t>[62]</w:t>
        </w:r>
      </w:hyperlink>
      <w:r w:rsidRPr="00573EB6">
        <w:rPr>
          <w:rStyle w:val="apple-converted-space"/>
          <w:rFonts w:ascii="Arial" w:hAnsi="Arial" w:cs="Arial"/>
          <w:color w:val="000000"/>
          <w:sz w:val="16"/>
          <w:szCs w:val="18"/>
        </w:rPr>
        <w:t> </w:t>
      </w:r>
      <w:r w:rsidRPr="00573EB6">
        <w:rPr>
          <w:sz w:val="16"/>
        </w:rPr>
        <w:t>In a similar vein, Chen Guohua argues that the international negotiations on climate change have posed strong challenges to China's energy security,</w:t>
      </w:r>
      <w:hyperlink r:id="rId39" w:anchor="wcc387-bib-0049" w:tooltip="Link to bibliographic citation" w:history="1">
        <w:r>
          <w:rPr>
            <w:rStyle w:val="Hyperlink"/>
            <w:rFonts w:ascii="Arial" w:hAnsi="Arial" w:cs="Arial"/>
            <w:color w:val="007E8A"/>
            <w:sz w:val="18"/>
            <w:szCs w:val="18"/>
            <w:bdr w:val="none" w:sz="0" w:space="0" w:color="auto" w:frame="1"/>
          </w:rPr>
          <w:t>[49]</w:t>
        </w:r>
      </w:hyperlink>
      <w:r w:rsidRPr="00573EB6">
        <w:rPr>
          <w:rStyle w:val="apple-converted-space"/>
          <w:rFonts w:ascii="Arial" w:hAnsi="Arial" w:cs="Arial"/>
          <w:color w:val="000000"/>
          <w:sz w:val="16"/>
          <w:szCs w:val="18"/>
        </w:rPr>
        <w:t> </w:t>
      </w:r>
      <w:r w:rsidRPr="00573EB6">
        <w:rPr>
          <w:sz w:val="16"/>
        </w:rPr>
        <w:t xml:space="preserve">suggesting that the outcome of the negotiations might increase the cost of China's emission reductions. Highlighting the potential for </w:t>
      </w:r>
      <w:r w:rsidRPr="00E079F2">
        <w:rPr>
          <w:rStyle w:val="StyleBoldUnderline"/>
        </w:rPr>
        <w:t xml:space="preserve">Western states </w:t>
      </w:r>
      <w:r w:rsidRPr="00573EB6">
        <w:rPr>
          <w:sz w:val="16"/>
        </w:rPr>
        <w:t xml:space="preserve">to </w:t>
      </w:r>
      <w:r w:rsidRPr="00E079F2">
        <w:rPr>
          <w:rStyle w:val="StyleBoldUnderline"/>
        </w:rPr>
        <w:t>use negotiations to control the future of global energy</w:t>
      </w:r>
      <w:r w:rsidRPr="00573EB6">
        <w:rPr>
          <w:sz w:val="16"/>
        </w:rPr>
        <w:t xml:space="preserve">, Chen presents the negotiations as a threat to the economic security of developing countries including China. Thus, under this perspective, </w:t>
      </w:r>
      <w:r w:rsidRPr="00E079F2">
        <w:rPr>
          <w:rStyle w:val="StyleBoldUnderline"/>
        </w:rPr>
        <w:t>securitizing climate change on the international stage can be a threat to China's</w:t>
      </w:r>
      <w:r w:rsidRPr="00573EB6">
        <w:rPr>
          <w:sz w:val="16"/>
        </w:rPr>
        <w:t xml:space="preserve"> own </w:t>
      </w:r>
      <w:r w:rsidRPr="00E079F2">
        <w:rPr>
          <w:rStyle w:val="StyleBoldUnderline"/>
        </w:rPr>
        <w:t>security</w:t>
      </w:r>
      <w:r w:rsidRPr="00573EB6">
        <w:rPr>
          <w:sz w:val="16"/>
        </w:rPr>
        <w:t>. Using a similar geopolitical frame, Wang et al. suggest that the Obama administration attempts to use climate change to contain the energy distribution of China and Russia, but that China needs to improve cooperation with these states over climate change as well as energy.</w:t>
      </w:r>
      <w:hyperlink r:id="rId40" w:anchor="wcc387-bib-0063" w:tooltip="Link to bibliographic citation" w:history="1">
        <w:r>
          <w:rPr>
            <w:rStyle w:val="Hyperlink"/>
            <w:rFonts w:ascii="Arial" w:hAnsi="Arial" w:cs="Arial"/>
            <w:color w:val="007E8A"/>
            <w:sz w:val="18"/>
            <w:szCs w:val="18"/>
            <w:bdr w:val="none" w:sz="0" w:space="0" w:color="auto" w:frame="1"/>
          </w:rPr>
          <w:t>[63]</w:t>
        </w:r>
      </w:hyperlink>
      <w:r w:rsidRPr="00573EB6">
        <w:rPr>
          <w:rStyle w:val="apple-converted-space"/>
          <w:rFonts w:ascii="Arial" w:hAnsi="Arial" w:cs="Arial"/>
          <w:color w:val="000000"/>
          <w:sz w:val="16"/>
          <w:szCs w:val="18"/>
        </w:rPr>
        <w:t> </w:t>
      </w:r>
      <w:r w:rsidRPr="00573EB6">
        <w:rPr>
          <w:sz w:val="16"/>
        </w:rPr>
        <w:t xml:space="preserve">A different argument is forwarded by </w:t>
      </w:r>
      <w:r w:rsidRPr="00E079F2">
        <w:rPr>
          <w:rStyle w:val="StyleBoldUnderline"/>
        </w:rPr>
        <w:t>Pan</w:t>
      </w:r>
      <w:r w:rsidRPr="00573EB6">
        <w:rPr>
          <w:sz w:val="16"/>
        </w:rPr>
        <w:t xml:space="preserve">, who </w:t>
      </w:r>
      <w:r w:rsidRPr="00E079F2">
        <w:rPr>
          <w:rStyle w:val="StyleBoldUnderline"/>
        </w:rPr>
        <w:t>argues</w:t>
      </w:r>
      <w:r w:rsidRPr="00573EB6">
        <w:rPr>
          <w:sz w:val="16"/>
        </w:rPr>
        <w:t xml:space="preserve"> that while securitization can facilitate international cooperation and change norms, </w:t>
      </w:r>
      <w:r w:rsidRPr="00E079F2">
        <w:rPr>
          <w:rStyle w:val="StyleBoldUnderline"/>
        </w:rPr>
        <w:t>it</w:t>
      </w:r>
      <w:r w:rsidRPr="00573EB6">
        <w:rPr>
          <w:sz w:val="16"/>
        </w:rPr>
        <w:t xml:space="preserve"> also </w:t>
      </w:r>
      <w:r w:rsidRPr="00E079F2">
        <w:rPr>
          <w:rStyle w:val="StyleBoldUnderline"/>
        </w:rPr>
        <w:t>risks framing other states as threats,</w:t>
      </w:r>
      <w:r w:rsidRPr="00573EB6">
        <w:rPr>
          <w:sz w:val="16"/>
        </w:rPr>
        <w:t xml:space="preserve"> which can harm cooperation.</w:t>
      </w:r>
      <w:hyperlink r:id="rId41" w:anchor="wcc387-bib-0064" w:tooltip="Link to bibliographic citation" w:history="1">
        <w:r>
          <w:rPr>
            <w:rStyle w:val="Hyperlink"/>
            <w:rFonts w:ascii="Arial" w:hAnsi="Arial" w:cs="Arial"/>
            <w:color w:val="007E8A"/>
            <w:sz w:val="18"/>
            <w:szCs w:val="18"/>
            <w:bdr w:val="none" w:sz="0" w:space="0" w:color="auto" w:frame="1"/>
          </w:rPr>
          <w:t>[64]</w:t>
        </w:r>
      </w:hyperlink>
      <w:r w:rsidRPr="00573EB6">
        <w:rPr>
          <w:rStyle w:val="apple-converted-space"/>
          <w:rFonts w:ascii="Arial" w:hAnsi="Arial" w:cs="Arial"/>
          <w:color w:val="000000"/>
          <w:sz w:val="16"/>
          <w:szCs w:val="18"/>
        </w:rPr>
        <w:t> </w:t>
      </w:r>
      <w:r w:rsidRPr="00573EB6">
        <w:rPr>
          <w:sz w:val="16"/>
        </w:rPr>
        <w:t xml:space="preserve">Thus, he suggests that </w:t>
      </w:r>
      <w:r w:rsidRPr="00E079F2">
        <w:rPr>
          <w:rStyle w:val="StyleBoldUnderline"/>
        </w:rPr>
        <w:t>China should oppose securitization of global warming.</w:t>
      </w:r>
    </w:p>
    <w:p w14:paraId="4859F8C5" w14:textId="77777777" w:rsidR="00955771" w:rsidRPr="008214B8" w:rsidRDefault="00955771" w:rsidP="00955771">
      <w:pPr>
        <w:pStyle w:val="Heading4"/>
      </w:pPr>
      <w:r>
        <w:lastRenderedPageBreak/>
        <w:t xml:space="preserve">China doesn’t see climate change to as something to be securitized, the Western mindset is pushing climate change as a security issue and China to accept the view </w:t>
      </w:r>
    </w:p>
    <w:p w14:paraId="3EA96739" w14:textId="77777777" w:rsidR="00955771" w:rsidRDefault="00955771" w:rsidP="00955771">
      <w:r>
        <w:rPr>
          <w:rStyle w:val="StyleStyleBold12pt"/>
        </w:rPr>
        <w:t xml:space="preserve">Bo </w:t>
      </w:r>
      <w:r w:rsidRPr="008214B8">
        <w:rPr>
          <w:rStyle w:val="StyleStyleBold12pt"/>
        </w:rPr>
        <w:t>16</w:t>
      </w:r>
      <w:r>
        <w:t xml:space="preserve"> </w:t>
      </w:r>
    </w:p>
    <w:p w14:paraId="03E9BE64" w14:textId="77777777" w:rsidR="00955771" w:rsidRPr="00573EB6" w:rsidRDefault="00955771" w:rsidP="00955771">
      <w:r w:rsidRPr="00573EB6">
        <w:t xml:space="preserve">(Yan Bo is at Fudan University in Singapore, “Securitization and Chinese Climate Change Policy,” Chinese Political Science Review, March 2016, Volume 1, Issue 1, pp 94–112. </w:t>
      </w:r>
      <w:hyperlink r:id="rId42" w:history="1">
        <w:r w:rsidRPr="00573EB6">
          <w:t>http://link.springer.com/article/10.1007/s41111-016-0003-5</w:t>
        </w:r>
      </w:hyperlink>
      <w:r w:rsidRPr="00573EB6">
        <w:t>) // JRW</w:t>
      </w:r>
    </w:p>
    <w:p w14:paraId="3939BD26" w14:textId="77777777" w:rsidR="00955771" w:rsidRPr="008214B8" w:rsidRDefault="00955771" w:rsidP="00955771">
      <w:pPr>
        <w:rPr>
          <w:sz w:val="16"/>
        </w:rPr>
      </w:pPr>
      <w:r w:rsidRPr="008214B8">
        <w:rPr>
          <w:sz w:val="16"/>
        </w:rPr>
        <w:t xml:space="preserve">Secondly, </w:t>
      </w:r>
      <w:r w:rsidRPr="004C146C">
        <w:rPr>
          <w:rStyle w:val="StyleBoldUnderline"/>
        </w:rPr>
        <w:t>China is deeply concerned with the political ramification of climate securitization at the international level, especially with the involvement of UNSC. When climate change was debated in the UNSC in April 2008 and July 2011, the Chinese representative rejected the idea that the Security Council should consider climate change.</w:t>
      </w:r>
      <w:r w:rsidRPr="008214B8">
        <w:rPr>
          <w:sz w:val="16"/>
        </w:rPr>
        <w:t xml:space="preserve"> </w:t>
      </w:r>
      <w:r w:rsidRPr="004C146C">
        <w:rPr>
          <w:rStyle w:val="StyleBoldUnderline"/>
        </w:rPr>
        <w:t>China’s representatives in the UNSC discussion revealed its basic concerns, namely accepting climate change as a security issue at an international level and involving UNSC might be used as justification for western military interventions in domestic affairs and the potential for the Council to oversee the implementation of mandatory measures to address climate change.</w:t>
      </w:r>
      <w:r w:rsidRPr="008214B8">
        <w:rPr>
          <w:sz w:val="16"/>
        </w:rPr>
        <w:t xml:space="preserve"> These potential scenarios go against the principles of non-interference in internal affairs and sovereignty that China cherishes very much since China holds that the state has sovereignty over both traditional and non-traditional security issues. From Chinese representative’s remarks, we can further infer that </w:t>
      </w:r>
      <w:r w:rsidRPr="004C146C">
        <w:rPr>
          <w:rStyle w:val="StyleBoldUnderline"/>
        </w:rPr>
        <w:t>China is also concerned with the lack of universality and legitimacy of UNSC in addressing climate change. Therefore, China argues that discussions on climate change should be conducted within the framework that “allowed participation by all parties” and UNSC “did not allow extensive participation in decision-making” and would not help produce “widely acceptable proposals”.</w:t>
      </w:r>
      <w:r w:rsidRPr="008214B8">
        <w:rPr>
          <w:sz w:val="16"/>
        </w:rPr>
        <w:t xml:space="preserve">23 </w:t>
      </w:r>
      <w:r w:rsidRPr="004C146C">
        <w:rPr>
          <w:rStyle w:val="StyleBoldUnderline"/>
        </w:rPr>
        <w:t>China is also doubtful of the authority of the UNSC’s potential involvement in climate change since it “did not have expertise”. Finally, China is questioning the moral logic and ineffectiveness of UNSC potential involvement since “it would be hard for the Council to assist developing countries affected by climate change to find more effective adaptations”.</w:t>
      </w:r>
      <w:r w:rsidRPr="008214B8">
        <w:rPr>
          <w:sz w:val="16"/>
        </w:rPr>
        <w:t xml:space="preserve">24 China was not the only one to articulate the above concerns. According to some observation, the divisions within the 2007 debate largely echoed the broader political divide on climate change policy between North and South, with 70 % of all Northern speakers supporting Security Council jurisdiction compared with only 29 % of all Southern speakers (Detraz and Betsill 2009). All of the speakers arguing against Security Council involvement were from the South and seven of these speakers took the position that climate change was beyond the Security Council’s narrow mandate (Detraz and Betsill 2009). Moreover, </w:t>
      </w:r>
      <w:r w:rsidRPr="004C146C">
        <w:rPr>
          <w:rStyle w:val="StyleBoldUnderline"/>
        </w:rPr>
        <w:t>Egypt and India argued that Northern countries were trying to shirk their responsibilities for controlling greenhouse emissions and shift attention to the need to address potential climate-related conflict in the South</w:t>
      </w:r>
      <w:r w:rsidRPr="008214B8">
        <w:rPr>
          <w:sz w:val="16"/>
        </w:rPr>
        <w:t xml:space="preserve"> (Detraz and Betsill 2009). </w:t>
      </w:r>
    </w:p>
    <w:p w14:paraId="031757D0" w14:textId="13FEE640" w:rsidR="002E0974" w:rsidRDefault="00B858BB" w:rsidP="00B858BB">
      <w:pPr>
        <w:pStyle w:val="Heading3"/>
      </w:pPr>
      <w:r>
        <w:lastRenderedPageBreak/>
        <w:t>Tech Focus</w:t>
      </w:r>
    </w:p>
    <w:p w14:paraId="34D3F2E0" w14:textId="1094EBBB" w:rsidR="00B858BB" w:rsidRDefault="00B858BB" w:rsidP="00B858BB">
      <w:pPr>
        <w:pStyle w:val="Heading4"/>
      </w:pPr>
      <w:r>
        <w:t>Tech solutions fail because they mask t</w:t>
      </w:r>
      <w:r w:rsidR="00B41B8D">
        <w:t>he root cause of climate change</w:t>
      </w:r>
    </w:p>
    <w:p w14:paraId="42195C1C" w14:textId="600EB6A9" w:rsidR="00B858BB" w:rsidRPr="00B41B8D" w:rsidRDefault="00B858BB" w:rsidP="00B858BB">
      <w:r w:rsidRPr="00AE5D0E">
        <w:rPr>
          <w:rStyle w:val="StyleStyleBold12pt"/>
        </w:rPr>
        <w:t>Crist ‘</w:t>
      </w:r>
      <w:r w:rsidR="00FB1507">
        <w:rPr>
          <w:rStyle w:val="StyleStyleBold12pt"/>
        </w:rPr>
        <w:t>0</w:t>
      </w:r>
      <w:r w:rsidRPr="00AE5D0E">
        <w:rPr>
          <w:rStyle w:val="StyleStyleBold12pt"/>
        </w:rPr>
        <w:t>7</w:t>
      </w:r>
      <w:r>
        <w:t xml:space="preserve"> </w:t>
      </w:r>
      <w:r w:rsidRPr="00B41B8D">
        <w:t xml:space="preserve">(Eileen; Associate Professor of Science and Technology Studies in the Center for Interdisciplinary Studies at Virginia Tech, the author of "Images of Animals: Anthropomorphism and the Animal Mind, " and the coeditor of "Scientists Debate Gaia"; Winter 2007; “Beyond the Climate Crisis: A Critique of Climate Change Discourse”; </w:t>
      </w:r>
      <w:hyperlink r:id="rId43" w:history="1">
        <w:r w:rsidRPr="00B41B8D">
          <w:t>http://www.umweltethik.at/wp/wp-content/uploads/CristBeyondTheClimateCrisis.pdf</w:t>
        </w:r>
      </w:hyperlink>
      <w:r w:rsidRPr="00B41B8D">
        <w:t>; NR)</w:t>
      </w:r>
    </w:p>
    <w:p w14:paraId="61EF64C1" w14:textId="77777777" w:rsidR="00B858BB" w:rsidRPr="00B858BB" w:rsidRDefault="00B858BB" w:rsidP="00B858BB">
      <w:pPr>
        <w:rPr>
          <w:sz w:val="16"/>
        </w:rPr>
      </w:pPr>
      <w:r w:rsidRPr="00065100">
        <w:rPr>
          <w:rStyle w:val="StyleBoldUnderline"/>
        </w:rPr>
        <w:t>While the dangers of climate change are real, I argue that there are even greater dangers in representing it as the most urgent problem we face. Framing climate change in such a manner deserves to be challenged for two reasons: it encourages the restriction of proposed solutions to the technical realm, by powerfully insinuating that the needed approaches are those that directly address the problem; and it detracts attention from the planet’s ecological predicament as a whole, by virtue of claiming the limelight for the one issue that trumps all others.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w:t>
      </w:r>
      <w:r w:rsidRPr="00B858BB">
        <w:rPr>
          <w:sz w:val="16"/>
        </w:rPr>
        <w:t xml:space="preserve">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w:t>
      </w:r>
      <w:r w:rsidRPr="00065100">
        <w:rPr>
          <w:rStyle w:val="StyleBoldUnderline"/>
        </w:rPr>
        <w:t>In his The Revenge of Gaia, for example, Lovelock briefly mentions the need to face climate change by “changing our whole style of living.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w:t>
      </w:r>
      <w:r w:rsidRPr="00B858BB">
        <w:rPr>
          <w:sz w:val="16"/>
        </w:rPr>
        <w:t xml:space="preserve">.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065100">
        <w:rPr>
          <w:rStyle w:val="StyleBoldUnderline"/>
        </w:rPr>
        <w:t xml:space="preserve">Yet 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if greenhouse gases were restricted successfully by means of technological shifts and innovations, the root cause of the ecological crisis as a whole would remain unaddressed. The destructive patterns of production, trade, extraction, land-use, waste proliferation, and consumption, coupled with population growth, would go unchallenged, continuing to run down the integrity, beauty, and biological richness of the Earth. Industrial-consumer civilization has entrenched a form of life that admits virtually no limits to its expansiveness within, and perceived entitlement to, the entire planet.19 But questioning this civilization is by and large sidestepped in climate-change discourse, with its single-minded quest for a global-warming techno-fix.20 Instead of confronting the forms of social organization that are causing the climate crisis—among numerous other catastrophes—climate-change literature often focuses on how </w:t>
      </w:r>
      <w:r w:rsidRPr="00065100">
        <w:rPr>
          <w:rStyle w:val="StyleBoldUnderline"/>
        </w:rPr>
        <w:lastRenderedPageBreak/>
        <w:t>global warming is endangering the culprit, and agonizes over what technological means can save it from impending tipping points.21 The dominant frame of climate change funnels cognitive and pragmatic work toward specifically addressing global warming, while muting a host of equally monumental issues. Climate change looms so huge on the environmental and political agenda today that it has contributed to downplaying other facets of the ecological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r w:rsidRPr="00B858BB">
        <w:rPr>
          <w:sz w:val="16"/>
        </w:rPr>
        <w:t xml:space="preserve"> 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w:t>
      </w:r>
      <w:r w:rsidRPr="00065100">
        <w:rPr>
          <w:rStyle w:val="StyleBoldUnderline"/>
        </w:rPr>
        <w:t>Several works on climate change (though by no means all) extensively examine the consequences of global warming for biodiversity,23 but rarely is it mentioned that biodepletion predates dangerous greenhouse-gas buildup by decades, centuries, or longer, and will not be stopped by a technological resolution of global warming. Climate change is poised to exacerbate species and ecosystem losses—indeed, is doing so already. But while technologically preempting the worst of climate change may temporarily avert some of those losses, such a resolution of the climate quandary will not put an end to—will barely address—the ongoing destruction of life on Earth</w:t>
      </w:r>
      <w:r w:rsidRPr="00B858BB">
        <w:rPr>
          <w:sz w:val="16"/>
        </w:rPr>
        <w:t>.</w:t>
      </w:r>
    </w:p>
    <w:p w14:paraId="37F91E00" w14:textId="77777777" w:rsidR="00B858BB" w:rsidRDefault="00B858BB" w:rsidP="00B858BB">
      <w:pPr>
        <w:pStyle w:val="Heading4"/>
      </w:pPr>
      <w:r>
        <w:t>Technological fixes to environmental problems lead to continued ecological destruction and serial policy failure</w:t>
      </w:r>
    </w:p>
    <w:p w14:paraId="6B00B054" w14:textId="4709DA76" w:rsidR="00B858BB" w:rsidRPr="00B41B8D" w:rsidRDefault="00B858BB" w:rsidP="00B858BB">
      <w:r w:rsidRPr="00A118D9">
        <w:rPr>
          <w:rFonts w:eastAsiaTheme="majorEastAsia" w:cstheme="majorBidi"/>
          <w:b/>
          <w:iCs/>
          <w:sz w:val="26"/>
        </w:rPr>
        <w:t>Backhaus ‘</w:t>
      </w:r>
      <w:r w:rsidR="00FB1507">
        <w:rPr>
          <w:rFonts w:eastAsiaTheme="majorEastAsia" w:cstheme="majorBidi"/>
          <w:b/>
          <w:iCs/>
          <w:sz w:val="26"/>
        </w:rPr>
        <w:t>0</w:t>
      </w:r>
      <w:r w:rsidRPr="00A118D9">
        <w:rPr>
          <w:rFonts w:eastAsiaTheme="majorEastAsia" w:cstheme="majorBidi"/>
          <w:b/>
          <w:iCs/>
          <w:sz w:val="26"/>
        </w:rPr>
        <w:t>9</w:t>
      </w:r>
      <w:r>
        <w:t xml:space="preserve"> </w:t>
      </w:r>
      <w:r w:rsidRPr="00B41B8D">
        <w:t>(Gary; Professor of Philosophy at Loyola Maryland; Aprill 2009; "Automobility: Global Warming as Symptomatology"; NR)</w:t>
      </w:r>
    </w:p>
    <w:p w14:paraId="1479678D" w14:textId="77777777" w:rsidR="00B858BB" w:rsidRPr="00A118D9" w:rsidRDefault="00B858BB" w:rsidP="00B858BB">
      <w:pPr>
        <w:rPr>
          <w:rStyle w:val="Emphasis"/>
        </w:rPr>
      </w:pPr>
      <w:r w:rsidRPr="00B858BB">
        <w:rPr>
          <w:sz w:val="16"/>
        </w:rPr>
        <w:t>The book, An Inconvenient Truth: The Planetary Emergency of Global Warming and What We Can Do About It, by Nobel Prize winner and former Vice President of the United States, Al Gore, offers “a convenient way” to introduce my problematic [1]. Gore organizes his treatise on the basis of three grave concerns—phenomena that are altering our relation to the earth in destructive ways: overpopulation (of humans), scientific and technological misuses and “side-effects”, and the misconceptions and outdated ways by which we think about the climate/environmental crises. Throughout his exposition Gore delineates moral, political, economic, and technological issues that must be addressed if humankind is to divert transformations that threaten the current life-systems on the planet. Gore</w:t>
      </w:r>
      <w:r w:rsidRPr="00B858BB">
        <w:rPr>
          <w:rFonts w:ascii="Times New Roman" w:hAnsi="Times New Roman" w:cs="Times New Roman"/>
          <w:sz w:val="16"/>
        </w:rPr>
        <w:t>‟</w:t>
      </w:r>
      <w:r w:rsidRPr="00B858BB">
        <w:rPr>
          <w:sz w:val="16"/>
        </w:rPr>
        <w:t xml:space="preserve">s profound sensitivity toward environmental problems is admirable. Nevertheless, I do have strongly critical remarks about his exposition that provide a way into my discussion concerning the development of a basis for sustainability. These </w:t>
      </w:r>
      <w:r w:rsidRPr="00A118D9">
        <w:rPr>
          <w:rStyle w:val="StyleBoldUnderline"/>
        </w:rPr>
        <w:t>criticism</w:t>
      </w:r>
      <w:r w:rsidRPr="00B858BB">
        <w:rPr>
          <w:sz w:val="16"/>
        </w:rPr>
        <w:t xml:space="preserve">s </w:t>
      </w:r>
      <w:r w:rsidRPr="00A118D9">
        <w:rPr>
          <w:rStyle w:val="StyleBoldUnderline"/>
        </w:rPr>
        <w:t>lead us away from</w:t>
      </w:r>
      <w:r w:rsidRPr="00B858BB">
        <w:rPr>
          <w:sz w:val="16"/>
        </w:rPr>
        <w:t xml:space="preserve"> </w:t>
      </w:r>
      <w:r w:rsidRPr="00A118D9">
        <w:rPr>
          <w:rStyle w:val="StyleBoldUnderline"/>
        </w:rPr>
        <w:t>a shallow ecological orientation, which does not call into question the</w:t>
      </w:r>
      <w:r w:rsidRPr="00B858BB">
        <w:rPr>
          <w:sz w:val="16"/>
        </w:rPr>
        <w:t xml:space="preserve"> Weltanschauung at the </w:t>
      </w:r>
      <w:r w:rsidRPr="00A118D9">
        <w:rPr>
          <w:rStyle w:val="StyleBoldUnderline"/>
        </w:rPr>
        <w:t>basis of our praxes and attitudes, to a hermeneutic ontology that founds a deep ecology that engages a fundamental questioning of historico-cultural paradigms</w:t>
      </w:r>
      <w:r w:rsidRPr="00B858BB">
        <w:rPr>
          <w:sz w:val="16"/>
        </w:rPr>
        <w:t xml:space="preserve">, which in this paper is argued to be </w:t>
      </w:r>
      <w:r w:rsidRPr="00A118D9">
        <w:rPr>
          <w:rStyle w:val="StyleBoldUnderline"/>
        </w:rPr>
        <w:t>a necessary moment in the adoption and implementation of a program of sustainability</w:t>
      </w:r>
      <w:r w:rsidRPr="00B858BB">
        <w:rPr>
          <w:sz w:val="16"/>
        </w:rPr>
        <w:t xml:space="preserve"> that can be successful. Gore unwittingly bases his exposition on </w:t>
      </w:r>
      <w:r w:rsidRPr="00A118D9">
        <w:rPr>
          <w:rStyle w:val="StyleBoldUnderline"/>
        </w:rPr>
        <w:t>unwarranted epistemological assumptions that</w:t>
      </w:r>
      <w:r w:rsidRPr="00B858BB">
        <w:rPr>
          <w:sz w:val="16"/>
        </w:rPr>
        <w:t xml:space="preserve"> comprise an ordering function in the received modern liberal worldview, which has </w:t>
      </w:r>
      <w:r w:rsidRPr="00A118D9">
        <w:rPr>
          <w:rStyle w:val="StyleBoldUnderline"/>
        </w:rPr>
        <w:t>enjoyed hegemony since the eighteenth-century bourgeois revolutions.</w:t>
      </w:r>
      <w:r w:rsidRPr="00B858BB">
        <w:rPr>
          <w:sz w:val="16"/>
        </w:rPr>
        <w:t xml:space="preserve"> </w:t>
      </w:r>
      <w:r w:rsidRPr="00952F65">
        <w:rPr>
          <w:u w:val="single"/>
        </w:rPr>
        <w:t>H</w:t>
      </w:r>
      <w:r w:rsidRPr="00952F65">
        <w:rPr>
          <w:i/>
          <w:u w:val="single"/>
        </w:rPr>
        <w:t>i</w:t>
      </w:r>
      <w:r w:rsidRPr="00952F65">
        <w:rPr>
          <w:u w:val="single"/>
        </w:rPr>
        <w:t xml:space="preserve">s </w:t>
      </w:r>
      <w:r w:rsidRPr="00952F65">
        <w:rPr>
          <w:i/>
          <w:u w:val="single"/>
        </w:rPr>
        <w:t>d</w:t>
      </w:r>
      <w:r w:rsidRPr="00952F65">
        <w:rPr>
          <w:u w:val="single"/>
        </w:rPr>
        <w:t>elineation of</w:t>
      </w:r>
      <w:r w:rsidRPr="00B858BB">
        <w:rPr>
          <w:sz w:val="16"/>
        </w:rPr>
        <w:t xml:space="preserve"> the modalities of morality, sociality, politics, economics, and technology implies that they are separate domains that are then linked through thought and forged together by cultural relations, which is an ideology based in the doctrine of atomistic association. Gore does not recognize a holistic interrelation whereby each of these modalities is already pregnant with the others, e.g., that some technology or other already implicates political, economic, social, and moral processes and structures in its very essence/Being. Gore</w:t>
      </w:r>
      <w:r w:rsidRPr="00B858BB">
        <w:rPr>
          <w:rFonts w:ascii="Times New Roman" w:hAnsi="Times New Roman" w:cs="Times New Roman"/>
          <w:sz w:val="16"/>
        </w:rPr>
        <w:t>‟</w:t>
      </w:r>
      <w:r w:rsidRPr="00B858BB">
        <w:rPr>
          <w:sz w:val="16"/>
        </w:rPr>
        <w:t xml:space="preserve">s assumed doctrine of functional neutrality, i.e., </w:t>
      </w:r>
      <w:r w:rsidRPr="00B858BB">
        <w:rPr>
          <w:rFonts w:cs="Garamond"/>
          <w:sz w:val="16"/>
        </w:rPr>
        <w:t>“</w:t>
      </w:r>
      <w:r w:rsidRPr="00B858BB">
        <w:rPr>
          <w:sz w:val="16"/>
        </w:rPr>
        <w:t xml:space="preserve">it depends on how you use it”, carries some sense of correctness in that forms of implementation do matter within the overall cultural context, but the doctrine of technological neutrality remains dangerously naïve. For example, with his concern for the lack of community, Gore seems not to recognize that </w:t>
      </w:r>
      <w:r w:rsidRPr="00A118D9">
        <w:rPr>
          <w:rStyle w:val="StyleBoldUnderline"/>
        </w:rPr>
        <w:t xml:space="preserve">certain forms of technology may indeed undermine the very possibility of community, and moreover by exacerbating this undermining in a free market system where people can basically buy and sell </w:t>
      </w:r>
      <w:r w:rsidRPr="00A118D9">
        <w:rPr>
          <w:rStyle w:val="StyleBoldUnderline"/>
        </w:rPr>
        <w:lastRenderedPageBreak/>
        <w:t>what they want, the proliferation of such</w:t>
      </w:r>
      <w:r w:rsidRPr="00B858BB">
        <w:rPr>
          <w:sz w:val="16"/>
        </w:rPr>
        <w:t xml:space="preserve"> community- disintegrative </w:t>
      </w:r>
      <w:r w:rsidRPr="00A118D9">
        <w:rPr>
          <w:rStyle w:val="StyleBoldUnderline"/>
        </w:rPr>
        <w:t>technology may destroy the possibility for the political</w:t>
      </w:r>
      <w:r w:rsidRPr="00B858BB">
        <w:rPr>
          <w:sz w:val="16"/>
        </w:rPr>
        <w:t xml:space="preserve"> will that he so cherishes. No such radical and critical reflection enters his discussions. The </w:t>
      </w:r>
      <w:r w:rsidRPr="00A118D9">
        <w:rPr>
          <w:rStyle w:val="StyleBoldUnderline"/>
        </w:rPr>
        <w:t>major consequence of</w:t>
      </w:r>
      <w:r w:rsidRPr="00B858BB">
        <w:rPr>
          <w:sz w:val="16"/>
        </w:rPr>
        <w:t xml:space="preserve"> his assumed modern </w:t>
      </w:r>
      <w:r w:rsidRPr="00A118D9">
        <w:rPr>
          <w:rStyle w:val="StyleBoldUnderline"/>
        </w:rPr>
        <w:t>epistemological atomism</w:t>
      </w:r>
      <w:r w:rsidRPr="00B858BB">
        <w:rPr>
          <w:sz w:val="16"/>
        </w:rPr>
        <w:t xml:space="preserve"> (in this case partitioned forms constitutive of a culture) </w:t>
      </w:r>
      <w:r w:rsidRPr="00A118D9">
        <w:rPr>
          <w:rStyle w:val="StyleBoldUnderline"/>
        </w:rPr>
        <w:t>is</w:t>
      </w:r>
      <w:r w:rsidRPr="00B858BB">
        <w:rPr>
          <w:sz w:val="16"/>
        </w:rPr>
        <w:t xml:space="preserve"> that Gore</w:t>
      </w:r>
      <w:r w:rsidRPr="00B858BB">
        <w:rPr>
          <w:rFonts w:ascii="Times New Roman" w:hAnsi="Times New Roman" w:cs="Times New Roman"/>
          <w:sz w:val="16"/>
        </w:rPr>
        <w:t>‟</w:t>
      </w:r>
      <w:r w:rsidRPr="00B858BB">
        <w:rPr>
          <w:sz w:val="16"/>
        </w:rPr>
        <w:t xml:space="preserve">s evaluation of a need for cultural change and his proposed solutions to </w:t>
      </w:r>
      <w:r w:rsidRPr="00A118D9">
        <w:rPr>
          <w:rStyle w:val="StyleBoldUnderline"/>
        </w:rPr>
        <w:t>the environmental crisis do not go deep and far enough, if</w:t>
      </w:r>
      <w:r w:rsidRPr="00B858BB">
        <w:rPr>
          <w:sz w:val="16"/>
        </w:rPr>
        <w:t xml:space="preserve"> indeed </w:t>
      </w:r>
      <w:r w:rsidRPr="00A118D9">
        <w:rPr>
          <w:rStyle w:val="StyleBoldUnderline"/>
        </w:rPr>
        <w:t>we are to hold</w:t>
      </w:r>
      <w:r w:rsidRPr="00B858BB">
        <w:rPr>
          <w:sz w:val="16"/>
        </w:rPr>
        <w:t xml:space="preserve"> ourselves to the goal of </w:t>
      </w:r>
      <w:r w:rsidRPr="00A118D9">
        <w:rPr>
          <w:rStyle w:val="StyleBoldUnderline"/>
        </w:rPr>
        <w:t>sustainability</w:t>
      </w:r>
      <w:r w:rsidRPr="00B858BB">
        <w:rPr>
          <w:sz w:val="16"/>
        </w:rPr>
        <w:t xml:space="preserve">. </w:t>
      </w:r>
      <w:r w:rsidRPr="00A118D9">
        <w:rPr>
          <w:rStyle w:val="StyleBoldUnderline"/>
        </w:rPr>
        <w:t>The concept-</w:t>
      </w:r>
      <w:r w:rsidRPr="00B858BB">
        <w:rPr>
          <w:sz w:val="16"/>
        </w:rPr>
        <w:t xml:space="preserve"> formation </w:t>
      </w:r>
      <w:r w:rsidRPr="00A118D9">
        <w:rPr>
          <w:rStyle w:val="StyleBoldUnderline"/>
        </w:rPr>
        <w:t>of sustainability is not compatible with an atomistic epistemology</w:t>
      </w:r>
      <w:r w:rsidRPr="00B858BB">
        <w:rPr>
          <w:sz w:val="16"/>
        </w:rPr>
        <w:t xml:space="preserve"> </w:t>
      </w:r>
      <w:r w:rsidRPr="00A118D9">
        <w:rPr>
          <w:rStyle w:val="StyleBoldUnderline"/>
        </w:rPr>
        <w:t>through which problem- solving</w:t>
      </w:r>
      <w:r w:rsidRPr="00B858BB">
        <w:rPr>
          <w:sz w:val="16"/>
        </w:rPr>
        <w:t xml:space="preserve"> directives </w:t>
      </w:r>
      <w:r w:rsidRPr="00A118D9">
        <w:rPr>
          <w:rStyle w:val="StyleBoldUnderline"/>
        </w:rPr>
        <w:t>issue forth only as the shallow implementations</w:t>
      </w:r>
      <w:r w:rsidRPr="00B858BB">
        <w:rPr>
          <w:sz w:val="16"/>
        </w:rPr>
        <w:t xml:space="preserve"> </w:t>
      </w:r>
      <w:r w:rsidRPr="00A118D9">
        <w:rPr>
          <w:rStyle w:val="StyleBoldUnderline"/>
        </w:rPr>
        <w:t>of instrumental rationality</w:t>
      </w:r>
      <w:r w:rsidRPr="00B858BB">
        <w:rPr>
          <w:sz w:val="16"/>
        </w:rPr>
        <w:t xml:space="preserve">. My </w:t>
      </w:r>
      <w:r w:rsidRPr="00A118D9">
        <w:rPr>
          <w:rStyle w:val="Emphasis"/>
        </w:rPr>
        <w:t>treatment of automobility</w:t>
      </w:r>
      <w:r w:rsidRPr="00B858BB">
        <w:rPr>
          <w:sz w:val="16"/>
        </w:rPr>
        <w:t xml:space="preserve"> as </w:t>
      </w:r>
      <w:r w:rsidRPr="00A118D9">
        <w:rPr>
          <w:rStyle w:val="Emphasis"/>
        </w:rPr>
        <w:t>the fundamental obstacle in</w:t>
      </w:r>
      <w:r w:rsidRPr="00B858BB">
        <w:rPr>
          <w:sz w:val="16"/>
        </w:rPr>
        <w:t xml:space="preserve"> </w:t>
      </w:r>
      <w:r w:rsidRPr="00A118D9">
        <w:rPr>
          <w:rStyle w:val="Emphasis"/>
        </w:rPr>
        <w:t>the way</w:t>
      </w:r>
      <w:r w:rsidRPr="00B858BB">
        <w:rPr>
          <w:sz w:val="16"/>
        </w:rPr>
        <w:t xml:space="preserve"> </w:t>
      </w:r>
      <w:r w:rsidRPr="00A118D9">
        <w:rPr>
          <w:rStyle w:val="Emphasis"/>
        </w:rPr>
        <w:t>of developing sustainable forms of life involves a holistic ontological approach that uncovers</w:t>
      </w:r>
      <w:r w:rsidRPr="00B858BB">
        <w:rPr>
          <w:sz w:val="16"/>
        </w:rPr>
        <w:t xml:space="preserve"> the way of </w:t>
      </w:r>
      <w:r w:rsidRPr="00A118D9">
        <w:rPr>
          <w:rStyle w:val="Emphasis"/>
        </w:rPr>
        <w:t>Being from which</w:t>
      </w:r>
      <w:r w:rsidRPr="00B858BB">
        <w:rPr>
          <w:sz w:val="16"/>
        </w:rPr>
        <w:t xml:space="preserve"> </w:t>
      </w:r>
      <w:r w:rsidRPr="00A118D9">
        <w:rPr>
          <w:rStyle w:val="Emphasis"/>
        </w:rPr>
        <w:t>the auto- mobile organization of life is its spatial concretization</w:t>
      </w:r>
      <w:r w:rsidRPr="00B858BB">
        <w:rPr>
          <w:sz w:val="16"/>
        </w:rPr>
        <w:t>. Martin Heidegger</w:t>
      </w:r>
      <w:r w:rsidRPr="00B858BB">
        <w:rPr>
          <w:rFonts w:ascii="Times New Roman" w:hAnsi="Times New Roman" w:cs="Times New Roman"/>
          <w:sz w:val="16"/>
        </w:rPr>
        <w:t>‟</w:t>
      </w:r>
      <w:r w:rsidRPr="00B858BB">
        <w:rPr>
          <w:sz w:val="16"/>
        </w:rPr>
        <w:t xml:space="preserve">s </w:t>
      </w:r>
      <w:r w:rsidRPr="00A118D9">
        <w:rPr>
          <w:rStyle w:val="StyleBoldUnderline"/>
        </w:rPr>
        <w:t>radical ontological hermeneutics can provide a clearing that supports the concept formation of sustainability by starting with a critical investigation</w:t>
      </w:r>
      <w:r w:rsidRPr="00B858BB">
        <w:rPr>
          <w:sz w:val="16"/>
        </w:rPr>
        <w:t xml:space="preserve"> into the restructuring matrix </w:t>
      </w:r>
      <w:r w:rsidRPr="00A118D9">
        <w:rPr>
          <w:rStyle w:val="StyleBoldUnderline"/>
        </w:rPr>
        <w:t xml:space="preserve">of automobility, the spatial moment of a modern technological </w:t>
      </w:r>
      <w:r w:rsidRPr="00B858BB">
        <w:rPr>
          <w:sz w:val="16"/>
        </w:rPr>
        <w:t xml:space="preserve">way of </w:t>
      </w:r>
      <w:r w:rsidRPr="00A118D9">
        <w:rPr>
          <w:rStyle w:val="StyleBoldUnderline"/>
        </w:rPr>
        <w:t xml:space="preserve">life that </w:t>
      </w:r>
      <w:r w:rsidRPr="00A118D9">
        <w:rPr>
          <w:rStyle w:val="Emphasis"/>
        </w:rPr>
        <w:t>is the anthropogenic source for global warming</w:t>
      </w:r>
      <w:r w:rsidRPr="00B858BB">
        <w:rPr>
          <w:sz w:val="16"/>
        </w:rPr>
        <w:t xml:space="preserve">, or what we now call climate change. In his discussion of technology and science, Gore writes of advances or progress and their unintended side-effects [1]. This way of speaking already fosters </w:t>
      </w:r>
      <w:r w:rsidRPr="00A118D9">
        <w:rPr>
          <w:rStyle w:val="StyleBoldUnderline"/>
        </w:rPr>
        <w:t>human-centered chauvinism</w:t>
      </w:r>
      <w:r w:rsidRPr="00B858BB">
        <w:rPr>
          <w:sz w:val="16"/>
        </w:rPr>
        <w:t xml:space="preserve"> in the sense that </w:t>
      </w:r>
      <w:r w:rsidRPr="00A118D9">
        <w:rPr>
          <w:rStyle w:val="StyleBoldUnderline"/>
        </w:rPr>
        <w:t>human intentions are taken as the hegemonic constitutive measure, while the unintended phenomena accompanying</w:t>
      </w:r>
      <w:r w:rsidRPr="00B858BB">
        <w:rPr>
          <w:sz w:val="16"/>
        </w:rPr>
        <w:t xml:space="preserve"> or associated with </w:t>
      </w:r>
      <w:r w:rsidRPr="00A118D9">
        <w:rPr>
          <w:rStyle w:val="StyleBoldUnderline"/>
        </w:rPr>
        <w:t xml:space="preserve">human activities are glitches in a humanly designed </w:t>
      </w:r>
      <w:r w:rsidRPr="00B858BB">
        <w:rPr>
          <w:sz w:val="16"/>
        </w:rPr>
        <w:t>world, as if the earth/</w:t>
      </w:r>
      <w:r w:rsidRPr="00A118D9">
        <w:rPr>
          <w:rStyle w:val="StyleBoldUnderline"/>
        </w:rPr>
        <w:t>world</w:t>
      </w:r>
      <w:r w:rsidRPr="00B858BB">
        <w:rPr>
          <w:sz w:val="16"/>
        </w:rPr>
        <w:t xml:space="preserve"> does not have constitutive efficacy and as if human expressivities are not simply one set of agencies in a complex context of many agencies [2]. In addition, the doctrine of side- effects does not take into account that all cultural objectivations of human expressivities exhibit their own Being, incommensurate, to some degree or another, with our intentions [3]. Moreover, this received hubris of modern scientific ideology, “the control and elimination of side-effects”, leads Gore to a sanguine position concerning the solving of the climate crisis—that we can tackle the crisis technologically through a new political will and with the recognition that we need not choose between environmental and economic health. His related enthusiastic adoption of the information age and computer technology is indicative of this fundamental belief in so-called technological progress [4]. On the issue of economics, many environmentalists that develop a doctrine of sustainability do not agree with him [5]. We will indeed have to continue to choose between environmental and economic health as long as we support an economic system that requires growth (e.g., surplus value and a continued consumerism) and we choose growth-oriented solutions (e.g., </w:t>
      </w:r>
      <w:r w:rsidRPr="00A118D9">
        <w:rPr>
          <w:rStyle w:val="StyleBoldUnderline"/>
        </w:rPr>
        <w:t>green products with green economic incentive</w:t>
      </w:r>
      <w:r w:rsidRPr="00B858BB">
        <w:rPr>
          <w:sz w:val="16"/>
        </w:rPr>
        <w:t xml:space="preserve">s as the way </w:t>
      </w:r>
      <w:r w:rsidRPr="00A118D9">
        <w:rPr>
          <w:rStyle w:val="StyleBoldUnderline"/>
        </w:rPr>
        <w:t xml:space="preserve">to eliminate unwanted side-effects are </w:t>
      </w:r>
      <w:r w:rsidRPr="00B858BB">
        <w:rPr>
          <w:sz w:val="16"/>
        </w:rPr>
        <w:t xml:space="preserve">to be counted as </w:t>
      </w:r>
      <w:r w:rsidRPr="00A118D9">
        <w:rPr>
          <w:rStyle w:val="StyleBoldUnderline"/>
        </w:rPr>
        <w:t>a shallow approach</w:t>
      </w:r>
      <w:r w:rsidRPr="00B858BB">
        <w:rPr>
          <w:sz w:val="16"/>
        </w:rPr>
        <w:t xml:space="preserve">). </w:t>
      </w:r>
      <w:r w:rsidRPr="00A118D9">
        <w:rPr>
          <w:rStyle w:val="StyleBoldUnderline"/>
        </w:rPr>
        <w:t xml:space="preserve">Green technologies contextualized in an economic system of growth remain </w:t>
      </w:r>
      <w:r w:rsidRPr="00B858BB">
        <w:rPr>
          <w:sz w:val="16"/>
        </w:rPr>
        <w:t xml:space="preserve">impotent when considering the strident goal of developing viable policies of sustainability. </w:t>
      </w:r>
      <w:r w:rsidRPr="00A118D9">
        <w:rPr>
          <w:rStyle w:val="Emphasis"/>
        </w:rPr>
        <w:t>Sustainability requires a new contextualization of human intentions whereby unintended results from continued growth are not a cue for a greater manipulation of the natural world, but less</w:t>
      </w:r>
      <w:r w:rsidRPr="00B858BB">
        <w:rPr>
          <w:sz w:val="16"/>
        </w:rPr>
        <w:t xml:space="preserve">. In the cases just cited we see that </w:t>
      </w:r>
      <w:r w:rsidRPr="00A118D9">
        <w:rPr>
          <w:rStyle w:val="Emphasis"/>
        </w:rPr>
        <w:t>intentions involving technological mastery and environmentalism as a function of economics must be called into question.</w:t>
      </w:r>
      <w:r w:rsidRPr="00B858BB">
        <w:rPr>
          <w:sz w:val="16"/>
        </w:rPr>
        <w:t xml:space="preserve"> Thus, </w:t>
      </w:r>
      <w:r w:rsidRPr="00A118D9">
        <w:rPr>
          <w:rStyle w:val="Emphasis"/>
        </w:rPr>
        <w:t>automobility,</w:t>
      </w:r>
      <w:r w:rsidRPr="00B858BB">
        <w:rPr>
          <w:sz w:val="16"/>
        </w:rPr>
        <w:t xml:space="preserve"> as </w:t>
      </w:r>
      <w:r w:rsidRPr="00A118D9">
        <w:rPr>
          <w:rStyle w:val="Emphasis"/>
        </w:rPr>
        <w:t>the major factor of global warming</w:t>
      </w:r>
      <w:r w:rsidRPr="00B858BB">
        <w:rPr>
          <w:sz w:val="16"/>
        </w:rPr>
        <w:t xml:space="preserve"> and other environmental problems, </w:t>
      </w:r>
      <w:r w:rsidRPr="00A118D9">
        <w:rPr>
          <w:rStyle w:val="Emphasis"/>
        </w:rPr>
        <w:t xml:space="preserve">is treated in a way that calls for the continual hegemony of economic concerns, as green machines and vehicles are suppose to save us from our environmental degradation while economic expansion continues on its same course. </w:t>
      </w:r>
      <w:r w:rsidRPr="00B858BB">
        <w:rPr>
          <w:sz w:val="16"/>
        </w:rPr>
        <w:t>Many environmental thinkers have questioned the presupposed tenets, e.g., the doctrine of linear progress, on which Gore bases his belief in the success of a scientific/technological solution to global warming and environmental problems in general. “Professional ecologists such as Frank Egler have countered that „</w:t>
      </w:r>
      <w:r w:rsidRPr="00A118D9">
        <w:rPr>
          <w:rStyle w:val="StyleBoldUnderline"/>
        </w:rPr>
        <w:t>Nature is</w:t>
      </w:r>
      <w:r w:rsidRPr="00B858BB">
        <w:rPr>
          <w:sz w:val="16"/>
        </w:rPr>
        <w:t xml:space="preserve"> not only </w:t>
      </w:r>
      <w:r w:rsidRPr="00A118D9">
        <w:rPr>
          <w:rStyle w:val="StyleBoldUnderline"/>
        </w:rPr>
        <w:t>more complex</w:t>
      </w:r>
      <w:r w:rsidRPr="00B858BB">
        <w:rPr>
          <w:sz w:val="16"/>
        </w:rPr>
        <w:t xml:space="preserve"> than we think, it is more complex </w:t>
      </w:r>
      <w:r w:rsidRPr="00A118D9">
        <w:rPr>
          <w:rStyle w:val="StyleBoldUnderline"/>
        </w:rPr>
        <w:t>than we can think</w:t>
      </w:r>
      <w:r w:rsidRPr="00B858BB">
        <w:rPr>
          <w:sz w:val="16"/>
        </w:rPr>
        <w:t xml:space="preserve"> [6]</w:t>
      </w:r>
      <w:r w:rsidRPr="00B858BB">
        <w:rPr>
          <w:rFonts w:ascii="Times New Roman" w:hAnsi="Times New Roman" w:cs="Times New Roman"/>
          <w:sz w:val="16"/>
        </w:rPr>
        <w:t>‟</w:t>
      </w:r>
      <w:r w:rsidRPr="00B858BB">
        <w:rPr>
          <w:rFonts w:cs="Garamond"/>
          <w:sz w:val="16"/>
        </w:rPr>
        <w:t>”</w:t>
      </w:r>
      <w:r w:rsidRPr="00B858BB">
        <w:rPr>
          <w:sz w:val="16"/>
        </w:rPr>
        <w:t xml:space="preserve">. I believe that </w:t>
      </w:r>
      <w:r w:rsidRPr="00A118D9">
        <w:rPr>
          <w:rStyle w:val="Emphasis"/>
        </w:rPr>
        <w:t>a commitment to sustainability must recognize limits to human cognition and</w:t>
      </w:r>
      <w:r w:rsidRPr="00B858BB">
        <w:rPr>
          <w:sz w:val="16"/>
        </w:rPr>
        <w:t xml:space="preserve"> thus must </w:t>
      </w:r>
      <w:r w:rsidRPr="00A118D9">
        <w:rPr>
          <w:rStyle w:val="Emphasis"/>
        </w:rPr>
        <w:t>take a radically different approach</w:t>
      </w:r>
      <w:r w:rsidRPr="00A118D9">
        <w:rPr>
          <w:rStyle w:val="StyleBoldUnderline"/>
        </w:rPr>
        <w:t xml:space="preserve">. This does not mean </w:t>
      </w:r>
      <w:r w:rsidRPr="00B858BB">
        <w:rPr>
          <w:sz w:val="16"/>
        </w:rPr>
        <w:t xml:space="preserve">that </w:t>
      </w:r>
      <w:r w:rsidRPr="00A118D9">
        <w:rPr>
          <w:rStyle w:val="StyleBoldUnderline"/>
        </w:rPr>
        <w:t xml:space="preserve">science and technology have reduced roles, but </w:t>
      </w:r>
      <w:r w:rsidRPr="00B858BB">
        <w:rPr>
          <w:sz w:val="16"/>
        </w:rPr>
        <w:t xml:space="preserve">that </w:t>
      </w:r>
      <w:r w:rsidRPr="00A118D9">
        <w:rPr>
          <w:rStyle w:val="StyleBoldUnderline"/>
        </w:rPr>
        <w:t xml:space="preserve">their roles must be based on a new attitude </w:t>
      </w:r>
      <w:r w:rsidRPr="00B858BB">
        <w:rPr>
          <w:sz w:val="16"/>
        </w:rPr>
        <w:t>of respectful humility [7</w:t>
      </w:r>
      <w:r w:rsidRPr="00A118D9">
        <w:rPr>
          <w:rStyle w:val="Emphasis"/>
        </w:rPr>
        <w:t xml:space="preserve">]. The manipulation and appropriation of nature must no longer be our </w:t>
      </w:r>
      <w:r w:rsidRPr="00B858BB">
        <w:rPr>
          <w:sz w:val="16"/>
        </w:rPr>
        <w:t>technological</w:t>
      </w:r>
      <w:r w:rsidRPr="00A118D9">
        <w:rPr>
          <w:rStyle w:val="Emphasis"/>
        </w:rPr>
        <w:t xml:space="preserve"> goal</w:t>
      </w:r>
      <w:r w:rsidRPr="00B858BB">
        <w:rPr>
          <w:sz w:val="16"/>
        </w:rPr>
        <w:t xml:space="preserve">s. Rather, </w:t>
      </w:r>
      <w:r w:rsidRPr="00A118D9">
        <w:rPr>
          <w:rStyle w:val="StyleBoldUnderline"/>
        </w:rPr>
        <w:t>we should be modifying our own societal/cultural forms</w:t>
      </w:r>
      <w:r w:rsidRPr="00B858BB">
        <w:rPr>
          <w:sz w:val="16"/>
        </w:rPr>
        <w:t xml:space="preserve">, which include science and technology, to live in greater harmony within the context of natural conditions and agencies. Sciences and technologies that apprehend those conditions can serve to help us become much more respectful of natural conditions. Neither science nor technology needs to challenge natural processes; it rather needs to challenge us to live more responsibly. The chauvinist worldview with its doctrine of reactive reparation </w:t>
      </w:r>
      <w:r w:rsidRPr="00B858BB">
        <w:rPr>
          <w:sz w:val="16"/>
        </w:rPr>
        <w:lastRenderedPageBreak/>
        <w:t xml:space="preserve">when it comes to environmental degradation, no longer can be promoted as a viable behavioral process. </w:t>
      </w:r>
      <w:r w:rsidRPr="00A118D9">
        <w:rPr>
          <w:rStyle w:val="StyleBoldUnderline"/>
        </w:rPr>
        <w:t>We can no longer appropriate nature and then deal with the so called “unintended side-effects”—a dealing that amounts to a continual re-engineering of nature, which leads to consequences that dangerously exceed our powers of forecasting.</w:t>
      </w:r>
      <w:r w:rsidRPr="00B858BB">
        <w:rPr>
          <w:sz w:val="16"/>
        </w:rPr>
        <w:t xml:space="preserve"> But a new pro-activity conducive to </w:t>
      </w:r>
      <w:r w:rsidRPr="00A118D9">
        <w:rPr>
          <w:rStyle w:val="StyleBoldUnderline"/>
        </w:rPr>
        <w:t>sustainability should</w:t>
      </w:r>
      <w:r w:rsidRPr="00B858BB">
        <w:rPr>
          <w:sz w:val="16"/>
        </w:rPr>
        <w:t xml:space="preserve"> be more </w:t>
      </w:r>
      <w:r w:rsidRPr="00A118D9">
        <w:rPr>
          <w:rStyle w:val="StyleBoldUnderline"/>
        </w:rPr>
        <w:t>focus</w:t>
      </w:r>
      <w:r w:rsidRPr="00B858BB">
        <w:rPr>
          <w:sz w:val="16"/>
        </w:rPr>
        <w:t xml:space="preserve">ed </w:t>
      </w:r>
      <w:r w:rsidRPr="00A118D9">
        <w:rPr>
          <w:rStyle w:val="StyleBoldUnderline"/>
        </w:rPr>
        <w:t>on changing our relation to nature</w:t>
      </w:r>
      <w:r w:rsidRPr="00B858BB">
        <w:rPr>
          <w:sz w:val="16"/>
        </w:rPr>
        <w:t xml:space="preserve">, </w:t>
      </w:r>
      <w:r w:rsidRPr="00A118D9">
        <w:rPr>
          <w:rStyle w:val="StyleBoldUnderline"/>
        </w:rPr>
        <w:t>not</w:t>
      </w:r>
      <w:r w:rsidRPr="00B858BB">
        <w:rPr>
          <w:sz w:val="16"/>
        </w:rPr>
        <w:t xml:space="preserve"> so much on </w:t>
      </w:r>
      <w:r w:rsidRPr="00A118D9">
        <w:rPr>
          <w:rStyle w:val="StyleBoldUnderline"/>
        </w:rPr>
        <w:t>changing nature</w:t>
      </w:r>
      <w:r w:rsidRPr="00B858BB">
        <w:rPr>
          <w:sz w:val="16"/>
        </w:rPr>
        <w:t>. Gore</w:t>
      </w:r>
      <w:r w:rsidRPr="00B858BB">
        <w:rPr>
          <w:rFonts w:ascii="Times New Roman" w:hAnsi="Times New Roman" w:cs="Times New Roman"/>
          <w:sz w:val="16"/>
        </w:rPr>
        <w:t>‟</w:t>
      </w:r>
      <w:r w:rsidRPr="00B858BB">
        <w:rPr>
          <w:sz w:val="16"/>
        </w:rPr>
        <w:t xml:space="preserve">s </w:t>
      </w:r>
      <w:r w:rsidRPr="00A118D9">
        <w:rPr>
          <w:rStyle w:val="Emphasis"/>
        </w:rPr>
        <w:t>critical analysis merely focuses on wiser uses of technology</w:t>
      </w:r>
      <w:r w:rsidRPr="00B858BB">
        <w:rPr>
          <w:sz w:val="16"/>
        </w:rPr>
        <w:t xml:space="preserve">; he </w:t>
      </w:r>
      <w:r w:rsidRPr="00A118D9">
        <w:rPr>
          <w:rStyle w:val="Emphasis"/>
        </w:rPr>
        <w:t>does not call into question radically enough the doctrine of forcing nature to serve us and does not clearly advocate a science and technology that serves nature as first priority.</w:t>
      </w:r>
      <w:r w:rsidRPr="00B858BB">
        <w:rPr>
          <w:sz w:val="16"/>
        </w:rPr>
        <w:t xml:space="preserve"> This can be accomplished only by fundamental transformations in human interpretative praxes. In practical language </w:t>
      </w:r>
      <w:r w:rsidRPr="00A118D9">
        <w:rPr>
          <w:rStyle w:val="StyleBoldUnderline"/>
        </w:rPr>
        <w:t xml:space="preserve">the transformation advocated here means </w:t>
      </w:r>
      <w:r w:rsidRPr="00B858BB">
        <w:rPr>
          <w:sz w:val="16"/>
        </w:rPr>
        <w:t xml:space="preserve">that </w:t>
      </w:r>
      <w:r w:rsidRPr="00A118D9">
        <w:rPr>
          <w:rStyle w:val="StyleBoldUnderline"/>
        </w:rPr>
        <w:t xml:space="preserve">we dramatically minimize our ecological footprints, </w:t>
      </w:r>
      <w:r w:rsidRPr="00B858BB">
        <w:rPr>
          <w:sz w:val="16"/>
        </w:rPr>
        <w:t xml:space="preserve">which entails new geo- economic/political/social spatial productions, concerning </w:t>
      </w:r>
      <w:r w:rsidRPr="00A118D9">
        <w:rPr>
          <w:rStyle w:val="StyleBoldUnderline"/>
        </w:rPr>
        <w:t>which science and technology play a vital role</w:t>
      </w:r>
      <w:r w:rsidRPr="00B858BB">
        <w:rPr>
          <w:sz w:val="16"/>
        </w:rPr>
        <w:t xml:space="preserve">. </w:t>
      </w:r>
      <w:r w:rsidRPr="00A118D9">
        <w:rPr>
          <w:rStyle w:val="Emphasis"/>
        </w:rPr>
        <w:t>Cultural transformation for sustainability requires a new epistemological basis that recognizes the ontological structure of sustainable ecology as having priority over human intentions</w:t>
      </w:r>
      <w:r w:rsidRPr="00B858BB">
        <w:rPr>
          <w:sz w:val="16"/>
        </w:rPr>
        <w:t xml:space="preserve"> such that </w:t>
      </w:r>
      <w:r w:rsidRPr="00A118D9">
        <w:rPr>
          <w:rStyle w:val="Emphasis"/>
        </w:rPr>
        <w:t>we eliminate</w:t>
      </w:r>
      <w:r w:rsidRPr="00B858BB">
        <w:rPr>
          <w:sz w:val="16"/>
        </w:rPr>
        <w:t xml:space="preserve"> certain of </w:t>
      </w:r>
      <w:r w:rsidRPr="00A118D9">
        <w:rPr>
          <w:rStyle w:val="Emphasis"/>
        </w:rPr>
        <w:t>our expressivities and objectivations, rather than continuing</w:t>
      </w:r>
      <w:r w:rsidRPr="00B858BB">
        <w:rPr>
          <w:sz w:val="16"/>
        </w:rPr>
        <w:t xml:space="preserve"> with </w:t>
      </w:r>
      <w:r w:rsidRPr="00A118D9">
        <w:rPr>
          <w:rStyle w:val="Emphasis"/>
        </w:rPr>
        <w:t>the manipulation of nature to accommodate our intentions</w:t>
      </w:r>
      <w:r w:rsidRPr="00B858BB">
        <w:rPr>
          <w:sz w:val="16"/>
        </w:rPr>
        <w:t xml:space="preserve">— a move away from anthropocentric hegemony to a model of human contextualization that leads away from a worldview that presupposes the culture/nature dualism. Bio-regionalists have called for new and radical political changes such as the re-construction of political boundaries to be correlative with biospheric boundaries so that the political domain becomes interfused with the natural domain in an organic development pattern [8]. Forms of human life then are organized in context with natural ecologies—an interrelation for mutual benefit. This </w:t>
      </w:r>
      <w:r w:rsidRPr="00A118D9">
        <w:rPr>
          <w:rStyle w:val="Emphasis"/>
        </w:rPr>
        <w:t>ecological rootedness</w:t>
      </w:r>
      <w:r w:rsidRPr="00B858BB">
        <w:rPr>
          <w:sz w:val="16"/>
        </w:rPr>
        <w:t xml:space="preserve"> to a place, to its place-character or genius loci as the key to ecological bounded praxes, </w:t>
      </w:r>
      <w:r w:rsidRPr="00A118D9">
        <w:rPr>
          <w:rStyle w:val="Emphasis"/>
        </w:rPr>
        <w:t>must be accomplished without the fascist tendencies of race/nation imperialisms of the past,</w:t>
      </w:r>
      <w:r w:rsidRPr="00B858BB">
        <w:rPr>
          <w:sz w:val="16"/>
        </w:rPr>
        <w:t xml:space="preserve"> </w:t>
      </w:r>
      <w:r w:rsidRPr="00A118D9">
        <w:rPr>
          <w:rStyle w:val="Emphasis"/>
        </w:rPr>
        <w:t>which are avoidable through the political tactics of decentralization</w:t>
      </w:r>
      <w:r w:rsidRPr="00B858BB">
        <w:rPr>
          <w:sz w:val="16"/>
        </w:rPr>
        <w:t xml:space="preserve"> and networking and the value of diversity within local-bounds. Gore champions the democratic process but really offers no proposals that would restructure political bodies in a way that would support the implementation of sustainability. </w:t>
      </w:r>
      <w:r w:rsidRPr="00A118D9">
        <w:rPr>
          <w:rStyle w:val="StyleBoldUnderline"/>
        </w:rPr>
        <w:t>A society that culturally and politically does not attune its practices to place-bound ecologies</w:t>
      </w:r>
      <w:r w:rsidRPr="00B858BB">
        <w:rPr>
          <w:sz w:val="16"/>
        </w:rPr>
        <w:t xml:space="preserve"> and their interrelations </w:t>
      </w:r>
      <w:r w:rsidRPr="00A118D9">
        <w:rPr>
          <w:rStyle w:val="StyleBoldUnderline"/>
        </w:rPr>
        <w:t>does not merit the accolade of supporting sustainability.</w:t>
      </w:r>
      <w:r w:rsidRPr="00B858BB">
        <w:rPr>
          <w:sz w:val="16"/>
        </w:rPr>
        <w:t xml:space="preserve"> As I will show, </w:t>
      </w:r>
      <w:r w:rsidRPr="00A118D9">
        <w:rPr>
          <w:rStyle w:val="StyleBoldUnderline"/>
        </w:rPr>
        <w:t>to call into question the geography of automobility requires thinking about how the task to de-structure automobility might show us how to re-structure life</w:t>
      </w:r>
      <w:r w:rsidRPr="00B858BB">
        <w:rPr>
          <w:sz w:val="16"/>
        </w:rPr>
        <w:t xml:space="preserve"> toward the goal of sustainability. There is still another point germane to the issue of </w:t>
      </w:r>
      <w:r w:rsidRPr="00A118D9">
        <w:rPr>
          <w:rStyle w:val="Emphasis"/>
        </w:rPr>
        <w:t>automobility</w:t>
      </w:r>
      <w:r w:rsidRPr="00B858BB">
        <w:rPr>
          <w:sz w:val="16"/>
        </w:rPr>
        <w:t xml:space="preserve"> which </w:t>
      </w:r>
      <w:r w:rsidRPr="00A118D9">
        <w:rPr>
          <w:rStyle w:val="Emphasis"/>
        </w:rPr>
        <w:t>shows the non-viability of</w:t>
      </w:r>
      <w:r w:rsidRPr="00B858BB">
        <w:rPr>
          <w:sz w:val="16"/>
        </w:rPr>
        <w:t xml:space="preserve"> Gore</w:t>
      </w:r>
      <w:r w:rsidRPr="00B858BB">
        <w:rPr>
          <w:rFonts w:ascii="Times New Roman" w:hAnsi="Times New Roman" w:cs="Times New Roman"/>
          <w:sz w:val="16"/>
        </w:rPr>
        <w:t>‟</w:t>
      </w:r>
      <w:r w:rsidRPr="00B858BB">
        <w:rPr>
          <w:sz w:val="16"/>
        </w:rPr>
        <w:t xml:space="preserve">s </w:t>
      </w:r>
      <w:r w:rsidRPr="00A118D9">
        <w:rPr>
          <w:rStyle w:val="Emphasis"/>
        </w:rPr>
        <w:t>shallow ecology</w:t>
      </w:r>
      <w:r w:rsidRPr="00B858BB">
        <w:rPr>
          <w:sz w:val="16"/>
        </w:rPr>
        <w:t>. Peak oil theorists are issuing very serious warnings concerning non-renewable energy consumption [9]. Hypothetically</w:t>
      </w:r>
      <w:r w:rsidRPr="00A118D9">
        <w:rPr>
          <w:rStyle w:val="StyleBoldUnderline"/>
        </w:rPr>
        <w:t>, if we could immediately solve the global warming</w:t>
      </w:r>
      <w:r w:rsidRPr="00B858BB">
        <w:rPr>
          <w:sz w:val="16"/>
        </w:rPr>
        <w:t xml:space="preserve"> (climate change) problem in Gore</w:t>
      </w:r>
      <w:r w:rsidRPr="00B858BB">
        <w:rPr>
          <w:rFonts w:ascii="Times New Roman" w:hAnsi="Times New Roman" w:cs="Times New Roman"/>
          <w:sz w:val="16"/>
        </w:rPr>
        <w:t>‟</w:t>
      </w:r>
      <w:r w:rsidRPr="00B858BB">
        <w:rPr>
          <w:sz w:val="16"/>
        </w:rPr>
        <w:t xml:space="preserve">s shallow, technological sense, then </w:t>
      </w:r>
      <w:r w:rsidRPr="00A118D9">
        <w:rPr>
          <w:rStyle w:val="StyleBoldUnderline"/>
        </w:rPr>
        <w:t>we would nevertheless still be in</w:t>
      </w:r>
      <w:r w:rsidRPr="00B858BB">
        <w:rPr>
          <w:sz w:val="16"/>
        </w:rPr>
        <w:t xml:space="preserve"> the most utterly </w:t>
      </w:r>
      <w:r w:rsidRPr="00A118D9">
        <w:rPr>
          <w:rStyle w:val="StyleBoldUnderline"/>
        </w:rPr>
        <w:t>grave circumstances concerning energy</w:t>
      </w:r>
      <w:r w:rsidRPr="00B858BB">
        <w:rPr>
          <w:sz w:val="16"/>
        </w:rPr>
        <w:t xml:space="preserve">. Even if it were possible to solve the problem of global warming with the use of alternative energy sources, there still would remain </w:t>
      </w:r>
      <w:r w:rsidRPr="00A118D9">
        <w:rPr>
          <w:rStyle w:val="Emphasis"/>
        </w:rPr>
        <w:t xml:space="preserve">an energy crisis </w:t>
      </w:r>
      <w:r w:rsidRPr="00B858BB">
        <w:rPr>
          <w:sz w:val="16"/>
        </w:rPr>
        <w:t xml:space="preserve">both in terms of shortages and implementations that carry </w:t>
      </w:r>
      <w:r w:rsidRPr="00A118D9">
        <w:rPr>
          <w:rStyle w:val="Emphasis"/>
        </w:rPr>
        <w:t>many unwanted so-called side-effects</w:t>
      </w:r>
      <w:r w:rsidRPr="00B858BB">
        <w:rPr>
          <w:sz w:val="16"/>
        </w:rPr>
        <w:t>. A policy of sustainability would entail tackling the energy crisis directly, not because of its link to the global warming problem; sustainability entails more dramatic measures, necessary curbs on modern excesses promoted by neo-liberal economic globalization and the social structures that it constructs, concerning which Gore</w:t>
      </w:r>
      <w:r w:rsidRPr="00B858BB">
        <w:rPr>
          <w:rFonts w:ascii="Times New Roman" w:hAnsi="Times New Roman" w:cs="Times New Roman"/>
          <w:sz w:val="16"/>
        </w:rPr>
        <w:t>‟</w:t>
      </w:r>
      <w:r w:rsidRPr="00B858BB">
        <w:rPr>
          <w:sz w:val="16"/>
        </w:rPr>
        <w:t xml:space="preserve">s sanguine </w:t>
      </w:r>
      <w:r w:rsidRPr="00A118D9">
        <w:rPr>
          <w:rStyle w:val="StyleBoldUnderline"/>
        </w:rPr>
        <w:t>liberal-based ideology is not prepared to face</w:t>
      </w:r>
      <w:r w:rsidRPr="00B858BB">
        <w:rPr>
          <w:sz w:val="16"/>
        </w:rPr>
        <w:t xml:space="preserve">. 2.2. Global Warming: From Problem to Symptom My </w:t>
      </w:r>
      <w:r w:rsidRPr="00A118D9">
        <w:rPr>
          <w:rStyle w:val="StyleBoldUnderline"/>
        </w:rPr>
        <w:t>fundamental criticism</w:t>
      </w:r>
      <w:r w:rsidRPr="00B858BB">
        <w:rPr>
          <w:sz w:val="16"/>
        </w:rPr>
        <w:t xml:space="preserve">, however, is that Gore </w:t>
      </w:r>
      <w:r w:rsidRPr="00A118D9">
        <w:rPr>
          <w:rStyle w:val="StyleBoldUnderline"/>
        </w:rPr>
        <w:t xml:space="preserve">sees global warming as the problem rather than as a symptom of a </w:t>
      </w:r>
      <w:r w:rsidRPr="00A118D9">
        <w:rPr>
          <w:rStyle w:val="Emphasis"/>
        </w:rPr>
        <w:t>much deeper flaw</w:t>
      </w:r>
      <w:r w:rsidRPr="00B858BB">
        <w:rPr>
          <w:sz w:val="16"/>
        </w:rPr>
        <w:t xml:space="preserve">/problematic </w:t>
      </w:r>
      <w:r w:rsidRPr="00A118D9">
        <w:rPr>
          <w:rStyle w:val="StyleBoldUnderline"/>
        </w:rPr>
        <w:t>in culture</w:t>
      </w:r>
      <w:r w:rsidRPr="00B858BB">
        <w:rPr>
          <w:sz w:val="16"/>
        </w:rPr>
        <w:t xml:space="preserve">, and </w:t>
      </w:r>
      <w:r w:rsidRPr="00A118D9">
        <w:rPr>
          <w:rStyle w:val="StyleBoldUnderline"/>
        </w:rPr>
        <w:t xml:space="preserve">this delimits </w:t>
      </w:r>
      <w:r w:rsidRPr="00B858BB">
        <w:rPr>
          <w:sz w:val="16"/>
        </w:rPr>
        <w:t xml:space="preserve">his </w:t>
      </w:r>
      <w:r w:rsidRPr="00A118D9">
        <w:rPr>
          <w:rStyle w:val="StyleBoldUnderline"/>
        </w:rPr>
        <w:t xml:space="preserve">thinking to </w:t>
      </w:r>
      <w:r w:rsidRPr="00A118D9">
        <w:rPr>
          <w:rStyle w:val="Emphasis"/>
        </w:rPr>
        <w:t>remain within a shallow ecological viewpoint,</w:t>
      </w:r>
      <w:r w:rsidRPr="00B858BB">
        <w:rPr>
          <w:sz w:val="16"/>
        </w:rPr>
        <w:t xml:space="preserve"> </w:t>
      </w:r>
      <w:r w:rsidRPr="00A118D9">
        <w:rPr>
          <w:rStyle w:val="StyleBoldUnderline"/>
        </w:rPr>
        <w:t>foiling an analysis that would develop toward a viable sustainability</w:t>
      </w:r>
      <w:r w:rsidRPr="00B858BB">
        <w:rPr>
          <w:sz w:val="16"/>
        </w:rPr>
        <w:t xml:space="preserve">. His </w:t>
      </w:r>
      <w:r w:rsidRPr="00A118D9">
        <w:rPr>
          <w:rStyle w:val="StyleBoldUnderline"/>
        </w:rPr>
        <w:t>focus o</w:t>
      </w:r>
      <w:r w:rsidRPr="00B858BB">
        <w:rPr>
          <w:sz w:val="16"/>
        </w:rPr>
        <w:t xml:space="preserve">n global </w:t>
      </w:r>
      <w:r w:rsidRPr="00A118D9">
        <w:rPr>
          <w:rStyle w:val="StyleBoldUnderline"/>
        </w:rPr>
        <w:t xml:space="preserve">warming limits </w:t>
      </w:r>
      <w:r w:rsidRPr="00B858BB">
        <w:rPr>
          <w:sz w:val="16"/>
        </w:rPr>
        <w:t xml:space="preserve">his </w:t>
      </w:r>
      <w:r w:rsidRPr="00A118D9">
        <w:rPr>
          <w:rStyle w:val="StyleBoldUnderline"/>
        </w:rPr>
        <w:t xml:space="preserve">solution to the environmental crisis </w:t>
      </w:r>
      <w:r w:rsidRPr="00B858BB">
        <w:rPr>
          <w:sz w:val="16"/>
        </w:rPr>
        <w:t xml:space="preserve">to </w:t>
      </w:r>
      <w:r w:rsidRPr="00A118D9">
        <w:rPr>
          <w:rStyle w:val="StyleBoldUnderline"/>
        </w:rPr>
        <w:t xml:space="preserve">a shallow technological fix. </w:t>
      </w:r>
      <w:r w:rsidRPr="00B858BB">
        <w:rPr>
          <w:sz w:val="16"/>
        </w:rPr>
        <w:t xml:space="preserve">Sure he advocates a change in forms of life, but these are merely a function of, or the requirement for, the implementation of technologies that will save us and the planet. In this way his thinking remains within the modern scientistic attitude that in a deep or foundational sense has led to the predicament in which we find ourselves [10]. The </w:t>
      </w:r>
      <w:r w:rsidRPr="00A118D9">
        <w:rPr>
          <w:rStyle w:val="Emphasis"/>
        </w:rPr>
        <w:t>efforts to dominate nature</w:t>
      </w:r>
      <w:r w:rsidRPr="00B858BB">
        <w:rPr>
          <w:sz w:val="16"/>
        </w:rPr>
        <w:t xml:space="preserve">, dominations implemented through modern technological praxes, </w:t>
      </w:r>
      <w:r w:rsidRPr="00A118D9">
        <w:rPr>
          <w:rStyle w:val="Emphasis"/>
        </w:rPr>
        <w:t>have led to</w:t>
      </w:r>
      <w:r w:rsidRPr="00B858BB">
        <w:rPr>
          <w:sz w:val="16"/>
        </w:rPr>
        <w:t xml:space="preserve"> drastic changes to the planet as a whole in an extremely short time. We now see that those changes, based on considering our needs only (</w:t>
      </w:r>
      <w:r w:rsidRPr="00A118D9">
        <w:rPr>
          <w:rStyle w:val="Emphasis"/>
        </w:rPr>
        <w:t>the mentality of natural resources to be ordered</w:t>
      </w:r>
      <w:r w:rsidRPr="00B858BB">
        <w:rPr>
          <w:sz w:val="16"/>
        </w:rPr>
        <w:t xml:space="preserve"> about </w:t>
      </w:r>
      <w:r w:rsidRPr="00A118D9">
        <w:rPr>
          <w:rStyle w:val="Emphasis"/>
        </w:rPr>
        <w:t>on our terms</w:t>
      </w:r>
      <w:r w:rsidRPr="00B858BB">
        <w:rPr>
          <w:sz w:val="16"/>
        </w:rPr>
        <w:t xml:space="preserve">), are </w:t>
      </w:r>
      <w:r w:rsidRPr="00A118D9">
        <w:rPr>
          <w:rStyle w:val="Emphasis"/>
        </w:rPr>
        <w:lastRenderedPageBreak/>
        <w:t xml:space="preserve">destroying the life of, and on, the planet. </w:t>
      </w:r>
      <w:r w:rsidRPr="00B858BB">
        <w:rPr>
          <w:sz w:val="16"/>
        </w:rPr>
        <w:t xml:space="preserve">In this paper I will treat </w:t>
      </w:r>
      <w:r w:rsidRPr="00A118D9">
        <w:rPr>
          <w:rStyle w:val="Emphasis"/>
        </w:rPr>
        <w:t>global warming</w:t>
      </w:r>
      <w:r w:rsidRPr="00B858BB">
        <w:rPr>
          <w:sz w:val="16"/>
        </w:rPr>
        <w:t xml:space="preserve"> as </w:t>
      </w:r>
      <w:r w:rsidRPr="00A118D9">
        <w:rPr>
          <w:rStyle w:val="Emphasis"/>
        </w:rPr>
        <w:t>a</w:t>
      </w:r>
      <w:r w:rsidRPr="00B858BB">
        <w:rPr>
          <w:sz w:val="16"/>
        </w:rPr>
        <w:t xml:space="preserve"> </w:t>
      </w:r>
      <w:r w:rsidRPr="00A118D9">
        <w:rPr>
          <w:rStyle w:val="Emphasis"/>
        </w:rPr>
        <w:t>symptom</w:t>
      </w:r>
      <w:r w:rsidRPr="00B858BB">
        <w:rPr>
          <w:sz w:val="16"/>
        </w:rPr>
        <w:t xml:space="preserve"> and address that which I have been calling ‘</w:t>
      </w:r>
      <w:r w:rsidRPr="00A118D9">
        <w:rPr>
          <w:rStyle w:val="Emphasis"/>
        </w:rPr>
        <w:t>automobility</w:t>
      </w:r>
      <w:r w:rsidRPr="00A118D9">
        <w:rPr>
          <w:rStyle w:val="Emphasis"/>
          <w:rFonts w:ascii="Times New Roman" w:hAnsi="Times New Roman" w:cs="Times New Roman"/>
        </w:rPr>
        <w:t>‟</w:t>
      </w:r>
      <w:r w:rsidRPr="00B858BB">
        <w:rPr>
          <w:sz w:val="16"/>
        </w:rPr>
        <w:t xml:space="preserve"> as </w:t>
      </w:r>
      <w:r w:rsidRPr="00A118D9">
        <w:rPr>
          <w:rStyle w:val="Emphasis"/>
        </w:rPr>
        <w:t>the true source of the problem</w:t>
      </w:r>
      <w:r w:rsidRPr="00B858BB">
        <w:rPr>
          <w:sz w:val="16"/>
        </w:rPr>
        <w:t xml:space="preserve"> of global warming. Global warming is the most apparent symptom of automobility, but at the same time global warming dangerously averts our attention away from discovering the real cure for our “dis-ease”, and from a complex of interrelated dangerous and egregious problems, which are to be confronted through an archaeological hermeneutics that traces back to the interpretive ground from which the complex manifests. Specifically, </w:t>
      </w:r>
      <w:r w:rsidRPr="00A118D9">
        <w:rPr>
          <w:rStyle w:val="Emphasis"/>
        </w:rPr>
        <w:t>if we want to address environmental problems</w:t>
      </w:r>
      <w:r w:rsidRPr="00B858BB">
        <w:rPr>
          <w:sz w:val="16"/>
        </w:rPr>
        <w:t xml:space="preserve"> for the purpose of developing a policy of sustainability, </w:t>
      </w:r>
      <w:r w:rsidRPr="00A118D9">
        <w:rPr>
          <w:rStyle w:val="Emphasis"/>
        </w:rPr>
        <w:t>we</w:t>
      </w:r>
      <w:r w:rsidRPr="00B858BB">
        <w:rPr>
          <w:sz w:val="16"/>
        </w:rPr>
        <w:t xml:space="preserve"> will </w:t>
      </w:r>
      <w:r w:rsidRPr="00A118D9">
        <w:rPr>
          <w:rStyle w:val="Emphasis"/>
        </w:rPr>
        <w:t>need to critically reflect on automobility</w:t>
      </w:r>
      <w:r w:rsidRPr="00B858BB">
        <w:rPr>
          <w:sz w:val="16"/>
        </w:rPr>
        <w:t xml:space="preserve"> as the fundamental principle of modern material culture from which our environmental problems have ensued. Thus global warming is a jumping off point, a kind of leading clue to engage in a deeper way of thinking, which is required for the development of the concept of sustainability, from which we then are to be drawn to develop a new and viable worldview from the seed concept of sustainability. </w:t>
      </w:r>
      <w:r w:rsidRPr="00A118D9">
        <w:rPr>
          <w:rStyle w:val="Emphasis"/>
        </w:rPr>
        <w:t>There can be no viable policies of sustainability without dealing with</w:t>
      </w:r>
      <w:r w:rsidRPr="00B858BB">
        <w:rPr>
          <w:sz w:val="16"/>
        </w:rPr>
        <w:t xml:space="preserve"> the egregious obstacle of </w:t>
      </w:r>
      <w:r w:rsidRPr="00A118D9">
        <w:rPr>
          <w:rStyle w:val="Emphasis"/>
        </w:rPr>
        <w:t>an auto-mobile</w:t>
      </w:r>
      <w:r w:rsidRPr="00B858BB">
        <w:rPr>
          <w:sz w:val="16"/>
        </w:rPr>
        <w:t xml:space="preserve"> material </w:t>
      </w:r>
      <w:r w:rsidRPr="00A118D9">
        <w:rPr>
          <w:rStyle w:val="Emphasis"/>
        </w:rPr>
        <w:t xml:space="preserve">culture. </w:t>
      </w:r>
    </w:p>
    <w:p w14:paraId="3CCCB314" w14:textId="77777777" w:rsidR="00B858BB" w:rsidRPr="00B858BB" w:rsidRDefault="00B858BB" w:rsidP="00B858BB"/>
    <w:p w14:paraId="1A4777DB" w14:textId="77777777" w:rsidR="002E0974" w:rsidRPr="002E0974" w:rsidRDefault="002E0974" w:rsidP="002E0974">
      <w:pPr>
        <w:rPr>
          <w:sz w:val="16"/>
        </w:rPr>
      </w:pPr>
    </w:p>
    <w:p w14:paraId="2A9E301F" w14:textId="7EF3F82E" w:rsidR="00B130BD" w:rsidRDefault="00B130BD" w:rsidP="00B130BD">
      <w:pPr>
        <w:pStyle w:val="Heading2"/>
      </w:pPr>
      <w:r>
        <w:lastRenderedPageBreak/>
        <w:t>**Impacts**</w:t>
      </w:r>
    </w:p>
    <w:p w14:paraId="2F824A69" w14:textId="346D6FE4" w:rsidR="00FB1507" w:rsidRDefault="00FB1507" w:rsidP="00FB1507">
      <w:pPr>
        <w:pStyle w:val="Heading3"/>
      </w:pPr>
      <w:r>
        <w:lastRenderedPageBreak/>
        <w:t>Military Intervention</w:t>
      </w:r>
    </w:p>
    <w:p w14:paraId="1E54D563" w14:textId="77777777" w:rsidR="00FB1507" w:rsidRDefault="00FB1507" w:rsidP="00FB1507"/>
    <w:p w14:paraId="66E94760" w14:textId="77777777" w:rsidR="00FB1507" w:rsidRPr="002A6AF3" w:rsidRDefault="00FB1507" w:rsidP="00FB1507">
      <w:pPr>
        <w:pStyle w:val="Heading4"/>
      </w:pPr>
      <w:r>
        <w:t>Climate securitization leads to military intervention</w:t>
      </w:r>
    </w:p>
    <w:p w14:paraId="1E642889" w14:textId="77777777" w:rsidR="00FB1507" w:rsidRPr="00045D1A" w:rsidRDefault="00FB1507" w:rsidP="00FB1507">
      <w:pPr>
        <w:rPr>
          <w:rStyle w:val="StyleBoldUnderline"/>
        </w:rPr>
      </w:pPr>
      <w:r>
        <w:t xml:space="preserve">Matt </w:t>
      </w:r>
      <w:r w:rsidRPr="00573EB6">
        <w:rPr>
          <w:rStyle w:val="StyleStyleBold12pt"/>
        </w:rPr>
        <w:t xml:space="preserve">McDonald </w:t>
      </w:r>
      <w:r>
        <w:t>20</w:t>
      </w:r>
      <w:r w:rsidRPr="00573EB6">
        <w:rPr>
          <w:rStyle w:val="StyleStyleBold12pt"/>
        </w:rPr>
        <w:t>13</w:t>
      </w:r>
      <w:r>
        <w:rPr>
          <w:b/>
        </w:rPr>
        <w:t xml:space="preserve"> </w:t>
      </w:r>
      <w:r w:rsidRPr="002A7745">
        <w:t>(School of Political Science and International Studies, University of Queensland,</w:t>
      </w:r>
      <w:r>
        <w:t xml:space="preserve"> “Discourses of climate security” </w:t>
      </w:r>
      <w:hyperlink r:id="rId44" w:history="1">
        <w:r w:rsidRPr="004D6F1F">
          <w:rPr>
            <w:rStyle w:val="Hyperlink"/>
          </w:rPr>
          <w:t>http://www.sciencedirect.com/science/article/pii/S0962629813000188#</w:t>
        </w:r>
      </w:hyperlink>
      <w:r>
        <w:t xml:space="preserve"> accessed through ScienceDirect)</w:t>
      </w:r>
      <w:hyperlink r:id="rId45" w:history="1">
        <w:r w:rsidRPr="00A93AA5">
          <w:rPr>
            <w:rStyle w:val="Hyperlink"/>
          </w:rPr>
          <w:t>\\mwang</w:t>
        </w:r>
      </w:hyperlink>
    </w:p>
    <w:p w14:paraId="0373D083" w14:textId="77777777" w:rsidR="00FB1507" w:rsidRDefault="00FB1507" w:rsidP="00FB1507">
      <w:pPr>
        <w:rPr>
          <w:rStyle w:val="StyleBoldUnderline"/>
        </w:rPr>
      </w:pPr>
      <w:r w:rsidRPr="002624CE">
        <w:rPr>
          <w:rStyle w:val="StyleBoldUnderline"/>
        </w:rPr>
        <w:t xml:space="preserve">The link between climate change and international security has been </w:t>
      </w:r>
      <w:r w:rsidRPr="0075113C">
        <w:rPr>
          <w:sz w:val="12"/>
        </w:rPr>
        <w:t xml:space="preserve">most </w:t>
      </w:r>
      <w:r w:rsidRPr="002624CE">
        <w:rPr>
          <w:rStyle w:val="StyleBoldUnderline"/>
        </w:rPr>
        <w:t>powerfully advanced by representatives of international organizations</w:t>
      </w:r>
      <w:r w:rsidRPr="0075113C">
        <w:rPr>
          <w:sz w:val="12"/>
        </w:rPr>
        <w:t xml:space="preserve">. As noted, both the UNEP (2007) and the UN Secretary-General (Moon, 2007) attempted to link conflict in Darfur to the manifestations of climate change, with climate-induced agricultural challenges encouraging population movements which were seen as triggering confrontation between groups over increasingly scarce natural resources. While </w:t>
      </w:r>
      <w:r w:rsidRPr="002624CE">
        <w:rPr>
          <w:rStyle w:val="StyleBoldUnderline"/>
        </w:rPr>
        <w:t>these links</w:t>
      </w:r>
      <w:r w:rsidRPr="0075113C">
        <w:rPr>
          <w:sz w:val="12"/>
        </w:rPr>
        <w:t xml:space="preserve"> have certainly been questioned (see Brown &amp; McLeman, 2009), they also </w:t>
      </w:r>
      <w:r w:rsidRPr="002624CE">
        <w:rPr>
          <w:rStyle w:val="StyleBoldUnderline"/>
        </w:rPr>
        <w:t>raise important questions about why particular actors attempt to ‘securitize’ an issues such as climate change</w:t>
      </w:r>
      <w:r w:rsidRPr="0075113C">
        <w:rPr>
          <w:sz w:val="12"/>
        </w:rPr>
        <w:t xml:space="preserve">. The </w:t>
      </w:r>
      <w:r w:rsidRPr="00F1789D">
        <w:rPr>
          <w:rStyle w:val="StyleBoldUnderline"/>
        </w:rPr>
        <w:t>UNEP's</w:t>
      </w:r>
      <w:r w:rsidRPr="0075113C">
        <w:rPr>
          <w:sz w:val="12"/>
        </w:rPr>
        <w:t xml:space="preserve"> concern </w:t>
      </w:r>
      <w:r w:rsidRPr="00F1789D">
        <w:rPr>
          <w:rStyle w:val="StyleBoldUnderline"/>
        </w:rPr>
        <w:t>could</w:t>
      </w:r>
      <w:r w:rsidRPr="0075113C">
        <w:rPr>
          <w:sz w:val="12"/>
        </w:rPr>
        <w:t xml:space="preserve"> reasonably </w:t>
      </w:r>
      <w:r w:rsidRPr="00F1789D">
        <w:rPr>
          <w:rStyle w:val="StyleBoldUnderline"/>
        </w:rPr>
        <w:t>be interpreted as attempting to mobilise international responses to environmental change</w:t>
      </w:r>
      <w:r w:rsidRPr="0075113C">
        <w:rPr>
          <w:sz w:val="12"/>
        </w:rPr>
        <w:t xml:space="preserve">. This was particularly evident in its acknowledged rationale for the report – ‘catalysing action to address key environmental problems’ (UNEP, 2007) – and in recommendations that focused on developing a stronger environmental component to international aid and development projects in Africa (UNEP, 2007: 17). While the UN Secretary-General built on these concerns (Moon, 2007), there was also a clear suggestion that </w:t>
      </w:r>
      <w:r w:rsidRPr="00F1789D">
        <w:rPr>
          <w:rStyle w:val="StyleBoldUnderline"/>
        </w:rPr>
        <w:t>the role of climate change meant that states of the first world had stronger than usual responsibility for considering intervention in Darfur in the face of genocide.</w:t>
      </w:r>
      <w:r w:rsidRPr="0075113C">
        <w:rPr>
          <w:sz w:val="12"/>
        </w:rPr>
        <w:t xml:space="preserve"> These UN-led attempts to link climate change and international stability/security were furthered by other organizations eager to promote stronger international responses to climate change and a more robust role for international organizations. In their report for International Alert, </w:t>
      </w:r>
      <w:r w:rsidRPr="00F1789D">
        <w:rPr>
          <w:rStyle w:val="StyleBoldUnderline"/>
        </w:rPr>
        <w:t>Smith and Vivekananda</w:t>
      </w:r>
      <w:r w:rsidRPr="0075113C">
        <w:rPr>
          <w:sz w:val="12"/>
        </w:rPr>
        <w:t xml:space="preserve"> (2007) </w:t>
      </w:r>
      <w:r w:rsidRPr="00F1789D">
        <w:rPr>
          <w:rStyle w:val="StyleBoldUnderline"/>
        </w:rPr>
        <w:t>identify over 40 states at risk of climate-induced conflict,</w:t>
      </w:r>
      <w:r w:rsidRPr="0075113C">
        <w:rPr>
          <w:sz w:val="12"/>
        </w:rPr>
        <w:t xml:space="preserve"> </w:t>
      </w:r>
      <w:r w:rsidRPr="00F1789D">
        <w:rPr>
          <w:rStyle w:val="StyleBoldUnderline"/>
        </w:rPr>
        <w:t>and</w:t>
      </w:r>
      <w:r w:rsidRPr="0075113C">
        <w:rPr>
          <w:sz w:val="12"/>
        </w:rPr>
        <w:t xml:space="preserve"> </w:t>
      </w:r>
      <w:r w:rsidRPr="00F1789D">
        <w:rPr>
          <w:rStyle w:val="StyleBoldUnderline"/>
        </w:rPr>
        <w:t>outline a policy agenda in response to these threats</w:t>
      </w:r>
      <w:r w:rsidRPr="0075113C">
        <w:rPr>
          <w:sz w:val="12"/>
        </w:rPr>
        <w:t xml:space="preserve"> to international stability that focuses on both the transition to low-carbon economies and the development of adaptive capacity. For the authors, like the UNEP, the latter is to be achieved through the transfer of technology, expertise and resources from the developed to the developing world to enhance their resilience to manifestations of climate change. Representatives of the Brookings Institution have also worked within this international security discourse. Purvis and Busby (2004) suggest that climate change poses a serious threat to international stability, and requires the strengthening of international organizations to coordinate an effective mitigation regime and to ensure sufficient adaptive capacity for developing states in particular. They endorse the focus of UNSC discussions in suggesting that Climate change will trigger profound global change, and these changes could pose genuine risks to international peace and security. Managing these changes will require well-conceived actions within the UN system (Purvis &amp; Busby, 2004:72). The central role of international organizations as key security agents is an important feature of this international security discourse, and is hardly surprising given the prominence of representations of these organizations in advancing it. Rasmussen and Beck (2012:47), for example, suggest that ‘the only institution presently in a position to react to global ‘environmental’ threats to security, such as climate change, appears to be the UN Security Council’. Perhaps predictably, then, this discourse has raised concerns among those for whom the goal of preserving international society from the threat posed by climate change equates to preserving a particular liberal international order and the privileged position of (some) states within that order. Both the 2007 and 2011 debates within the UN Security Council demonstrated some of these issues, with states such as Brazil, China, India and Russia, along with collective groupings such as the Group of 77 and the Non-Aligned Movement, contesting the move to position climate change as an international security issue (see Harris, 2012). More directly, </w:t>
      </w:r>
      <w:r w:rsidRPr="00F1789D">
        <w:rPr>
          <w:rStyle w:val="StyleBoldUnderline"/>
        </w:rPr>
        <w:t>there is</w:t>
      </w:r>
      <w:r w:rsidRPr="0075113C">
        <w:rPr>
          <w:sz w:val="12"/>
        </w:rPr>
        <w:t xml:space="preserve"> also </w:t>
      </w:r>
      <w:r w:rsidRPr="00F1789D">
        <w:rPr>
          <w:rStyle w:val="StyleBoldUnderline"/>
        </w:rPr>
        <w:t xml:space="preserve">scepticism about the proposed role for the UN Security Council as a central agent of security </w:t>
      </w:r>
      <w:r w:rsidRPr="0075113C">
        <w:rPr>
          <w:sz w:val="12"/>
        </w:rPr>
        <w:t xml:space="preserve">in this sense. </w:t>
      </w:r>
      <w:r w:rsidRPr="00F1789D">
        <w:rPr>
          <w:rStyle w:val="StyleBoldUnderline"/>
        </w:rPr>
        <w:t>These</w:t>
      </w:r>
      <w:r w:rsidRPr="0075113C">
        <w:rPr>
          <w:sz w:val="12"/>
        </w:rPr>
        <w:t xml:space="preserve"> </w:t>
      </w:r>
      <w:r w:rsidRPr="00F1789D">
        <w:rPr>
          <w:rStyle w:val="StyleBoldUnderline"/>
        </w:rPr>
        <w:t>concerns</w:t>
      </w:r>
      <w:r w:rsidRPr="0075113C">
        <w:rPr>
          <w:sz w:val="12"/>
        </w:rPr>
        <w:t xml:space="preserve"> </w:t>
      </w:r>
      <w:r w:rsidRPr="00F1789D">
        <w:rPr>
          <w:rStyle w:val="StyleBoldUnderline"/>
        </w:rPr>
        <w:t xml:space="preserve">relate to </w:t>
      </w:r>
      <w:r w:rsidRPr="0075113C">
        <w:rPr>
          <w:sz w:val="12"/>
        </w:rPr>
        <w:t xml:space="preserve">broader </w:t>
      </w:r>
      <w:r w:rsidRPr="00F1789D">
        <w:rPr>
          <w:rStyle w:val="StyleBoldUnderline"/>
        </w:rPr>
        <w:t>criticisms of the unrepresentative nature of the Council's membership, and</w:t>
      </w:r>
      <w:r w:rsidRPr="0075113C">
        <w:rPr>
          <w:sz w:val="12"/>
        </w:rPr>
        <w:t xml:space="preserve"> more specifically to </w:t>
      </w:r>
      <w:r w:rsidRPr="00F1789D">
        <w:rPr>
          <w:rStyle w:val="StyleBoldUnderline"/>
        </w:rPr>
        <w:t xml:space="preserve">the possibility that </w:t>
      </w:r>
      <w:r w:rsidRPr="00F1789D">
        <w:rPr>
          <w:rStyle w:val="Emphasis"/>
        </w:rPr>
        <w:t>climate change will be used as a justification for military intervention by powerful states</w:t>
      </w:r>
      <w:r w:rsidRPr="0075113C">
        <w:rPr>
          <w:sz w:val="12"/>
        </w:rPr>
        <w:t xml:space="preserve"> (see Eckersley, 2007; Hulme, 2011:284–7; Scott, 2008). Given the more amorphous nature of notions of international society</w:t>
      </w:r>
      <w:r w:rsidRPr="00727A0A">
        <w:rPr>
          <w:rStyle w:val="StyleBoldUnderline"/>
        </w:rPr>
        <w:t xml:space="preserve">, the question of the specific form of threat </w:t>
      </w:r>
      <w:r w:rsidRPr="0075113C">
        <w:rPr>
          <w:sz w:val="12"/>
        </w:rPr>
        <w:t xml:space="preserve">and the selection of referent </w:t>
      </w:r>
      <w:r w:rsidRPr="00727A0A">
        <w:rPr>
          <w:rStyle w:val="StyleBoldUnderline"/>
        </w:rPr>
        <w:t>objects is less clear in the international security discourse</w:t>
      </w:r>
      <w:r w:rsidRPr="0075113C">
        <w:rPr>
          <w:sz w:val="12"/>
        </w:rPr>
        <w:t xml:space="preserve">. While at times the focus is squarely placed on ‘international peace and security’ (Purvis &amp; Busby, 2004:72), largely conceived in terms of international stability, other </w:t>
      </w:r>
      <w:r w:rsidRPr="00727A0A">
        <w:rPr>
          <w:rStyle w:val="StyleBoldUnderline"/>
        </w:rPr>
        <w:t>analyses</w:t>
      </w:r>
      <w:r w:rsidRPr="0075113C">
        <w:rPr>
          <w:sz w:val="12"/>
        </w:rPr>
        <w:t xml:space="preserve"> </w:t>
      </w:r>
      <w:r w:rsidRPr="00727A0A">
        <w:rPr>
          <w:rStyle w:val="StyleBoldUnderline"/>
        </w:rPr>
        <w:t>working with this discourse oscillate between a focus on the state and human welfare</w:t>
      </w:r>
      <w:r w:rsidRPr="0075113C">
        <w:rPr>
          <w:sz w:val="12"/>
        </w:rPr>
        <w:t xml:space="preserve">. This broadly reflects the tension in international society theory itself between pluralist and solidarist accounts of that society, emphasising order and justice respectively (see Bull, 1995). </w:t>
      </w:r>
      <w:r w:rsidRPr="00B8386C">
        <w:rPr>
          <w:rStyle w:val="StyleBoldUnderline"/>
        </w:rPr>
        <w:t>Jasparro and Taylor</w:t>
      </w:r>
      <w:r w:rsidRPr="0075113C">
        <w:rPr>
          <w:sz w:val="12"/>
        </w:rPr>
        <w:t xml:space="preserve"> (2008), for example, </w:t>
      </w:r>
      <w:r w:rsidRPr="00B8386C">
        <w:rPr>
          <w:rStyle w:val="StyleBoldUnderline"/>
        </w:rPr>
        <w:t>focus on climate change as a transnational security threat</w:t>
      </w:r>
      <w:r w:rsidRPr="0075113C">
        <w:rPr>
          <w:sz w:val="12"/>
        </w:rPr>
        <w:t xml:space="preserve">, </w:t>
      </w:r>
      <w:r w:rsidRPr="005C163B">
        <w:rPr>
          <w:rStyle w:val="StyleBoldUnderline"/>
        </w:rPr>
        <w:t>defined as non-military threats</w:t>
      </w:r>
      <w:r>
        <w:rPr>
          <w:rStyle w:val="StyleBoldUnderline"/>
        </w:rPr>
        <w:t xml:space="preserve"> </w:t>
      </w:r>
      <w:r w:rsidRPr="005C163B">
        <w:rPr>
          <w:rStyle w:val="StyleBoldUnderline"/>
        </w:rPr>
        <w:t>that cross borders and either threaten the political and social integrity of a state or the health and quality of life of its inhabitants</w:t>
      </w:r>
      <w:r w:rsidRPr="0075113C">
        <w:rPr>
          <w:sz w:val="12"/>
        </w:rPr>
        <w:t xml:space="preserve">. They go on to acknowledge that these threats therefore ‘operate at the intersection of often competing notions of human security and traditional understandings of state/national security’ (Jasparro &amp; Taylor, 2008:233). Alan Dupont's (2008:46) analysis of the strategic implications of climate change also draws on both approaches, suggesting that Climate change of the magnitude and time frames projected by climate scientists poses fundamental questions of human security, survival and the stability of states... For Smith and Vivekananda (2007: 29), a shifting focus is necessary to come to terms with the complex nature of the threat climate changes poses: The consequences of climate change, the incidence of violent conflict and the corrosive effects of state fragility are all major problems. To take them on together is to take aim at a very difficult target. But it is necessary because these problems are not isolated from each other. Of course </w:t>
      </w:r>
      <w:r w:rsidRPr="005C163B">
        <w:rPr>
          <w:rStyle w:val="StyleBoldUnderline"/>
        </w:rPr>
        <w:t xml:space="preserve">there is little basis for contesting the idea that climate change poses threats to both state institutions </w:t>
      </w:r>
      <w:r w:rsidRPr="005C163B">
        <w:rPr>
          <w:rStyle w:val="StyleBoldUnderline"/>
        </w:rPr>
        <w:lastRenderedPageBreak/>
        <w:t>and the survival and livelihoods of people. However the danger here (reflecting the dangers of the human security discourse)</w:t>
      </w:r>
      <w:r w:rsidRPr="005C163B">
        <w:rPr>
          <w:rStyle w:val="Emphasis"/>
        </w:rPr>
        <w:t xml:space="preserve"> is that this lack of specificity potentially</w:t>
      </w:r>
      <w:r w:rsidRPr="0075113C">
        <w:rPr>
          <w:sz w:val="12"/>
        </w:rPr>
        <w:t xml:space="preserve"> </w:t>
      </w:r>
      <w:r w:rsidRPr="005C163B">
        <w:rPr>
          <w:rStyle w:val="Emphasis"/>
        </w:rPr>
        <w:t>enables traditional security</w:t>
      </w:r>
      <w:r w:rsidRPr="0075113C">
        <w:rPr>
          <w:sz w:val="12"/>
        </w:rPr>
        <w:t xml:space="preserve"> </w:t>
      </w:r>
      <w:r w:rsidRPr="005C163B">
        <w:rPr>
          <w:rStyle w:val="StyleBoldUnderline"/>
        </w:rPr>
        <w:t xml:space="preserve">actors to </w:t>
      </w:r>
      <w:r w:rsidRPr="00777263">
        <w:rPr>
          <w:rStyle w:val="StyleBoldUnderline"/>
        </w:rPr>
        <w:t>position themselves as the key security providers</w:t>
      </w:r>
      <w:r w:rsidRPr="0075113C">
        <w:rPr>
          <w:sz w:val="12"/>
        </w:rPr>
        <w:t xml:space="preserve"> (see Hartmann, 2009). But while advocates of linking human security and climate change have engaged precisely with these types of implications (Barnett et al., 2010), acknowledging </w:t>
      </w:r>
      <w:r w:rsidRPr="005C163B">
        <w:rPr>
          <w:rStyle w:val="StyleBoldUnderline"/>
        </w:rPr>
        <w:t>the dangers of securitization has not featured in attempts to link climate change,</w:t>
      </w:r>
      <w:r w:rsidRPr="0075113C">
        <w:rPr>
          <w:sz w:val="12"/>
        </w:rPr>
        <w:t xml:space="preserve"> </w:t>
      </w:r>
      <w:r w:rsidRPr="005C163B">
        <w:rPr>
          <w:rStyle w:val="StyleBoldUnderline"/>
        </w:rPr>
        <w:t>security and international society</w:t>
      </w:r>
      <w:r w:rsidRPr="0075113C">
        <w:rPr>
          <w:sz w:val="12"/>
        </w:rPr>
        <w:t xml:space="preserve">. Arguably, </w:t>
      </w:r>
      <w:r w:rsidRPr="005C163B">
        <w:rPr>
          <w:rStyle w:val="StyleBoldUnderline"/>
        </w:rPr>
        <w:t xml:space="preserve">this is unsurprising if the discourse </w:t>
      </w:r>
      <w:r w:rsidRPr="0075113C">
        <w:rPr>
          <w:sz w:val="12"/>
        </w:rPr>
        <w:t xml:space="preserve">is one that </w:t>
      </w:r>
      <w:r w:rsidRPr="005C163B">
        <w:rPr>
          <w:rStyle w:val="StyleBoldUnderline"/>
        </w:rPr>
        <w:t>orients</w:t>
      </w:r>
      <w:r w:rsidRPr="0075113C">
        <w:rPr>
          <w:sz w:val="12"/>
        </w:rPr>
        <w:t xml:space="preserve"> </w:t>
      </w:r>
      <w:r w:rsidRPr="005C163B">
        <w:rPr>
          <w:rStyle w:val="StyleBoldUnderline"/>
        </w:rPr>
        <w:t>towards the interests of key states</w:t>
      </w:r>
      <w:r w:rsidRPr="0075113C">
        <w:rPr>
          <w:sz w:val="12"/>
        </w:rPr>
        <w:t xml:space="preserve"> </w:t>
      </w:r>
      <w:r w:rsidRPr="005C163B">
        <w:rPr>
          <w:rStyle w:val="StyleBoldUnderline"/>
        </w:rPr>
        <w:t>in the international system</w:t>
      </w:r>
      <w:r w:rsidRPr="0075113C">
        <w:rPr>
          <w:sz w:val="12"/>
        </w:rPr>
        <w:t xml:space="preserve"> and the maintenance of the international status quo. Ultimately the responses encouraged by the international security discourse focus on the strengthening of international institutions, increasing international cooperation generally, and global approaches to the management of both the problem itself (through mitigation) and its manifestations in particular places (through adaptation). International organizations have a central role to play as agents of security, while </w:t>
      </w:r>
      <w:r w:rsidRPr="005C163B">
        <w:rPr>
          <w:rStyle w:val="StyleBoldUnderline"/>
        </w:rPr>
        <w:t>the threat posed by climate change is</w:t>
      </w:r>
      <w:r w:rsidRPr="0075113C">
        <w:rPr>
          <w:sz w:val="12"/>
        </w:rPr>
        <w:t xml:space="preserve"> one </w:t>
      </w:r>
      <w:r w:rsidRPr="005C163B">
        <w:rPr>
          <w:rStyle w:val="StyleBoldUnderline"/>
        </w:rPr>
        <w:t>posed</w:t>
      </w:r>
      <w:r w:rsidRPr="0075113C">
        <w:rPr>
          <w:sz w:val="12"/>
        </w:rPr>
        <w:t xml:space="preserve"> to both people and states </w:t>
      </w:r>
      <w:r w:rsidRPr="005C163B">
        <w:rPr>
          <w:rStyle w:val="StyleBoldUnderline"/>
        </w:rPr>
        <w:t>as components of a broader conception of international society</w:t>
      </w:r>
      <w:r w:rsidRPr="0075113C">
        <w:rPr>
          <w:sz w:val="12"/>
        </w:rPr>
        <w:t xml:space="preserve">. In these senses, </w:t>
      </w:r>
      <w:r w:rsidRPr="006918F7">
        <w:rPr>
          <w:rStyle w:val="StyleBoldUnderline"/>
        </w:rPr>
        <w:t>this discourse orients towards the maintenance of the international system</w:t>
      </w:r>
      <w:r w:rsidRPr="0075113C">
        <w:rPr>
          <w:sz w:val="12"/>
        </w:rPr>
        <w:t xml:space="preserve"> in its current form </w:t>
      </w:r>
      <w:r w:rsidRPr="006918F7">
        <w:rPr>
          <w:rStyle w:val="StyleBoldUnderline"/>
        </w:rPr>
        <w:t>from the threat climate change poses to the international order.</w:t>
      </w:r>
    </w:p>
    <w:p w14:paraId="378AE7BE" w14:textId="09F9F673" w:rsidR="00FB1507" w:rsidRPr="00FB1507" w:rsidRDefault="00FB1507" w:rsidP="00FB1507">
      <w:pPr>
        <w:pStyle w:val="Heading3"/>
      </w:pPr>
      <w:r>
        <w:lastRenderedPageBreak/>
        <w:t>Warming Impx Magnifier</w:t>
      </w:r>
    </w:p>
    <w:p w14:paraId="73AACB69" w14:textId="77777777" w:rsidR="00B130BD" w:rsidRDefault="00B130BD" w:rsidP="00B130BD">
      <w:pPr>
        <w:pStyle w:val="Heading4"/>
      </w:pPr>
      <w:r>
        <w:t>Any attempt to reverse the damage done to the environment by humans only makes the situation worse, speeds the impact</w:t>
      </w:r>
    </w:p>
    <w:p w14:paraId="7A4A7127" w14:textId="2DC1D06D" w:rsidR="00B130BD" w:rsidRPr="00573EB6" w:rsidRDefault="00B130BD" w:rsidP="00B130BD">
      <w:pPr>
        <w:tabs>
          <w:tab w:val="left" w:pos="13860"/>
        </w:tabs>
      </w:pPr>
      <w:r w:rsidRPr="00271805">
        <w:rPr>
          <w:rStyle w:val="StyleStyleBold12pt"/>
        </w:rPr>
        <w:t>Makin</w:t>
      </w:r>
      <w:r w:rsidR="00573EB6">
        <w:rPr>
          <w:rStyle w:val="StyleStyleBold12pt"/>
        </w:rPr>
        <w:t xml:space="preserve">en and Simmons </w:t>
      </w:r>
      <w:r w:rsidRPr="00271805">
        <w:rPr>
          <w:rStyle w:val="StyleStyleBold12pt"/>
        </w:rPr>
        <w:t>16</w:t>
      </w:r>
      <w:r>
        <w:t xml:space="preserve"> </w:t>
      </w:r>
      <w:r w:rsidRPr="00573EB6">
        <w:t xml:space="preserve">(Julie Makinen is a reporter in the Los Angeles Times' Beijing bureau. She has been a reporter and editor for 10 years and has studied at Cornell, Stanford and UCLA.  Ann M. Simmons is a global development writer/editor on the foreign desk of the Los Angeles Times, where she covers global sustainability issues. Simmons holds a double honors bachelor’s degree in Russian and Norwegian from the University of Anglia in Norwich, England, and a master’s degree from Columbia University’s Graduate School Journalism. She was a Nieman fellow at Harvard in 2003. “China's blame for global warming is relatively small, study says.” Los Angeles Times.  March 18, 2016 </w:t>
      </w:r>
      <w:hyperlink r:id="rId46" w:history="1">
        <w:r w:rsidRPr="00573EB6">
          <w:t>http://www.latimes.com/world/asia/la-fg-china-global-warming-20160318-story.html</w:t>
        </w:r>
      </w:hyperlink>
      <w:r w:rsidRPr="00573EB6">
        <w:t>) //JRW</w:t>
      </w:r>
    </w:p>
    <w:p w14:paraId="14E3E8AC" w14:textId="77777777" w:rsidR="00B130BD" w:rsidRDefault="00B130BD" w:rsidP="00B130BD">
      <w:pPr>
        <w:tabs>
          <w:tab w:val="left" w:pos="13860"/>
        </w:tabs>
        <w:rPr>
          <w:sz w:val="16"/>
        </w:rPr>
      </w:pPr>
      <w:r w:rsidRPr="009843A0">
        <w:rPr>
          <w:rStyle w:val="StyleBoldUnderline"/>
        </w:rPr>
        <w:t>Although China’s carbon dioxide emissions have soared in the past 30 years and the country has become the largest greenhouse gas contributor, China is responsible for just 10% of global warming since the pre-industrial era</w:t>
      </w:r>
      <w:r w:rsidRPr="009843A0">
        <w:rPr>
          <w:sz w:val="16"/>
        </w:rPr>
        <w:t xml:space="preserve">, according to a new study published in the science journal Nature. China’s share of responsibility for global warming has remained remarkably consistent over the last 260 years or so, the study also found. However, </w:t>
      </w:r>
      <w:r w:rsidRPr="009843A0">
        <w:rPr>
          <w:rStyle w:val="StyleBoldUnderline"/>
        </w:rPr>
        <w:t>the research suggests that the nation’s efforts to reduce air pollution might actually increase China’s contribution to global warming. That’s because China may find it easier to cut back on emissions of “cooling” pollutants like sulfate and nitrate aerosols, as compared with emissions of greenhouse gases like carbon dioxide from fossil fuel use. The report, which examines bio-geochemical, climate and research data from 1750 to 2010, is significant because it offers a comprehensive assessment of China’s contribution to climate change</w:t>
      </w:r>
      <w:r w:rsidRPr="009843A0">
        <w:rPr>
          <w:sz w:val="16"/>
        </w:rPr>
        <w:t xml:space="preserve">, said Bengang Li, professor and deputy dean of the College of Urban and Environmental Sciences of Peking University, and the study’s lead author. ------------ FOR THE RECORD April 3, 7:44 p.m.: An earlier version of this article incorrectly stated that the report examined data from 750 to 2010. The data covers the period from 1750 to 2010. ------------ </w:t>
      </w:r>
      <w:r w:rsidRPr="009843A0">
        <w:rPr>
          <w:rStyle w:val="StyleBoldUnderline"/>
        </w:rPr>
        <w:t>China, U.S. relationship key in climate agreement China, U.S. relationship key in climate agreement “China’s government didn’t know how much China contributes to the global climate change,” Li said. “So now they know. When they make negotiations with the U.S., with Europe….they can have more quantitative information.”</w:t>
      </w:r>
      <w:r w:rsidRPr="009843A0">
        <w:rPr>
          <w:sz w:val="16"/>
        </w:rPr>
        <w:t xml:space="preserve"> Li’s team did not publish figures on other countries’ relative contributions to global warming. However, the findings likely put China in second place behind the U.S. in terms of total contribution to global warming, said Andrew Gettelman, a scientist at the National Center for Atmospheric Research in Colorado. </w:t>
      </w:r>
      <w:r w:rsidRPr="009843A0">
        <w:rPr>
          <w:rStyle w:val="StyleBoldUnderline"/>
        </w:rPr>
        <w:t>Previous studies put the United States in first place with a contribution to global warming of almost 20%, a figure that scientists say is not surprising given that America has a much longer legacy of emissions because it industrialized earlier than many countries, and on a much bigger scale. Humans affect Earth’s climate through many mechanisms. One way is by emissions of greenhouse gases and air pollutants. Another is by land-use change -- deforestation for agriculture and urbanization, for instance. Some of this human behavior has a warming effect, and other activities and emissions have a cooling effect. Added together, these effects are known as radiative forcing. Over the last two centuries, there’s been a net increase globally in warming factors. But each country is different in its warming factors and cooling factors</w:t>
      </w:r>
      <w:r w:rsidRPr="009843A0">
        <w:rPr>
          <w:sz w:val="16"/>
        </w:rPr>
        <w:t xml:space="preserve">. By examining these various factors and adding up the positives and negatives it is possible to calculate a country’s responsibility for the overall global climate change. China factory Cyclists pass through thick pollution in 2006 from a factory in Yutian, east of Beijing. (Peter Parks / AFP/Getty Images) </w:t>
      </w:r>
      <w:r w:rsidRPr="009843A0">
        <w:rPr>
          <w:rStyle w:val="StyleBoldUnderline"/>
        </w:rPr>
        <w:t>Li’s study is significant because his team examined the factors in a comprehensive way, and accounted for all the drivers of climate change linked to human activity</w:t>
      </w:r>
      <w:r w:rsidRPr="009843A0">
        <w:rPr>
          <w:sz w:val="16"/>
        </w:rPr>
        <w:t xml:space="preserve">, according to Dominick V. Spracklen, an associate professor of biosphere, aerosol and climate at the University of Leeds in England, and author of a News and Views commentary published alongside the study in Nature. While carbon dioxide emissions </w:t>
      </w:r>
      <w:r w:rsidRPr="009843A0">
        <w:rPr>
          <w:sz w:val="16"/>
        </w:rPr>
        <w:lastRenderedPageBreak/>
        <w:t xml:space="preserve">have soared in China, so have sulfate emissions, which have a counteractive, or cooling effect, because sulfate particles scatter light. Li’s quantification of how emissions from carbon dioxide and sulfates offset each other is what makes the study “remarkable,” Spracklen wrote. </w:t>
      </w:r>
      <w:r w:rsidRPr="009843A0">
        <w:rPr>
          <w:rStyle w:val="StyleBoldUnderline"/>
        </w:rPr>
        <w:t>China didn’t use fossil fuels on a mass scale before 1900, even as other countries were burning them for industrialization, Li said. Even after China stepped up its use of fossil fuels and began industrializing, land-use changes throughout much of the 20th century kept China from becoming an outsized contributor to global warming. China’s move to start planting trees helped absorb and remove carbon dioxide from the atmosphere. Around 1980, China’s carbon dioxide emissions from fossil fuels began to soar. But so did its emissions of sulfates. The negative radiative forcing, or cooling, effect of the sulfates offset the positive radiative forcing, or warming, effect of the carbon dioxide, Li’s team found</w:t>
      </w:r>
      <w:r w:rsidRPr="009843A0">
        <w:rPr>
          <w:sz w:val="16"/>
        </w:rPr>
        <w:t xml:space="preserve">. To improve air quality, many other countries have slashed their sulfate emissions in recent decades. As a result, today sulfur emissions are 90% below peak levels in Europe, and around 80% below peak level in the U.S., according to Gettelman, the scientist. </w:t>
      </w:r>
      <w:r w:rsidRPr="009843A0">
        <w:rPr>
          <w:rStyle w:val="StyleBoldUnderline"/>
        </w:rPr>
        <w:t>Although sulfate aerosols temporarily mitigate against global warming, some scientists believe countries should take strong steps to curb the sulfur dioxide pollution from burning fossil fuels that forms sulfate aerosols through oxidation in the atmosphere. Sulfur dioxide and other emissions from fossil fuels can have negative health effects, such as exacerbating heart and lung diseases and ailments like asthma. “There is a huge health burden from this pollution,” said Rachel Cleetus, lead economist and climate policy manager at the Union of Concerned Scientists, a nonprofit science advocacy organization based in Cambridge, Mass</w:t>
      </w:r>
      <w:r w:rsidRPr="009843A0">
        <w:rPr>
          <w:sz w:val="16"/>
        </w:rPr>
        <w:t>. Gettelman said that since the black carbon aerosol warming and sulfate aerosol cooling offset each other, there would likely not be much effect on climate from reducing them both. “</w:t>
      </w:r>
      <w:r w:rsidRPr="009843A0">
        <w:rPr>
          <w:rStyle w:val="StyleBoldUnderline"/>
        </w:rPr>
        <w:t>There would be a substantial and immediate positive effect on air quality in China from reducing black carbon and sulfate emissions,” he added. Li said it would be difficult for China to reduce greenhouse gas emissions if it keeps using coal as its main energy source. The use of more clean and renewable energy is key, he said. That takes political will and commitment, scientists said. “All of this is not going to happen without very deliberate policies and that’s true in China as much as it’s true in the United States," Cleetus said. “As China makes that transition it too will have to make some choices about where it’s going to get its energy from.”</w:t>
      </w:r>
      <w:r w:rsidRPr="009843A0">
        <w:rPr>
          <w:sz w:val="16"/>
        </w:rPr>
        <w:t xml:space="preserve"> An analysis of preliminary data for 2015 released Wednesday by the International Energy Agency, or IEA, found that China and other countries are making some progress. According to the agency, emissions of carbon dioxide in China declined by 1.5% as coal use dropped for the second straight year. In the United States, which has undergone a significant switch from coal to natural gas use in generating electricity, emissions declined by 2%, according to the agency. “Because we’re already reaching a critical point when it comes to climate change and global temperature increase, we’ve got to do a lot more a lot faster,” Cleetus said. “The U.S. and China are both in a position to play a strong leadership role on this."</w:t>
      </w:r>
    </w:p>
    <w:p w14:paraId="0661B992" w14:textId="77777777" w:rsidR="00B130BD" w:rsidRPr="008214B8" w:rsidRDefault="00B130BD" w:rsidP="00B130BD"/>
    <w:p w14:paraId="1E88E1B9" w14:textId="6453781E" w:rsidR="00305E05" w:rsidRDefault="00305E05" w:rsidP="00305E05">
      <w:pPr>
        <w:pStyle w:val="Heading2"/>
      </w:pPr>
      <w:r>
        <w:lastRenderedPageBreak/>
        <w:t>**Alt**</w:t>
      </w:r>
    </w:p>
    <w:p w14:paraId="154DA44E" w14:textId="0A4AC304" w:rsidR="00CA3C17" w:rsidRPr="00CA3C17" w:rsidRDefault="00CA3C17" w:rsidP="00CA3C17">
      <w:pPr>
        <w:pStyle w:val="Heading3"/>
      </w:pPr>
      <w:r>
        <w:lastRenderedPageBreak/>
        <w:t>2NC- Solvency- Generic</w:t>
      </w:r>
    </w:p>
    <w:p w14:paraId="722991AC" w14:textId="1C702524" w:rsidR="00FB1507" w:rsidRPr="00227881" w:rsidRDefault="00FB1507" w:rsidP="00FB1507">
      <w:pPr>
        <w:pStyle w:val="Heading4"/>
      </w:pPr>
      <w:r>
        <w:t xml:space="preserve">We must recognize that we cannot master nature- the aff seeks to alleviate the effects of climate change </w:t>
      </w:r>
      <w:r w:rsidR="00CA3C17">
        <w:t>while upholding sovereignty over the environment- only giving up on our control of nature allows for a departure from humanism</w:t>
      </w:r>
    </w:p>
    <w:p w14:paraId="3FC65DF5" w14:textId="77777777" w:rsidR="00FB1507" w:rsidRPr="00227881" w:rsidRDefault="00FB1507" w:rsidP="00FB1507">
      <w:r w:rsidRPr="00227881">
        <w:rPr>
          <w:rStyle w:val="StyleStyleBold12pt"/>
        </w:rPr>
        <w:t>Smith ’11</w:t>
      </w:r>
      <w:r w:rsidRPr="00227881">
        <w:t xml:space="preserve"> (</w:t>
      </w:r>
      <w:r w:rsidRPr="005905D0">
        <w:t>Mick Smith is associate professor and Queen's National Scholar in the Department of Philosophy and School of Environmental Studies at Queen's University, Kingston, Ontario.</w:t>
      </w:r>
      <w:r>
        <w:t xml:space="preserve"> “</w:t>
      </w:r>
      <w:r w:rsidRPr="00227881">
        <w:t>Against Ecological Sovereignty</w:t>
      </w:r>
      <w:r>
        <w:t>”</w:t>
      </w:r>
      <w:r w:rsidRPr="00227881">
        <w:t>, University of Minnesota Press: Minneapolis, 2011, p. 118-121</w:t>
      </w:r>
      <w:r>
        <w:t>, accessed: 6/19/16</w:t>
      </w:r>
      <w:r w:rsidRPr="00227881">
        <w:t>)</w:t>
      </w:r>
    </w:p>
    <w:p w14:paraId="380F5E31" w14:textId="77777777" w:rsidR="00FB1507" w:rsidRPr="00227881" w:rsidRDefault="00FB1507" w:rsidP="00FB1507">
      <w:pPr>
        <w:rPr>
          <w:rStyle w:val="StyleBoldUnderline"/>
        </w:rPr>
      </w:pPr>
      <w:r w:rsidRPr="00227881">
        <w:rPr>
          <w:sz w:val="16"/>
        </w:rPr>
        <w:t xml:space="preserve">Agamben’s position, on the other hand, claims to offer a life of absolute political emancipation, of human freedom but entirely without an ecological (or sociohistorical) context, one wherein ecology is somehow implausibly left behind, abandoned to its own unknowable purposes. Here politics risks losing any meaningful connection with the natural world because this supposedly radical position lacks any ecological articulation of politics whatsoever. In Calarco’s (2007, l64—65) words: “Where one might expect a radically post—humanist thinker such as Agamben to challenge the oppositional and reductionistic determinations of animal life characteristic of Western metaphysics, he has . . . remained largely content to occupy the human side of the human/animal binary in order to complicate and rethink the political consequences of essentialist definitions of the human.” </w:t>
      </w:r>
      <w:r w:rsidRPr="00227881">
        <w:rPr>
          <w:rStyle w:val="StyleBoldUnderline"/>
        </w:rPr>
        <w:t>What then actually happens to the natural world in Agamben’s "coming community”? He speaks of this future prospect in terms of a "natural life that is unsavable and that has been abandoned by every spiritual element—and yet because of the ‘great ignorance’</w:t>
      </w:r>
      <w:r w:rsidRPr="00227881">
        <w:rPr>
          <w:sz w:val="16"/>
        </w:rPr>
        <w:t xml:space="preserve"> [animals' unawareness of the very possibility of desiring anything other than their natural possibilities, that is, their environmental captivation] </w:t>
      </w:r>
      <w:r w:rsidRPr="00227881">
        <w:rPr>
          <w:rStyle w:val="StyleBoldUnderline"/>
        </w:rPr>
        <w:t>is nonetheless perfectly blessed.” Human and animal are each released into “their own truer nature,” nature apparently being left serene in its “non-knowledge."' The animal will be "let be outside of being,” outside, that is, of the human phenomenal world</w:t>
      </w:r>
      <w:r w:rsidRPr="00227881">
        <w:rPr>
          <w:sz w:val="16"/>
        </w:rPr>
        <w:t xml:space="preserve"> (Agamben 2004, 90-91).10 On one level this sounds, as might befit Agamben’s spiritual hyperhumanism, suspiciously like the rapture preached by Christian fundamentalists, which also envisages the leaving behind (abandonment) of the natural world to save the truly human soul. </w:t>
      </w:r>
      <w:r w:rsidRPr="00227881">
        <w:rPr>
          <w:rStyle w:val="StyleBoldUnderline"/>
        </w:rPr>
        <w:t>Agamben</w:t>
      </w:r>
      <w:r w:rsidRPr="00227881">
        <w:rPr>
          <w:sz w:val="16"/>
        </w:rPr>
        <w:t xml:space="preserve">, however, </w:t>
      </w:r>
      <w:r w:rsidRPr="00227881">
        <w:rPr>
          <w:rStyle w:val="StyleBoldUnderline"/>
        </w:rPr>
        <w:t>is not envisaging this in terms of humanity leaving the world at all but of humanity leaving behind its political concerns with its own nature in order to inhabit a world of possibilities that are not governed by the workings of the anthropological machine. This,</w:t>
      </w:r>
      <w:r w:rsidRPr="00227881">
        <w:rPr>
          <w:sz w:val="16"/>
        </w:rPr>
        <w:t xml:space="preserve"> he thinks, necessarily </w:t>
      </w:r>
      <w:r w:rsidRPr="00227881">
        <w:rPr>
          <w:rStyle w:val="StyleBoldUnderline"/>
        </w:rPr>
        <w:t>involves both the letting be of nature as such and the recognition that there is more to life than the (natural) world as it appears to human concerns.</w:t>
      </w:r>
      <w:r w:rsidRPr="00227881">
        <w:rPr>
          <w:sz w:val="16"/>
        </w:rPr>
        <w:t xml:space="preserve"> “How the world is—this is outside the world" (2000, 105). How might this inform radical ecology’s interest in saving the (natu- ral) world? A clue emerges in the way </w:t>
      </w:r>
      <w:r w:rsidRPr="00227881">
        <w:rPr>
          <w:rStyle w:val="StyleBoldUnderline"/>
        </w:rPr>
        <w:t>Agamben</w:t>
      </w:r>
      <w:r w:rsidRPr="00227881">
        <w:rPr>
          <w:sz w:val="16"/>
        </w:rPr>
        <w:t xml:space="preserve"> (2004, 82) </w:t>
      </w:r>
      <w:r w:rsidRPr="00227881">
        <w:rPr>
          <w:rStyle w:val="StyleBoldUnderline"/>
        </w:rPr>
        <w:t xml:space="preserve">speaks of this abandonment in terms of Benjamin’s notion of the “saved night," that is, the “nature that has been given back to itself," to its own transient appearances and rhythms. This giving back to itself </w:t>
      </w:r>
      <w:r w:rsidRPr="00227881">
        <w:rPr>
          <w:rStyle w:val="Emphasis"/>
        </w:rPr>
        <w:t>first</w:t>
      </w:r>
      <w:r w:rsidRPr="00227881">
        <w:rPr>
          <w:rStyle w:val="StyleBoldUnderline"/>
        </w:rPr>
        <w:t xml:space="preserve"> involves the recognition that there is so much more to nature, to the operations of those concealed rhythms, to life, than how it appears to us-- especially in the very limited mode of appearance forced on nature in its technological enframement.</w:t>
      </w:r>
      <w:r w:rsidRPr="00227881">
        <w:rPr>
          <w:sz w:val="16"/>
        </w:rPr>
        <w:t xml:space="preserve"> It also recognizes that </w:t>
      </w:r>
      <w:r w:rsidRPr="00227881">
        <w:rPr>
          <w:rStyle w:val="StyleBoldUnderline"/>
        </w:rPr>
        <w:t>we have to abandon the attempt to represent nature fully or fix it in its relation to us as having a certain identity.</w:t>
      </w:r>
      <w:r w:rsidRPr="00227881">
        <w:rPr>
          <w:sz w:val="16"/>
        </w:rPr>
        <w:t xml:space="preserve"> In Heidegger’s terminology, </w:t>
      </w:r>
      <w:r w:rsidRPr="00227881">
        <w:rPr>
          <w:rStyle w:val="StyleBoldUnderline"/>
        </w:rPr>
        <w:t xml:space="preserve">the natural world in itself is neither ready-to—hand nor present-at-hand: it cannot be fully captured instrumentally or conceptually such as it is. But we can only come to think this possibility </w:t>
      </w:r>
      <w:r w:rsidRPr="00227881">
        <w:rPr>
          <w:rStyle w:val="Emphasis"/>
        </w:rPr>
        <w:t>through our ecological suspension</w:t>
      </w:r>
      <w:r w:rsidRPr="00227881">
        <w:rPr>
          <w:rStyle w:val="StyleBoldUnderline"/>
        </w:rPr>
        <w:t>.</w:t>
      </w:r>
      <w:r w:rsidRPr="00227881">
        <w:rPr>
          <w:sz w:val="16"/>
        </w:rPr>
        <w:t xml:space="preserve"> In one sense, and despite Agamben’s anthropocentric intentions, </w:t>
      </w:r>
      <w:r w:rsidRPr="00227881">
        <w:rPr>
          <w:rStyle w:val="StyleBoldUnderline"/>
        </w:rPr>
        <w:t xml:space="preserve">this offers possibilities for truly ethical recognition of the importance of letting nature be, </w:t>
      </w:r>
      <w:r w:rsidRPr="00227881">
        <w:rPr>
          <w:sz w:val="16"/>
        </w:rPr>
        <w:t xml:space="preserve">not just, as Evernden suggests, in terms of saving those aspects of a world that have meaning for us, but going beyond this, of </w:t>
      </w:r>
      <w:r w:rsidRPr="00227881">
        <w:rPr>
          <w:rStyle w:val="StyleBoldUnderline"/>
        </w:rPr>
        <w:t>recognizing</w:t>
      </w:r>
      <w:r w:rsidRPr="00227881">
        <w:rPr>
          <w:sz w:val="16"/>
        </w:rPr>
        <w:t xml:space="preserve"> in Murdoch’s and Levinas’s sense </w:t>
      </w:r>
      <w:r w:rsidRPr="00227881">
        <w:rPr>
          <w:rStyle w:val="Emphasis"/>
        </w:rPr>
        <w:t>a relation of infinity rather than totality</w:t>
      </w:r>
      <w:r w:rsidRPr="00227881">
        <w:rPr>
          <w:sz w:val="16"/>
        </w:rPr>
        <w:t xml:space="preserve"> (see chapter 2). </w:t>
      </w:r>
      <w:r w:rsidRPr="00227881">
        <w:rPr>
          <w:rStyle w:val="StyleBoldUnderline"/>
        </w:rPr>
        <w:t>We cannot save the world by bewailing the loss of just those elements that have meaning for us</w:t>
      </w:r>
      <w:r w:rsidRPr="00227881">
        <w:rPr>
          <w:sz w:val="16"/>
        </w:rPr>
        <w:t xml:space="preserve"> (as Evernden sometimes seems to suggest); </w:t>
      </w:r>
      <w:r w:rsidRPr="00227881">
        <w:rPr>
          <w:rStyle w:val="StyleBoldUnderline"/>
        </w:rPr>
        <w:t xml:space="preserve">we must recognize that how the world is, is also </w:t>
      </w:r>
      <w:r w:rsidRPr="00227881">
        <w:rPr>
          <w:rStyle w:val="StyleBoldUnderline"/>
        </w:rPr>
        <w:lastRenderedPageBreak/>
        <w:t>outside the human world.</w:t>
      </w:r>
      <w:r w:rsidRPr="00227881">
        <w:rPr>
          <w:sz w:val="16"/>
        </w:rPr>
        <w:t xml:space="preserve"> As naive ontologists, we had always felt something of this world that is “alive to us” but had not yet been able to conceive of its implications in ethical terms. So while </w:t>
      </w:r>
      <w:r w:rsidRPr="00227881">
        <w:rPr>
          <w:rStyle w:val="StyleBoldUnderline"/>
        </w:rPr>
        <w:t>Agamben</w:t>
      </w:r>
      <w:r w:rsidRPr="00227881">
        <w:rPr>
          <w:sz w:val="16"/>
        </w:rPr>
        <w:t xml:space="preserve"> lacks an ecological ethics or any explicit concern for the natural world, while he seems to think it possible that we can inhabit a world where ecology has no political meaning whatsoever, he still </w:t>
      </w:r>
      <w:r w:rsidRPr="00227881">
        <w:rPr>
          <w:rStyle w:val="StyleBoldUnderline"/>
        </w:rPr>
        <w:t>points a way to understanding how human and animal, politics and nature, history and natural history might eventually be reconciled. This</w:t>
      </w:r>
      <w:r w:rsidRPr="00227881">
        <w:rPr>
          <w:sz w:val="16"/>
        </w:rPr>
        <w:t xml:space="preserve"> reconciliation does not entail, as critics of radical ecology (and fundamentalist primitivists) claim, an impossible return to a mythic state of nature or any reversion to animality. It </w:t>
      </w:r>
      <w:r w:rsidRPr="00227881">
        <w:rPr>
          <w:rStyle w:val="StyleBoldUnderline"/>
        </w:rPr>
        <w:t>requires that we reject the claims of sovereignty in all its forms, natural and political. It requires the political mastery of politics as an ethically informed practice by all the world’s people rather than the (bio)political mastery of the world, the ethical recognition of the necessary openness of politics and nature.</w:t>
      </w:r>
      <w:r w:rsidRPr="00227881">
        <w:rPr>
          <w:sz w:val="16"/>
        </w:rPr>
        <w:t xml:space="preserve"> This means that </w:t>
      </w:r>
      <w:r w:rsidRPr="00227881">
        <w:rPr>
          <w:rStyle w:val="StyleBoldUnderline"/>
        </w:rPr>
        <w:t>those capable of doing so accept responsibility for the (pure) means of political "production" in such a way that they let nature be, free from any claims to sovereign power over it.</w:t>
      </w:r>
      <w:r w:rsidRPr="00227881">
        <w:rPr>
          <w:sz w:val="16"/>
        </w:rPr>
        <w:t xml:space="preserve"> Agamben’s position is not as Hegelian as it initially seemed because he, like Bataille, concerns himself with what exceeds and resists the claims of any purportedly universal or totalizing dialectic: </w:t>
      </w:r>
      <w:r w:rsidRPr="00227881">
        <w:rPr>
          <w:rStyle w:val="StyleBoldUnderline"/>
        </w:rPr>
        <w:t>What does this "mastery of the relation between nature and humanity" mean? That neither must man master nature nor nature man. Nor must both be surpassed by a third term that would represent their synthesis.</w:t>
      </w:r>
      <w:r w:rsidRPr="00227881">
        <w:rPr>
          <w:sz w:val="16"/>
        </w:rPr>
        <w:t xml:space="preserve"> Rather, </w:t>
      </w:r>
      <w:r w:rsidRPr="00227881">
        <w:rPr>
          <w:rStyle w:val="StyleBoldUnderline"/>
        </w:rPr>
        <w:t>according to the Benjaminian model of a “dialectic at a standstill,” what is decisive here is only the “between,” the interval or, we might say, the play between the two terms, their immediate constellation in a non- coincidence. The anthropological machine no longer articulates nature and man in order to produce the human through the [political] suspension and capture of the inhuman. The machine is, so to speak, stopped; it is "at a standstill."</w:t>
      </w:r>
      <w:r w:rsidRPr="00227881">
        <w:rPr>
          <w:sz w:val="16"/>
        </w:rPr>
        <w:t xml:space="preserve"> And, </w:t>
      </w:r>
      <w:r w:rsidRPr="00227881">
        <w:rPr>
          <w:rStyle w:val="StyleBoldUnderline"/>
        </w:rPr>
        <w:t>in the reciprocal suspension of the two terms, something for which we perhaps have no name and which is neither animal nor man settles in between nature and humanity and holds itself in the mastered relation, in the saved night.</w:t>
      </w:r>
      <w:r w:rsidRPr="00227881">
        <w:rPr>
          <w:sz w:val="16"/>
        </w:rPr>
        <w:t xml:space="preserve"> (2004, 83) Perhaps we might find a name for this "reciprocal suspension," the ecological suspension that enables ethics and politics and the political suspension that frees nature into the creative exuberance of the saved night. </w:t>
      </w:r>
      <w:r w:rsidRPr="00227881">
        <w:rPr>
          <w:rStyle w:val="StyleBoldUnderline"/>
        </w:rPr>
        <w:t>We might refer to this reconciliation too as a form of “suspended animation,"</w:t>
      </w:r>
      <w:r w:rsidRPr="00227881">
        <w:rPr>
          <w:sz w:val="16"/>
        </w:rPr>
        <w:t xml:space="preserve"> not in the sense of bare life nor of a cryogenic stopping of life’s rhythms or even of leaving nature hanging over the abyss of ecologi-cal destruction, </w:t>
      </w:r>
      <w:r w:rsidRPr="00227881">
        <w:rPr>
          <w:rStyle w:val="StyleBoldUnderline"/>
        </w:rPr>
        <w:t>but as an image of the ethical and political holding open of life’s possibilities for both human and more-than-human worlds, as the ethicopolitical suspension of that originary ecological suspension-- those events that initially open the world from its captivation. In this way we might still, naively, attempt to save the (natural) world.</w:t>
      </w:r>
    </w:p>
    <w:p w14:paraId="409D3DA4" w14:textId="77777777" w:rsidR="00FB1507" w:rsidRPr="00A61B31" w:rsidRDefault="00FB1507" w:rsidP="00FB1507"/>
    <w:p w14:paraId="419E54D7" w14:textId="49CBBF36" w:rsidR="00FB1507" w:rsidRDefault="00CA3C17" w:rsidP="00CA3C17">
      <w:pPr>
        <w:pStyle w:val="Heading3"/>
      </w:pPr>
      <w:r>
        <w:lastRenderedPageBreak/>
        <w:t>Prior Question</w:t>
      </w:r>
    </w:p>
    <w:p w14:paraId="7F74C26A" w14:textId="62FE1DD7" w:rsidR="00CA3C17" w:rsidRDefault="00CA3C17" w:rsidP="00CA3C17">
      <w:pPr>
        <w:pStyle w:val="Heading4"/>
      </w:pPr>
      <w:r>
        <w:t xml:space="preserve">Absent a reconceptualization of securing the environment, policies will inevitably fail </w:t>
      </w:r>
    </w:p>
    <w:p w14:paraId="3D53694C" w14:textId="77777777" w:rsidR="00CA3C17" w:rsidRDefault="00CA3C17" w:rsidP="00CA3C17">
      <w:r w:rsidRPr="00360566">
        <w:rPr>
          <w:rStyle w:val="StyleStyleBold12pt"/>
        </w:rPr>
        <w:t>Dalby ’14</w:t>
      </w:r>
      <w:r>
        <w:t xml:space="preserve"> (</w:t>
      </w:r>
      <w:r w:rsidRPr="00360566">
        <w:t>Simon Dalby is he Acting Chair of the Master in International Public Policy program, a CIGI Chair in the Political Economy of Climate Change, and Professor of Geography and Environmental Studies at Wilfrid Laurier University, February 2014</w:t>
      </w:r>
      <w:r>
        <w:t>, “Rethinking Geopolitics: Climate Security in the Anthropocene,” Global Policy volume 5 issue 1, page 5, Accessed 6/23/16 by poetic justice)</w:t>
      </w:r>
    </w:p>
    <w:p w14:paraId="43FB6E23" w14:textId="77777777" w:rsidR="00CA3C17" w:rsidRPr="00B858BB" w:rsidRDefault="00CA3C17" w:rsidP="00CA3C17">
      <w:pPr>
        <w:rPr>
          <w:sz w:val="16"/>
        </w:rPr>
      </w:pPr>
      <w:r w:rsidRPr="00B858BB">
        <w:rPr>
          <w:sz w:val="16"/>
        </w:rPr>
        <w:t xml:space="preserve">Recent reports from authoritative sources have repeatedly expressed alarm about the pace and scale of environmental change. Clearly </w:t>
      </w:r>
      <w:r w:rsidRPr="00D9742C">
        <w:rPr>
          <w:rStyle w:val="StyleBoldUnderline"/>
        </w:rPr>
        <w:t>extreme events</w:t>
      </w:r>
      <w:r w:rsidRPr="00B858BB">
        <w:rPr>
          <w:sz w:val="16"/>
        </w:rPr>
        <w:t xml:space="preserve">, whether heatwaves in Russia, droughts in the US, floods in Pakistan, typhoons over Taiwan and The Philippines, unusually heavy rainfall in the UK or the extraordinarily intense air pollution in Beijing at the beginning of 2013, </w:t>
      </w:r>
      <w:r w:rsidRPr="00D9742C">
        <w:rPr>
          <w:rStyle w:val="StyleBoldUnderline"/>
        </w:rPr>
        <w:t>have attracted attentio</w:t>
      </w:r>
      <w:r w:rsidRPr="00B858BB">
        <w:rPr>
          <w:sz w:val="16"/>
        </w:rPr>
        <w:t xml:space="preserve">n. The longer-term trajectories are, as a major World-Bank-sponsored study by the Potsdam Institute (2012) argued, seriously worrying given the rapid rise in atmospheric carbon dioxide levels. Major financial institutions are warning their clients that climate change may have major negative implications on their investment portfolios. The American military in particular is starting to think carefully about how to plan for contingency operations to deal with disasters and related political instabilities as well as protecting their facilities from the changing climate, and in the case of the Navy in particular, rising sea levels (Briggs, 2012). All this is now coming under the new rubric of climate security. </w:t>
      </w:r>
      <w:r w:rsidRPr="00D9742C">
        <w:rPr>
          <w:rStyle w:val="StyleBoldUnderline"/>
        </w:rPr>
        <w:t>While this is encouraging in that climate change is getting some attention, and serious planning is underway to cope with some of the obvious symptoms, much of the discussion still rests on conventional assumptions about environment and the geopolitical context within which change will supposedly play out.</w:t>
      </w:r>
      <w:r w:rsidRPr="00B858BB">
        <w:rPr>
          <w:sz w:val="16"/>
        </w:rPr>
        <w:t xml:space="preserve"> At least so far, the discussion of climate security is about preparing to deal with some serious weather disruptions, political instabilities and the possible knock-on effects of food shortages in the poorer parts of the world. </w:t>
      </w:r>
      <w:r w:rsidRPr="00D9742C">
        <w:rPr>
          <w:rStyle w:val="StyleBoldUnderline"/>
        </w:rPr>
        <w:t>One recent report suggested that the possibilities of climate change difficulties might be at least as serious as the prospect of nuclear proliferation</w:t>
      </w:r>
      <w:r w:rsidRPr="00B858BB">
        <w:rPr>
          <w:sz w:val="16"/>
        </w:rPr>
        <w:t xml:space="preserve">, and as such needs to be thought about in terms of a major military risk analysis (Mabey et al., 2011). But, as the rest of this article will argue, given how profoundly the Earth system is being changed, climate security now requires rethinking of the geopolitical premises that underlie conventional invocations of security. </w:t>
      </w:r>
      <w:r w:rsidRPr="00CA68ED">
        <w:rPr>
          <w:rStyle w:val="StyleBoldUnderline"/>
        </w:rPr>
        <w:t>What has not</w:t>
      </w:r>
      <w:r w:rsidRPr="00B858BB">
        <w:rPr>
          <w:sz w:val="16"/>
        </w:rPr>
        <w:t xml:space="preserve">, at least so far, </w:t>
      </w:r>
      <w:r w:rsidRPr="00CA68ED">
        <w:rPr>
          <w:rStyle w:val="StyleBoldUnderline"/>
        </w:rPr>
        <w:t>found its way into the discussion is a widespread recognition of just how profound the contemporary transformation of the Earth actually is</w:t>
      </w:r>
      <w:r w:rsidRPr="00B858BB">
        <w:rPr>
          <w:sz w:val="16"/>
        </w:rPr>
        <w:t xml:space="preserve">. The literature on Earth system science, which deals with the whole Earth system and not just climate change, makes this increasingly clear (Steffen et al., 2011). While this understanding has found its way into some discussions of climate security (Campbell et al., 2007), </w:t>
      </w:r>
      <w:r w:rsidRPr="00CA68ED">
        <w:rPr>
          <w:rStyle w:val="StyleBoldUnderline"/>
        </w:rPr>
        <w:t>the geopolitical implications need much more attention</w:t>
      </w:r>
      <w:r w:rsidRPr="00B858BB">
        <w:rPr>
          <w:sz w:val="16"/>
        </w:rPr>
        <w:t xml:space="preserve">. As the Earth system science literature suggests, and commentators are increasingly coming to understand,1 the scale of the transformation means that </w:t>
      </w:r>
      <w:r w:rsidRPr="00CA68ED">
        <w:rPr>
          <w:rStyle w:val="StyleBoldUnderline"/>
        </w:rPr>
        <w:t>we are now living in</w:t>
      </w:r>
      <w:r w:rsidRPr="00B858BB">
        <w:rPr>
          <w:sz w:val="16"/>
        </w:rPr>
        <w:t xml:space="preserve"> a new geological epoch, </w:t>
      </w:r>
      <w:r w:rsidRPr="00CA68ED">
        <w:rPr>
          <w:rStyle w:val="StyleBoldUnderline"/>
        </w:rPr>
        <w:t>the Anthropocene. Climate change may be the most obvious and pressing issue</w:t>
      </w:r>
      <w:r w:rsidRPr="00B858BB">
        <w:rPr>
          <w:sz w:val="16"/>
        </w:rPr>
        <w:t xml:space="preserve">, but the larger picture </w:t>
      </w:r>
      <w:r w:rsidRPr="00CA68ED">
        <w:rPr>
          <w:rStyle w:val="StyleBoldUnderline"/>
        </w:rPr>
        <w:t>of</w:t>
      </w:r>
      <w:r w:rsidRPr="00B858BB">
        <w:rPr>
          <w:sz w:val="16"/>
        </w:rPr>
        <w:t xml:space="preserve"> an </w:t>
      </w:r>
      <w:r w:rsidRPr="00CA68ED">
        <w:rPr>
          <w:rStyle w:val="StyleBoldUnderline"/>
        </w:rPr>
        <w:t>Earth</w:t>
      </w:r>
      <w:r w:rsidRPr="00B858BB">
        <w:rPr>
          <w:sz w:val="16"/>
        </w:rPr>
        <w:t xml:space="preserve"> system </w:t>
      </w:r>
      <w:r w:rsidRPr="00CA68ED">
        <w:rPr>
          <w:rStyle w:val="StyleBoldUnderline"/>
        </w:rPr>
        <w:t>in transition provides the context within</w:t>
      </w:r>
      <w:r w:rsidRPr="00B858BB">
        <w:rPr>
          <w:sz w:val="16"/>
        </w:rPr>
        <w:t xml:space="preserve"> which </w:t>
      </w:r>
      <w:r w:rsidRPr="00CA68ED">
        <w:rPr>
          <w:rStyle w:val="StyleBoldUnderline"/>
        </w:rPr>
        <w:t>security now needs to be rethought</w:t>
      </w:r>
      <w:r w:rsidRPr="00B858BB">
        <w:rPr>
          <w:sz w:val="16"/>
        </w:rPr>
        <w:t xml:space="preserve"> (Barnosky et al., 2012). The rest of this article is no more than a sketch of the implications of this new understanding of the biosphere for geopolitics. </w:t>
      </w:r>
      <w:r w:rsidRPr="00CA68ED">
        <w:rPr>
          <w:rStyle w:val="StyleBoldUnderline"/>
        </w:rPr>
        <w:t>Thinking about security in these terms suggests very clearly that so long as climate is understood only as an environmental problem, security institutions, as well as state and corporate policy makers, will fail to tackle it appropriately. Environmental security</w:t>
      </w:r>
      <w:r w:rsidRPr="00B858BB">
        <w:rPr>
          <w:sz w:val="16"/>
        </w:rPr>
        <w:t xml:space="preserve">, this article suggests, </w:t>
      </w:r>
      <w:r w:rsidRPr="00CA68ED">
        <w:rPr>
          <w:rStyle w:val="StyleBoldUnderline"/>
        </w:rPr>
        <w:t>can no longer be just about protecting some parts of the Earth from human depredation or dealing with political disruptions in peripheral places</w:t>
      </w:r>
      <w:r w:rsidRPr="00B858BB">
        <w:rPr>
          <w:sz w:val="16"/>
        </w:rPr>
        <w:t xml:space="preserve"> (Floyd and Matthew, 2013). </w:t>
      </w:r>
      <w:r w:rsidRPr="00CA68ED">
        <w:rPr>
          <w:rStyle w:val="StyleBoldUnderline"/>
        </w:rPr>
        <w:t>Now it has to be about what kind of world industrial humanity is making, and how to shape it so that civilization can persist in the</w:t>
      </w:r>
      <w:r w:rsidRPr="00B858BB">
        <w:rPr>
          <w:sz w:val="16"/>
        </w:rPr>
        <w:t xml:space="preserve"> new artifi- cial circumstances of the </w:t>
      </w:r>
      <w:r w:rsidRPr="00CA68ED">
        <w:rPr>
          <w:rStyle w:val="StyleBoldUnderline"/>
        </w:rPr>
        <w:t>Anthropocene</w:t>
      </w:r>
      <w:r w:rsidRPr="00B858BB">
        <w:rPr>
          <w:sz w:val="16"/>
        </w:rPr>
        <w:t xml:space="preserve">. In John Urry’s (2011) terms, </w:t>
      </w:r>
      <w:r w:rsidRPr="00CA68ED">
        <w:rPr>
          <w:rStyle w:val="StyleBoldUnderline"/>
        </w:rPr>
        <w:t>we have to bring society into climate change</w:t>
      </w:r>
      <w:r w:rsidRPr="00B858BB">
        <w:rPr>
          <w:sz w:val="16"/>
        </w:rPr>
        <w:t xml:space="preserve">. The implications of this are that traditional geopolitical thinking is now outdated, and working within its premises perpetuates habits of mind and modes of policy analysis that simply don’t fit the new circumstances. </w:t>
      </w:r>
      <w:r w:rsidRPr="00CA68ED">
        <w:rPr>
          <w:rStyle w:val="StyleBoldUnderline"/>
        </w:rPr>
        <w:t>Discussing climate security without thinking through the new geopolitical context of the Anthropocene will not deliver the kind of policies necessary for this century</w:t>
      </w:r>
      <w:r>
        <w:rPr>
          <w:rStyle w:val="StyleBoldUnderline"/>
        </w:rPr>
        <w:t>.</w:t>
      </w:r>
    </w:p>
    <w:p w14:paraId="3DAF0C39" w14:textId="4B9C83FD" w:rsidR="00CA3C17" w:rsidRPr="00CA3C17" w:rsidRDefault="00CA3C17" w:rsidP="00CA3C17">
      <w:pPr>
        <w:pStyle w:val="Heading3"/>
      </w:pPr>
      <w:r>
        <w:lastRenderedPageBreak/>
        <w:t>Solves- Apoc/Alarmism Links</w:t>
      </w:r>
    </w:p>
    <w:p w14:paraId="0F7B36AF" w14:textId="77777777" w:rsidR="00305E05" w:rsidRPr="00305E05" w:rsidRDefault="00305E05" w:rsidP="00305E05">
      <w:pPr>
        <w:pStyle w:val="Heading4"/>
      </w:pPr>
      <w:r w:rsidRPr="00305E05">
        <w:t xml:space="preserve">Reject the 1ac and instead endorse an ethic of environmental stewardship </w:t>
      </w:r>
    </w:p>
    <w:p w14:paraId="04ED9AA4" w14:textId="692B4507" w:rsidR="00305E05" w:rsidRPr="00573EB6" w:rsidRDefault="00305E05" w:rsidP="00305E05">
      <w:r w:rsidRPr="00E65E79">
        <w:rPr>
          <w:rStyle w:val="StyleStyleBold12pt"/>
        </w:rPr>
        <w:t xml:space="preserve">Foust </w:t>
      </w:r>
      <w:r>
        <w:rPr>
          <w:rStyle w:val="StyleStyleBold12pt"/>
        </w:rPr>
        <w:t>0</w:t>
      </w:r>
      <w:r w:rsidRPr="00E65E79">
        <w:rPr>
          <w:rStyle w:val="StyleStyleBold12pt"/>
        </w:rPr>
        <w:t>8</w:t>
      </w:r>
      <w:r w:rsidRPr="002B6EF7">
        <w:t> </w:t>
      </w:r>
      <w:r w:rsidRPr="00573EB6">
        <w:t>(Christina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11/20, p. 22-23)</w:t>
      </w:r>
    </w:p>
    <w:p w14:paraId="2A52287F" w14:textId="77777777" w:rsidR="00305E05" w:rsidRDefault="00305E05" w:rsidP="00305E05">
      <w:pPr>
        <w:rPr>
          <w:b/>
          <w:u w:val="single"/>
        </w:rPr>
      </w:pPr>
      <w:r w:rsidRPr="00305E05">
        <w:rPr>
          <w:sz w:val="16"/>
        </w:rPr>
        <w:t xml:space="preserve">In conclusion, we hope to inspire more scholarship in the spirit of Moser and Dilling’s (2007) call for a greater inter-disciplinary conversation on climate change. </w:t>
      </w:r>
      <w:r w:rsidRPr="00E65E79">
        <w:rPr>
          <w:b/>
          <w:u w:val="single"/>
        </w:rPr>
        <w:t xml:space="preserve">The </w:t>
      </w:r>
      <w:r w:rsidRPr="00E65E79">
        <w:rPr>
          <w:b/>
          <w:highlight w:val="green"/>
          <w:u w:val="single"/>
        </w:rPr>
        <w:t>methodological tool of frame analysis can</w:t>
      </w:r>
      <w:r w:rsidRPr="00E65E79">
        <w:rPr>
          <w:b/>
          <w:u w:val="single"/>
        </w:rPr>
        <w:t xml:space="preserve"> help foster common ground between humanities scholars, social scientists, and climate scientists, concerned about global warming. Frame analysis can also </w:t>
      </w:r>
      <w:r w:rsidRPr="00E65E79">
        <w:rPr>
          <w:b/>
          <w:highlight w:val="green"/>
          <w:u w:val="single"/>
        </w:rPr>
        <w:t>be a valuable tool in identifying the troubling aspects of how a discourse evolves and</w:t>
      </w:r>
      <w:r w:rsidRPr="00E65E79">
        <w:rPr>
          <w:b/>
          <w:u w:val="single"/>
        </w:rPr>
        <w:t xml:space="preserve"> is communicated—and in so doing, it </w:t>
      </w:r>
      <w:r w:rsidRPr="00E65E79">
        <w:rPr>
          <w:b/>
          <w:highlight w:val="green"/>
          <w:u w:val="single"/>
        </w:rPr>
        <w:t>can lead to more effective communication. Deconstructing the harmful effects of an apocalyptic frame</w:t>
      </w:r>
      <w:r w:rsidRPr="00305E05">
        <w:rPr>
          <w:sz w:val="16"/>
        </w:rPr>
        <w:t xml:space="preserve">, we feel some responsibility to try to offer alternative frames which might balance the need to communicate the urgency of climate change, without moving people to denial and despair. We would like to see the press inspire more of a public dialogue on how we can mitigate climate change, rather than encouraging readers to continue to be resigned to the catastrophic telos. This does not mean that we should ignore the potentially devastating consequences of global warming (now and in the future); but it </w:t>
      </w:r>
      <w:r w:rsidRPr="00E65E79">
        <w:rPr>
          <w:b/>
          <w:highlight w:val="green"/>
          <w:u w:val="single"/>
        </w:rPr>
        <w:t>does mean that</w:t>
      </w:r>
      <w:r w:rsidRPr="00E65E79">
        <w:rPr>
          <w:b/>
          <w:u w:val="single"/>
        </w:rPr>
        <w:t xml:space="preserve"> </w:t>
      </w:r>
      <w:r w:rsidRPr="00E65E79">
        <w:rPr>
          <w:b/>
          <w:highlight w:val="green"/>
          <w:u w:val="single"/>
        </w:rPr>
        <w:t xml:space="preserve">we must begin a conversation about how to change </w:t>
      </w:r>
      <w:r w:rsidRPr="00E65E79">
        <w:rPr>
          <w:b/>
          <w:u w:val="single"/>
        </w:rPr>
        <w:t xml:space="preserve">our </w:t>
      </w:r>
      <w:r w:rsidRPr="00E65E79">
        <w:rPr>
          <w:b/>
          <w:highlight w:val="green"/>
          <w:u w:val="single"/>
        </w:rPr>
        <w:t>daily routines</w:t>
      </w:r>
      <w:r w:rsidRPr="00E65E79">
        <w:rPr>
          <w:b/>
          <w:u w:val="single"/>
        </w:rPr>
        <w:t xml:space="preserve"> to make things better. We believe that the press could </w:t>
      </w:r>
      <w:r w:rsidRPr="00E65E79">
        <w:rPr>
          <w:b/>
          <w:highlight w:val="green"/>
          <w:u w:val="single"/>
        </w:rPr>
        <w:t>promote greater human agency in the issue of climate change</w:t>
      </w:r>
      <w:r w:rsidRPr="00E65E79">
        <w:rPr>
          <w:b/>
          <w:u w:val="single"/>
        </w:rPr>
        <w:t xml:space="preserve">, so that people do not become resigned to the telos of global warming. This includes </w:t>
      </w:r>
      <w:r w:rsidRPr="00E65E79">
        <w:rPr>
          <w:b/>
          <w:highlight w:val="green"/>
          <w:u w:val="single"/>
        </w:rPr>
        <w:t xml:space="preserve">encouraging more </w:t>
      </w:r>
      <w:r w:rsidRPr="00E65E79">
        <w:rPr>
          <w:b/>
          <w:u w:val="single"/>
        </w:rPr>
        <w:t xml:space="preserve">personal and </w:t>
      </w:r>
      <w:r w:rsidRPr="00E65E79">
        <w:rPr>
          <w:b/>
          <w:highlight w:val="green"/>
          <w:u w:val="single"/>
        </w:rPr>
        <w:t>civic responsibility, rather than suggesting that experts will take care of it</w:t>
      </w:r>
      <w:r w:rsidRPr="00E65E79">
        <w:rPr>
          <w:b/>
          <w:u w:val="single"/>
        </w:rPr>
        <w:t xml:space="preserve"> (or that we can do nothing to mitigate the impacts of climate change). Journalists could acknowledge the expertise of scientists, balanced with an </w:t>
      </w:r>
      <w:r w:rsidRPr="00E65E79">
        <w:rPr>
          <w:b/>
          <w:highlight w:val="green"/>
          <w:u w:val="single"/>
        </w:rPr>
        <w:t>acknowledge</w:t>
      </w:r>
      <w:r w:rsidRPr="00E65E79">
        <w:rPr>
          <w:b/>
          <w:u w:val="single"/>
        </w:rPr>
        <w:t xml:space="preserve">ment of </w:t>
      </w:r>
      <w:r w:rsidRPr="00E65E79">
        <w:rPr>
          <w:b/>
          <w:highlight w:val="green"/>
          <w:u w:val="single"/>
        </w:rPr>
        <w:t>the power of common sense</w:t>
      </w:r>
      <w:r w:rsidRPr="00E65E79">
        <w:rPr>
          <w:b/>
          <w:u w:val="single"/>
        </w:rPr>
        <w:t xml:space="preserve"> and morality— such a move may help avoid casting scientists as prophets. </w:t>
      </w:r>
      <w:r w:rsidRPr="00E65E79">
        <w:rPr>
          <w:b/>
          <w:highlight w:val="green"/>
          <w:u w:val="single"/>
        </w:rPr>
        <w:t>Through a less tragic, more productive framing</w:t>
      </w:r>
      <w:r w:rsidRPr="00E65E79">
        <w:rPr>
          <w:b/>
          <w:u w:val="single"/>
        </w:rPr>
        <w:t xml:space="preserve"> of the issues of climate change, </w:t>
      </w:r>
      <w:r w:rsidRPr="00E65E79">
        <w:rPr>
          <w:b/>
          <w:highlight w:val="green"/>
          <w:u w:val="single"/>
        </w:rPr>
        <w:t>we may expand the common ground needed to build a political will for dealing with climate change</w:t>
      </w:r>
    </w:p>
    <w:p w14:paraId="4818B7EB" w14:textId="4E804D90" w:rsidR="002E0974" w:rsidRDefault="00CA3C17" w:rsidP="002E0974">
      <w:pPr>
        <w:pStyle w:val="Heading3"/>
      </w:pPr>
      <w:r>
        <w:lastRenderedPageBreak/>
        <w:t>Solves- Degrowth</w:t>
      </w:r>
    </w:p>
    <w:p w14:paraId="6D2B5E60" w14:textId="536C2031" w:rsidR="002E0974" w:rsidRDefault="002C6071" w:rsidP="002E0974">
      <w:pPr>
        <w:pStyle w:val="Heading4"/>
      </w:pPr>
      <w:r>
        <w:t>T</w:t>
      </w:r>
      <w:r w:rsidR="002E0974">
        <w:t>he only times when emissions have</w:t>
      </w:r>
      <w:r>
        <w:t xml:space="preserve"> empirically</w:t>
      </w:r>
      <w:r w:rsidR="002E0974">
        <w:t xml:space="preserve"> reduced </w:t>
      </w:r>
      <w:r>
        <w:t>are in periods of recession. By departing from human sovereignty, it allows for a period of degrowth which resolves the aff impacts</w:t>
      </w:r>
    </w:p>
    <w:p w14:paraId="33D081BC" w14:textId="77777777" w:rsidR="002E0974" w:rsidRDefault="002E0974" w:rsidP="002E0974">
      <w:r w:rsidRPr="00955771">
        <w:rPr>
          <w:rStyle w:val="StyleStyleBold12pt"/>
        </w:rPr>
        <w:t>Caradonna et al ‘15</w:t>
      </w:r>
      <w:r w:rsidRPr="000F0150">
        <w:t xml:space="preserve"> (Jeremy Caradonna is an associate professor of History at the University of Alberta, Iris Borowy is a teacher of international studies at Shanghai university, Tom Green is a teacher of ecology at udemy, Peter Victor is a professor of environmental studies at York University, Maurie Cohen is Professor in the Department of Humanities at the New Jersey Institute of Technology, Andrew Gow is a professor at Rutger’s school of pharmacy, “A Call to Look Past An Ecomodernist Manifesto: A Degrowth Critique”, 5/14/2015, Accessed 6/1916)</w:t>
      </w:r>
    </w:p>
    <w:p w14:paraId="610DE2AF" w14:textId="77777777" w:rsidR="002E0974" w:rsidRPr="000426AE" w:rsidRDefault="002E0974" w:rsidP="002E0974">
      <w:pPr>
        <w:rPr>
          <w:sz w:val="16"/>
        </w:rPr>
      </w:pPr>
      <w:r w:rsidRPr="000426AE">
        <w:rPr>
          <w:sz w:val="16"/>
        </w:rPr>
        <w:t>Sustainable degrowth has been defined by numerous authors over the past five years, but François Schneider, Joan Martinez-Alier, and Georgios Kallis offer perhaps the simplest and clearest definition: “</w:t>
      </w:r>
      <w:r w:rsidRPr="000F0150">
        <w:rPr>
          <w:rStyle w:val="StyleBoldUnderline"/>
        </w:rPr>
        <w:t>Sustainable degrowth is defined as an equitable downscaling of production and consumption that increases human wellbeing and enhances ecological conditions</w:t>
      </w:r>
      <w:r w:rsidRPr="000426AE">
        <w:rPr>
          <w:sz w:val="16"/>
        </w:rPr>
        <w:t xml:space="preserve">.”vii </w:t>
      </w:r>
      <w:r w:rsidRPr="000F0150">
        <w:rPr>
          <w:rStyle w:val="StyleBoldUnderline"/>
        </w:rPr>
        <w:t>Those who populate the degrowth county are equally interested in sustainable development</w:t>
      </w:r>
      <w:r w:rsidRPr="000426AE">
        <w:rPr>
          <w:sz w:val="16"/>
        </w:rPr>
        <w:t xml:space="preserve"> (or developing towards sustainability</w:t>
      </w:r>
      <w:r w:rsidRPr="000F0150">
        <w:rPr>
          <w:rStyle w:val="StyleBoldUnderline"/>
        </w:rPr>
        <w:t xml:space="preserve">), but diverge from ecomodernism and the denizens of other counties in some crucial ways. </w:t>
      </w:r>
      <w:r w:rsidRPr="000426AE">
        <w:rPr>
          <w:sz w:val="16"/>
        </w:rPr>
        <w:t xml:space="preserve">While ecomodernists, as we shall see, tend to promote the necessity of endless economic growth and the role that new technologies will play in creating a sustainable global society, </w:t>
      </w:r>
      <w:r w:rsidRPr="000F0150">
        <w:rPr>
          <w:rStyle w:val="StyleBoldUnderline"/>
        </w:rPr>
        <w:t>the backers of degrowth see the transition to sustainability</w:t>
      </w:r>
      <w:r w:rsidRPr="000426AE">
        <w:rPr>
          <w:sz w:val="16"/>
        </w:rPr>
        <w:t xml:space="preserve"> (or a steady-state economy) </w:t>
      </w:r>
      <w:r w:rsidRPr="000F0150">
        <w:rPr>
          <w:rStyle w:val="StyleBoldUnderline"/>
        </w:rPr>
        <w:t>occurring through less impactful economic activities and a voluntary contraction of material throughput of the economy—at least, in the more developed and wealthier parts of the globe</w:t>
      </w:r>
      <w:r w:rsidRPr="000426AE">
        <w:rPr>
          <w:sz w:val="16"/>
        </w:rPr>
        <w:t xml:space="preserve">viii— to reduce humanity’s aggregate demands on the biosphere. From a degrowth perspective, technology is not viewed as a magical savior since many technologies often accelerate environmental decline.ix After careful analysis, those in the degrowth camp have come to the conclusion that </w:t>
      </w:r>
      <w:r w:rsidRPr="000F0150">
        <w:rPr>
          <w:rStyle w:val="StyleBoldUnderline"/>
        </w:rPr>
        <w:t>the only way for humanity to live within its biophysical limits and mitigate the effects of climate change is to reduce economic activity, to downscale consumerist lifestyles, to move beyond conventional energy sources, to give up on the fantasy of “decoupling” economic and population growth from environmental impacts, and to rethink the technologies that have gotten us into our current predicament.</w:t>
      </w:r>
      <w:r w:rsidRPr="000426AE">
        <w:rPr>
          <w:sz w:val="16"/>
        </w:rPr>
        <w:t xml:space="preserve"> There has been no known society that has simultaneously expanded economic activity and reduced absolute energy consumption. x All efforts to 3 decouple growth of gross domestic product (GDP) from environmental destruction through technological innovations and renewable energies have failed to achieve the absolute reductions necessary for a livable planet. </w:t>
      </w:r>
      <w:r w:rsidRPr="000F0150">
        <w:rPr>
          <w:rStyle w:val="StyleBoldUnderline"/>
        </w:rPr>
        <w:t xml:space="preserve">There has only been a handful of instances over the past century during which global or regional carbon dioxide </w:t>
      </w:r>
      <w:r w:rsidRPr="000426AE">
        <w:rPr>
          <w:sz w:val="16"/>
        </w:rPr>
        <w:t xml:space="preserve">(CO2) </w:t>
      </w:r>
      <w:r w:rsidRPr="000F0150">
        <w:rPr>
          <w:rStyle w:val="StyleBoldUnderline"/>
        </w:rPr>
        <w:t>emissions have actually declined. Notable instances include: 1) the Great Depression of the 1930s, 2) the economic recession following the second oil shock in the early 1980s, 3) the collapse of Soviet economies after the end of the Cold War, and 4) the two years of recession following the financial crisis triggered in 2008.</w:t>
      </w:r>
      <w:r w:rsidRPr="000426AE">
        <w:rPr>
          <w:sz w:val="16"/>
        </w:rPr>
        <w:t xml:space="preserve"> That is, from all that we know, </w:t>
      </w:r>
      <w:r w:rsidRPr="000F0150">
        <w:rPr>
          <w:rStyle w:val="StyleBoldUnderline"/>
        </w:rPr>
        <w:t>only a less “busy” economy can actually achieve lower emissions.</w:t>
      </w:r>
      <w:r w:rsidRPr="000426AE">
        <w:rPr>
          <w:sz w:val="16"/>
        </w:rPr>
        <w:t xml:space="preserve"> xi Likewise, the ecological economist Peter A. Victor has shown through modeling the Canadian economy that economic growth makes the job of fighting climate change all the more difficult. He writes that “for example, if an economy grows at 3% per year for 40 years, an average annual reduction in GHG [greenhouse gas] intensity of 7.23% is required if GHG emissions are to be reduced by 80%. This compares with an average annual reduction in GHG intensity of 4.11% if there is no economic growth during that period.”xii</w:t>
      </w:r>
    </w:p>
    <w:p w14:paraId="6AAFC8DB" w14:textId="77777777" w:rsidR="002E0974" w:rsidRPr="000F0150" w:rsidRDefault="002E0974" w:rsidP="002E0974"/>
    <w:p w14:paraId="0D70714D" w14:textId="77777777" w:rsidR="002E0974" w:rsidRPr="002E0974" w:rsidRDefault="002E0974" w:rsidP="002E0974"/>
    <w:p w14:paraId="011DA4A8" w14:textId="77777777" w:rsidR="00284789" w:rsidRDefault="00284789" w:rsidP="00284789">
      <w:pPr>
        <w:pStyle w:val="Heading1"/>
      </w:pPr>
      <w:r>
        <w:lastRenderedPageBreak/>
        <w:t>**AFF Answers**</w:t>
      </w:r>
    </w:p>
    <w:p w14:paraId="36B3A309" w14:textId="12CBCCCC" w:rsidR="000426AE" w:rsidRDefault="000426AE" w:rsidP="000426AE">
      <w:pPr>
        <w:pStyle w:val="Heading2"/>
      </w:pPr>
      <w:r>
        <w:lastRenderedPageBreak/>
        <w:t xml:space="preserve">Warming </w:t>
      </w:r>
      <w:r w:rsidR="001214E7">
        <w:t>Bad Toolbox</w:t>
      </w:r>
    </w:p>
    <w:p w14:paraId="4C4611B4" w14:textId="3721FF08" w:rsidR="001214E7" w:rsidRPr="001214E7" w:rsidRDefault="001214E7" w:rsidP="001214E7">
      <w:pPr>
        <w:pStyle w:val="Heading3"/>
      </w:pPr>
      <w:r>
        <w:lastRenderedPageBreak/>
        <w:t>Human Rights</w:t>
      </w:r>
    </w:p>
    <w:p w14:paraId="07C86B12" w14:textId="666772EE" w:rsidR="001214E7" w:rsidRDefault="001214E7" w:rsidP="001214E7">
      <w:pPr>
        <w:pStyle w:val="Heading4"/>
      </w:pPr>
      <w:r>
        <w:t>Climate change innately victimizes those on the margins of society. Working within a framework that orients climate policies around human rights is the only way to benefit these people</w:t>
      </w:r>
    </w:p>
    <w:p w14:paraId="2EC03907" w14:textId="0775C653" w:rsidR="001214E7" w:rsidRPr="00D415AF" w:rsidRDefault="001214E7" w:rsidP="001214E7">
      <w:pPr>
        <w:rPr>
          <w:b/>
          <w:bCs/>
          <w:sz w:val="26"/>
        </w:rPr>
      </w:pPr>
      <w:r w:rsidRPr="00D415AF">
        <w:rPr>
          <w:rStyle w:val="StyleStyleBold12pt"/>
        </w:rPr>
        <w:t>Sonia</w:t>
      </w:r>
      <w:r>
        <w:rPr>
          <w:rStyle w:val="StyleStyleBold12pt"/>
        </w:rPr>
        <w:t xml:space="preserve"> 14 </w:t>
      </w:r>
      <w:r>
        <w:t>Research Scholar , Dept. of Law , M. D. University, Rohtak. (PhD in Biotech, “</w:t>
      </w:r>
      <w:r w:rsidRPr="00D415AF">
        <w:t>HUMAN RIGHTS APPROACH TO CLIMATE CHANGE</w:t>
      </w:r>
      <w:r>
        <w:t xml:space="preserve">,” </w:t>
      </w:r>
      <w:r w:rsidRPr="00D415AF">
        <w:t>Golden Research Thoughts</w:t>
      </w:r>
      <w:r>
        <w:t>: Volume 3 – Issue 12. Science Direct. Aygrt.isrj.org/UploadedData/4066.pdf, 06/14, Date Accessed: 06/20/16, e.w.)</w:t>
      </w:r>
    </w:p>
    <w:p w14:paraId="1F5890D2" w14:textId="77777777" w:rsidR="001214E7" w:rsidRDefault="001214E7" w:rsidP="001214E7">
      <w:pPr>
        <w:rPr>
          <w:rStyle w:val="StyleBoldUnderline"/>
        </w:rPr>
      </w:pPr>
      <w:r w:rsidRPr="00D415AF">
        <w:rPr>
          <w:sz w:val="16"/>
        </w:rPr>
        <w:t>INTRODUCTION :-</w:t>
      </w:r>
      <w:r w:rsidRPr="00F46EDC">
        <w:rPr>
          <w:rStyle w:val="StyleBoldUnderline"/>
        </w:rPr>
        <w:t xml:space="preserve"> Human rights law is relevant because </w:t>
      </w:r>
      <w:r w:rsidRPr="00F0244F">
        <w:rPr>
          <w:rStyle w:val="Emphasis"/>
        </w:rPr>
        <w:t>climate change causes human rights violations</w:t>
      </w:r>
      <w:r w:rsidRPr="00D415AF">
        <w:rPr>
          <w:sz w:val="16"/>
        </w:rPr>
        <w:t xml:space="preserve">. But a human rights lens can also be helpful in approaching and managing climate change. The </w:t>
      </w:r>
      <w:r w:rsidRPr="00F46EDC">
        <w:rPr>
          <w:rStyle w:val="StyleBoldUnderline"/>
        </w:rPr>
        <w:t>human rights framework reminds us that climate change is</w:t>
      </w:r>
      <w:r w:rsidRPr="00D415AF">
        <w:rPr>
          <w:sz w:val="16"/>
        </w:rPr>
        <w:t xml:space="preserve"> about suffering - </w:t>
      </w:r>
      <w:r w:rsidRPr="00F46EDC">
        <w:rPr>
          <w:rStyle w:val="StyleBoldUnderline"/>
        </w:rPr>
        <w:t xml:space="preserve">about the human that results from the damage we are doing to nature. </w:t>
      </w:r>
      <w:r w:rsidRPr="00D415AF">
        <w:rPr>
          <w:sz w:val="16"/>
        </w:rPr>
        <w:t xml:space="preserve">Many communities already feel the adverse effects of warming temperatures-yet so far few remedies are available to them. </w:t>
      </w:r>
      <w:r w:rsidRPr="00F46EDC">
        <w:rPr>
          <w:rStyle w:val="StyleBoldUnderline"/>
        </w:rPr>
        <w:t xml:space="preserve">The </w:t>
      </w:r>
      <w:r w:rsidRPr="00F0244F">
        <w:rPr>
          <w:rStyle w:val="Emphasis"/>
        </w:rPr>
        <w:t>threat to human rights</w:t>
      </w:r>
      <w:r w:rsidRPr="00F46EDC">
        <w:rPr>
          <w:rStyle w:val="StyleBoldUnderline"/>
        </w:rPr>
        <w:t xml:space="preserve"> should be a </w:t>
      </w:r>
      <w:r w:rsidRPr="00F0244F">
        <w:rPr>
          <w:rStyle w:val="Emphasis"/>
        </w:rPr>
        <w:t>central focus</w:t>
      </w:r>
      <w:r w:rsidRPr="00F46EDC">
        <w:rPr>
          <w:rStyle w:val="StyleBoldUnderline"/>
        </w:rPr>
        <w:t xml:space="preserve"> of climate change action</w:t>
      </w:r>
      <w:r w:rsidRPr="00D415AF">
        <w:rPr>
          <w:sz w:val="16"/>
        </w:rPr>
        <w:t xml:space="preserve">. Climate change represents an enormous threat to a whole host of human rights: the right to food, the right to water and sanitation, the right to development. There is therefore huge scope for human right courts and non-judicial human rights‚ bodies to treat climate change as the immediate threat to human rights. Fossil fuel mining, deforestation, the disturbance of carbon sinks, and the degradation of the oceans are developments that can be blocked on human rights grounds. </w:t>
      </w:r>
      <w:r w:rsidRPr="00F46EDC">
        <w:rPr>
          <w:rStyle w:val="StyleBoldUnderline"/>
        </w:rPr>
        <w:t>Climate change</w:t>
      </w:r>
      <w:r w:rsidRPr="00D415AF">
        <w:rPr>
          <w:sz w:val="16"/>
        </w:rPr>
        <w:t xml:space="preserve">-related impacts have a range of implications, both direct and indirect for the </w:t>
      </w:r>
      <w:r w:rsidRPr="00F46EDC">
        <w:rPr>
          <w:rStyle w:val="StyleBoldUnderline"/>
        </w:rPr>
        <w:t>effect</w:t>
      </w:r>
      <w:r w:rsidRPr="00D415AF">
        <w:rPr>
          <w:sz w:val="16"/>
        </w:rPr>
        <w:t xml:space="preserve">ive enjoyment of human rights including, </w:t>
      </w:r>
      <w:r w:rsidRPr="00F46EDC">
        <w:rPr>
          <w:rStyle w:val="StyleBoldUnderline"/>
        </w:rPr>
        <w:t xml:space="preserve">inter alia, </w:t>
      </w:r>
      <w:r w:rsidRPr="00F0244F">
        <w:rPr>
          <w:rStyle w:val="Emphasis"/>
        </w:rPr>
        <w:t>the right to life</w:t>
      </w:r>
      <w:r w:rsidRPr="004B5BB5">
        <w:rPr>
          <w:rStyle w:val="Emphasis"/>
        </w:rPr>
        <w:t>, the right to adequate food, the right to the highest attainable standard of health the right to adequate housing, the right to self-determination and human rights obligations related to access to safe drinking water and sanitation, and recalling that in no case may a people be deprived of its own means of subsistence.</w:t>
      </w:r>
      <w:r w:rsidRPr="00F46EDC">
        <w:rPr>
          <w:rStyle w:val="StyleBoldUnderline"/>
        </w:rPr>
        <w:t xml:space="preserve"> </w:t>
      </w:r>
      <w:r w:rsidRPr="00D415AF">
        <w:rPr>
          <w:sz w:val="16"/>
        </w:rPr>
        <w:t xml:space="preserve">Climate change threatens the livelihoods of peoples in distant corners of the world. It is contributing to rising prices for gains and staples that are undermining food security for millions, particularly in countries with unstable weather patterns. It poses a profound threat to development in states that currently lack the resources to fulfil basic human rights. Climate change will, in short, have immense human consequences. RELATIONSHD' OF CLDI.-l1'E CHAN GE WITH HUMAN RIGHTS As </w:t>
      </w:r>
      <w:r w:rsidRPr="004B5BB5">
        <w:rPr>
          <w:rStyle w:val="Emphasis"/>
        </w:rPr>
        <w:t>climate change is already undermining the realization of a broad range of internationally protected human rights</w:t>
      </w:r>
      <w:r w:rsidRPr="00D415AF">
        <w:rPr>
          <w:sz w:val="16"/>
        </w:rPr>
        <w:t xml:space="preserve">: rights to health and life; rights to food, water, shelter and property; rights associated with livelihood and culture; with migration and resettlement; and with personal security in the extent of conflict. </w:t>
      </w:r>
    </w:p>
    <w:p w14:paraId="23B88283" w14:textId="77777777" w:rsidR="001214E7" w:rsidRDefault="001214E7" w:rsidP="001214E7">
      <w:pPr>
        <w:rPr>
          <w:rStyle w:val="StyleBoldUnderline"/>
        </w:rPr>
      </w:pPr>
    </w:p>
    <w:p w14:paraId="7873943C" w14:textId="77777777" w:rsidR="001214E7" w:rsidRPr="001214E7" w:rsidRDefault="001214E7" w:rsidP="001214E7">
      <w:pPr>
        <w:pStyle w:val="Heading4"/>
      </w:pPr>
      <w:r w:rsidRPr="001214E7">
        <w:t>Focus on human rights distributes the benefits of climate policies to minorities</w:t>
      </w:r>
    </w:p>
    <w:p w14:paraId="050AA7EE" w14:textId="77777777" w:rsidR="001214E7" w:rsidRPr="00D415AF" w:rsidRDefault="001214E7" w:rsidP="001214E7">
      <w:pPr>
        <w:rPr>
          <w:b/>
          <w:bCs/>
          <w:sz w:val="26"/>
        </w:rPr>
      </w:pPr>
      <w:r w:rsidRPr="00D415AF">
        <w:rPr>
          <w:rStyle w:val="StyleStyleBold12pt"/>
        </w:rPr>
        <w:t>Sonia</w:t>
      </w:r>
      <w:r>
        <w:rPr>
          <w:rStyle w:val="StyleStyleBold12pt"/>
        </w:rPr>
        <w:t xml:space="preserve"> 14, </w:t>
      </w:r>
      <w:r>
        <w:t>Research Scholar , Dept. of Law , M. D. University, Rohtak. (PhD in Biotech, “</w:t>
      </w:r>
      <w:r w:rsidRPr="00D415AF">
        <w:t>HUMAN RIGHTS APPROACH TO CLIMATE CHANGE</w:t>
      </w:r>
      <w:r>
        <w:t xml:space="preserve">,” </w:t>
      </w:r>
      <w:r w:rsidRPr="00D415AF">
        <w:t>Golden Research Thoughts</w:t>
      </w:r>
      <w:r>
        <w:t>: Volume 3 – Issue 12. Science Direct. Aygrt.isrj.org/UploadedData/4066.pdf, 06/14, Date Accessed: 06/20/16, e.w.)</w:t>
      </w:r>
    </w:p>
    <w:p w14:paraId="04D8F8C2" w14:textId="77777777" w:rsidR="001214E7" w:rsidRPr="00D415AF" w:rsidRDefault="001214E7" w:rsidP="001214E7">
      <w:pPr>
        <w:rPr>
          <w:sz w:val="16"/>
        </w:rPr>
      </w:pPr>
      <w:r w:rsidRPr="00F46EDC">
        <w:rPr>
          <w:rStyle w:val="StyleBoldUnderline"/>
        </w:rPr>
        <w:t xml:space="preserve">In climate change negotiations </w:t>
      </w:r>
      <w:r w:rsidRPr="00D415AF">
        <w:rPr>
          <w:sz w:val="16"/>
        </w:rPr>
        <w:t xml:space="preserve">it has been noted that </w:t>
      </w:r>
      <w:r w:rsidRPr="00F46EDC">
        <w:rPr>
          <w:rStyle w:val="StyleBoldUnderline"/>
        </w:rPr>
        <w:t>the distribution of climate change impacts is inherently unfair</w:t>
      </w:r>
      <w:r w:rsidRPr="00D415AF">
        <w:rPr>
          <w:sz w:val="16"/>
        </w:rPr>
        <w:t xml:space="preserve">: the costs are carried less by those who created the problem </w:t>
      </w:r>
      <w:r w:rsidRPr="00F46EDC">
        <w:rPr>
          <w:rStyle w:val="StyleBoldUnderline"/>
        </w:rPr>
        <w:t>This hard ethical problem has always been close to fire heart of climate change negotiations</w:t>
      </w:r>
      <w:r w:rsidRPr="00D415AF">
        <w:rPr>
          <w:sz w:val="16"/>
        </w:rPr>
        <w:t xml:space="preserve">. It is unlikely that human rights law can resolve it. 33; human rights values might usefully refocus or perhaps help to ground the debate. Accountability The human rights preoccupation with accountability might be helpful in constructing a climate regime. In general, international environmental treaties have been slow to introduce instruments or other mechanisms of direct accountability, preferring to emphasise collaborative action. However, 3 the climate regime extends, as the urgency of addressing the problem grows, and as the instruments involved increase in complexity, accountability is likely to become more important. Focus on the most vulnerable </w:t>
      </w:r>
      <w:r w:rsidRPr="00D415AF">
        <w:rPr>
          <w:rStyle w:val="Emphasis"/>
        </w:rPr>
        <w:t xml:space="preserve">Human rights analysis and advocacy have always paid particular attention to those who are on the margins of society as a result of poverty, powerlessness, or systemic discrimination. </w:t>
      </w:r>
      <w:r w:rsidRPr="00D415AF">
        <w:rPr>
          <w:sz w:val="16"/>
        </w:rPr>
        <w:t xml:space="preserve">It is widely acknowledged that social and economic vulnerability greatly increases the risk of suffering from the impacts of climate change. Those who are less well on' often </w:t>
      </w:r>
      <w:r w:rsidRPr="00D415AF">
        <w:rPr>
          <w:sz w:val="16"/>
        </w:rPr>
        <w:lastRenderedPageBreak/>
        <w:t xml:space="preserve">lad: the information or resources to make informed choices on adapting to or otherwise avoiding future damages. A </w:t>
      </w:r>
      <w:r w:rsidRPr="00D415AF">
        <w:rPr>
          <w:rStyle w:val="Emphasis"/>
        </w:rPr>
        <w:t>human rights focus</w:t>
      </w:r>
      <w:r w:rsidRPr="00D415AF">
        <w:rPr>
          <w:sz w:val="16"/>
        </w:rPr>
        <w:t xml:space="preserve"> can </w:t>
      </w:r>
      <w:r w:rsidRPr="00D415AF">
        <w:rPr>
          <w:rStyle w:val="Emphasis"/>
        </w:rPr>
        <w:t>redirect attention to people who are</w:t>
      </w:r>
      <w:r w:rsidRPr="00F46EDC">
        <w:rPr>
          <w:rStyle w:val="StyleBoldUnderline"/>
        </w:rPr>
        <w:t xml:space="preserve"> otherwise </w:t>
      </w:r>
      <w:r>
        <w:rPr>
          <w:rStyle w:val="StyleBoldUnderline"/>
        </w:rPr>
        <w:t xml:space="preserve">to be </w:t>
      </w:r>
      <w:r w:rsidRPr="00D415AF">
        <w:rPr>
          <w:rStyle w:val="Emphasis"/>
        </w:rPr>
        <w:t>ignored</w:t>
      </w:r>
      <w:r>
        <w:rPr>
          <w:rStyle w:val="StyleBoldUnderline"/>
        </w:rPr>
        <w:t xml:space="preserve"> or unheard </w:t>
      </w:r>
      <w:r w:rsidRPr="00F46EDC">
        <w:rPr>
          <w:rStyle w:val="StyleBoldUnderline"/>
        </w:rPr>
        <w:t>procedural guarantees</w:t>
      </w:r>
      <w:r w:rsidRPr="00D415AF">
        <w:rPr>
          <w:sz w:val="16"/>
        </w:rPr>
        <w:t xml:space="preserve">. Various </w:t>
      </w:r>
      <w:r w:rsidRPr="00F72164">
        <w:rPr>
          <w:rStyle w:val="StyleBoldUnderline"/>
        </w:rPr>
        <w:t>doctrines of procedural or process rights</w:t>
      </w:r>
      <w:r w:rsidRPr="00D415AF">
        <w:rPr>
          <w:sz w:val="16"/>
        </w:rPr>
        <w:t xml:space="preserve"> have evolved </w:t>
      </w:r>
      <w:r w:rsidRPr="00F72164">
        <w:rPr>
          <w:rStyle w:val="StyleBoldUnderline"/>
        </w:rPr>
        <w:t>within</w:t>
      </w:r>
      <w:r w:rsidRPr="00D415AF">
        <w:rPr>
          <w:sz w:val="16"/>
        </w:rPr>
        <w:t xml:space="preserve"> </w:t>
      </w:r>
      <w:r w:rsidRPr="00F72164">
        <w:rPr>
          <w:rStyle w:val="StyleBoldUnderline"/>
        </w:rPr>
        <w:t>human rights law</w:t>
      </w:r>
      <w:r w:rsidRPr="00D415AF">
        <w:rPr>
          <w:sz w:val="16"/>
        </w:rPr>
        <w:t xml:space="preserve">, many of which have been adopted in international environmental law. In principle these can </w:t>
      </w:r>
      <w:r w:rsidRPr="00F72164">
        <w:rPr>
          <w:rStyle w:val="StyleBoldUnderline"/>
        </w:rPr>
        <w:t>help those harmed by climate change to influence policies that affect them</w:t>
      </w:r>
      <w:r w:rsidRPr="00D415AF">
        <w:rPr>
          <w:sz w:val="16"/>
        </w:rPr>
        <w:t xml:space="preserve">, and can assist policymakers to understand and take account of public needs. EXACERBATING FACTORS Fragile environments: Developing countries are especially vulnerable to the physical impacts of climate change because of their exposure to an already fragile environment, an economic structure that is highly sensitive to an adverse and changing climate and low incomes that constrain their ability to adapt. </w:t>
      </w:r>
    </w:p>
    <w:p w14:paraId="3D7647FF" w14:textId="77777777" w:rsidR="001214E7" w:rsidRPr="001214E7" w:rsidRDefault="001214E7" w:rsidP="001214E7"/>
    <w:p w14:paraId="2482743A" w14:textId="33B0163B" w:rsidR="000426AE" w:rsidRDefault="001214E7" w:rsidP="000426AE">
      <w:pPr>
        <w:pStyle w:val="Heading3"/>
      </w:pPr>
      <w:r>
        <w:lastRenderedPageBreak/>
        <w:t>Now Key- Generic</w:t>
      </w:r>
    </w:p>
    <w:p w14:paraId="506BB565" w14:textId="4484AC3F" w:rsidR="000426AE" w:rsidRDefault="000426AE" w:rsidP="000426AE">
      <w:pPr>
        <w:pStyle w:val="Heading4"/>
      </w:pPr>
      <w:r>
        <w:t>Without immediate action GW will spiral to 3 degrees and initiate chains of mass die offs and increase rate</w:t>
      </w:r>
      <w:r w:rsidR="000C6AAD">
        <w:t>s</w:t>
      </w:r>
      <w:r>
        <w:t xml:space="preserve"> of methane projection faster and faster</w:t>
      </w:r>
    </w:p>
    <w:p w14:paraId="4F1AC0C0" w14:textId="77777777" w:rsidR="000426AE" w:rsidRDefault="000426AE" w:rsidP="000426AE">
      <w:r w:rsidRPr="0093272B">
        <w:rPr>
          <w:rStyle w:val="StyleStyleBold12pt"/>
        </w:rPr>
        <w:t>Mabey et al ’11</w:t>
      </w:r>
      <w:r>
        <w:t xml:space="preserve"> </w:t>
      </w:r>
      <w:r w:rsidRPr="0093272B">
        <w:rPr>
          <w:sz w:val="16"/>
        </w:rPr>
        <w:t>(Nick Mabey is Chief Executive and a founder director of E3G (a non-profit European organization dedicated to accelerating the transition to sustainable development.), Jay Gulledge is a Senior Advisor at the Center for Climate and Energy Solutions, Bernard I. Finel is a Senior Fellow at the American Security Project and former professor of military strategy, Katherine Silverthorne is an attorney and senior environmental policy professional, February 2011, “Degrees of Risk” published by the E3G, Accessed: 6/20/16)</w:t>
      </w:r>
    </w:p>
    <w:p w14:paraId="50617684" w14:textId="77777777" w:rsidR="000426AE" w:rsidRPr="000426AE" w:rsidRDefault="000426AE" w:rsidP="000426AE">
      <w:pPr>
        <w:rPr>
          <w:sz w:val="16"/>
        </w:rPr>
      </w:pPr>
      <w:r w:rsidRPr="000426AE">
        <w:rPr>
          <w:sz w:val="16"/>
        </w:rPr>
        <w:t xml:space="preserve">There is a growing consensus in the security community that climate change presents significant risks to the delivery of national, regional and global security goals. </w:t>
      </w:r>
      <w:r w:rsidRPr="0093272B">
        <w:rPr>
          <w:rStyle w:val="StyleBoldUnderline"/>
        </w:rPr>
        <w:t>Through sea level rise, shortages of food and water and severe weather events, climate change will have significant impacts on all countries, which in turn could affect their social stability and economic security.</w:t>
      </w:r>
      <w:r w:rsidRPr="000426AE">
        <w:rPr>
          <w:sz w:val="16"/>
        </w:rPr>
        <w:t xml:space="preserve"> In the coming decades such impacts will </w:t>
      </w:r>
      <w:r w:rsidRPr="0093272B">
        <w:rPr>
          <w:rStyle w:val="StyleBoldUnderline"/>
        </w:rPr>
        <w:t>increase the likelihood of conflict</w:t>
      </w:r>
      <w:r w:rsidRPr="000426AE">
        <w:rPr>
          <w:sz w:val="16"/>
        </w:rPr>
        <w:t xml:space="preserve"> in fragile countries and regions. Peaceful management of even moderate climatic changes will require investment in increased resilience in national and international security and governance systems. Security analysis has mainly examined the implications of climate change over the coming two decades. These are largely unavoidable under all plausible greenhouse gas emissions reduction scenarios, given the inertia in energy infrastructure and the global climate system. However, </w:t>
      </w:r>
      <w:r w:rsidRPr="0093272B">
        <w:rPr>
          <w:rStyle w:val="StyleBoldUnderline"/>
        </w:rPr>
        <w:t>if immediate action is not taken to reduce the steady rise in global emissions, there will be a rapid increase in the risk of far more severe impacts, resulting in security challenges that are much more significant than current estimates indicate. But climate change is not currently well-managed</w:t>
      </w:r>
      <w:r w:rsidRPr="000426AE">
        <w:rPr>
          <w:sz w:val="16"/>
        </w:rPr>
        <w:t xml:space="preserve">. Agreements at the most recent UN climate negotiations in Cancun in 2010 included a goal of limiting climate change to, at most, a 2°C average global temperature rise. However, the emissions reductions pledged by countries at the same conference would actually result in a 50 percent chance of global temperatures rising by 3-4°C. Fragile areas such as Southern Africa could experience 50 percent more warming than the global rate. If countries failed to deliver on their emissions pledges, or if we have underestimated climate sensitivity, increases of up to 7°C are also possible. But the risks are not symmetrical. There is a ‘long tail’ on the probability distribution which makes more severe outcomes much more likely than more benign ones. In addition, </w:t>
      </w:r>
      <w:r w:rsidRPr="0093272B">
        <w:rPr>
          <w:rStyle w:val="StyleBoldUnderline"/>
        </w:rPr>
        <w:t>above 3°C of warming the probability of breaching thresholds for “tipping elements” in the climate system rises sharply. For example, events such as a major die-back of the Amazon rain forest or release of methane from the Arctic tundra would further increase global warming levels.</w:t>
      </w:r>
      <w:r w:rsidRPr="000426AE">
        <w:rPr>
          <w:sz w:val="16"/>
        </w:rPr>
        <w:t xml:space="preserve"> The implications of current security analysis are clear: </w:t>
      </w:r>
      <w:r w:rsidRPr="0093272B">
        <w:rPr>
          <w:rStyle w:val="StyleBoldUnderline"/>
        </w:rPr>
        <w:t>unless climate change is limited to levels where its impacts can be managed effectively, and unless successful adaptation Degrees of Risk programs are implemented, there will be major threats to national and international security. Current responses to climate change are failing to manage effectively the full range of climate security risks.</w:t>
      </w:r>
      <w:r w:rsidRPr="000426AE">
        <w:rPr>
          <w:sz w:val="16"/>
        </w:rPr>
        <w:t xml:space="preserve"> There is a mismatch between the analysis of the severity of climate security threats and the political, diplomatic, policy and financial effort countries expend to avoid the attendant risks.</w:t>
      </w:r>
    </w:p>
    <w:p w14:paraId="284E2C50" w14:textId="0A1F3713" w:rsidR="000426AE" w:rsidRDefault="001214E7" w:rsidP="001214E7">
      <w:pPr>
        <w:pStyle w:val="Heading3"/>
      </w:pPr>
      <w:r>
        <w:lastRenderedPageBreak/>
        <w:t>Now Key- Exclusion</w:t>
      </w:r>
    </w:p>
    <w:p w14:paraId="1371F03C" w14:textId="77777777" w:rsidR="001214E7" w:rsidRDefault="001214E7" w:rsidP="001214E7">
      <w:pPr>
        <w:pStyle w:val="Heading4"/>
      </w:pPr>
      <w:r>
        <w:t>Climate change worsening will lead to further militarization and immigration inequality as people are branded as terrorists even more than now when trying to enter the country</w:t>
      </w:r>
    </w:p>
    <w:p w14:paraId="1519E758" w14:textId="77777777" w:rsidR="001214E7" w:rsidRPr="005B2201" w:rsidRDefault="001214E7" w:rsidP="001214E7">
      <w:r w:rsidRPr="00360566">
        <w:rPr>
          <w:rStyle w:val="StyleStyleBold12pt"/>
        </w:rPr>
        <w:t>Dalby ’14</w:t>
      </w:r>
      <w:r>
        <w:t xml:space="preserve"> (</w:t>
      </w:r>
      <w:r w:rsidRPr="00360566">
        <w:t>Simon Dalby is he Acting Chair of the Master in International Public Policy program, a CIGI Chair in the Political Economy of Climate Change, and Professor of Geography and Environmental Studies at Wilfrid Laurier University, February 2014</w:t>
      </w:r>
      <w:r>
        <w:t>, “Rethinking Geopolitics: Climate Security in the Anthropocene,” Global Policy volume 5 issue 1, page 5, Accessed 6/20/16)</w:t>
      </w:r>
    </w:p>
    <w:p w14:paraId="1DCCE1A1" w14:textId="77777777" w:rsidR="001214E7" w:rsidRPr="001214E7" w:rsidRDefault="001214E7" w:rsidP="001214E7">
      <w:pPr>
        <w:rPr>
          <w:sz w:val="16"/>
        </w:rPr>
      </w:pPr>
      <w:r w:rsidRPr="001214E7">
        <w:rPr>
          <w:sz w:val="16"/>
        </w:rPr>
        <w:t xml:space="preserve">Nonetheless that does not mean that </w:t>
      </w:r>
      <w:r w:rsidRPr="005B2201">
        <w:rPr>
          <w:rStyle w:val="StyleBoldUnderline"/>
        </w:rPr>
        <w:t>military agencies might</w:t>
      </w:r>
      <w:r w:rsidRPr="001214E7">
        <w:rPr>
          <w:sz w:val="16"/>
        </w:rPr>
        <w:t xml:space="preserve"> not </w:t>
      </w:r>
      <w:r w:rsidRPr="005B2201">
        <w:rPr>
          <w:rStyle w:val="StyleBoldUnderline"/>
        </w:rPr>
        <w:t>be turned loose on hapless migrants seeking shelter from floods, droughts and hurricanes</w:t>
      </w:r>
      <w:r w:rsidRPr="001214E7">
        <w:rPr>
          <w:sz w:val="16"/>
        </w:rPr>
        <w:t xml:space="preserve"> </w:t>
      </w:r>
      <w:r w:rsidRPr="005B2201">
        <w:rPr>
          <w:rStyle w:val="StyleBoldUnderline"/>
        </w:rPr>
        <w:t xml:space="preserve">if desperate refugees are portrayed as a threat to social order or national security. </w:t>
      </w:r>
      <w:r w:rsidRPr="001214E7">
        <w:rPr>
          <w:sz w:val="16"/>
        </w:rPr>
        <w:t xml:space="preserve">Publications in scholarly journals have suggested just this as the logic requiring that military agencies pay attention to matters of climate change (Smith, 2007; Busby, 2008). Think tanks in various places have elaborated scenarios of doom linking environmental change to an age of consequences and even climate cataclysm (Campbell et al., 2007; Campbell, 2008). But in so far as </w:t>
      </w:r>
      <w:r w:rsidRPr="005B2201">
        <w:rPr>
          <w:rStyle w:val="StyleBoldUnderline"/>
        </w:rPr>
        <w:t>these remain tied to the traditional geopolitical specifi- cation of proximate metropolitan virtue threatened by external dangers in terms of migrants or instability caused by failed states and the dangers of terrorism, then the appropriate policy implications will not be draw</w:t>
      </w:r>
      <w:r w:rsidRPr="001214E7">
        <w:rPr>
          <w:sz w:val="16"/>
        </w:rPr>
        <w:t xml:space="preserve">n. Focusing on reducing carbon emissions is the key theme that needs priority; peripheral instabilities are in part symptoms of climate change, but they are not the cause of the contemporary transformation. </w:t>
      </w:r>
      <w:r w:rsidRPr="005B2201">
        <w:rPr>
          <w:rStyle w:val="StyleBoldUnderline"/>
        </w:rPr>
        <w:t>Confusing cause and effect here may be politically convenient for xenophobic politicians.</w:t>
      </w:r>
      <w:r w:rsidRPr="001214E7">
        <w:rPr>
          <w:sz w:val="16"/>
        </w:rPr>
        <w:t xml:space="preserve"> It is not sensible security policy in the Anthropocene.</w:t>
      </w:r>
    </w:p>
    <w:p w14:paraId="12E6AC37" w14:textId="77777777" w:rsidR="001214E7" w:rsidRPr="001214E7" w:rsidRDefault="001214E7" w:rsidP="001214E7"/>
    <w:p w14:paraId="356B0C48" w14:textId="66C2F5F4" w:rsidR="000426AE" w:rsidRPr="000426AE" w:rsidRDefault="000426AE" w:rsidP="000426AE">
      <w:pPr>
        <w:pStyle w:val="Heading2"/>
      </w:pPr>
      <w:r>
        <w:lastRenderedPageBreak/>
        <w:t>Institutions Key</w:t>
      </w:r>
    </w:p>
    <w:p w14:paraId="784FE5C8" w14:textId="2602F3EF" w:rsidR="00B130BD" w:rsidRDefault="00CA624E" w:rsidP="00CA624E">
      <w:pPr>
        <w:pStyle w:val="Heading3"/>
      </w:pPr>
      <w:r>
        <w:lastRenderedPageBreak/>
        <w:t>Generic</w:t>
      </w:r>
      <w:r w:rsidR="00903C38">
        <w:t>- Top Level</w:t>
      </w:r>
    </w:p>
    <w:p w14:paraId="5A54D890" w14:textId="77777777" w:rsidR="00903C38" w:rsidRDefault="00903C38" w:rsidP="00903C38">
      <w:pPr>
        <w:pStyle w:val="Heading4"/>
      </w:pPr>
      <w:r>
        <w:t>Government action is the only effective endpoint of individual action – radical approaches fail</w:t>
      </w:r>
    </w:p>
    <w:p w14:paraId="0404E3C2" w14:textId="77777777" w:rsidR="00903C38" w:rsidRPr="008950AE" w:rsidRDefault="00903C38" w:rsidP="00903C38">
      <w:r>
        <w:t xml:space="preserve">Richard </w:t>
      </w:r>
      <w:r w:rsidRPr="00903C38">
        <w:rPr>
          <w:rStyle w:val="StyleStyleBold12pt"/>
        </w:rPr>
        <w:t>Littlemore 11</w:t>
      </w:r>
      <w:r>
        <w:rPr>
          <w:b/>
        </w:rPr>
        <w:t xml:space="preserve"> </w:t>
      </w:r>
      <w:r>
        <w:t>(author of the award-winning Climate Cover-up: The Crusade to Deny Global Warming,  sat as a delegate to the Canadian government’s Kyoto Implementation Process. “On Climate Change: Is Individual Action Pointless?” http://www.desmogblog.com/climate-change-individual-action-pointless January 25, 2011)//mwang</w:t>
      </w:r>
    </w:p>
    <w:p w14:paraId="4AA23BFA" w14:textId="77777777" w:rsidR="00903C38" w:rsidRPr="00F44E6F" w:rsidRDefault="00903C38" w:rsidP="00903C38">
      <w:pPr>
        <w:rPr>
          <w:sz w:val="16"/>
        </w:rPr>
      </w:pPr>
      <w:r w:rsidRPr="00F44E6F">
        <w:rPr>
          <w:sz w:val="16"/>
        </w:rPr>
        <w:t xml:space="preserve">My friend Anna Atkinson asked recently whether I agree with Canadian author Gwynne Dyer, who in his fabulous book, </w:t>
      </w:r>
      <w:r w:rsidRPr="006351B8">
        <w:rPr>
          <w:rStyle w:val="StyleBoldUnderline"/>
        </w:rPr>
        <w:t>Climate Wars, suggests that individual actions in the fight against global warming are next to useless</w:t>
      </w:r>
      <w:r w:rsidRPr="00F44E6F">
        <w:rPr>
          <w:sz w:val="16"/>
        </w:rPr>
        <w:t xml:space="preserve"> - that </w:t>
      </w:r>
      <w:r w:rsidRPr="006351B8">
        <w:rPr>
          <w:rStyle w:val="StyleBoldUnderline"/>
        </w:rPr>
        <w:t>we will only enjoy success if the world’s governments collaborate on big initiatives.</w:t>
      </w:r>
      <w:r w:rsidRPr="00F44E6F">
        <w:rPr>
          <w:sz w:val="16"/>
        </w:rPr>
        <w:t xml:space="preserve"> As it turns out, </w:t>
      </w:r>
      <w:r w:rsidRPr="006351B8">
        <w:rPr>
          <w:rStyle w:val="StyleBoldUnderline"/>
        </w:rPr>
        <w:t>I agree completely</w:t>
      </w:r>
      <w:r w:rsidRPr="00F44E6F">
        <w:rPr>
          <w:sz w:val="16"/>
        </w:rPr>
        <w:t xml:space="preserve">. </w:t>
      </w:r>
      <w:r w:rsidRPr="006351B8">
        <w:rPr>
          <w:rStyle w:val="StyleBoldUnderline"/>
        </w:rPr>
        <w:t xml:space="preserve">Nothing you or I do will make a spit of </w:t>
      </w:r>
      <w:r w:rsidRPr="00F44E6F">
        <w:rPr>
          <w:rStyle w:val="StyleBoldUnderline"/>
        </w:rPr>
        <w:t>difference</w:t>
      </w:r>
      <w:r w:rsidRPr="00F44E6F">
        <w:t>.</w:t>
      </w:r>
      <w:r w:rsidRPr="006351B8">
        <w:rPr>
          <w:rStyle w:val="Emphasis"/>
        </w:rPr>
        <w:t xml:space="preserve"> Unless we all see some significant government action</w:t>
      </w:r>
      <w:r w:rsidRPr="006351B8">
        <w:rPr>
          <w:rStyle w:val="StyleBoldUnderline"/>
        </w:rPr>
        <w:t xml:space="preserve">, </w:t>
      </w:r>
      <w:r w:rsidRPr="006351B8">
        <w:rPr>
          <w:rStyle w:val="Emphasis"/>
        </w:rPr>
        <w:t>we are helpless</w:t>
      </w:r>
      <w:r w:rsidRPr="006351B8">
        <w:rPr>
          <w:rStyle w:val="StyleBoldUnderline"/>
        </w:rPr>
        <w:t xml:space="preserve"> to overcome the problem of global warming and doomed to watch changes in our environment</w:t>
      </w:r>
      <w:r w:rsidRPr="00F44E6F">
        <w:rPr>
          <w:sz w:val="16"/>
        </w:rPr>
        <w:t xml:space="preserve"> - in our lifetime - that NOBODY is going to enjoy. But it doesn’t end there. </w:t>
      </w:r>
      <w:r w:rsidRPr="006351B8">
        <w:rPr>
          <w:rStyle w:val="StyleBoldUnderline"/>
        </w:rPr>
        <w:t>Governments act because people want them to act.</w:t>
      </w:r>
      <w:r w:rsidRPr="00F44E6F">
        <w:rPr>
          <w:sz w:val="16"/>
        </w:rPr>
        <w:t xml:space="preserve"> </w:t>
      </w:r>
      <w:r w:rsidRPr="006351B8">
        <w:rPr>
          <w:rStyle w:val="StyleBoldUnderline"/>
        </w:rPr>
        <w:t>And people change their wants because they are nudged in one direction or another</w:t>
      </w:r>
      <w:r w:rsidRPr="00F44E6F">
        <w:rPr>
          <w:sz w:val="16"/>
        </w:rPr>
        <w:t xml:space="preserve">: </w:t>
      </w:r>
      <w:r w:rsidRPr="006351B8">
        <w:rPr>
          <w:rStyle w:val="StyleBoldUnderline"/>
        </w:rPr>
        <w:t>by advertising</w:t>
      </w:r>
      <w:r w:rsidRPr="00F44E6F">
        <w:rPr>
          <w:sz w:val="16"/>
        </w:rPr>
        <w:t xml:space="preserve"> (most often); by their conscience (not all that often); </w:t>
      </w:r>
      <w:r w:rsidRPr="006351B8">
        <w:rPr>
          <w:rStyle w:val="StyleBoldUnderline"/>
        </w:rPr>
        <w:t>and by their paranoia</w:t>
      </w:r>
      <w:r w:rsidRPr="00F44E6F">
        <w:rPr>
          <w:sz w:val="16"/>
        </w:rPr>
        <w:t xml:space="preserve"> that they may fall out of step with their neighbours - that they may, by their behavior, demonstrate that they are not aligning with societal norms. </w:t>
      </w:r>
      <w:r w:rsidRPr="006351B8">
        <w:rPr>
          <w:rStyle w:val="StyleBoldUnderline"/>
        </w:rPr>
        <w:t>This</w:t>
      </w:r>
      <w:r w:rsidRPr="00F44E6F">
        <w:rPr>
          <w:sz w:val="16"/>
        </w:rPr>
        <w:t xml:space="preserve">, I think, </w:t>
      </w:r>
      <w:r w:rsidRPr="006351B8">
        <w:rPr>
          <w:rStyle w:val="StyleBoldUnderline"/>
        </w:rPr>
        <w:t>is the biggest driver.</w:t>
      </w:r>
      <w:r w:rsidRPr="00F44E6F">
        <w:rPr>
          <w:sz w:val="16"/>
        </w:rPr>
        <w:t xml:space="preserve"> </w:t>
      </w:r>
      <w:r w:rsidRPr="006351B8">
        <w:rPr>
          <w:rStyle w:val="StyleBoldUnderline"/>
        </w:rPr>
        <w:t>People</w:t>
      </w:r>
      <w:r w:rsidRPr="00F44E6F">
        <w:rPr>
          <w:sz w:val="16"/>
        </w:rPr>
        <w:t xml:space="preserve"> (and I mean this in the nicest way)</w:t>
      </w:r>
      <w:r w:rsidRPr="00F44E6F">
        <w:rPr>
          <w:b/>
          <w:sz w:val="16"/>
        </w:rPr>
        <w:t xml:space="preserve"> </w:t>
      </w:r>
      <w:r w:rsidRPr="006351B8">
        <w:rPr>
          <w:rStyle w:val="StyleBoldUnderline"/>
        </w:rPr>
        <w:t>are sheep</w:t>
      </w:r>
      <w:r w:rsidRPr="00F44E6F">
        <w:rPr>
          <w:sz w:val="16"/>
        </w:rPr>
        <w:t xml:space="preserve">. We flock to stores at Christmas. We blindly and mindlessly follow apparent leaders toward new fashions and fads. And we hate, hate, hate getting caught standing alone in the field. As an aside - and a pre-emptive strike against those who would point out the commonness of “rebels” in our midst - I should acknowledge that we are not all one breed of sheep. There are lots of “anti-establishment” and contrarian flocks. There are huge groups of young people who indicate their “otherness” by joining the new legions of the pierced and tattooed. There are curmudgeons of all ages who love to play devil’s advocate, who gather around the open-mouth radio shows and all shout, “Yah!” when Glen Beck or Rush Limbaugh or (in Canada) even Roy Green says that we should all stand up to “big government” - seemingly </w:t>
      </w:r>
      <w:r w:rsidRPr="006351B8">
        <w:rPr>
          <w:rStyle w:val="StyleBoldUnderline"/>
        </w:rPr>
        <w:t>oblivious to the fact that the big government we most fear is the one they elected</w:t>
      </w:r>
      <w:r w:rsidRPr="00F44E6F">
        <w:rPr>
          <w:sz w:val="16"/>
        </w:rPr>
        <w:t xml:space="preserve">, the Harperite/Tea Party coalition </w:t>
      </w:r>
      <w:r w:rsidRPr="006351B8">
        <w:rPr>
          <w:rStyle w:val="StyleBoldUnderline"/>
        </w:rPr>
        <w:t>that</w:t>
      </w:r>
      <w:r w:rsidRPr="00F44E6F">
        <w:rPr>
          <w:sz w:val="16"/>
        </w:rPr>
        <w:t xml:space="preserve"> is fully beholden to </w:t>
      </w:r>
      <w:r w:rsidRPr="006351B8">
        <w:rPr>
          <w:rStyle w:val="StyleBoldUnderline"/>
        </w:rPr>
        <w:t>an industrial block that</w:t>
      </w:r>
      <w:r w:rsidRPr="00F44E6F">
        <w:rPr>
          <w:sz w:val="16"/>
        </w:rPr>
        <w:t xml:space="preserve"> </w:t>
      </w:r>
      <w:r w:rsidRPr="006351B8">
        <w:rPr>
          <w:rStyle w:val="StyleBoldUnderline"/>
        </w:rPr>
        <w:t>is</w:t>
      </w:r>
      <w:r w:rsidRPr="00F44E6F">
        <w:rPr>
          <w:sz w:val="16"/>
        </w:rPr>
        <w:t xml:space="preserve"> </w:t>
      </w:r>
      <w:r w:rsidRPr="006351B8">
        <w:rPr>
          <w:rStyle w:val="StyleBoldUnderline"/>
        </w:rPr>
        <w:t>more than happy to invest a fortune in faking “grassroots” protests against anything that doesn’t serve its interests.</w:t>
      </w:r>
      <w:r>
        <w:rPr>
          <w:rStyle w:val="StyleBoldUnderline"/>
        </w:rPr>
        <w:t xml:space="preserve"> </w:t>
      </w:r>
      <w:r w:rsidRPr="00F44E6F">
        <w:rPr>
          <w:sz w:val="16"/>
        </w:rPr>
        <w:t xml:space="preserve">Having, for a short time, tended actual, four-legged sheep, here’s what I know about flocks. </w:t>
      </w:r>
      <w:r w:rsidRPr="006351B8">
        <w:rPr>
          <w:rStyle w:val="StyleBoldUnderline"/>
        </w:rPr>
        <w:t>It is impossible to convince a lot of sheep to do anything</w:t>
      </w:r>
      <w:r w:rsidRPr="00F44E6F">
        <w:rPr>
          <w:sz w:val="16"/>
        </w:rPr>
        <w:t xml:space="preserve">. They don’t listen to reason and if you shout at them they all just scatter stupidly. But if you can convince ONE sheep to do something with apparent conviction, the rest of the sheep will jump on board with nary a second thought - nary a first thought, really. And, as with sheep: people. Still, no. </w:t>
      </w:r>
      <w:r w:rsidRPr="006351B8">
        <w:rPr>
          <w:rStyle w:val="StyleBoldUnderline"/>
        </w:rPr>
        <w:t xml:space="preserve">Nothing we do as individuals will make any damn difference in the fight to forestall devastating climate change. </w:t>
      </w:r>
      <w:r w:rsidRPr="00F44E6F">
        <w:rPr>
          <w:sz w:val="16"/>
        </w:rPr>
        <w:t xml:space="preserve">The </w:t>
      </w:r>
      <w:r w:rsidRPr="006351B8">
        <w:rPr>
          <w:rStyle w:val="StyleBoldUnderline"/>
        </w:rPr>
        <w:t>incremental reduction in my personal carbon budge</w:t>
      </w:r>
      <w:r w:rsidRPr="00F44E6F">
        <w:rPr>
          <w:sz w:val="16"/>
        </w:rPr>
        <w:t xml:space="preserve">t resulting from my having chosen cycling over driving </w:t>
      </w:r>
      <w:r w:rsidRPr="006351B8">
        <w:rPr>
          <w:rStyle w:val="StyleBoldUnderline"/>
        </w:rPr>
        <w:t>is all but laughable</w:t>
      </w:r>
      <w:r w:rsidRPr="00F44E6F">
        <w:rPr>
          <w:sz w:val="16"/>
        </w:rPr>
        <w:t xml:space="preserve"> </w:t>
      </w:r>
      <w:r w:rsidRPr="006351B8">
        <w:rPr>
          <w:rStyle w:val="StyleBoldUnderline"/>
        </w:rPr>
        <w:t>against the seemingly inexorable expansion of shale gas wells</w:t>
      </w:r>
      <w:r w:rsidRPr="00F44E6F">
        <w:rPr>
          <w:sz w:val="16"/>
        </w:rPr>
        <w:t xml:space="preserve"> </w:t>
      </w:r>
      <w:r w:rsidRPr="006351B8">
        <w:rPr>
          <w:rStyle w:val="StyleBoldUnderline"/>
        </w:rPr>
        <w:t>and tar sand refineries.</w:t>
      </w:r>
      <w:r w:rsidRPr="00F44E6F">
        <w:rPr>
          <w:sz w:val="16"/>
        </w:rPr>
        <w:t xml:space="preserve"> But if a few of us are seen breaking suddenly in a good direction, others will follow. And unlike sheep, people WILL give it a second thought, and in doing so, they will expand their own commitment and start looking for action from their flocking neighbours. </w:t>
      </w:r>
      <w:r w:rsidRPr="006351B8">
        <w:rPr>
          <w:rStyle w:val="StyleBoldUnderline"/>
        </w:rPr>
        <w:t>Ultimately, they may even start demanding reasonable, responsible and terrifyingly overdue action from government. And then we win</w:t>
      </w:r>
      <w:r w:rsidRPr="00F44E6F">
        <w:rPr>
          <w:sz w:val="16"/>
        </w:rPr>
        <w:t>. (Or, given the state of Arctic ice, we slow the pace at which we’re losing, perhaps enough to adapt to the changes that we have already wrought.) So don’t take yourself too seriously when you plug in the compact fluorescent, plant the garden or lose the keys to the SUV. You cannot save the planet by your actions, but you might by your example. By your show of citizenship - of leadership - you might turn out to be the sheep that makes the difference.</w:t>
      </w:r>
    </w:p>
    <w:p w14:paraId="1E1EFDFF" w14:textId="77777777" w:rsidR="00903C38" w:rsidRPr="00903C38" w:rsidRDefault="00903C38" w:rsidP="00903C38"/>
    <w:p w14:paraId="282C3142" w14:textId="58E5D48E" w:rsidR="00B130BD" w:rsidRPr="001214E7" w:rsidRDefault="001214E7" w:rsidP="001214E7">
      <w:pPr>
        <w:pStyle w:val="Heading4"/>
      </w:pPr>
      <w:r>
        <w:lastRenderedPageBreak/>
        <w:t xml:space="preserve">Institutions aren’t perfect but they are malleable- using them as a locus point to facilitate grassroot activism </w:t>
      </w:r>
      <w:r w:rsidR="00CA624E">
        <w:t>makes them more effective- plan focus is key</w:t>
      </w:r>
    </w:p>
    <w:p w14:paraId="426A70AA" w14:textId="77777777" w:rsidR="00B130BD" w:rsidRPr="001214E7" w:rsidRDefault="00B130BD" w:rsidP="00B130BD">
      <w:r w:rsidRPr="00501004">
        <w:rPr>
          <w:rStyle w:val="Heading4Char"/>
        </w:rPr>
        <w:t>Dryzek 14</w:t>
      </w:r>
      <w:r>
        <w:rPr>
          <w:rStyle w:val="StyleStyleBold12pt"/>
          <w:b w:val="0"/>
        </w:rPr>
        <w:t xml:space="preserve"> </w:t>
      </w:r>
      <w:r w:rsidRPr="001214E7">
        <w:t xml:space="preserve">(John S. Dryzek, BA (hons) (Lancaster), MSc (Strathclyde), PhD (Maryland) Professor John Dryzek is Australian Research Council Laureate Fellow and Centenary Professor in the Centre for Deliberative Democracy and Global Governance, Institute for Governance and Policy Analysis, University of Canberra. He was previously Distinguished Professor of Political Science and ARC Federation Fellow at the Australian National University. Research and teaching interests include, </w:t>
      </w:r>
      <w:r w:rsidRPr="001214E7">
        <w:rPr>
          <w:rFonts w:hint="eastAsia"/>
        </w:rPr>
        <w:t>Cambridge University Press, Published online, 28 November 2014</w:t>
      </w:r>
      <w:r w:rsidRPr="001214E7">
        <w:t>)</w:t>
      </w:r>
    </w:p>
    <w:p w14:paraId="087112BC" w14:textId="77777777" w:rsidR="00B130BD" w:rsidRPr="00501004" w:rsidRDefault="00B130BD" w:rsidP="00B130BD">
      <w:pPr>
        <w:rPr>
          <w:rFonts w:ascii="Times" w:eastAsia="Times New Roman" w:hAnsi="Times" w:cs="Times New Roman"/>
          <w:sz w:val="20"/>
          <w:szCs w:val="20"/>
        </w:rPr>
      </w:pPr>
    </w:p>
    <w:p w14:paraId="74E87C21" w14:textId="77777777" w:rsidR="00B130BD" w:rsidRDefault="00B130BD" w:rsidP="00B130BD">
      <w:pPr>
        <w:rPr>
          <w:rStyle w:val="StyleStyleBold12pt"/>
          <w:sz w:val="16"/>
        </w:rPr>
      </w:pPr>
      <w:r w:rsidRPr="001214E7">
        <w:rPr>
          <w:rStyle w:val="StyleStyleBold12pt"/>
          <w:b w:val="0"/>
          <w:sz w:val="16"/>
        </w:rPr>
        <w:t xml:space="preserve">Existing dominant institutions are, then, highly problematic in the terms I have established. </w:t>
      </w:r>
      <w:r w:rsidRPr="00E24080">
        <w:rPr>
          <w:rStyle w:val="StyleBoldUnderline"/>
          <w:sz w:val="24"/>
        </w:rPr>
        <w:t>Yet haste to institutional prescription is also problematic, threatening to short-circuit the kind of learning process necessary in the novel and complex conditions accompanying the challenge of the Anthropocene.</w:t>
      </w:r>
      <w:r w:rsidRPr="001214E7">
        <w:rPr>
          <w:rStyle w:val="StyleStyleBold12pt"/>
          <w:b w:val="0"/>
          <w:sz w:val="16"/>
        </w:rPr>
        <w:t xml:space="preserve"> One solution to this conundrum lies in the experimental exploration of discursive structures and processes embodying the listening, learning and anticipation that help constitute ecosystemic reflexivity. We can find intimations in existing institutions and practices, such as the experimental governance associated with ozone layer protection mentioned earlier.∂ </w:t>
      </w:r>
      <w:r w:rsidRPr="00E24080">
        <w:rPr>
          <w:rStyle w:val="StyleBoldUnderline"/>
          <w:sz w:val="24"/>
        </w:rPr>
        <w:t>If these developments are on issues that potentially challenge the core of the political economy, the more deliberative among them are at present often confined to scientists and professionals</w:t>
      </w:r>
      <w:r w:rsidRPr="001214E7">
        <w:rPr>
          <w:rStyle w:val="StyleStyleBold12pt"/>
          <w:b w:val="0"/>
          <w:sz w:val="16"/>
        </w:rPr>
        <w:t xml:space="preserve"> – for example, the Millennium Ecosystems Assessment whose deliberative qualities are celebrated by Norgaard,92 or the Intergovernmental Panel on Climate Change. </w:t>
      </w:r>
      <w:r w:rsidRPr="00E24080">
        <w:rPr>
          <w:rStyle w:val="StyleBoldUnderline"/>
          <w:sz w:val="24"/>
        </w:rPr>
        <w:t>These scientific endeavours generally diagnose problems and make recommendations for targets and timetables</w:t>
      </w:r>
      <w:r w:rsidRPr="001214E7">
        <w:rPr>
          <w:rStyle w:val="StyleStyleBold12pt"/>
          <w:b w:val="0"/>
          <w:sz w:val="16"/>
        </w:rPr>
        <w:t xml:space="preserve"> (such as ecosystem conservation, or reductions in greenhouse gas emissions</w:t>
      </w:r>
      <w:r w:rsidRPr="00E24080">
        <w:rPr>
          <w:rStyle w:val="StyleBoldUnderline"/>
          <w:sz w:val="24"/>
        </w:rPr>
        <w:t>), without contemplating the policies that might enable those targets to be met. However, these exercises could be extended to collective decision by being linked more effectively and deliberatively to the efforts of non- governmental organizations representing a variety of relevant discourses</w:t>
      </w:r>
      <w:r w:rsidRPr="001214E7">
        <w:rPr>
          <w:rStyle w:val="StyleStyleBold12pt"/>
          <w:b w:val="0"/>
          <w:sz w:val="16"/>
        </w:rPr>
        <w:t xml:space="preserve"> (such as sustainability and environmental justice), </w:t>
      </w:r>
      <w:r w:rsidRPr="00E24080">
        <w:rPr>
          <w:rStyle w:val="StyleBoldUnderline"/>
          <w:sz w:val="24"/>
        </w:rPr>
        <w:t xml:space="preserve">corporations who seek to flourish in a ‘green economy’, and sympathetic governments and international organizations. </w:t>
      </w:r>
      <w:r w:rsidRPr="001214E7">
        <w:rPr>
          <w:rStyle w:val="StyleStyleBold12pt"/>
          <w:b w:val="0"/>
          <w:sz w:val="16"/>
        </w:rPr>
        <w:t xml:space="preserve">There is an emerging literature on </w:t>
      </w:r>
      <w:r w:rsidRPr="00E24080">
        <w:rPr>
          <w:rStyle w:val="StyleBoldUnderline"/>
          <w:sz w:val="24"/>
        </w:rPr>
        <w:t>deliberative systems which can be put to good use here in identifying deliberative pathologies and blockages, and pointing to the sorts of initiatives that may promote transmission, accountability and learning.93</w:t>
      </w:r>
      <w:r w:rsidRPr="001214E7">
        <w:rPr>
          <w:rStyle w:val="StyleStyleBold12pt"/>
          <w:b w:val="0"/>
          <w:sz w:val="16"/>
        </w:rPr>
        <w:t xml:space="preserve">∂ There have also been some targeted efforts to involve participation in governance on the part of ordinary citizens, such as in the World Wide Views processes run on climate change in 2009 and biodiversity in 2012.94 While the numbers of people involved in such processes are tiny, they do involve a critical and questioning input into existing governance processes – largely ignored by governmental negotiators in the case of climate change, accepted in principle in the case of biodiversity.∂ </w:t>
      </w:r>
      <w:r w:rsidRPr="00E24080">
        <w:rPr>
          <w:rStyle w:val="StyleBoldUnderline"/>
          <w:sz w:val="24"/>
        </w:rPr>
        <w:t>Discursive institutional innovation need not, of course, be confined to the global level.</w:t>
      </w:r>
      <w:r w:rsidRPr="001214E7">
        <w:rPr>
          <w:rStyle w:val="StyleStyleBold12pt"/>
          <w:b w:val="0"/>
          <w:sz w:val="16"/>
        </w:rPr>
        <w:t xml:space="preserve"> There are many local initiatives such as the transition towns movement, which explicitly bills itself as a response to the failure of higher levels of government to confront resource constraints and climate change. </w:t>
      </w:r>
      <w:r w:rsidRPr="00E24080">
        <w:rPr>
          <w:rStyle w:val="StyleBoldUnderline"/>
          <w:sz w:val="24"/>
        </w:rPr>
        <w:t>Networks across localities – such as the International Council for Local Environmental Initiatives cities network – also provide sites for deliberation.95 Burgeoning networked environmental governance is, however, often a low-visibility affair, and dominated by moderate discourses such as ‘green economy’ or a technocratic version of ‘ecological</w:t>
      </w:r>
      <w:r w:rsidRPr="00324740">
        <w:rPr>
          <w:rStyle w:val="StyleBoldUnderline"/>
          <w:sz w:val="12"/>
        </w:rPr>
        <w:t xml:space="preserve">∂ </w:t>
      </w:r>
      <w:r w:rsidRPr="001214E7">
        <w:rPr>
          <w:rStyle w:val="StyleStyleBold12pt"/>
          <w:b w:val="0"/>
          <w:sz w:val="16"/>
        </w:rPr>
        <w:t xml:space="preserve">modernization’. Reflexivity in networks could benefit from more contestatory and critical voices (from science, citizens’ forums or social movements).∂ In networks and elsewhere, the institutional challenge can be captured in terms of the need for more productive deliberative systems combining moments of decision and moments of contestation, which in turn ought to contribute to the capacity of such systems for productive self-transformation. </w:t>
      </w:r>
      <w:r w:rsidRPr="00E24080">
        <w:rPr>
          <w:rStyle w:val="StyleBoldUnderline"/>
          <w:sz w:val="24"/>
        </w:rPr>
        <w:t xml:space="preserve">In short, while there are no easy recipes for </w:t>
      </w:r>
      <w:r w:rsidRPr="00E24080">
        <w:rPr>
          <w:rStyle w:val="StyleBoldUnderline"/>
          <w:sz w:val="24"/>
        </w:rPr>
        <w:lastRenderedPageBreak/>
        <w:t>institutional innovators, there are plenty of instructive initiatives from which to learn and ways to think about their connection</w:t>
      </w:r>
      <w:r w:rsidRPr="001214E7">
        <w:rPr>
          <w:rStyle w:val="StyleStyleBold12pt"/>
          <w:b w:val="0"/>
          <w:sz w:val="16"/>
        </w:rPr>
        <w:t>.</w:t>
      </w:r>
      <w:r w:rsidRPr="001214E7">
        <w:rPr>
          <w:rStyle w:val="StyleStyleBold12pt"/>
          <w:sz w:val="16"/>
        </w:rPr>
        <w:t xml:space="preserve"> </w:t>
      </w:r>
    </w:p>
    <w:p w14:paraId="03014A5C" w14:textId="77777777" w:rsidR="00CA624E" w:rsidRDefault="00CA624E" w:rsidP="00B130BD">
      <w:pPr>
        <w:rPr>
          <w:rStyle w:val="StyleStyleBold12pt"/>
          <w:sz w:val="16"/>
        </w:rPr>
      </w:pPr>
    </w:p>
    <w:p w14:paraId="638E5FB8" w14:textId="76DE8010" w:rsidR="00CA624E" w:rsidRDefault="00E142A3" w:rsidP="00E142A3">
      <w:pPr>
        <w:pStyle w:val="Heading2"/>
      </w:pPr>
      <w:r w:rsidRPr="00E142A3">
        <w:lastRenderedPageBreak/>
        <w:t>Perm</w:t>
      </w:r>
      <w:r>
        <w:t xml:space="preserve"> Solvency</w:t>
      </w:r>
    </w:p>
    <w:p w14:paraId="40E56485" w14:textId="3B4E21B3" w:rsidR="00210D65" w:rsidRPr="00210D65" w:rsidRDefault="00210D65" w:rsidP="00210D65">
      <w:pPr>
        <w:pStyle w:val="Heading3"/>
      </w:pPr>
      <w:r>
        <w:lastRenderedPageBreak/>
        <w:t>Apoc/Alarmism Specific</w:t>
      </w:r>
    </w:p>
    <w:p w14:paraId="3CF72ED8" w14:textId="5A18BD1C" w:rsidR="00903C38" w:rsidRPr="00903C38" w:rsidRDefault="00210D65" w:rsidP="00903C38">
      <w:pPr>
        <w:pStyle w:val="Heading4"/>
      </w:pPr>
      <w:r>
        <w:t xml:space="preserve">Perm do both- </w:t>
      </w:r>
      <w:r w:rsidR="00903C38" w:rsidRPr="00903C38">
        <w:t>apoc rheto</w:t>
      </w:r>
      <w:r>
        <w:t xml:space="preserve">ric can be repurposed by the aff while being influenced by criticisms- only the aff can inspire the collective action necessary to solve </w:t>
      </w:r>
      <w:r w:rsidR="00BA3BEB">
        <w:t xml:space="preserve">degradation </w:t>
      </w:r>
    </w:p>
    <w:p w14:paraId="71CCE8E9" w14:textId="77777777" w:rsidR="00903C38" w:rsidRPr="0065183E" w:rsidRDefault="00903C38" w:rsidP="00903C38">
      <w:r w:rsidRPr="0065183E">
        <w:rPr>
          <w:rStyle w:val="StyleStyleBold12pt"/>
        </w:rPr>
        <w:t>Leeson-Schatz ‘12</w:t>
      </w:r>
      <w:r>
        <w:t xml:space="preserve"> </w:t>
      </w:r>
      <w:r w:rsidRPr="0065183E">
        <w:t xml:space="preserve"> </w:t>
      </w:r>
      <w:r w:rsidRPr="0065183E">
        <w:rPr>
          <w:sz w:val="16"/>
          <w:szCs w:val="16"/>
        </w:rPr>
        <w:t>(PhD candidate in English @ Binghamton Joe, “</w:t>
      </w:r>
      <w:r w:rsidRPr="0065183E">
        <w:rPr>
          <w:rFonts w:hint="eastAsia"/>
          <w:sz w:val="16"/>
          <w:szCs w:val="16"/>
        </w:rPr>
        <w:t>The Importance of Apocalypse: The Value of End-Of- The-World Politics While Advancing Ecocriticism</w:t>
      </w:r>
      <w:r w:rsidRPr="0065183E">
        <w:rPr>
          <w:sz w:val="16"/>
          <w:szCs w:val="16"/>
        </w:rPr>
        <w:t>,” Journal of Ecocriticism, 4.2)</w:t>
      </w:r>
    </w:p>
    <w:p w14:paraId="5D1027AE" w14:textId="417FADCC" w:rsidR="00903C38" w:rsidRPr="00903C38" w:rsidRDefault="00903C38" w:rsidP="00903C38">
      <w:pPr>
        <w:ind w:right="288"/>
        <w:rPr>
          <w:rFonts w:asciiTheme="majorHAnsi" w:eastAsia="Times New Roman" w:hAnsiTheme="majorHAnsi" w:cs="Arial Unicode MS"/>
          <w:sz w:val="16"/>
          <w:lang w:bidi="si-LK"/>
        </w:rPr>
      </w:pPr>
      <w:r w:rsidRPr="00903C38">
        <w:rPr>
          <w:rFonts w:asciiTheme="majorHAnsi" w:eastAsia="Times New Roman" w:hAnsiTheme="majorHAnsi" w:cs="Arial Unicode MS"/>
          <w:b/>
          <w:u w:val="single"/>
          <w:lang w:bidi="si-LK"/>
        </w:rPr>
        <w:t>There are three things ecocriticism must keep in mind</w:t>
      </w:r>
      <w:r w:rsidRPr="00903C38">
        <w:rPr>
          <w:rFonts w:asciiTheme="majorHAnsi" w:eastAsia="Times New Roman" w:hAnsiTheme="majorHAnsi" w:cs="Arial Unicode MS"/>
          <w:sz w:val="16"/>
          <w:lang w:bidi="si-LK"/>
        </w:rPr>
        <w:t xml:space="preserve"> to retain its effectiveness in the poststructuralist era. First and foremost </w:t>
      </w:r>
      <w:r w:rsidRPr="00903C38">
        <w:rPr>
          <w:rFonts w:asciiTheme="majorHAnsi" w:eastAsia="Times New Roman" w:hAnsiTheme="majorHAnsi" w:cs="Arial Unicode MS"/>
          <w:b/>
          <w:u w:val="single"/>
          <w:lang w:bidi="si-LK"/>
        </w:rPr>
        <w:t>ecocritics must not allow their infighting over tactics and academic maneuvers to become debilitating</w:t>
      </w:r>
      <w:r w:rsidRPr="00903C38">
        <w:rPr>
          <w:rFonts w:asciiTheme="majorHAnsi" w:eastAsia="Times New Roman" w:hAnsiTheme="majorHAnsi" w:cs="Arial Unicode MS"/>
          <w:sz w:val="16"/>
          <w:lang w:bidi="si-LK"/>
        </w:rPr>
        <w:t xml:space="preserve">. Ecocritics have enough on their plate fighting dominant political institutions. </w:t>
      </w:r>
      <w:r w:rsidRPr="00903C38">
        <w:rPr>
          <w:rFonts w:asciiTheme="majorHAnsi" w:eastAsia="Times New Roman" w:hAnsiTheme="majorHAnsi" w:cs="Arial Unicode MS"/>
          <w:b/>
          <w:u w:val="single"/>
          <w:lang w:bidi="si-LK"/>
        </w:rPr>
        <w:t xml:space="preserve">To never directly take up arms against ecologically destructive practices will </w:t>
      </w:r>
      <w:r w:rsidRPr="00903C38">
        <w:rPr>
          <w:rFonts w:asciiTheme="majorHAnsi" w:eastAsiaTheme="majorEastAsia" w:hAnsiTheme="majorHAnsi" w:cs="Arial Unicode MS"/>
          <w:b/>
          <w:iCs/>
          <w:u w:val="single"/>
          <w:lang w:bidi="si-LK"/>
        </w:rPr>
        <w:t>merely cede potential avenues</w:t>
      </w:r>
      <w:r w:rsidRPr="00903C38">
        <w:rPr>
          <w:rFonts w:asciiTheme="majorHAnsi" w:eastAsia="Times New Roman" w:hAnsiTheme="majorHAnsi" w:cs="Arial Unicode MS"/>
          <w:b/>
          <w:u w:val="single"/>
          <w:lang w:bidi="si-LK"/>
        </w:rPr>
        <w:t xml:space="preserve"> of resistance while we fight amongst ourselves. We must</w:t>
      </w:r>
      <w:r w:rsidRPr="00903C38">
        <w:rPr>
          <w:rFonts w:asciiTheme="majorHAnsi" w:eastAsia="Times New Roman" w:hAnsiTheme="majorHAnsi" w:cs="Arial Unicode MS"/>
          <w:sz w:val="16"/>
          <w:lang w:bidi="si-LK"/>
        </w:rPr>
        <w:t xml:space="preserve"> take from those ecocritics we partially disagree with what we can and then operate from a different platform so as to </w:t>
      </w:r>
      <w:r w:rsidRPr="00903C38">
        <w:rPr>
          <w:rFonts w:asciiTheme="majorHAnsi" w:eastAsia="Times New Roman" w:hAnsiTheme="majorHAnsi" w:cs="Arial Unicode MS"/>
          <w:b/>
          <w:u w:val="single"/>
          <w:lang w:bidi="si-LK"/>
        </w:rPr>
        <w:t xml:space="preserve">always be spectral in our resistance. Adopting varied tactics enables an ecological coalition centered on the </w:t>
      </w:r>
      <w:r w:rsidRPr="00903C38">
        <w:rPr>
          <w:rFonts w:asciiTheme="majorHAnsi" w:eastAsiaTheme="majorEastAsia" w:hAnsiTheme="majorHAnsi" w:cs="Arial Unicode MS"/>
          <w:b/>
          <w:iCs/>
          <w:u w:val="single"/>
          <w:lang w:bidi="si-LK"/>
        </w:rPr>
        <w:t>connectedness</w:t>
      </w:r>
      <w:r w:rsidRPr="00903C38">
        <w:rPr>
          <w:rFonts w:asciiTheme="majorHAnsi" w:eastAsia="Times New Roman" w:hAnsiTheme="majorHAnsi" w:cs="Arial Unicode MS"/>
          <w:b/>
          <w:u w:val="single"/>
          <w:lang w:bidi="si-LK"/>
        </w:rPr>
        <w:t xml:space="preserve"> that arises from the belief that we all have a shared stake in the planet</w:t>
      </w:r>
      <w:r w:rsidRPr="00903C38">
        <w:rPr>
          <w:rFonts w:asciiTheme="majorHAnsi" w:eastAsia="Times New Roman" w:hAnsiTheme="majorHAnsi" w:cs="Arial Unicode MS"/>
          <w:sz w:val="16"/>
          <w:lang w:bidi="si-LK"/>
        </w:rPr>
        <w:t xml:space="preserve">. </w:t>
      </w:r>
      <w:r w:rsidRPr="00903C38">
        <w:rPr>
          <w:rFonts w:asciiTheme="majorHAnsi" w:eastAsia="Times New Roman" w:hAnsiTheme="majorHAnsi" w:cs="Arial Unicode MS"/>
          <w:b/>
          <w:u w:val="single"/>
          <w:lang w:bidi="si-LK"/>
        </w:rPr>
        <w:t xml:space="preserve">Awakening to our collective stake in the environment can overcome the illusionary boundaries of the nation-state, species, or even sentience. Every molecule of the Earth’s ecology is interconnected. When one part dies we all stand on the </w:t>
      </w:r>
      <w:r w:rsidRPr="00903C38">
        <w:rPr>
          <w:rFonts w:asciiTheme="majorHAnsi" w:eastAsiaTheme="majorEastAsia" w:hAnsiTheme="majorHAnsi" w:cs="Arial Unicode MS"/>
          <w:b/>
          <w:iCs/>
          <w:u w:val="single"/>
          <w:lang w:bidi="si-LK"/>
        </w:rPr>
        <w:t>brink of extinction</w:t>
      </w:r>
      <w:r w:rsidRPr="00903C38">
        <w:rPr>
          <w:rFonts w:asciiTheme="majorHAnsi" w:eastAsia="Times New Roman" w:hAnsiTheme="majorHAnsi" w:cs="Arial Unicode MS"/>
          <w:sz w:val="16"/>
          <w:lang w:bidi="si-LK"/>
        </w:rPr>
        <w:t xml:space="preserve">. For </w:t>
      </w:r>
      <w:r w:rsidRPr="00903C38">
        <w:rPr>
          <w:rFonts w:asciiTheme="majorHAnsi" w:eastAsia="Times New Roman" w:hAnsiTheme="majorHAnsi" w:cs="Arial Unicode MS"/>
          <w:b/>
          <w:u w:val="single"/>
          <w:lang w:bidi="si-LK"/>
        </w:rPr>
        <w:t>ecocriticism</w:t>
      </w:r>
      <w:r w:rsidRPr="00903C38">
        <w:rPr>
          <w:rFonts w:asciiTheme="majorHAnsi" w:eastAsia="Times New Roman" w:hAnsiTheme="majorHAnsi" w:cs="Arial Unicode MS"/>
          <w:sz w:val="16"/>
          <w:lang w:bidi="si-LK"/>
        </w:rPr>
        <w:t xml:space="preserve"> to embrace this interconnection it </w:t>
      </w:r>
      <w:r w:rsidRPr="00903C38">
        <w:rPr>
          <w:rFonts w:asciiTheme="majorHAnsi" w:eastAsia="Times New Roman" w:hAnsiTheme="majorHAnsi" w:cs="Arial Unicode MS"/>
          <w:b/>
          <w:u w:val="single"/>
          <w:lang w:bidi="si-LK"/>
        </w:rPr>
        <w:t>must not erect borders between different approaches so long as the foundation of the struggle is premised upon the commons of our universe</w:t>
      </w:r>
      <w:r w:rsidRPr="00903C38">
        <w:rPr>
          <w:rFonts w:asciiTheme="majorHAnsi" w:eastAsia="Times New Roman" w:hAnsiTheme="majorHAnsi" w:cs="Arial Unicode MS"/>
          <w:sz w:val="16"/>
          <w:lang w:bidi="si-LK"/>
        </w:rPr>
        <w:t>. Unfortunately, “what characterizes much campus left discourse is a substitution of moral rhetoric about evil policies[, leaving] ... absent ... a sober reckoning with the preoccupations and opinions of the vast majority of Americans ... who do not believe that the discourse of ‘anti-­</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 xml:space="preserve">imperialism’ speaks to their lives” (Isaac). As a result, </w:t>
      </w:r>
      <w:r w:rsidRPr="00903C38">
        <w:rPr>
          <w:rFonts w:asciiTheme="majorHAnsi" w:eastAsia="Times New Roman" w:hAnsiTheme="majorHAnsi" w:cs="Arial Unicode MS"/>
          <w:b/>
          <w:u w:val="single"/>
          <w:lang w:bidi="si-LK"/>
        </w:rPr>
        <w:t xml:space="preserve">there is a need for ecocritics to not just speak to the choir that mostly already agrees with them. They must also speak to the populations who don’t intuitively see the link between imperialism, technology, and capitalism with environmental destruction. Apocalyptic </w:t>
      </w:r>
      <w:r w:rsidRPr="00903C38">
        <w:rPr>
          <w:rFonts w:asciiTheme="majorHAnsi" w:eastAsiaTheme="majorEastAsia" w:hAnsiTheme="majorHAnsi" w:cs="Arial Unicode MS"/>
          <w:b/>
          <w:iCs/>
          <w:u w:val="single"/>
          <w:lang w:bidi="si-LK"/>
        </w:rPr>
        <w:t>rhetoric can do precisely that</w:t>
      </w:r>
      <w:r w:rsidRPr="00903C38">
        <w:rPr>
          <w:rFonts w:asciiTheme="majorHAnsi" w:eastAsia="Times New Roman" w:hAnsiTheme="majorHAnsi" w:cs="Arial Unicode MS"/>
          <w:b/>
          <w:u w:val="single"/>
          <w:lang w:bidi="si-LK"/>
        </w:rPr>
        <w:t xml:space="preserve"> because of its underlying tenant of self-­</w:t>
      </w:r>
      <w:r w:rsidRPr="00903C38">
        <w:rPr>
          <w:rFonts w:asciiTheme="majorHAnsi" w:eastAsia="Times New Roman" w:hAnsiTheme="majorHAnsi" w:cs="Cambria Math"/>
          <w:b/>
          <w:u w:val="single"/>
          <w:lang w:bidi="si-LK"/>
        </w:rPr>
        <w:t>‐</w:t>
      </w:r>
      <w:r w:rsidRPr="00903C38">
        <w:rPr>
          <w:rFonts w:asciiTheme="majorHAnsi" w:eastAsia="Times New Roman" w:hAnsiTheme="majorHAnsi" w:cs="Arial Unicode MS"/>
          <w:b/>
          <w:u w:val="single"/>
          <w:lang w:bidi="si-LK"/>
        </w:rPr>
        <w:t>preservation</w:t>
      </w:r>
      <w:r w:rsidRPr="00903C38">
        <w:rPr>
          <w:rFonts w:asciiTheme="majorHAnsi" w:eastAsia="Times New Roman" w:hAnsiTheme="majorHAnsi" w:cs="Arial Unicode MS"/>
          <w:sz w:val="16"/>
          <w:lang w:bidi="si-LK"/>
        </w:rPr>
        <w:t>.</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w:t>
      </w:r>
      <w:r w:rsidRPr="00903C38">
        <w:rPr>
          <w:rFonts w:asciiTheme="majorHAnsi" w:eastAsia="Times New Roman" w:hAnsiTheme="majorHAnsi" w:cs="Arial Unicode MS"/>
          <w:b/>
          <w:u w:val="single"/>
          <w:lang w:bidi="si-LK"/>
        </w:rPr>
        <w:t>The above point is absolutely crucial because ecocriticism cannot be effective if its focus never goes beyond the individual alone.</w:t>
      </w:r>
      <w:r w:rsidRPr="00903C38">
        <w:rPr>
          <w:rFonts w:asciiTheme="majorHAnsi" w:eastAsia="Times New Roman" w:hAnsiTheme="majorHAnsi" w:cs="Arial Unicode MS"/>
          <w:sz w:val="16"/>
          <w:lang w:bidi="si-LK"/>
        </w:rPr>
        <w:t xml:space="preserve"> No single person is the entire ecology so no individual can save it. While each individual undoubtedly impacts the environment and can cause change, </w:t>
      </w:r>
      <w:r w:rsidRPr="00903C38">
        <w:rPr>
          <w:rFonts w:asciiTheme="majorHAnsi" w:eastAsia="Times New Roman" w:hAnsiTheme="majorHAnsi" w:cs="Arial Unicode MS"/>
          <w:b/>
          <w:u w:val="single"/>
          <w:lang w:bidi="si-LK"/>
        </w:rPr>
        <w:t>no large scale transformation can take place if we never inspire collective action</w:t>
      </w:r>
      <w:r w:rsidRPr="00903C38">
        <w:rPr>
          <w:rFonts w:asciiTheme="majorHAnsi" w:eastAsia="Times New Roman" w:hAnsiTheme="majorHAnsi" w:cs="Arial Unicode MS"/>
          <w:sz w:val="16"/>
          <w:lang w:bidi="si-LK"/>
        </w:rPr>
        <w:t>. In evolutionary terms, ideas, thoughts, and actions must be passed on in order to survive. For that to happen it takes a combined effort, even though it can start by a single mutation. Luke reminds us that</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w:t>
      </w:r>
      <w:r w:rsidRPr="00903C38">
        <w:rPr>
          <w:rFonts w:asciiTheme="majorHAnsi" w:eastAsia="Times New Roman" w:hAnsiTheme="majorHAnsi" w:cs="Arial Unicode MS"/>
          <w:b/>
          <w:u w:val="single"/>
          <w:lang w:bidi="si-LK"/>
        </w:rPr>
        <w:t>the typical consumer does not control the critical aspects of his or her existence</w:t>
      </w:r>
      <w:r w:rsidRPr="00903C38">
        <w:rPr>
          <w:rFonts w:asciiTheme="majorHAnsi" w:eastAsia="Times New Roman" w:hAnsiTheme="majorHAnsi" w:cs="Arial Unicode MS"/>
          <w:sz w:val="16"/>
          <w:lang w:bidi="si-LK"/>
        </w:rPr>
        <w:t xml:space="preserve">[.] ... The absurd claim that average consumers only need to shop, bicycle, or garden their way to an ecological future merely moves most of the responsibility and much of the blame away from the institutional centers of power whose decisions actually maintain the wasteful, careless ways of material exchange[. It also] ... ignores how corporate capital, big government, and professional experts pushed the practices of ... affluent society ... as a political strategy to sustain economic growth, forestall mass discontent, and empower scientific authority. People did choose to live this way, but their </w:t>
      </w:r>
      <w:r w:rsidRPr="00903C38">
        <w:rPr>
          <w:rFonts w:asciiTheme="majorHAnsi" w:eastAsia="Times New Roman" w:hAnsiTheme="majorHAnsi" w:cs="Arial Unicode MS"/>
          <w:b/>
          <w:u w:val="single"/>
          <w:lang w:bidi="si-LK"/>
        </w:rPr>
        <w:t>choices were made from a very narrow array of alternatives presented to them as rigidly structured, prepackaged menus of very limited options.</w:t>
      </w:r>
      <w:r w:rsidRPr="00903C38">
        <w:rPr>
          <w:rFonts w:asciiTheme="majorHAnsi" w:eastAsia="Times New Roman" w:hAnsiTheme="majorHAnsi" w:cs="Arial Unicode MS"/>
          <w:sz w:val="16"/>
          <w:lang w:bidi="si-LK"/>
        </w:rPr>
        <w:t xml:space="preserve"> (Luke, 1997: 127-­</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128)</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In turn, </w:t>
      </w:r>
      <w:r w:rsidRPr="00903C38">
        <w:rPr>
          <w:rFonts w:asciiTheme="majorHAnsi" w:eastAsia="Times New Roman" w:hAnsiTheme="majorHAnsi" w:cs="Arial Unicode MS"/>
          <w:b/>
          <w:u w:val="single"/>
          <w:lang w:bidi="si-LK"/>
        </w:rPr>
        <w:t>ecocritics must not displace the blame away from</w:t>
      </w:r>
      <w:r w:rsidRPr="00903C38">
        <w:rPr>
          <w:rFonts w:asciiTheme="majorHAnsi" w:eastAsia="Times New Roman" w:hAnsiTheme="majorHAnsi" w:cs="Arial Unicode MS"/>
          <w:sz w:val="16"/>
          <w:lang w:bidi="si-LK"/>
        </w:rPr>
        <w:t xml:space="preserve"> current </w:t>
      </w:r>
      <w:r w:rsidRPr="00903C38">
        <w:rPr>
          <w:rFonts w:asciiTheme="majorHAnsi" w:eastAsia="Times New Roman" w:hAnsiTheme="majorHAnsi" w:cs="Arial Unicode MS"/>
          <w:b/>
          <w:u w:val="single"/>
          <w:lang w:bidi="si-LK"/>
        </w:rPr>
        <w:t>hegemonic structures by calling on individuals to act alone</w:t>
      </w:r>
      <w:r w:rsidRPr="00903C38">
        <w:rPr>
          <w:rFonts w:asciiTheme="majorHAnsi" w:eastAsia="Times New Roman" w:hAnsiTheme="majorHAnsi" w:cs="Arial Unicode MS"/>
          <w:sz w:val="16"/>
          <w:lang w:bidi="si-LK"/>
        </w:rPr>
        <w:t xml:space="preserve">. Instead </w:t>
      </w:r>
      <w:r w:rsidRPr="00903C38">
        <w:rPr>
          <w:rFonts w:asciiTheme="majorHAnsi" w:eastAsia="Times New Roman" w:hAnsiTheme="majorHAnsi" w:cs="Arial Unicode MS"/>
          <w:b/>
          <w:u w:val="single"/>
          <w:lang w:bidi="si-LK"/>
        </w:rPr>
        <w:t>ecocriticism must articulate its arguments to influence change in both institutions of power and the very people whose mindsets make up the current collective.</w:t>
      </w:r>
      <w:r w:rsidRPr="00903C38">
        <w:rPr>
          <w:rFonts w:asciiTheme="majorHAnsi" w:eastAsia="Times New Roman" w:hAnsiTheme="majorHAnsi" w:cs="Arial Unicode MS"/>
          <w:sz w:val="16"/>
          <w:lang w:bidi="si-LK"/>
        </w:rPr>
        <w:t xml:space="preserve"> Many environmental groups have been able to do precisely that. For instance, “NGOs and social movements active in global civil society have ... introduce[ed] ... dystopian scenarios ... as rhetorical devices that act as ‘wake-­</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 xml:space="preserve">up calls’... to jolt citizens out of their complacency and ... foster ... public deliberation about the potential cataclysms facing humankind” (Kurasawa 464). Ecocritics </w:t>
      </w:r>
      <w:r w:rsidRPr="00903C38">
        <w:rPr>
          <w:rFonts w:asciiTheme="majorHAnsi" w:eastAsia="Times New Roman" w:hAnsiTheme="majorHAnsi" w:cs="Arial Unicode MS"/>
          <w:sz w:val="16"/>
          <w:lang w:bidi="si-LK"/>
        </w:rPr>
        <w:lastRenderedPageBreak/>
        <w:t>must not cut down such NGOs for adopting end-­</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of-­</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the-­</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world tactics even though their rhetoric might get co-­</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opted when specific policies get enacted.</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Secondly, </w:t>
      </w:r>
      <w:r w:rsidRPr="00903C38">
        <w:rPr>
          <w:rFonts w:asciiTheme="majorHAnsi" w:eastAsia="Times New Roman" w:hAnsiTheme="majorHAnsi" w:cs="Arial Unicode MS"/>
          <w:b/>
          <w:u w:val="single"/>
          <w:lang w:bidi="si-LK"/>
        </w:rPr>
        <w:t>ecocriticism must never forget that what they do is politics</w:t>
      </w:r>
      <w:r w:rsidRPr="00903C38">
        <w:rPr>
          <w:rFonts w:asciiTheme="majorHAnsi" w:eastAsia="Times New Roman" w:hAnsiTheme="majorHAnsi" w:cs="Arial Unicode MS"/>
          <w:sz w:val="16"/>
          <w:lang w:bidi="si-LK"/>
        </w:rPr>
        <w:t>. There are two implications to this. On the one hand it means that activists who directly lobby the government should not denounce the academically-­</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 xml:space="preserve">oriented ecocritic for struggling within the academy. On the other hand it means that </w:t>
      </w:r>
      <w:r w:rsidRPr="00903C38">
        <w:rPr>
          <w:rFonts w:asciiTheme="majorHAnsi" w:eastAsia="Times New Roman" w:hAnsiTheme="majorHAnsi" w:cs="Arial Unicode MS"/>
          <w:b/>
          <w:u w:val="single"/>
          <w:lang w:bidi="si-LK"/>
        </w:rPr>
        <w:t xml:space="preserve">those who denounce the managerial tendencies that come along with governmental policies </w:t>
      </w:r>
      <w:r w:rsidRPr="00903C38">
        <w:rPr>
          <w:rFonts w:asciiTheme="majorHAnsi" w:eastAsiaTheme="majorEastAsia" w:hAnsiTheme="majorHAnsi" w:cs="Arial Unicode MS"/>
          <w:b/>
          <w:iCs/>
          <w:u w:val="single"/>
          <w:lang w:bidi="si-LK"/>
        </w:rPr>
        <w:t>shouldn’t condemn activists</w:t>
      </w:r>
      <w:r w:rsidRPr="00903C38">
        <w:rPr>
          <w:rFonts w:asciiTheme="majorHAnsi" w:eastAsia="Times New Roman" w:hAnsiTheme="majorHAnsi" w:cs="Arial Unicode MS"/>
          <w:b/>
          <w:u w:val="single"/>
          <w:lang w:bidi="si-LK"/>
        </w:rPr>
        <w:t xml:space="preserve"> who operate within the system</w:t>
      </w:r>
      <w:r w:rsidRPr="00903C38">
        <w:rPr>
          <w:rFonts w:asciiTheme="majorHAnsi" w:eastAsia="Times New Roman" w:hAnsiTheme="majorHAnsi" w:cs="Arial Unicode MS"/>
          <w:sz w:val="16"/>
          <w:lang w:bidi="si-LK"/>
        </w:rPr>
        <w:t>. Instead of attacking one another, ecocritics should understand opposing discourses and ontologies as part of a spectral strategy that works against the environmental imperialism of the status-­</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quo. We should take each opportunity for its fullest even in the face of failure. Once we acknowledge the virtual inevitability of co-­</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 xml:space="preserve">optation the emphasis should be on creating successive struggles from a variety of standpoints. Captain Paul Watson, for instance, does not merely pack up his flagship the Steve Irwin and head home after the Japanese whaling season ends. He goes on to fight for seals, dolphins, and a number of other animals all the while participating within a larger discourse surrounding planetary ecology. Not all of Watson’s tactics have been successful. Neither has anyone else’s. However, that doesn’t mean we should give up. Quite the opposite. For example, </w:t>
      </w:r>
      <w:r w:rsidRPr="00903C38">
        <w:rPr>
          <w:rFonts w:asciiTheme="majorHAnsi" w:eastAsia="Times New Roman" w:hAnsiTheme="majorHAnsi" w:cs="Arial Unicode MS"/>
          <w:b/>
          <w:u w:val="single"/>
          <w:lang w:bidi="si-LK"/>
        </w:rPr>
        <w:t>just because revolutionaries like Che Guevara have been turned into trendy t-shirts, fueling the industries of capitalism, doesn’t mean he shouldn’t have fought against imperialism in the first place</w:t>
      </w:r>
      <w:r w:rsidRPr="00903C38">
        <w:rPr>
          <w:rFonts w:asciiTheme="majorHAnsi" w:eastAsia="Times New Roman" w:hAnsiTheme="majorHAnsi" w:cs="Arial Unicode MS"/>
          <w:sz w:val="16"/>
          <w:lang w:bidi="si-LK"/>
        </w:rPr>
        <w:t xml:space="preserve">. In the same way, </w:t>
      </w:r>
      <w:r w:rsidRPr="00903C38">
        <w:rPr>
          <w:rFonts w:asciiTheme="majorHAnsi" w:eastAsia="Times New Roman" w:hAnsiTheme="majorHAnsi" w:cs="Arial Unicode MS"/>
          <w:b/>
          <w:u w:val="single"/>
          <w:lang w:bidi="si-LK"/>
        </w:rPr>
        <w:t>just because environmental activists are inevitably going to fall victim to constructing an image of the planet on the brink of extinction, it doesn’t mean that we should discount their battles against such destruction</w:t>
      </w:r>
      <w:r w:rsidRPr="00903C38">
        <w:rPr>
          <w:rFonts w:asciiTheme="majorHAnsi" w:eastAsia="Times New Roman" w:hAnsiTheme="majorHAnsi" w:cs="Arial Unicode MS"/>
          <w:sz w:val="16"/>
          <w:lang w:bidi="si-LK"/>
        </w:rPr>
        <w:t>. Their counter constructions enable a contestation over what it means to be human in relationship to the rest of the world. Absent these counter narratives only a singular construction of anthropocentric managerial domination would exist.</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A consequence to this second point is that </w:t>
      </w:r>
      <w:r w:rsidRPr="00903C38">
        <w:rPr>
          <w:rFonts w:asciiTheme="majorHAnsi" w:eastAsia="Times New Roman" w:hAnsiTheme="majorHAnsi" w:cs="Arial Unicode MS"/>
          <w:b/>
          <w:u w:val="single"/>
          <w:lang w:bidi="si-LK"/>
        </w:rPr>
        <w:t xml:space="preserve">the willingness to continually deploy different tactics is more powerful for ecocriticism than </w:t>
      </w:r>
      <w:r w:rsidRPr="00903C38">
        <w:rPr>
          <w:rFonts w:asciiTheme="majorHAnsi" w:eastAsiaTheme="majorEastAsia" w:hAnsiTheme="majorHAnsi" w:cs="Arial Unicode MS"/>
          <w:b/>
          <w:iCs/>
          <w:u w:val="single"/>
          <w:lang w:bidi="si-LK"/>
        </w:rPr>
        <w:t>coming up with the perfect strategy</w:t>
      </w:r>
      <w:r w:rsidRPr="00903C38">
        <w:rPr>
          <w:rFonts w:asciiTheme="majorHAnsi" w:eastAsia="Times New Roman" w:hAnsiTheme="majorHAnsi" w:cs="Arial Unicode MS"/>
          <w:sz w:val="16"/>
          <w:lang w:bidi="si-LK"/>
        </w:rPr>
        <w:t xml:space="preserve">. That way </w:t>
      </w:r>
      <w:r w:rsidRPr="00903C38">
        <w:rPr>
          <w:rFonts w:asciiTheme="majorHAnsi" w:eastAsia="Times New Roman" w:hAnsiTheme="majorHAnsi" w:cs="Arial Unicode MS"/>
          <w:b/>
          <w:u w:val="single"/>
          <w:lang w:bidi="si-LK"/>
        </w:rPr>
        <w:t>even when we become co-­</w:t>
      </w:r>
      <w:r w:rsidRPr="00903C38">
        <w:rPr>
          <w:rFonts w:asciiTheme="majorHAnsi" w:eastAsia="Times New Roman" w:hAnsiTheme="majorHAnsi" w:cs="Cambria Math"/>
          <w:b/>
          <w:u w:val="single"/>
          <w:lang w:bidi="si-LK"/>
        </w:rPr>
        <w:t>‐</w:t>
      </w:r>
      <w:r w:rsidRPr="00903C38">
        <w:rPr>
          <w:rFonts w:asciiTheme="majorHAnsi" w:eastAsia="Times New Roman" w:hAnsiTheme="majorHAnsi" w:cs="Arial Unicode MS"/>
          <w:b/>
          <w:u w:val="single"/>
          <w:lang w:bidi="si-LK"/>
        </w:rPr>
        <w:t>opted in one place we are already struggling from somewhere else.</w:t>
      </w:r>
      <w:r w:rsidRPr="00903C38">
        <w:rPr>
          <w:rFonts w:asciiTheme="majorHAnsi" w:eastAsia="Times New Roman" w:hAnsiTheme="majorHAnsi" w:cs="Arial Unicode MS"/>
          <w:sz w:val="16"/>
          <w:lang w:bidi="si-LK"/>
        </w:rPr>
        <w:t xml:space="preserve"> In turn, ecocriticism should focus on the underlying motivations that compel others to act in order to determine which ecocritics to be allies with.</w:t>
      </w:r>
      <w:r w:rsidRPr="00903C38">
        <w:rPr>
          <w:rFonts w:asciiTheme="majorHAnsi" w:eastAsia="Times New Roman" w:hAnsiTheme="majorHAnsi" w:cs="Arial Unicode MS"/>
          <w:sz w:val="12"/>
          <w:lang w:bidi="si-LK"/>
        </w:rPr>
        <w:t>¶</w:t>
      </w:r>
      <w:r w:rsidRPr="00903C38">
        <w:rPr>
          <w:rFonts w:asciiTheme="majorHAnsi" w:eastAsia="Times New Roman" w:hAnsiTheme="majorHAnsi" w:cs="Arial Unicode MS"/>
          <w:sz w:val="16"/>
          <w:lang w:bidi="si-LK"/>
        </w:rPr>
        <w:t xml:space="preserve"> Through this way human beings can repair the willed manipulation inherent in calculative thinking and realize a patient equanimity toward Life. It is only in the context of this reawakened sense of the unity of life that revolutionary action gains an authentic basis. It is the engagement with “the Other” that shows the ELF actions are truly about defense of plant and animal life, and they demonstrate genuine liberation concerns that typically are trapped within Enframing. That is to say, ELF (and similar) actions, show themselves as part of a ... profound solidarity ... [that] serves as a general basis for a post-­</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Enframing, post-­</w:t>
      </w:r>
      <w:r w:rsidRPr="00903C38">
        <w:rPr>
          <w:rFonts w:asciiTheme="majorHAnsi" w:eastAsia="Times New Roman" w:hAnsiTheme="majorHAnsi" w:cs="Cambria Math"/>
          <w:sz w:val="16"/>
          <w:lang w:bidi="si-LK"/>
        </w:rPr>
        <w:t>‐</w:t>
      </w:r>
      <w:r w:rsidRPr="00903C38">
        <w:rPr>
          <w:rFonts w:asciiTheme="majorHAnsi" w:eastAsia="Times New Roman" w:hAnsiTheme="majorHAnsi" w:cs="Arial Unicode MS"/>
          <w:sz w:val="16"/>
          <w:lang w:bidi="si-LK"/>
        </w:rPr>
        <w:t xml:space="preserve">capitalist order, an ecological, not a capitalist society. (Best and Nocella 83) </w:t>
      </w:r>
      <w:r w:rsidRPr="00903C38">
        <w:rPr>
          <w:rFonts w:asciiTheme="majorHAnsi" w:eastAsia="Times New Roman" w:hAnsiTheme="majorHAnsi" w:cs="Arial Unicode MS"/>
          <w:b/>
          <w:u w:val="single"/>
          <w:lang w:bidi="si-LK"/>
        </w:rPr>
        <w:t>This</w:t>
      </w:r>
      <w:r w:rsidRPr="00903C38">
        <w:rPr>
          <w:rFonts w:asciiTheme="majorHAnsi" w:eastAsia="Times New Roman" w:hAnsiTheme="majorHAnsi" w:cs="Arial Unicode MS"/>
          <w:sz w:val="16"/>
          <w:lang w:bidi="si-LK"/>
        </w:rPr>
        <w:t xml:space="preserve"> shift </w:t>
      </w:r>
      <w:r w:rsidRPr="00903C38">
        <w:rPr>
          <w:rFonts w:asciiTheme="majorHAnsi" w:eastAsia="Times New Roman" w:hAnsiTheme="majorHAnsi" w:cs="Arial Unicode MS"/>
          <w:b/>
          <w:u w:val="single"/>
          <w:lang w:bidi="si-LK"/>
        </w:rPr>
        <w:t>allows ecocriticism to formulate ever-greater coalitions while at the same time preventing a descent into moral relativism. We can</w:t>
      </w:r>
      <w:r w:rsidRPr="00903C38">
        <w:rPr>
          <w:rFonts w:asciiTheme="majorHAnsi" w:eastAsia="Times New Roman" w:hAnsiTheme="majorHAnsi" w:cs="Arial Unicode MS"/>
          <w:sz w:val="16"/>
          <w:lang w:bidi="si-LK"/>
        </w:rPr>
        <w:t xml:space="preserve"> still </w:t>
      </w:r>
      <w:r w:rsidRPr="00903C38">
        <w:rPr>
          <w:rFonts w:asciiTheme="majorHAnsi" w:eastAsia="Times New Roman" w:hAnsiTheme="majorHAnsi" w:cs="Arial Unicode MS"/>
          <w:b/>
          <w:u w:val="single"/>
          <w:lang w:bidi="si-LK"/>
        </w:rPr>
        <w:t>utilize political action</w:t>
      </w:r>
      <w:r w:rsidRPr="00903C38">
        <w:rPr>
          <w:rFonts w:asciiTheme="majorHAnsi" w:eastAsia="Times New Roman" w:hAnsiTheme="majorHAnsi" w:cs="Arial Unicode MS"/>
          <w:sz w:val="16"/>
          <w:lang w:bidi="si-LK"/>
        </w:rPr>
        <w:t xml:space="preserve"> by eco-activists and NGOs such as PETA and Greenpeace productively, </w:t>
      </w:r>
      <w:r w:rsidRPr="00903C38">
        <w:rPr>
          <w:rFonts w:asciiTheme="majorHAnsi" w:eastAsia="Times New Roman" w:hAnsiTheme="majorHAnsi" w:cs="Arial Unicode MS"/>
          <w:b/>
          <w:u w:val="single"/>
          <w:lang w:bidi="si-LK"/>
        </w:rPr>
        <w:t>even if they result in reformist managerialism</w:t>
      </w:r>
      <w:r w:rsidRPr="00903C38">
        <w:rPr>
          <w:rFonts w:asciiTheme="majorHAnsi" w:eastAsia="Times New Roman" w:hAnsiTheme="majorHAnsi" w:cs="Arial Unicode MS"/>
          <w:sz w:val="16"/>
          <w:lang w:bidi="si-LK"/>
        </w:rPr>
        <w:t xml:space="preserve">, so long as the sole focus doesn’t fall upon a singular tactic. Only a profound orientation of solidarity will ever have the hopes of succeeding. Everything we do is deeply political and we must understand that in acting or in thinking we necessarily impact the world. </w:t>
      </w:r>
      <w:r w:rsidRPr="00903C38">
        <w:rPr>
          <w:rFonts w:asciiTheme="majorHAnsi" w:eastAsiaTheme="majorEastAsia" w:hAnsiTheme="majorHAnsi" w:cs="Arial Unicode MS"/>
          <w:b/>
          <w:iCs/>
          <w:u w:val="single"/>
          <w:lang w:bidi="si-LK"/>
        </w:rPr>
        <w:t>Uniting behind images of planetary omnicide</w:t>
      </w:r>
      <w:r w:rsidRPr="00903C38">
        <w:rPr>
          <w:rFonts w:asciiTheme="majorHAnsi" w:eastAsia="Times New Roman" w:hAnsiTheme="majorHAnsi" w:cs="Arial Unicode MS"/>
          <w:b/>
          <w:u w:val="single"/>
          <w:lang w:bidi="si-LK"/>
        </w:rPr>
        <w:t xml:space="preserve"> holds the potential to collectively bring us together by awakening humanity to its shared stake in the global environment</w:t>
      </w:r>
      <w:r w:rsidRPr="00903C38">
        <w:rPr>
          <w:rFonts w:asciiTheme="majorHAnsi" w:eastAsia="Times New Roman" w:hAnsiTheme="majorHAnsi" w:cs="Arial Unicode MS"/>
          <w:sz w:val="16"/>
          <w:lang w:bidi="si-LK"/>
        </w:rPr>
        <w:t>.</w:t>
      </w:r>
    </w:p>
    <w:p w14:paraId="5E96097F" w14:textId="0090D100" w:rsidR="00903C38" w:rsidRPr="00903C38" w:rsidRDefault="00BA3BEB" w:rsidP="00BA3BEB">
      <w:pPr>
        <w:pStyle w:val="Heading3"/>
      </w:pPr>
      <w:r>
        <w:lastRenderedPageBreak/>
        <w:t>Generic- Pluralism</w:t>
      </w:r>
    </w:p>
    <w:p w14:paraId="50E3E9D6" w14:textId="15B12215" w:rsidR="00E142A3" w:rsidRDefault="00BA3BEB" w:rsidP="00E142A3">
      <w:pPr>
        <w:pStyle w:val="Heading4"/>
      </w:pPr>
      <w:r>
        <w:t>The perm is the best middle ground- c</w:t>
      </w:r>
      <w:r w:rsidR="00E142A3">
        <w:t xml:space="preserve">onflicting epistemologies </w:t>
      </w:r>
      <w:r>
        <w:t>can be</w:t>
      </w:r>
      <w:r w:rsidR="00E142A3">
        <w:t xml:space="preserve"> unified in order to tackle </w:t>
      </w:r>
      <w:r>
        <w:t xml:space="preserve">the worst effects of warming- the alt has presented a false choice </w:t>
      </w:r>
    </w:p>
    <w:p w14:paraId="528E92AE" w14:textId="77777777" w:rsidR="00E142A3" w:rsidRPr="00041405" w:rsidRDefault="00E142A3" w:rsidP="00E142A3">
      <w:r>
        <w:rPr>
          <w:rStyle w:val="StyleStyleBold12pt"/>
        </w:rPr>
        <w:t xml:space="preserve">Brondizio et al. 16 </w:t>
      </w:r>
      <w:r w:rsidRPr="00E57EEE">
        <w:rPr>
          <w:rStyle w:val="StyleStyleBold12pt"/>
          <w:sz w:val="16"/>
        </w:rPr>
        <w:t>(</w:t>
      </w:r>
      <w:r w:rsidRPr="00E57EEE">
        <w:rPr>
          <w:sz w:val="16"/>
        </w:rPr>
        <w:t xml:space="preserve">Eduardo S. Brondizio is Professor of Anthropology and Adjunct Professor of Environmental Sciences (SPEA) and Geography at Indiana University-Bloomington. He is co-director of the Anthropological Center for Training and Research on Global Environmental Change (ACT) and the Chair of the Advisory Council of the Vincent and Elinor Ostrom Workshop in Political Theory and Policy Analysis at Indiana University-Bloomington. Brondizio has served as the chair of the Department of Anthropology from 2005 to 2012.Brondizio is a member of the inaugural Science Committee of the Future Earth program, and has been serving on the Science Committee of the International Geosphere-Biosphere Programme (IGBP) since 2011.  He serves as co-Editor-in-Chief of Elsevier’s Current Opinion in Environmental Sustainability., Karen O’Brien is a professor at the </w:t>
      </w:r>
      <w:r w:rsidRPr="00E57EEE">
        <w:rPr>
          <w:bCs/>
          <w:sz w:val="16"/>
        </w:rPr>
        <w:t>Department of Sociology &amp; Human Geography at the University of Oslo in Norway. She leads the PLAN project on Responding to Climate Change: The Potentials of and Limits to Adaptation in Norway, and was also a Lead Author on the adaptation chapter for the Intergovernmental Panel on Climate Change (IPCC) Fourth Assessment Report</w:t>
      </w:r>
      <w:r w:rsidRPr="00E57EEE">
        <w:rPr>
          <w:sz w:val="16"/>
        </w:rPr>
        <w:t xml:space="preserve">, Xuemei Baic joined ANU in 2011, as a professor in Urban Environment and Human Ecology at the Fenner School of Environment and Society. She worked as a Senior Principal Research Scientist at CSIRO, a Senior Research Fellow at the Institute for Global Environmentl Strategies in Japan, a visiting professor at Yale School of Forestry&amp;Environmental Studies, and a research scientist at the Japanese Center for International Studies in Ecology. She is an Adjunct Professot at Beijing Normal University. Professor Bai authored/coauthored over 100 publications, and served as a Lead Author for Millennium Ecosystem Assessment and a Lead Author for Global Energy Assessment., Frank Biermann is a research professor of Global Sustainability Governance with the Copernicus Institute of Sustainable Development, Faculty of Geosciences, Utrecht University, The Netherlands. Biermann also chairs the Earth System Governance Project, a global transdisciplinary research network launched in 2009 under the auspices of the International Human Dimensions Programme on Global Environmental Change, and since 2015 a part of the international research alliance “Future Earth”., Will Steffen is a climate science expert and researcher and the Executive Director of the Climate Change Institute at the Australian National University, Canberra. Professor Steffen has a long history in international global change research, serving from 1998 to 2004 as Executive Director of the International Geosphere-Biosphere Programme (IGBP), based in Stockholm, Sweden, and before that as Executive Officer of IGBP’s Global Change and Terrestrial Ecosystems project. Prior to taking up the CCI Directorship in 2008, Professor Steffen was the inaugural director of the ANU Fenner School of Environment and Society. Since 2004 he has served as science adviser to the Australian Department of Climate Change and Energy Efficiency. He is also on the panel of experts supporting the Prime Minister's Multi-Party Climate Change Committee and a Commissioner in the independent Climate Commission., Frans Berkhout is Executive Dean of the Faculty of Social Science and Public Policy and Professor of Environment, Society and Climate at King’s College London. He joined the Department of Geography at King’s in 2013. From 2013-2015 he was Director of the Future Earth programme, based at the International Council for Science (ICSU) in Paris. Before that, Prof Berkhout directed the Institute for Environmental Studies (IVM) at the VU University Amsterdam in The Netherlands and led the Amsterdam Global Change Institute., Christophe Cudennec </w:t>
      </w:r>
      <w:r w:rsidRPr="00E57EEE">
        <w:rPr>
          <w:rFonts w:hint="cs"/>
          <w:sz w:val="16"/>
        </w:rPr>
        <w:t>‎</w:t>
      </w:r>
      <w:r w:rsidRPr="00E57EEE">
        <w:rPr>
          <w:sz w:val="16"/>
        </w:rPr>
        <w:t xml:space="preserve">is a Professor of hydrology at Agrocampus Ouest - Secretary General of IAHS - ‎International Association of Hydrological Sciences, Maria Carmen Lemos Ph.D. is a professor and Associate Dean for Research Ph.D. Political Science, Massachusetts Institute of Technology M.Sc. Political Science, Massachusetts Institute of Technology B.S. Economics ,Universidade Federal de Juiz de Fora., Alexander Wolfe Ph.D., Adjunct Professor, Paleobiology Department of Biological Sciences University of Alberta, Jose Palma-Oliveira is a Professor of Environmental Psychology and Risk Perception and Management at the University of Lisbon. He specializes in analysis, perception and risk management., Prof. Chen-Tung Arthur Chen has been a Professor at the IMGC, NSYSU since 1986. He is currently a vice chair of the IGBP. Prof. Chen is at present an associate editor of Mar. Chem., and a member of the editorial board of J. Marine Syst., Acta Oceanol. Sin. and Cont Shelf Res. Besides having more than 280 of his own scientific papers published, He was awarded the highly-coveted 5M¥ Biwako Prize for Ecology from Japan in 1997 and is a Chair Professor of the NSYSU since </w:t>
      </w:r>
      <w:r>
        <w:rPr>
          <w:sz w:val="16"/>
          <w:szCs w:val="16"/>
        </w:rPr>
        <w:t>2006., “Re-conceptualizing the Anthropocene: A call for collaboration”, ScienceDirect, 03/02/16, Date Accessed: 06/23/16, e.w.</w:t>
      </w:r>
      <w:r w:rsidRPr="00E57EEE">
        <w:rPr>
          <w:sz w:val="16"/>
          <w:szCs w:val="16"/>
        </w:rPr>
        <w:t>)</w:t>
      </w:r>
      <w:r w:rsidRPr="00E57EEE">
        <w:rPr>
          <w:sz w:val="20"/>
        </w:rPr>
        <w:t xml:space="preserve"> </w:t>
      </w:r>
    </w:p>
    <w:p w14:paraId="429DF22E" w14:textId="77777777" w:rsidR="00E142A3" w:rsidRPr="00E142A3" w:rsidRDefault="00E142A3" w:rsidP="00E142A3">
      <w:pPr>
        <w:rPr>
          <w:sz w:val="16"/>
        </w:rPr>
      </w:pPr>
      <w:r w:rsidRPr="00E142A3">
        <w:rPr>
          <w:sz w:val="16"/>
        </w:rPr>
        <w:t xml:space="preserve">Fundamental historical differences, implicit or explicit in these (and interpretations of) narratives, in concepts and approaches remain a significant challenge for the understanding of global changes and societal issues more broadly (Wallerstein, 2010). The terminologies, typologies, types of questions, levels or scales of analyses, and persistence of dualisms employed in the diverse disciplinary traditions, particularly about theories of social change and human-environment interactions, often imply contrasting ways of interpreting and explaining change. The legacy of analytical dualisms, including strict separations between and within the natural and social sciences, has contributed to reinforcing differences rather than advancing understanding of inter-dependencies of human–environment interactions (Brondizio and Moran, 2011 and Tallis et al., 2014). </w:t>
      </w:r>
      <w:r w:rsidRPr="005C16A4">
        <w:rPr>
          <w:rStyle w:val="StyleBoldUnderline"/>
        </w:rPr>
        <w:t>Culture–nature, structure–agency, universal–particular, rational–moral, mind–body, materialist–idealist, positivist–interpretivist, critical–uncritical, quantitative–qualitative, and global-local represent some of the most prominent constructs that also influence the reception, use, critiques, and interpretations of use of the Anthropocene concept.</w:t>
      </w:r>
      <w:r>
        <w:rPr>
          <w:rStyle w:val="StyleBoldUnderline"/>
        </w:rPr>
        <w:t xml:space="preserve"> </w:t>
      </w:r>
      <w:r w:rsidRPr="00E142A3">
        <w:rPr>
          <w:sz w:val="16"/>
        </w:rPr>
        <w:t xml:space="preserve">The epistemologies at play range from positivist and materialist understandings </w:t>
      </w:r>
      <w:r w:rsidRPr="00E142A3">
        <w:rPr>
          <w:sz w:val="16"/>
        </w:rPr>
        <w:lastRenderedPageBreak/>
        <w:t xml:space="preserve">of reality that aim to encompass social processes and cultural phenomena, to more interpretivist, constructivist and post-structuralist approaches emphasizing meaning, perceptions, and intentionality influencing individual action. Furthermore, more individualistic approaches tend to reduce social structures to the properties and interactions of individual agents (whether emphasizing rationality and maximization choices or subjectivity and consciousness), whereas structural approaches (whether emphasizing political economic or cultural determinants) view individuals as relatively powerless. These extremes generally reinforce dualities for their own sake (implicitly or explicitly demarcating disciplinary, ideological, and political stances), not only as analytical devices (Ellen, 1996). At least implicitly, those holding a more positivist and materialist orientation tend to downplay epistemological differences between the traditional natural and social sciences, while those holding a more constructivist or critical-studies orientation tend to highlight ontological and epistemological differences (Lövbrand et al., 2015). Both “sides” hold quite different views about the potential for integration of approaches. </w:t>
      </w:r>
      <w:r w:rsidRPr="005C16A4">
        <w:rPr>
          <w:rStyle w:val="StyleBoldUnderline"/>
        </w:rPr>
        <w:t>Positivist approaches may aim toward a ‘total systems’ view of science, while post-structuralist and constructivist approaches tend to argue for a position of pluralism.</w:t>
      </w:r>
      <w:r w:rsidRPr="00E142A3">
        <w:rPr>
          <w:sz w:val="16"/>
        </w:rPr>
        <w:t xml:space="preserve"> </w:t>
      </w:r>
      <w:r w:rsidRPr="005C16A4">
        <w:rPr>
          <w:rStyle w:val="StyleBoldUnderline"/>
        </w:rPr>
        <w:t xml:space="preserve">We want to argue for </w:t>
      </w:r>
      <w:r w:rsidRPr="002954FE">
        <w:rPr>
          <w:rStyle w:val="Emphasis"/>
        </w:rPr>
        <w:t>a ‘middle ground’ under which complementary approaches can be bridged</w:t>
      </w:r>
      <w:r w:rsidRPr="00E142A3">
        <w:rPr>
          <w:sz w:val="16"/>
        </w:rPr>
        <w:t xml:space="preserve"> (see also Turnheim et al., 2015). </w:t>
      </w:r>
      <w:r w:rsidRPr="005C16A4">
        <w:rPr>
          <w:rStyle w:val="StyleBoldUnderline"/>
        </w:rPr>
        <w:t xml:space="preserve">The concept of the Anthropocene </w:t>
      </w:r>
      <w:r w:rsidRPr="002954FE">
        <w:rPr>
          <w:rStyle w:val="Emphasis"/>
        </w:rPr>
        <w:t xml:space="preserve">is as much a materialistic claim </w:t>
      </w:r>
      <w:r w:rsidRPr="002954FE">
        <w:rPr>
          <w:rStyle w:val="Emphasis"/>
          <w:b w:val="0"/>
        </w:rPr>
        <w:t>a</w:t>
      </w:r>
      <w:r w:rsidRPr="005C16A4">
        <w:rPr>
          <w:rStyle w:val="StyleBoldUnderline"/>
        </w:rPr>
        <w:t xml:space="preserve">bout the organization and consequences of global change, </w:t>
      </w:r>
      <w:r w:rsidRPr="002954FE">
        <w:rPr>
          <w:rStyle w:val="Emphasis"/>
        </w:rPr>
        <w:t>as it is an idealistic claim</w:t>
      </w:r>
      <w:r w:rsidRPr="005C16A4">
        <w:rPr>
          <w:rStyle w:val="StyleBoldUnderline"/>
        </w:rPr>
        <w:t xml:space="preserve"> about sense-making and the motivations to act for a sustainable and socially fair future</w:t>
      </w:r>
      <w:r w:rsidRPr="00E142A3">
        <w:rPr>
          <w:sz w:val="16"/>
        </w:rPr>
        <w:t xml:space="preserve">. Arguably, </w:t>
      </w:r>
      <w:r w:rsidRPr="005C16A4">
        <w:rPr>
          <w:rStyle w:val="StyleBoldUnderline"/>
        </w:rPr>
        <w:t xml:space="preserve">there is a value in sustaining both of these positions, </w:t>
      </w:r>
      <w:r w:rsidRPr="002954FE">
        <w:rPr>
          <w:rStyle w:val="Emphasis"/>
        </w:rPr>
        <w:t xml:space="preserve">if they remain in ‘creative tension’ with each other and encourage new ways of thinking and addressing the inherent complexity of global problems. </w:t>
      </w:r>
      <w:r w:rsidRPr="002954FE">
        <w:rPr>
          <w:rStyle w:val="Emphasis"/>
          <w:b w:val="0"/>
        </w:rPr>
        <w:t>T</w:t>
      </w:r>
      <w:r w:rsidRPr="005C16A4">
        <w:rPr>
          <w:rStyle w:val="StyleBoldUnderline"/>
        </w:rPr>
        <w:t>he challenge is not to default to either conflicting epistemological differences or to middle-range theories that may heighten differences between and within disciplines</w:t>
      </w:r>
      <w:r w:rsidRPr="00E142A3">
        <w:rPr>
          <w:sz w:val="16"/>
        </w:rPr>
        <w:t xml:space="preserve">. Rather, as framed by Chakrabarty (2009: 213), the challenge is to “… </w:t>
      </w:r>
      <w:r w:rsidRPr="002954FE">
        <w:rPr>
          <w:rStyle w:val="Emphasis"/>
        </w:rPr>
        <w:t xml:space="preserve">bring together intellectual formations </w:t>
      </w:r>
      <w:r w:rsidRPr="005C16A4">
        <w:rPr>
          <w:rStyle w:val="StyleBoldUnderline"/>
        </w:rPr>
        <w:t>that are somewhat in tension with each other: the planetary and the global; deep and recorded histories; species thinking and critiques of capital</w:t>
      </w:r>
      <w:r w:rsidRPr="00E142A3">
        <w:rPr>
          <w:sz w:val="16"/>
        </w:rPr>
        <w:t>.” Or, as stated more broadly by Edgar Morin, the challenge is to engender “complex thinking”, that is “…</w:t>
      </w:r>
      <w:r w:rsidRPr="005C16A4">
        <w:rPr>
          <w:rStyle w:val="StyleBoldUnderline"/>
        </w:rPr>
        <w:t xml:space="preserve">a thinking that is capable of </w:t>
      </w:r>
      <w:r w:rsidRPr="002954FE">
        <w:rPr>
          <w:rStyle w:val="Emphasis"/>
        </w:rPr>
        <w:t xml:space="preserve">unifying concepts which repel one another </w:t>
      </w:r>
      <w:r w:rsidRPr="005C16A4">
        <w:rPr>
          <w:rStyle w:val="StyleBoldUnderline"/>
        </w:rPr>
        <w:t>and are otherwise catalogued and isolated in separate compartments</w:t>
      </w:r>
      <w:r w:rsidRPr="00E142A3">
        <w:rPr>
          <w:sz w:val="16"/>
        </w:rPr>
        <w:t>” (Morin, 2008: 81). Below we discuss the importance of recognizing and confronting epistemological tensions associated with the concept.</w:t>
      </w:r>
    </w:p>
    <w:p w14:paraId="4060A7CD" w14:textId="6D52943C" w:rsidR="00E142A3" w:rsidRDefault="00BA3BEB" w:rsidP="00E142A3">
      <w:pPr>
        <w:pStyle w:val="Heading4"/>
      </w:pPr>
      <w:r>
        <w:t>Combining methodologies creates a more accurate understanding of the Anthropocene by focusing on social groups and unique geopolitical contexts</w:t>
      </w:r>
    </w:p>
    <w:p w14:paraId="57123C30" w14:textId="77777777" w:rsidR="00E142A3" w:rsidRDefault="00E142A3" w:rsidP="00E142A3">
      <w:r>
        <w:rPr>
          <w:rStyle w:val="StyleStyleBold12pt"/>
        </w:rPr>
        <w:t xml:space="preserve">Brondizio et al. 16 </w:t>
      </w:r>
      <w:r w:rsidRPr="00E57EEE">
        <w:rPr>
          <w:rStyle w:val="StyleStyleBold12pt"/>
          <w:sz w:val="16"/>
        </w:rPr>
        <w:t>(</w:t>
      </w:r>
      <w:r w:rsidRPr="00E57EEE">
        <w:rPr>
          <w:sz w:val="16"/>
        </w:rPr>
        <w:t xml:space="preserve">Eduardo S. Brondizio is Professor of Anthropology and Adjunct Professor of Environmental Sciences (SPEA) and Geography at Indiana University-Bloomington. He is co-director of the Anthropological Center for Training and Research on Global Environmental Change (ACT) and the Chair of the Advisory Council of the Vincent and Elinor Ostrom Workshop in Political Theory and Policy Analysis at Indiana University-Bloomington. Brondizio has served as the chair of the Department of Anthropology from 2005 to 2012.Brondizio is a member of the inaugural Science Committee of the Future Earth program, and has been serving on the Science Committee of the International Geosphere-Biosphere Programme (IGBP) since 2011.  He serves as co-Editor-in-Chief of Elsevier’s Current Opinion in Environmental Sustainability., Karen O’Brien is a professor at the </w:t>
      </w:r>
      <w:r w:rsidRPr="00E57EEE">
        <w:rPr>
          <w:bCs/>
          <w:sz w:val="16"/>
        </w:rPr>
        <w:t>Department of Sociology &amp; Human Geography at the University of Oslo in Norway. She leads the PLAN project on Responding to Climate Change: The Potentials of and Limits to Adaptation in Norway, and was also a Lead Author on the adaptation chapter for the Intergovernmental Panel on Climate Change (IPCC) Fourth Assessment Report</w:t>
      </w:r>
      <w:r w:rsidRPr="00E57EEE">
        <w:rPr>
          <w:sz w:val="16"/>
        </w:rPr>
        <w:t>, Xuemei Baic joined ANU in 2011, as a professor in Urban Environment and Human Ecology at the Fenner School of Environment and Society. She worked as a Senior Principal Research Scientist at CSIRO, a Senior Research Fellow at the Institute for Global Environment</w:t>
      </w:r>
      <w:r>
        <w:rPr>
          <w:sz w:val="16"/>
        </w:rPr>
        <w:t>a</w:t>
      </w:r>
      <w:r w:rsidRPr="00E57EEE">
        <w:rPr>
          <w:sz w:val="16"/>
        </w:rPr>
        <w:t>l Strategies in Japan, a visiting professor at Yale School of Forestry&amp;Environmental Studies, and a research scientist at the Japanese Center for International Studies in Ecology. She is an Adjunct Professo</w:t>
      </w:r>
      <w:r>
        <w:rPr>
          <w:sz w:val="16"/>
        </w:rPr>
        <w:t>r</w:t>
      </w:r>
      <w:r w:rsidRPr="00E57EEE">
        <w:rPr>
          <w:sz w:val="16"/>
        </w:rPr>
        <w:t xml:space="preserve"> at Beijing Normal University. Professor Bai authored/coauthored over 100 publications, and served as a Lead Author for Millennium Ecosystem Assessment and a Lead Author for Global Energy Assessment., Frank Biermann is a research professor of Global Sustainability Governance with the Copernicus Institute of Sustainable Development, Faculty of Geosciences, Utrecht University, The Netherlands. Biermann also chairs the Earth System Governance Project, a global transdisciplinary research network launched in 2009 under the auspices of the International Human Dimensions Programme on Global Environmental Change, and since 2015 a part of the international research alliance “Future Earth”., Will Steffen is a climate science expert and researcher and the Executive Director of the Climate Change Institute at the Australian National University, Canberra. Professor Steffen has a long history in international global change research, serving from 1998 to 2004 as Executive Director of the International Geosphere-Biosphere Programme (IGBP), based in Stockholm, Sweden, and before that as Executive Officer of IGBP’s Global Change and Terrestrial Ecosystems project. Prior to taking up the CCI Directorship in 2008, Professor Steffen was the inaugural director of the ANU Fenner School of Environment and Society. Since 2004 he has served as science adviser to the Australian Department of Climate Change and Energy </w:t>
      </w:r>
      <w:r w:rsidRPr="00E57EEE">
        <w:rPr>
          <w:sz w:val="16"/>
        </w:rPr>
        <w:lastRenderedPageBreak/>
        <w:t xml:space="preserve">Efficiency. He is also on the panel of experts supporting the Prime Minister's Multi-Party Climate Change Committee and a Commissioner in the independent Climate Commission., Frans Berkhout is Executive Dean of the Faculty of Social Science and Public Policy and Professor of Environment, Society and Climate at King’s College London. He joined the Department of Geography at King’s in 2013. From 2013-2015 he was Director of the Future Earth programme, based at the International Council for Science (ICSU) in Paris. Before that, Prof Berkhout directed the Institute for Environmental Studies (IVM) at the VU University Amsterdam in The Netherlands and led the Amsterdam Global Change Institute., Christophe Cudennec </w:t>
      </w:r>
      <w:r w:rsidRPr="00E57EEE">
        <w:rPr>
          <w:rFonts w:hint="cs"/>
          <w:sz w:val="16"/>
        </w:rPr>
        <w:t>‎</w:t>
      </w:r>
      <w:r w:rsidRPr="00E57EEE">
        <w:rPr>
          <w:sz w:val="16"/>
        </w:rPr>
        <w:t xml:space="preserve">is a Professor of hydrology at Agrocampus Ouest - Secretary General of IAHS - ‎International Association of Hydrological Sciences, Maria Carmen Lemos Ph.D. is a professor and Associate Dean for Research Ph.D. Political Science, Massachusetts Institute of Technology M.Sc. Political Science, Massachusetts Institute of Technology B.S. Economics ,Universidade Federal de Juiz de Fora., Alexander Wolfe Ph.D., Adjunct Professor, Paleobiology Department of Biological Sciences University of Alberta, Jose Palma-Oliveira is a Professor of Environmental Psychology and Risk Perception and Management at the University of Lisbon. He specializes in analysis, perception and risk management., Prof. Chen-Tung Arthur Chen has been a Professor at the IMGC, NSYSU since 1986. He is currently a vice chair of the IGBP. Prof. Chen is at present an associate editor of Mar. Chem., and a member of the editorial board of J. Marine Syst., Acta Oceanol. Sin. and Cont Shelf Res. Besides having more than 280 of his own scientific papers published, He was awarded the highly-coveted 5M¥ Biwako Prize for Ecology from Japan in 1997 and is a Chair Professor of the NSYSU since </w:t>
      </w:r>
      <w:r>
        <w:rPr>
          <w:sz w:val="16"/>
          <w:szCs w:val="16"/>
        </w:rPr>
        <w:t>2006., “Re-conceptualizing the Anthropocene: A call for collaboration”, ScienceDirect, 03/02/16, Date Accessed: 06/23/16, e.w.</w:t>
      </w:r>
      <w:r w:rsidRPr="00E57EEE">
        <w:rPr>
          <w:sz w:val="16"/>
          <w:szCs w:val="16"/>
        </w:rPr>
        <w:t>)</w:t>
      </w:r>
      <w:r w:rsidRPr="00E57EEE">
        <w:rPr>
          <w:sz w:val="20"/>
        </w:rPr>
        <w:t xml:space="preserve"> </w:t>
      </w:r>
    </w:p>
    <w:p w14:paraId="719BD9AC" w14:textId="77777777" w:rsidR="00E142A3" w:rsidRPr="00E142A3" w:rsidRDefault="00E142A3" w:rsidP="00E142A3">
      <w:pPr>
        <w:rPr>
          <w:sz w:val="16"/>
        </w:rPr>
      </w:pPr>
      <w:r w:rsidRPr="00041405">
        <w:rPr>
          <w:rStyle w:val="StyleBoldUnderline"/>
        </w:rPr>
        <w:t>The Anthropocene concept is not neutral about evidence of where the primary driver lies: the values, behaviors, and political economic structures that entangle people and societies operating within a world system.</w:t>
      </w:r>
      <w:r w:rsidRPr="00E142A3">
        <w:rPr>
          <w:sz w:val="16"/>
        </w:rPr>
        <w:t xml:space="preserve"> That is, </w:t>
      </w:r>
      <w:r w:rsidRPr="00041405">
        <w:rPr>
          <w:rStyle w:val="StyleBoldUnderline"/>
        </w:rPr>
        <w:t>we have an a priori view about the connections and interactions intrinsic to the social–ecological systems being described</w:t>
      </w:r>
      <w:r w:rsidRPr="00E142A3">
        <w:rPr>
          <w:sz w:val="16"/>
        </w:rPr>
        <w:t xml:space="preserve">. Looking forward, the question arises about how different conceptualizations and analytical frames can create opportunities or barriers for change. Or, is it a feature of the Anthropocene that the dynamic of the complex system become independent of the reflection about it? How do new types of knowledge and images of global change affect societies’ relationship with each other and with the rest of the nature, and thus influence how societies behave/operate as part of an interdependent system? These questions call for new syntheses efforts and integrative approaches between the natural and social sciences and the humanities around complexity and co-evolution in the Anthropocene. </w:t>
      </w:r>
      <w:r w:rsidRPr="00041405">
        <w:rPr>
          <w:rStyle w:val="StyleBoldUnderline"/>
        </w:rPr>
        <w:t>Debates around the Anthropocene concept</w:t>
      </w:r>
      <w:r w:rsidRPr="00E142A3">
        <w:rPr>
          <w:sz w:val="16"/>
        </w:rPr>
        <w:t xml:space="preserve">, as presented above, </w:t>
      </w:r>
      <w:r w:rsidRPr="00041405">
        <w:rPr>
          <w:rStyle w:val="StyleBoldUnderline"/>
        </w:rPr>
        <w:t xml:space="preserve">have </w:t>
      </w:r>
      <w:r w:rsidRPr="002954FE">
        <w:rPr>
          <w:rStyle w:val="Emphasis"/>
        </w:rPr>
        <w:t>brought forward both deep epistemological rifts between disciplines and an exciting collaborative research agenda for global change and sustainability</w:t>
      </w:r>
      <w:r w:rsidRPr="00E142A3">
        <w:rPr>
          <w:sz w:val="16"/>
        </w:rPr>
        <w:t>. Arguably, in hindsight</w:t>
      </w:r>
      <w:r w:rsidRPr="002954FE">
        <w:rPr>
          <w:rStyle w:val="Emphasis"/>
        </w:rPr>
        <w:t>, the</w:t>
      </w:r>
      <w:r w:rsidRPr="00041405">
        <w:rPr>
          <w:rStyle w:val="StyleBoldUnderline"/>
        </w:rPr>
        <w:t xml:space="preserve"> </w:t>
      </w:r>
      <w:r w:rsidRPr="002954FE">
        <w:rPr>
          <w:rStyle w:val="Emphasis"/>
          <w:b w:val="0"/>
        </w:rPr>
        <w:t>Anthropocene debate has served as a point of departure for potential ways of</w:t>
      </w:r>
      <w:r w:rsidRPr="002954FE">
        <w:rPr>
          <w:rStyle w:val="Emphasis"/>
        </w:rPr>
        <w:t xml:space="preserve"> integrating the Earth system and the social sciences and the humanities, and the knowledge and needs of a wide variety of social groups. </w:t>
      </w:r>
      <w:r w:rsidRPr="00E142A3">
        <w:rPr>
          <w:sz w:val="16"/>
        </w:rPr>
        <w:t xml:space="preserve">Since the 1980s, numerous efforts under the auspices of the international Global Environmental Change research programs, such as IGBP, IHDP, DIVERSITAS, and the WCRP, and other international research networks have contributed to advance initiatives grounded on complementarity in expertise and shared interest on common questions. These international collaborative networks have given rise to how we understand and predict global change in general and climate change in particular (e.g., MA, 2005 and IPCC, 2014). They have contributed to our understanding of paleo and historical environmental changes, the great global acceleration, and the human dimensions of environmental change today. But </w:t>
      </w:r>
      <w:r w:rsidRPr="00041405">
        <w:rPr>
          <w:rStyle w:val="StyleBoldUnderline"/>
        </w:rPr>
        <w:t xml:space="preserve">there is </w:t>
      </w:r>
      <w:r w:rsidRPr="002954FE">
        <w:rPr>
          <w:rStyle w:val="Emphasis"/>
        </w:rPr>
        <w:t>now a need to push-on</w:t>
      </w:r>
      <w:r w:rsidRPr="00041405">
        <w:rPr>
          <w:rStyle w:val="StyleBoldUnderline"/>
        </w:rPr>
        <w:t xml:space="preserve"> by extending and deepening our understanding of complex change in the Anthropocene, and to connect this with action toward transformations to sustainability</w:t>
      </w:r>
      <w:r w:rsidRPr="00E142A3">
        <w:rPr>
          <w:sz w:val="16"/>
        </w:rPr>
        <w:t xml:space="preserve"> (Hackmann et al., 2014). Building upon the legacy of global environmental change programs as mentioned above, </w:t>
      </w:r>
      <w:r w:rsidRPr="00041405">
        <w:rPr>
          <w:rStyle w:val="StyleBoldUnderline"/>
        </w:rPr>
        <w:t xml:space="preserve">the Future Earth program is one example of an international collaborative network supporting such a development. It proposes research agendas and a collaborative framework focused on addressing societal issues and explicitly linking </w:t>
      </w:r>
      <w:r w:rsidRPr="00041405">
        <w:rPr>
          <w:rStyle w:val="Emphasis"/>
        </w:rPr>
        <w:t xml:space="preserve">the social and natural sciences and humanities </w:t>
      </w:r>
      <w:r w:rsidRPr="00041405">
        <w:rPr>
          <w:rStyle w:val="StyleBoldUnderline"/>
        </w:rPr>
        <w:t>with a broader community of stakeholders</w:t>
      </w:r>
      <w:r w:rsidRPr="00E142A3">
        <w:rPr>
          <w:sz w:val="16"/>
        </w:rPr>
        <w:t xml:space="preserve"> ( Future Earth, 2013 and Future Earth, 2014). In addition to many regional efforts and programs, new global efforts of various natures and foundations are also emerging around the new post-2015 Sustainable Development Goals (Griggs et al., 2013; ICSU-ISSC, 2015) and the Intergovernmental Science-Policy Platform on Biodiversity and Ecosystem Services (IPBES) (Díaz et al., 2015), among many others. In different ways, these efforts call for forward-looking collaborative learning and understanding. Debates surrounding the Anthropocene concept have already proven fertile in opening a conversation around fundamental issues underlying global change and pathways to sustainability. Instead of remaking historical bifurcations between and within the social and biophysical sciences and the humanities, it is more productive to concentrate on ideas and approaches that make collaboration successful and meaningful to the broader society. </w:t>
      </w:r>
      <w:r w:rsidRPr="00041405">
        <w:rPr>
          <w:rStyle w:val="Emphasis"/>
        </w:rPr>
        <w:t>Creative (and constructive)</w:t>
      </w:r>
      <w:r w:rsidRPr="00041405">
        <w:rPr>
          <w:rStyle w:val="StyleBoldUnderline"/>
        </w:rPr>
        <w:t xml:space="preserve"> </w:t>
      </w:r>
      <w:r w:rsidRPr="002954FE">
        <w:rPr>
          <w:rStyle w:val="Emphasis"/>
        </w:rPr>
        <w:t>tensions</w:t>
      </w:r>
      <w:r w:rsidRPr="00041405">
        <w:rPr>
          <w:rStyle w:val="StyleBoldUnderline"/>
        </w:rPr>
        <w:t xml:space="preserve"> around the concept can help the research community to move toward </w:t>
      </w:r>
      <w:r w:rsidRPr="002954FE">
        <w:rPr>
          <w:rStyle w:val="Emphasis"/>
        </w:rPr>
        <w:t xml:space="preserve">new conceptual syntheses and integrative </w:t>
      </w:r>
      <w:r w:rsidRPr="002954FE">
        <w:rPr>
          <w:rStyle w:val="Emphasis"/>
        </w:rPr>
        <w:lastRenderedPageBreak/>
        <w:t>methodologies</w:t>
      </w:r>
      <w:r w:rsidRPr="00041405">
        <w:rPr>
          <w:rStyle w:val="StyleBoldUnderline"/>
        </w:rPr>
        <w:t xml:space="preserve"> that are needed to understand the complexities of the Earth system, and which are commensurable with the social and environmental challenges in front of us.</w:t>
      </w:r>
      <w:r w:rsidRPr="00E142A3">
        <w:rPr>
          <w:sz w:val="16"/>
        </w:rPr>
        <w:t xml:space="preserve"> </w:t>
      </w:r>
    </w:p>
    <w:p w14:paraId="3D54BCDF" w14:textId="77777777" w:rsidR="00E142A3" w:rsidRPr="00E142A3" w:rsidRDefault="00E142A3" w:rsidP="00E142A3"/>
    <w:p w14:paraId="15EEE2EB" w14:textId="7B32D298" w:rsidR="00B130BD" w:rsidRPr="000426AE" w:rsidRDefault="000426AE" w:rsidP="000426AE">
      <w:pPr>
        <w:pStyle w:val="Heading2"/>
      </w:pPr>
      <w:r w:rsidRPr="000426AE">
        <w:lastRenderedPageBreak/>
        <w:t xml:space="preserve">AT: </w:t>
      </w:r>
      <w:r w:rsidR="003937D0">
        <w:t>Links</w:t>
      </w:r>
    </w:p>
    <w:p w14:paraId="34380E90" w14:textId="06D6C25D" w:rsidR="00443890" w:rsidRDefault="00443890" w:rsidP="00CA624E">
      <w:pPr>
        <w:pStyle w:val="Heading3"/>
      </w:pPr>
      <w:r>
        <w:lastRenderedPageBreak/>
        <w:t>Our Reps Good</w:t>
      </w:r>
    </w:p>
    <w:p w14:paraId="11D704A0" w14:textId="77777777" w:rsidR="00443890" w:rsidRPr="00474103" w:rsidRDefault="00443890" w:rsidP="00443890">
      <w:pPr>
        <w:pStyle w:val="Heading4"/>
      </w:pPr>
      <w:r w:rsidRPr="00474103">
        <w:t>Our frame for climate change alters the paradigm for climate debates, spurring action</w:t>
      </w:r>
    </w:p>
    <w:p w14:paraId="00D93B3B" w14:textId="77777777" w:rsidR="00443890" w:rsidRPr="00474103" w:rsidRDefault="00443890" w:rsidP="00443890">
      <w:r w:rsidRPr="00474103">
        <w:rPr>
          <w:rStyle w:val="StyleStyleBold12pt"/>
        </w:rPr>
        <w:t>Watson 2016</w:t>
      </w:r>
      <w:r w:rsidRPr="00474103">
        <w:t xml:space="preserve"> - associate professor at the University of Queensland in Brisbane, president of the Society for Conservation Biology and director of the science and research initiative at the Wildlife Conservation Society</w:t>
      </w:r>
      <w:r w:rsidRPr="00474103">
        <w:br/>
        <w:t>James, "Bring climate change back from the future," Nature 534:7608, doi:10.1038/534437a</w:t>
      </w:r>
    </w:p>
    <w:p w14:paraId="28C1F664" w14:textId="77777777" w:rsidR="00443890" w:rsidRPr="00474103" w:rsidRDefault="00443890" w:rsidP="00443890">
      <w:pPr>
        <w:rPr>
          <w:rStyle w:val="StyleBoldUnderline"/>
        </w:rPr>
      </w:pPr>
      <w:r w:rsidRPr="00474103">
        <w:rPr>
          <w:sz w:val="16"/>
        </w:rPr>
        <w:t>The death of the last individual of the last population of a mammal species, indeed of any species, is as irreversible as it is profoundly sad. Yet the widespread coverage of this extinction and the subsequent outpouring of concern from across society tapped into something else. Species go extinct every day with little fanfare or report. The last Australian mammal to go extinct before the melomys was the Christmas Island pipistrelle (Pipistrellus murrayi) in 2009, with almost no press. The melomys extinction was covered because it ended the idea that climate change will be a concern for species only in the future. That reflects a fundamental, widespread problem with how we think about and report on climate change, especially when it comes to nature and conservation. Too many people still think that climate change is a problem that we can deal with later. It’s easy to see why. Climatologists use long-term forecasts, on timescales such as 50–100 years, and for good reason. It takes long periods of time for alterations in atmospheric concentrations of greenhouse gases to cause change. Looking ahead for a scientist brings increased certainty — we know that there will be a problem to address. And politicians like to emphasize the long term for the opposite reason: they can stress the uncertainties in the detail, and talk about action without needing to take any. Yet these distant forecasts have also become the basis of how people assess and communicate the probable effects of climate change on species and ecosystems. And as the Bramble Cay melomys shows, we are seeing those impacts now. The world’s climate system is already seriously disrupted: the global average temperature is already nearly 1 °C warmer than it should be. Across Earth, we are seeing radical shifts in daily temperatures, rainfall regimes and the timing o</w:t>
      </w:r>
      <w:bookmarkStart w:id="0" w:name="_GoBack"/>
      <w:bookmarkEnd w:id="0"/>
      <w:r w:rsidRPr="00474103">
        <w:rPr>
          <w:sz w:val="16"/>
        </w:rPr>
        <w:t xml:space="preserve">f seasons, as well as overall increases in the number and intensity of droughts, cyclones and floods. It is now accepted that we have moved beyond the natural climate cycle and that, even if climate-mitigation policies are implemented immediately, it will take centuries to recover. </w:t>
      </w:r>
      <w:r w:rsidRPr="00474103">
        <w:rPr>
          <w:rStyle w:val="StyleBoldUnderline"/>
        </w:rPr>
        <w:t>Nature is in the firing line. Climate change introduces new threats and speeds up existing declines</w:t>
      </w:r>
      <w:r w:rsidRPr="00474103">
        <w:rPr>
          <w:sz w:val="16"/>
        </w:rPr>
        <w:t>. There is an avalanche of extinctions coming because of the direct impacts of change — temperature, rainfall and sea-level rise. But that is not the end of it. Climate change also interacts with other major forces that have precipitated the current extinction crisis — most of which are also driven by human actions</w:t>
      </w:r>
      <w:r w:rsidRPr="00474103">
        <w:rPr>
          <w:rStyle w:val="StyleBoldUnderline"/>
        </w:rPr>
        <w:t>. Vulnerable human communities are responding to the changing climate, and adding significant pressure to already degraded ecosystems</w:t>
      </w:r>
      <w:r w:rsidRPr="00474103">
        <w:rPr>
          <w:sz w:val="16"/>
        </w:rPr>
        <w:t xml:space="preserve">. For example, expansion of agricultural activities owing to more favourable rainfall regimes across the Albertine Rift and the valleys of the Congo Basin now increasingly threatens the most biodiverse regions in Africa. </w:t>
      </w:r>
      <w:r w:rsidRPr="00474103">
        <w:rPr>
          <w:rStyle w:val="StyleBoldUnderline"/>
        </w:rPr>
        <w:t>If we are going to have a fighting chance to avert the current extinction crisis, we must accept and communicate that climate change is already upon us and that proactive action is needed now.</w:t>
      </w:r>
      <w:r w:rsidRPr="00474103">
        <w:rPr>
          <w:sz w:val="16"/>
        </w:rPr>
        <w:t xml:space="preserve"> </w:t>
      </w:r>
      <w:r w:rsidRPr="00474103">
        <w:rPr>
          <w:rStyle w:val="StyleBoldUnderline"/>
        </w:rPr>
        <w:t xml:space="preserve">We should </w:t>
      </w:r>
      <w:r w:rsidRPr="00474103">
        <w:rPr>
          <w:sz w:val="16"/>
        </w:rPr>
        <w:t xml:space="preserve">not </w:t>
      </w:r>
      <w:r w:rsidRPr="00474103">
        <w:rPr>
          <w:rStyle w:val="StyleBoldUnderline"/>
        </w:rPr>
        <w:t>treat the news of the extinction of the melomys</w:t>
      </w:r>
      <w:r w:rsidRPr="00474103">
        <w:rPr>
          <w:sz w:val="16"/>
        </w:rPr>
        <w:t xml:space="preserve"> as an interesting question for Trivial Pursuit or an undergraduate exam — we need to treat it </w:t>
      </w:r>
      <w:r w:rsidRPr="00474103">
        <w:rPr>
          <w:rStyle w:val="StyleBoldUnderline"/>
        </w:rPr>
        <w:t>as a lesson</w:t>
      </w:r>
      <w:r w:rsidRPr="00474103">
        <w:rPr>
          <w:sz w:val="16"/>
        </w:rPr>
        <w:t xml:space="preserve">. This species did not live in a place where its existence came into conflict with other societal needs, such as good farming land or places to live. It was on an uninhabited island, effectively protected from other threats. A wide range of actions could have been taken to manage its population without causing conflict with other competing agendas. Australian marsupials are well researched, and given the melomys’s habitat requirements, the islands’ low elevation and the fact that there is widespread knowledge of increasing sea levels across coastal Australia, it was not hard to work out that the species was in dire trouble. Yet almost nothing was done in time: there were no proactive plans to monitor the melomys, move a few individuals to create a rescue population or create a simple sea-level barrier. No action was taken because of the attitude that climate change is not really happening yet, and there is time to sort it out. This is </w:t>
      </w:r>
      <w:r w:rsidRPr="00474103">
        <w:rPr>
          <w:rStyle w:val="StyleBoldUnderline"/>
        </w:rPr>
        <w:t>unacceptable. We need a fundamental shift in how the scientific community, the media, policymakers and environmental funders view and discuss climate change.</w:t>
      </w:r>
      <w:r w:rsidRPr="00474103">
        <w:rPr>
          <w:sz w:val="16"/>
        </w:rPr>
        <w:t xml:space="preserve"> </w:t>
      </w:r>
      <w:r w:rsidRPr="00474103">
        <w:rPr>
          <w:rStyle w:val="StyleBoldUnderline"/>
        </w:rPr>
        <w:t xml:space="preserve">When we think about the impact of climate change on biodiversity, we need to start framing the issue as something that is already well under way and that, in conjunction with other </w:t>
      </w:r>
      <w:r w:rsidRPr="00474103">
        <w:rPr>
          <w:rStyle w:val="Emphasis"/>
        </w:rPr>
        <w:t>threats, needs to be managed now.</w:t>
      </w:r>
      <w:r w:rsidRPr="00474103">
        <w:rPr>
          <w:sz w:val="16"/>
        </w:rPr>
        <w:t xml:space="preserve"> Crucial to this will be research on what species are immediately threatened by climate change, followed by plans to help them to survive. It will be complicated, but to </w:t>
      </w:r>
      <w:r w:rsidRPr="00474103">
        <w:rPr>
          <w:rStyle w:val="StyleBoldUnderline"/>
        </w:rPr>
        <w:t>give nature a chance, we need to harness the fears of the future to address the realities of the present.</w:t>
      </w:r>
    </w:p>
    <w:p w14:paraId="08841EA0" w14:textId="52056672" w:rsidR="00B130BD" w:rsidRPr="00CA624E" w:rsidRDefault="000426AE" w:rsidP="00CA624E">
      <w:pPr>
        <w:pStyle w:val="Heading3"/>
        <w:rPr>
          <w:rStyle w:val="StyleStyleBold12pt"/>
          <w:b/>
          <w:sz w:val="32"/>
          <w:u w:val="single"/>
        </w:rPr>
      </w:pPr>
      <w:r>
        <w:t>Securitization Good</w:t>
      </w:r>
    </w:p>
    <w:p w14:paraId="4F979E04" w14:textId="55A262A9" w:rsidR="00B130BD" w:rsidRPr="001214E7" w:rsidRDefault="00B130BD" w:rsidP="001214E7">
      <w:pPr>
        <w:pStyle w:val="Heading4"/>
      </w:pPr>
      <w:r w:rsidRPr="001214E7">
        <w:t xml:space="preserve">Securitization </w:t>
      </w:r>
      <w:r w:rsidR="001214E7">
        <w:t xml:space="preserve">is nonunique, the alt doesn’t solve it, and is </w:t>
      </w:r>
      <w:r w:rsidRPr="001214E7">
        <w:t>the most effective way to deal with climate change</w:t>
      </w:r>
    </w:p>
    <w:p w14:paraId="0695DAA5" w14:textId="77777777" w:rsidR="00B130BD" w:rsidRPr="002D1F71" w:rsidRDefault="00B130BD" w:rsidP="00B130BD">
      <w:pPr>
        <w:rPr>
          <w:rStyle w:val="StyleBoldUnderline"/>
          <w:sz w:val="26"/>
        </w:rPr>
      </w:pPr>
      <w:r w:rsidRPr="002D1F71">
        <w:rPr>
          <w:rStyle w:val="StyleStyleBold12pt"/>
        </w:rPr>
        <w:t xml:space="preserve">Scott 12  </w:t>
      </w:r>
      <w:r w:rsidRPr="001214E7">
        <w:t xml:space="preserve">(Shirley V. Scott, BMus BA(Hons) Qld., MHEd. NSW, PhD Qld, A.Mus.A., GAICD School of Social Sciences, Review of European Community &amp; International Environmental Law </w:t>
      </w:r>
      <w:hyperlink r:id="rId47" w:history="1">
        <w:r w:rsidRPr="001214E7">
          <w:t>Volume 21, Issue 3, </w:t>
        </w:r>
      </w:hyperlink>
      <w:r w:rsidRPr="001214E7">
        <w:t xml:space="preserve">pages 220–230 accessible at </w:t>
      </w:r>
      <w:hyperlink r:id="rId48" w:history="1">
        <w:r w:rsidRPr="001214E7">
          <w:t>http://onlinelibrary.wiley.com/doi/10.1111/reel.12008/full</w:t>
        </w:r>
      </w:hyperlink>
      <w:r w:rsidRPr="001214E7">
        <w:t>, 19th November 2012)</w:t>
      </w:r>
    </w:p>
    <w:p w14:paraId="3DF1A197" w14:textId="77777777" w:rsidR="00B130BD" w:rsidRPr="000426AE" w:rsidRDefault="00B130BD" w:rsidP="00B130BD">
      <w:pPr>
        <w:rPr>
          <w:sz w:val="16"/>
        </w:rPr>
      </w:pPr>
      <w:r w:rsidRPr="002D1F71">
        <w:rPr>
          <w:rStyle w:val="StyleBoldUnderline"/>
          <w:sz w:val="24"/>
        </w:rPr>
        <w:t xml:space="preserve">If the securitization move in respect of climate change on an international level can be understood to have taken place c.2006–2008, this raises the question of whether the securitization process has now been completed. </w:t>
      </w:r>
      <w:r w:rsidRPr="000426AE">
        <w:rPr>
          <w:sz w:val="16"/>
        </w:rPr>
        <w:t xml:space="preserve">One of the questions being addressed by the growing literature on securitization is that of </w:t>
      </w:r>
      <w:r w:rsidRPr="002D1F71">
        <w:rPr>
          <w:rStyle w:val="StyleBoldUnderline"/>
          <w:sz w:val="24"/>
        </w:rPr>
        <w:t>how we are to know when an issue has been fully securitized</w:t>
      </w:r>
      <w:r w:rsidRPr="000426AE">
        <w:rPr>
          <w:sz w:val="16"/>
        </w:rPr>
        <w:t xml:space="preserve">.20 According to the Copenhagen School, once an issue is successfully securitized it moves out of the sphere of normal politics to be dealt with as an emergency issue without the normal democratic processes being brought to bear, and the securitizing actor can, through this process, infuse the concept of ‘security’ with any meaning desired.21 </w:t>
      </w:r>
      <w:r w:rsidRPr="002D1F71">
        <w:rPr>
          <w:rStyle w:val="StyleBoldUnderline"/>
          <w:sz w:val="24"/>
        </w:rPr>
        <w:t>Translated into the international arena, full securitization would seem to be represented by the issue moving outside of the normal multilateral treaty framework used to manage political issues of mutual concern to the body with ‘primary responsibility for the maintenance of international peace and security’: the United Nations Security Council.</w:t>
      </w:r>
      <w:r w:rsidRPr="000426AE">
        <w:rPr>
          <w:sz w:val="16"/>
        </w:rPr>
        <w:t xml:space="preserve">22 The multilateral treaty-making process is not democratic per se, but it is still more democratic than decision making by the Security Council. All States can theoretically contribute to the negotiation of large-scale multilateral treaties and a treaty text is adopted at an international conference by a vote of two-thirds of the States present and voting, unless the same majority decides to apply a different rule.23 Indeed, observers have pointed to the limitations imposed on the multilateral treaty approach to climate change by its inclusivity – in particular its ‘lowest common denominator’ feature by which the resulting treaty represents a compromise limited by the position of those least prepared to commit to far-reaching measures.24 In contrast, the Security Council has only 15 members – five of which are permanent and ten of which are members for two-year terms. Decisions on all but procedural matters are taken by an affirmative vote of nine members, including the concurring votes of the five permanent members.25∂ It is proffered that moving decision making on climate change to the UN Security Council would constitute extraordinary measures beyond normal politics not only because of the less democratic process of decision making by the Council in comparison with that of multilateral treaty regimes, </w:t>
      </w:r>
      <w:r w:rsidRPr="002D1F71">
        <w:rPr>
          <w:rStyle w:val="StyleBoldUnderline"/>
          <w:sz w:val="24"/>
        </w:rPr>
        <w:t>but also because of the enforcement powers accorded the Council under Chapter VII of the Charter of the United Nations. Under Article 25, member States ‘agree to accept and carry out the decisions of the Security Council’</w:t>
      </w:r>
      <w:r w:rsidRPr="000426AE">
        <w:rPr>
          <w:sz w:val="16"/>
        </w:rPr>
        <w:t xml:space="preserve">.26 Article 39 stipulates that the Security Council can identify a ‘threat to the peace, breach of the peace, or act of aggression’ and ‘make recommendations, or decide what measures shall be taken in accordance with Articles 41 and 42, to maintain or restore international peace and security’.27 </w:t>
      </w:r>
      <w:r w:rsidRPr="002D1F71">
        <w:rPr>
          <w:rStyle w:val="StyleBoldUnderline"/>
          <w:sz w:val="24"/>
        </w:rPr>
        <w:t>Article 41 provides for the Council to decide on appropriate measures not involving the use of armed force,28 and Article 42 provides that if the Security Council considers that such measures ‘would be inadequate or have proved to be inadequate, it may take such action by air, sea, or land forces as may be necessary to maintain or restore international peace and security’.</w:t>
      </w:r>
      <w:r w:rsidRPr="000426AE">
        <w:rPr>
          <w:sz w:val="16"/>
        </w:rPr>
        <w:t xml:space="preserve">29 The Security Council can thus enforce its decisions made in response to a perceived ‘threat to the peace, breach of the peace, or act of aggression’ by use of force if it deems it necessary to do so. It is generally accepted among the international law community that it is at the Council's political discretion to define what constitutes a threat to the peace for the purposes of Chapter VII.30∂ </w:t>
      </w:r>
      <w:r w:rsidRPr="002D1F71">
        <w:rPr>
          <w:rStyle w:val="StyleBoldUnderline"/>
          <w:sz w:val="24"/>
        </w:rPr>
        <w:t>It is possible that the Security Council has already passed a Chapter VII Resolution in response to a conflict caused, or at least exacerbated by, climate change. ‘Operation Restore Hope’ was a response to the crisis in Somalia caused at least in part by drought.31 The physical and social consequences of climate change do not necessarily come with a label attached and so it may not even be apparent when the Council is addressing a climate change consequence. It may simply seem to be responding to a cross-border conflict or other event that threatens the peace. Action by the Council to mitigate hostilities resulting directly or indirectly from the consequences of climate change would not necessarily be controversial, particularly if the link between that specific scenario and climate change were not universally recognized or accepted.</w:t>
      </w:r>
      <w:r w:rsidRPr="002D1F71">
        <w:rPr>
          <w:rStyle w:val="StyleBoldUnderline"/>
          <w:sz w:val="14"/>
        </w:rPr>
        <w:t>∂</w:t>
      </w:r>
      <w:r w:rsidRPr="000426AE">
        <w:rPr>
          <w:sz w:val="16"/>
        </w:rPr>
        <w:t xml:space="preserve"> ‘An Agenda for Peace’, the 1992 report by the UN Secretary-General, defined preventive diplomacy as ‘action to prevent disputes from arising between parties, to prevent existing disputes from escalating into conflicts and to limit the spread of the latter when they occur’.32 Acceptance of the security risks posed by climate change is leading to recognition of the need for enhanced efforts at preventive diplomacy where there is perceived potential for increasing tensions – in respect of, for example, the situation of water sharing in the Middle East where many countries rely on external sources of water, or the Arctic, where the retreat of ice paves the way for competition over resources. This is in keeping with UN Security Council Resolution 1625 (2005),33 which emphasized the importance of working in conjunction with regional bodies in order to identify potential armed conflicts and to adopt strategies by which to then prevent conflict from occurring. In doing so, the Council could use any of the tools at its disposal, including fact-finding, information gathering and preventive deployment.∂ </w:t>
      </w:r>
      <w:r w:rsidRPr="002D1F71">
        <w:rPr>
          <w:rStyle w:val="StyleBoldUnderline"/>
          <w:sz w:val="24"/>
        </w:rPr>
        <w:t>If those predicting increased conflict are correct, then the Security Council could be expected to have an increased peacekeeping load in the future. During 2011, there was considerable discussion of the idea of a ‘green helmets’ environmental peacekeeping force.</w:t>
      </w:r>
      <w:r w:rsidRPr="000426AE">
        <w:rPr>
          <w:sz w:val="16"/>
        </w:rPr>
        <w:t xml:space="preserve">34 The difficulty with this idea in practice is, of course, that the relationship between climate change and specific events is generally going to be complex and indirect. </w:t>
      </w:r>
      <w:r w:rsidRPr="002D1F71">
        <w:rPr>
          <w:rStyle w:val="StyleBoldUnderline"/>
          <w:sz w:val="24"/>
        </w:rPr>
        <w:t>Of the peacekeeping operations that have already been mandated by the UN Security Council, ten have been established in response to conflicts in which resource depletion had played a key role.</w:t>
      </w:r>
      <w:r w:rsidRPr="000426AE">
        <w:rPr>
          <w:sz w:val="16"/>
        </w:rPr>
        <w:t xml:space="preserve">35 If resource conflicts are set to increase, then the need for such operations is also likely to increase. This is significant both for the United Nations itself, and for those countries that contribute most to peacekeeping operations. Such recognition is important for planning purposes, including financial forecasting, and the ordering of priorities, particularly in terms of preventing as opposed to responding, to the human impacts of climate change. The US$3 billion spent on peacekeeping operations in Darfur might have been better spent on addressing desertification and drought and the basic causes of conflict.36∂ </w:t>
      </w:r>
      <w:r w:rsidRPr="002D1F71">
        <w:rPr>
          <w:rStyle w:val="StyleBoldUnderline"/>
          <w:sz w:val="24"/>
        </w:rPr>
        <w:t>Of far greater controversy than decisions oriented towards reducing the symptoms of climate change would be action by the Council under Chapter VII of the Charter to mitigate climate change itself, rather than its consequences. In this scenario, the Council could potentially identify climate change as a threat to the peace and impose legally binding obligations on any or all States in order to meet that threat. There is relevant precedent on which action could be modeled. Beginning with Resolution 1373 of 28 September 2001,37 relating to international terrorism, and continuing with Resolutions 1422,38 148739 and 1540,40 the Council has used its Chapter VII powers to require all States to take or not take specific actions. Resolutions 1373 and 1540 established committees to monitor compliance.</w:t>
      </w:r>
      <w:r w:rsidRPr="002D1F71">
        <w:rPr>
          <w:rStyle w:val="StyleBoldUnderline"/>
          <w:sz w:val="14"/>
        </w:rPr>
        <w:t>∂</w:t>
      </w:r>
      <w:r w:rsidRPr="000426AE">
        <w:rPr>
          <w:sz w:val="16"/>
        </w:rPr>
        <w:t xml:space="preserve"> </w:t>
      </w:r>
      <w:r w:rsidRPr="002D1F71">
        <w:rPr>
          <w:rStyle w:val="StyleBoldUnderline"/>
          <w:sz w:val="24"/>
        </w:rPr>
        <w:t>The Council would thus arguably be acting within its legal powers if, for example, it passed resolutions requiring extreme lifestyle changes</w:t>
      </w:r>
      <w:r w:rsidRPr="000426AE">
        <w:rPr>
          <w:sz w:val="16"/>
        </w:rPr>
        <w:t xml:space="preserve"> on the part of the rich and/or changed expectations for developing countries. </w:t>
      </w:r>
      <w:r w:rsidRPr="002D1F71">
        <w:rPr>
          <w:rStyle w:val="StyleBoldUnderline"/>
          <w:sz w:val="24"/>
        </w:rPr>
        <w:t>National governments could be required to place limits on the consumption of goods or of energy resources,</w:t>
      </w:r>
      <w:r w:rsidRPr="000426AE">
        <w:rPr>
          <w:sz w:val="16"/>
        </w:rPr>
        <w:t xml:space="preserve"> much akin to the rationing that is sometimes required of citizens during wartime. States could be required to place bans on long-distance recreational travel or impose penalties on those who did not use their available arable land for growing food or who wasted potable water. </w:t>
      </w:r>
      <w:r w:rsidRPr="002D1F71">
        <w:rPr>
          <w:rStyle w:val="StyleBoldUnderline"/>
          <w:sz w:val="24"/>
        </w:rPr>
        <w:t xml:space="preserve">Governments at all levels could be required to prioritize adaptation strategies in their planning and national governments to contribute military or other resources to a global disaster mitigation unit. The only real limit to the measures that could potentially be legislated for by the Council would be the need for agreement, or at least acquiescence, on the </w:t>
      </w:r>
      <w:r w:rsidRPr="002D1F71">
        <w:rPr>
          <w:rStyle w:val="StyleBoldUnderline"/>
          <w:sz w:val="24"/>
        </w:rPr>
        <w:lastRenderedPageBreak/>
        <w:t>part of the number of Council members needed to pass the resolution,</w:t>
      </w:r>
      <w:r w:rsidRPr="000426AE">
        <w:rPr>
          <w:sz w:val="16"/>
        </w:rPr>
        <w:t xml:space="preserve"> together with a degree of acceptance by the international community more broadly that such measures were necessary and legitimate. It would be unrealistic to think that the Council could enforce far-reaching measures on a global scale in the face of wholesale opposition from governments and their peoples.∂ The Council could potentially ‘legislate’ in this sort of way to enforce emission reduction commitments agreed within the UNFCCC, functioning as the lead institution in global climate change mitigation policy.41 </w:t>
      </w:r>
      <w:r w:rsidRPr="002D1F71">
        <w:rPr>
          <w:rStyle w:val="StyleBoldUnderline"/>
          <w:sz w:val="24"/>
        </w:rPr>
        <w:t>There have been calls for the establishment of an international court or tribunal to hear cases involving breaches of international environmental law. During the 2011 Security Council debate on climate change, Bolivian representative Rafael Archondo argued that a body should be set up to judge and sanction those guilty of not complying with their emission reduction commitments.</w:t>
      </w:r>
      <w:r w:rsidRPr="000426AE">
        <w:rPr>
          <w:sz w:val="16"/>
        </w:rPr>
        <w:t xml:space="preserve"> According to Archondo, the Council should adopt a resolution by which defence and security spending by developed countries is cut by 20% and the money instead used to address the impact of climate change. In reference presumably to international criminal tribunals, he said that an international tribunal for climate and environmental justice should consider crimes of ‘ecocide’ against Mother Earth.42∂ </w:t>
      </w:r>
      <w:r w:rsidRPr="002D1F71">
        <w:rPr>
          <w:rStyle w:val="StyleBoldUnderline"/>
          <w:sz w:val="24"/>
        </w:rPr>
        <w:t>The UNSC thus has a legal basis on which to act not only on the consequences of climate change, but on climate change itself, and for this very reason it is worth considering a variety of potential roles from which the Council could select</w:t>
      </w:r>
      <w:r w:rsidRPr="000426AE">
        <w:rPr>
          <w:sz w:val="16"/>
        </w:rPr>
        <w:t>. The principal hurdle to climate change action by the Council would be political, as opposed to legal, in terms both of the will to step into this policy arena, and the acceptance, or at least acquiescence, on the part of others to its doing so.</w:t>
      </w:r>
    </w:p>
    <w:p w14:paraId="2C2F285D" w14:textId="38544923" w:rsidR="00B130BD" w:rsidRDefault="003937D0" w:rsidP="003937D0">
      <w:pPr>
        <w:pStyle w:val="Heading3"/>
      </w:pPr>
      <w:r>
        <w:lastRenderedPageBreak/>
        <w:t>AT: Apoc Rhetoric/Alarmism</w:t>
      </w:r>
    </w:p>
    <w:p w14:paraId="4CD449E0" w14:textId="77777777" w:rsidR="00903C38" w:rsidRDefault="00903C38" w:rsidP="00903C38"/>
    <w:p w14:paraId="638B7276" w14:textId="3643241F" w:rsidR="00903C38" w:rsidRPr="00903C38" w:rsidRDefault="00903C38" w:rsidP="00903C38">
      <w:pPr>
        <w:pStyle w:val="Heading4"/>
      </w:pPr>
      <w:r w:rsidRPr="00903C38">
        <w:t>Apocalyptic</w:t>
      </w:r>
      <w:r>
        <w:t xml:space="preserve"> Rhetoric is good because it mot</w:t>
      </w:r>
      <w:r w:rsidRPr="00903C38">
        <w:t>ivates activist movements and individual action against climate change</w:t>
      </w:r>
    </w:p>
    <w:p w14:paraId="77B2F3E7" w14:textId="77777777" w:rsidR="00903C38" w:rsidRPr="00F60F23" w:rsidRDefault="00903C38" w:rsidP="00903C38">
      <w:pPr>
        <w:rPr>
          <w:sz w:val="16"/>
          <w:szCs w:val="16"/>
        </w:rPr>
      </w:pPr>
      <w:r w:rsidRPr="00F60F23">
        <w:rPr>
          <w:rStyle w:val="StyleStyleBold12pt"/>
        </w:rPr>
        <w:t xml:space="preserve">Veldman </w:t>
      </w:r>
      <w:r>
        <w:rPr>
          <w:rStyle w:val="StyleStyleBold12pt"/>
        </w:rPr>
        <w:t>’</w:t>
      </w:r>
      <w:r w:rsidRPr="00F60F23">
        <w:rPr>
          <w:rStyle w:val="StyleStyleBold12pt"/>
        </w:rPr>
        <w:t>12</w:t>
      </w:r>
      <w:r>
        <w:rPr>
          <w:sz w:val="20"/>
          <w:szCs w:val="20"/>
        </w:rPr>
        <w:t xml:space="preserve"> </w:t>
      </w:r>
      <w:r w:rsidRPr="00F60F23">
        <w:rPr>
          <w:sz w:val="16"/>
          <w:szCs w:val="16"/>
        </w:rPr>
        <w:t>(Robin, Doctoral candidate in Religion and Nature at University of Florida, National Science Foundation fellow in the University of Florida’s Integrative Graduate Education and Research Traineeship (IGERT) program in Adaptive Management, Assistant Editor of the Journal for the Study of Religion, Nature and Culture, “Narrating the Environmental Apocalypse: How Imagining the End Facilitates Moral Reasoning Among Environmental Activists”, Ethics &amp; the Environment 17.1, pp. 1-23)</w:t>
      </w:r>
    </w:p>
    <w:p w14:paraId="2743D95C" w14:textId="77777777" w:rsidR="00903C38" w:rsidRPr="00E93BC5" w:rsidRDefault="00903C38" w:rsidP="00903C38">
      <w:pPr>
        <w:rPr>
          <w:rStyle w:val="StyleBoldUnderline"/>
        </w:rPr>
      </w:pPr>
      <w:r w:rsidRPr="00903C38">
        <w:rPr>
          <w:sz w:val="16"/>
        </w:rPr>
        <w:t xml:space="preserve">Environmental Apocalypticism and Activism As we saw in the introduction, critics often argue that apocalyptic rhetoric induces feelings of hopelessness or fatalism. </w:t>
      </w:r>
      <w:r w:rsidRPr="00E93BC5">
        <w:rPr>
          <w:rStyle w:val="StyleBoldUnderline"/>
        </w:rPr>
        <w:t>While it certainly does for some people, in this section I will present evidence that apocalypticism also often goes hand in hand with activism. Some of the strongest evidence of a connection between environmental apocalypticism and activism comes from a national survey that examined whether Americans perceived climate change to be dangerous</w:t>
      </w:r>
      <w:r w:rsidRPr="00903C38">
        <w:rPr>
          <w:sz w:val="16"/>
        </w:rPr>
        <w:t xml:space="preserve">. As part of his analysis, Anthony Leiserowitz identified several “interpretive communities,” which had consistent demographic characteristics but varied in their levels of risk perception. </w:t>
      </w:r>
      <w:r w:rsidRPr="00E93BC5">
        <w:rPr>
          <w:rStyle w:val="StyleBoldUnderline"/>
        </w:rPr>
        <w:t>The group who perceived the risk to be the greatest, which he labeled “alarmists,” described climate change This content downloaded from 204.154.112.2 on Mon, 20 Jun 2016 19:17:54 UTC All use subject to http://about.jstor.org/terms ETHICS &amp; THE ENVIRONMENT, 17(1) 2012 using apocalyptic language, such as “Bad…bad…bad…like after nuclear war…no vegetation,” “Heat waves, it’s gonna kill the world,” and “Death of the planet” (2005, 1440). Given such language, this would seem to be a reasonable way to operationalize environmental apocalypticism. If such apocalypticism encouraged fatalism, we would expect alarmists to be less likely to have engaged in environmental behavior compared to groups with moderate or low levels of concern. To the contrary, however, Leiserowitz found that alarmists “were significantly more likely to have taken personal action to reduce greenhouse gas emissions” (ibid.) than respondents who perceived climate change to pose less of a threat.</w:t>
      </w:r>
      <w:r w:rsidRPr="00903C38">
        <w:rPr>
          <w:sz w:val="16"/>
        </w:rPr>
        <w:t xml:space="preserve"> Interestingly, while one might expect such radical views to appeal only to a tiny minority, </w:t>
      </w:r>
      <w:r w:rsidRPr="00E93BC5">
        <w:rPr>
          <w:rStyle w:val="StyleBoldUnderline"/>
        </w:rPr>
        <w:t>Leiserowitz found that a respectable eleven percent of Americans fell into this group. Further supporting Leiserowitz’s findings, in a separate national survey conducted in 2008, Maibach, Roser-Renouf, and Leiserowitz found that a group they labeled “the Alarmed” (again, due to their high levels of concern about climate change) “are the segment most engaged in the issue of global warming. They are very convinced it is happening, humancaused, and a serious and urgent threat. The Alarmed are already making changes in their own lives and support an aggressive national response</w:t>
      </w:r>
      <w:r w:rsidRPr="00903C38">
        <w:rPr>
          <w:sz w:val="16"/>
        </w:rPr>
        <w:t xml:space="preserve">” (2009, 3, emphasis added). </w:t>
      </w:r>
      <w:r w:rsidRPr="00E93BC5">
        <w:rPr>
          <w:rStyle w:val="StyleBoldUnderline"/>
        </w:rPr>
        <w:t xml:space="preserve">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the authors found that “[w]hen asked which reason for action was most important to them personally, the Alarmed were most likely to select preventing the destruction of most life on the planet (31%)” (2009, 31)—a finding suggesting that for many in this group it is specifically the desire to avert catastrophe, rather than some other motivation, that encourages pro-environmental behavior. Taken together, these and other studies (cf. Semenza et al. 2008 and DerKarabetia, Stephenson, and Poggi 1996) provide important evidence that many of those who think environmental problems pose a severe threat practice some form of activism, rather than giving way to fatalistic resignation. </w:t>
      </w:r>
      <w:r w:rsidRPr="00903C38">
        <w:rPr>
          <w:sz w:val="16"/>
        </w:rPr>
        <w:t xml:space="preserve">National surveys give a good overview of the association between apocalypticism </w:t>
      </w:r>
      <w:r w:rsidRPr="00903C38">
        <w:rPr>
          <w:sz w:val="16"/>
        </w:rPr>
        <w:lastRenderedPageBreak/>
        <w:t xml:space="preserve">and activism among the general public, but they do not This content downloaded from 204.154.112.2 on Mon, 20 Jun 2016 19:17:54 UTC All use subject to http://about.jstor.org/terms robin globus veldman the environmental apocalypse  provide sufficient ethnographic detail. To complement this broader picture I now turn to case studies, which provide greater insight into how adherents themselves understand what motivates their environmental behavior. </w:t>
      </w:r>
      <w:r w:rsidRPr="00E93BC5">
        <w:rPr>
          <w:rStyle w:val="StyleBoldUnderline"/>
        </w:rPr>
        <w:t>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In addition to encouraging activism to preserve wilderness, apocalyptic beliefs also motivate practices such as “monkeywrenching,” or ecological sabotage, civil disobedience, and the more conventional “paper monkeywrenching” (lobbying, engaging in public information campaigns to shift legislative priorities, or using lawsuits when these tactics fail). Ultimately, while there are disagreements over what strategies will best achieve their desired goals, for most radical environmentalists, apocalypticism and activism are bound closely together</w:t>
      </w:r>
      <w:r w:rsidRPr="00903C38">
        <w:rPr>
          <w:sz w:val="16"/>
        </w:rPr>
        <w:t xml:space="preserve">.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This content downloaded from 204.154.112.2 on Mon, 20 Jun 2016 19:17:54 UTC All use subject to http://about.jstor.org/terms ETHICS &amp; THE ENVIRONMENT, 17(1) 2012 that </w:t>
      </w:r>
      <w:r w:rsidRPr="00E93BC5">
        <w:rPr>
          <w:rStyle w:val="StyleBoldUnderline"/>
        </w:rPr>
        <w:t>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w:t>
      </w:r>
      <w:r w:rsidRPr="00903C38">
        <w:rPr>
          <w:sz w:val="16"/>
        </w:rPr>
        <w:t xml:space="preserve"> (2008, 212) </w:t>
      </w:r>
      <w:r w:rsidRPr="00E93BC5">
        <w:rPr>
          <w:rStyle w:val="StyleBoldUnderline"/>
        </w:rPr>
        <w:t>What these studies and my own experiences in the environmentalist milieu4 suggest is that people who make a serious commitment to engaging in environmentally friendly behavior, people who move beyond making superficial changes to making substantial and permanent ones, are quite likely to subscribe to some form of the apocalyptic narrative. All this is not to say that apocalypticism directly or inevitably causes activism, or that believing catastrophe is imminent is the only reason people become activists. However, it is to say that activism and apocalypticism are associated for some people, and that this association is not arbitrary, for there is something uniquely powerful and compelling about the apocalyptic narrative</w:t>
      </w:r>
      <w:r w:rsidRPr="00903C38">
        <w:rPr>
          <w:sz w:val="16"/>
        </w:rPr>
        <w:t xml:space="preserve">. Plenty of people will hear it and ignore it, or find it implausible, or simply decide that if the situation really is so dire there is nothing they can do to prevent it from continuing to deteriorate. Yet to focus only on the ability of apocalyptic rhetoric to induce apathy, indifference or reactance is to ignore the evidence that it also fuels quite the opposite—grave concern, activism, and sometimes even outrage. </w:t>
      </w:r>
      <w:r w:rsidRPr="00E93BC5">
        <w:rPr>
          <w:rStyle w:val="StyleBoldUnderline"/>
        </w:rPr>
        <w:t xml:space="preserve">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w:t>
      </w:r>
      <w:r w:rsidRPr="00E93BC5">
        <w:rPr>
          <w:rStyle w:val="StyleBoldUnderline"/>
        </w:rPr>
        <w:lastRenderedPageBreak/>
        <w:t>be a societal priority.</w:t>
      </w:r>
      <w:r w:rsidRPr="00903C38">
        <w:rPr>
          <w:sz w:val="16"/>
        </w:rPr>
        <w:t xml:space="preserve">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This content downloaded from 204.154.112.2 on Mon, 20 Jun 2016 19:17:54 UTC All use subject to http://about.jstor.org/terms robin globus veldman the environmental apocalypse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w:t>
      </w:r>
      <w:r w:rsidRPr="00E93BC5">
        <w:rPr>
          <w:rStyle w:val="StyleBoldUnderline"/>
        </w:rPr>
        <w:t>Rather, it is to highlight that the facts to which environmentalists appeal have been organized with particular goals in mind, goals which have necessarily shaped the selection and presentation of those facts. 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narrativization is essential if a message is to be persuasive (Killingsworth and Palmer 2000, 197), and has occurred not only in the rapidly expanding genre of environmental nonfiction, but in much scientific writing about the environment as well (Harré, Brockmeier, and Mühlhäusler 1999, 69). What defines narratives as such is their beginning-middle-end structure, their ability to “describe an action that begins, continues over a welldefined period of time, and finally draws to a definite close”</w:t>
      </w:r>
      <w:r w:rsidRPr="00903C38">
        <w:rPr>
          <w:sz w:val="16"/>
        </w:rPr>
        <w:t xml:space="preserv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This content downloaded from 204.154.112.2 on Mon, 20 Jun 2016 19:17:54 UTC All use subject to http://about.jstor.org/terms 10 ETHICS &amp; THE ENVIRONMENT, 17(1) 2012 unpleasant consequences for the perpetrator, the ending reveals the moral that lying is wrong. </w:t>
      </w:r>
      <w:r w:rsidRPr="00E93BC5">
        <w:rPr>
          <w:rStyle w:val="StyleBoldUnderline"/>
        </w:rPr>
        <w:t>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If his readers are not convinced that the ending to this story of ecological misbehavior will be a debacle of colossal proportions, they will not become convinced that they need to dramatically alter their ecological behavior.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w:t>
      </w:r>
      <w:r w:rsidRPr="00903C38">
        <w:rPr>
          <w:sz w:val="16"/>
        </w:rPr>
        <w:t xml:space="preserve"> To say that endings are essential in order for stories to have morals is already to hint that </w:t>
      </w:r>
      <w:r w:rsidRPr="00903C38">
        <w:rPr>
          <w:sz w:val="16"/>
        </w:rPr>
        <w:lastRenderedPageBreak/>
        <w:t xml:space="preserve">stories alter behavior, that they can encourage action in the real world even as they invoke an imaginary one.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This content downloaded from 204.154.112.2 on Mon, 20 Jun 2016 19:17:54 UTC All use subject to http://about.jstor.org/terms robin globus veldman the environmental apocalypse 11 Johnson, narrative is fundamental to our experience of reality, “the most comprehensive means we have for constructing temporal syntheses that bind together and unify our past, present, and future into more or less meaningful patterns” (1993, 174). Narratives are also critical to our ability to reason morally, an activity which Johnson asserts is fundamentally imaginative. In this view, we use stories to imagine ourselves in different scenarios, exploring and evaluating the consequences of different possible actions in order to determine the right one. Moral deliberation is thus …an imaginative exploration of the possibilities for constructive action within a present situation. We have a problem to solve here and now (e.g., ‘What am I to do?’…. ‘How should I treat others?’), and we must try out various possible continuations of our narrative in search of the one that seems best to resolve the indeterminacy of our present situation. (1993, 180) Put another way, what cognitive science has revealed is that from an empirical perspective the process of moral deliberation entails constructing narratives rooted in our unique history and circumstances, rather than applying universal principles (such as Kant’s categorical imperative) to particular cases. That we use narratives to reason morally is not a result of conscious choice but of how human cognition works.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w:t>
      </w:r>
      <w:r w:rsidRPr="00E93BC5">
        <w:rPr>
          <w:rStyle w:val="StyleBoldUnderline"/>
        </w:rPr>
        <w:t>The observation that people use narratives to reason morally may help explain the association between environmental apocalypticism and activism. The function of the apocalyptic narrative may be that it helps adherents determine how to act by providing a storyline from which they can imaginatively sample, enabling them to assess the consequences of their actions. In order to answer the question, “Should I drive or walk to the store?” for example, they can reason, “If I walk, that will reduce my carbon footprint, which will help keep the ice caps from melting, saving humans and other species.” It is their access to this narrative of impendThis content downloaded from 204.154.112.2 on Mon, 20 Jun 2016 19:17:54 UTC All use subject to http://about.jstor.org/terms 12 ETHICS &amp; THE ENVIRONMENT, 17(1) 2012 ing disaster that makes such reasoning possible, for it provides a simple framework within which people can consider and eventually arrive at some conclusion about their moral obligations.6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Absent the apocalypse, choices such as limiting one’s travel to reduce greenhouse gas emissions, becoming vegetarian, working in the environmental sector (often for less compensation), or growing one’s own food could seem to be meaningless sacrifices. Within this context, on the other hand, such choices become essential features of the quest to live a moral life.</w:t>
      </w:r>
      <w:r w:rsidRPr="00903C38">
        <w:rPr>
          <w:sz w:val="16"/>
        </w:rPr>
        <w:t xml:space="preserve"> The apocalyptic narrative is but one of many ways to tell the environmental story, yet it is one that seems particularly well-suited to encouraging pro-environmental behavior</w:t>
      </w:r>
      <w:r w:rsidRPr="00E93BC5">
        <w:rPr>
          <w:rStyle w:val="StyleBoldUnderline"/>
        </w:rPr>
        <w:t xml:space="preserve">. First, the apocalyptic ending discloses certain everyday decisions as moral decisions. Without the narrative context of impending disaster, decisions such as whether to drive or walk to the store would be merely matters of convenience or preference. In the context of potentially disastrous consequences for valued places, people, and organisms, by contrast, such decisions become matters of right and wrong. Second, putting information about the environment into narrative form enables apocalyptics to link complex global environmental processes to their own lives, a perceptual technique Thomashow describes as “bringing the biosphere home” (2002). Developing this skill is essential because without that felt sense of connection to their own lived experience, people are much less likely to become convinced that it is incumbent </w:t>
      </w:r>
      <w:r w:rsidRPr="00E93BC5">
        <w:rPr>
          <w:rStyle w:val="StyleBoldUnderline"/>
        </w:rPr>
        <w:lastRenderedPageBreak/>
        <w:t>upon them to act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apocalypticism and moral reasoning looks like in practice.</w:t>
      </w:r>
    </w:p>
    <w:p w14:paraId="0722F7DC" w14:textId="77777777" w:rsidR="00903C38" w:rsidRPr="00903C38" w:rsidRDefault="00903C38" w:rsidP="00903C38"/>
    <w:p w14:paraId="1B1459C1" w14:textId="28B4CE39" w:rsidR="003937D0" w:rsidRPr="003937D0" w:rsidRDefault="003937D0" w:rsidP="003937D0">
      <w:pPr>
        <w:pStyle w:val="Heading4"/>
      </w:pPr>
      <w:r w:rsidRPr="003937D0">
        <w:t>Their thesis of ‘climate alarmism’ is absurd- the public isn’t massively exposes to doomsday messages- only the aff offers a way to reframe the climate debate to motivate productive action</w:t>
      </w:r>
    </w:p>
    <w:p w14:paraId="08352658" w14:textId="77777777" w:rsidR="003937D0" w:rsidRPr="003937D0" w:rsidRDefault="003937D0" w:rsidP="003937D0">
      <w:pPr>
        <w:rPr>
          <w:rStyle w:val="StyleStyleBold12pt"/>
          <w:rFonts w:asciiTheme="majorHAnsi" w:hAnsiTheme="majorHAnsi"/>
        </w:rPr>
      </w:pPr>
      <w:r w:rsidRPr="003937D0">
        <w:rPr>
          <w:rStyle w:val="StyleStyleBold12pt"/>
          <w:rFonts w:asciiTheme="majorHAnsi" w:hAnsiTheme="majorHAnsi"/>
        </w:rPr>
        <w:t xml:space="preserve">Romm 12 </w:t>
      </w:r>
    </w:p>
    <w:p w14:paraId="7A0CAFDE" w14:textId="77777777" w:rsidR="003937D0" w:rsidRPr="003937D0" w:rsidRDefault="003937D0" w:rsidP="003937D0">
      <w:r w:rsidRPr="003937D0">
        <w:t>(Joe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http://thinkprogress.org/romm/2012/02/26/432546/apocalypse-not-oscars-media-myth-of-repetition-of-doomsday-messages-on-climate/#more-432546)</w:t>
      </w:r>
    </w:p>
    <w:p w14:paraId="53C3D6CD" w14:textId="77777777" w:rsidR="003937D0" w:rsidRDefault="003937D0" w:rsidP="003937D0">
      <w:pPr>
        <w:rPr>
          <w:rFonts w:asciiTheme="majorHAnsi" w:hAnsiTheme="majorHAnsi"/>
          <w:sz w:val="12"/>
        </w:rPr>
      </w:pPr>
      <w:r w:rsidRPr="003937D0">
        <w:rPr>
          <w:rStyle w:val="StyleBoldUnderline"/>
          <w:rFonts w:asciiTheme="majorHAnsi" w:hAnsiTheme="majorHAnsi"/>
        </w:rPr>
        <w:t>The two greatest myths about global warming communications are 1) constant repetition of doomsday messages has been a major, ongoing strategy and 2) that strategy doesn’t work and indeed is actually counterproductive</w:t>
      </w:r>
      <w:r w:rsidRPr="003937D0">
        <w:rPr>
          <w:rFonts w:asciiTheme="majorHAnsi" w:hAnsiTheme="majorHAnsi"/>
          <w:sz w:val="12"/>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3937D0">
        <w:rPr>
          <w:rStyle w:val="StyleBoldUnderline"/>
          <w:rFonts w:asciiTheme="majorHAnsi" w:hAnsiTheme="majorHAnsi"/>
        </w:rPr>
        <w:t>These myths are so deeply ingrained in the mainstream media that such messaging, when it is tried, is routinely attacked and denounced — and the flimsiest studies are interpreted exactly backwards to drive the erroneous message home</w:t>
      </w:r>
      <w:r w:rsidRPr="003937D0">
        <w:rPr>
          <w:rFonts w:asciiTheme="majorHAnsi" w:hAnsiTheme="majorHAnsi"/>
          <w:sz w:val="12"/>
        </w:rPr>
        <w:t xml:space="preserve"> (see “Dire straits: Media blows the story of UC Berkeley study on climate messaging“)</w:t>
      </w:r>
      <w:r w:rsidRPr="003937D0">
        <w:rPr>
          <w:rStyle w:val="StyleBoldUnderline"/>
          <w:rFonts w:asciiTheme="majorHAnsi" w:hAnsiTheme="majorHAnsi"/>
        </w:rPr>
        <w:t xml:space="preserve"> </w:t>
      </w:r>
      <w:r w:rsidRPr="003937D0">
        <w:rPr>
          <w:rFonts w:asciiTheme="majorHAnsi" w:hAnsiTheme="majorHAnsi"/>
          <w:sz w:val="12"/>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3937D0">
        <w:rPr>
          <w:rStyle w:val="StyleBoldUnderline"/>
          <w:rFonts w:asciiTheme="majorHAnsi" w:hAnsiTheme="majorHAnsi"/>
        </w:rPr>
        <w:t>the public is not going to be concerned about an issue unless one explains why they should be concerned about an issue</w:t>
      </w:r>
      <w:r w:rsidRPr="003937D0">
        <w:rPr>
          <w:rFonts w:asciiTheme="majorHAnsi" w:hAnsiTheme="majorHAnsi"/>
          <w:sz w:val="12"/>
        </w:rPr>
        <w:t xml:space="preserve">. </w:t>
      </w:r>
      <w:r w:rsidRPr="003937D0">
        <w:rPr>
          <w:rStyle w:val="StyleBoldUnderline"/>
          <w:rFonts w:asciiTheme="majorHAnsi" w:hAnsiTheme="majorHAnsi"/>
        </w:rPr>
        <w:t>And the social science literature,</w:t>
      </w:r>
      <w:r w:rsidRPr="003937D0">
        <w:rPr>
          <w:rFonts w:asciiTheme="majorHAnsi" w:hAnsiTheme="majorHAnsi"/>
          <w:sz w:val="12"/>
        </w:rPr>
        <w:t xml:space="preserve"> including the vast literature on advertising and marketing, </w:t>
      </w:r>
      <w:r w:rsidRPr="003937D0">
        <w:rPr>
          <w:rStyle w:val="UnderlineBold"/>
          <w:rFonts w:asciiTheme="majorHAnsi" w:hAnsiTheme="majorHAnsi"/>
        </w:rPr>
        <w:t>could not be clearer that only repeated messages have any chance of sinking in and moving the needle</w:t>
      </w:r>
      <w:r w:rsidRPr="003937D0">
        <w:rPr>
          <w:rFonts w:asciiTheme="majorHAnsi" w:hAnsiTheme="majorHAnsi"/>
          <w:sz w:val="12"/>
        </w:rPr>
        <w:t xml:space="preserve">.  Because </w:t>
      </w:r>
      <w:r w:rsidRPr="003937D0">
        <w:rPr>
          <w:rStyle w:val="StyleBoldUnderline"/>
          <w:rFonts w:asciiTheme="majorHAnsi" w:hAnsiTheme="majorHAnsi"/>
        </w:rPr>
        <w:t>I doubt any serious movement of public opinion or mobilization of political action could possibly occur until these myths are shattered</w:t>
      </w:r>
      <w:r w:rsidRPr="003937D0">
        <w:rPr>
          <w:rFonts w:asciiTheme="majorHAnsi" w:hAnsiTheme="majorHAnsi"/>
          <w:sz w:val="12"/>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3937D0">
        <w:rPr>
          <w:rStyle w:val="StyleBoldUnderline"/>
          <w:rFonts w:asciiTheme="majorHAnsi" w:hAnsiTheme="majorHAnsi"/>
        </w:rPr>
        <w:t>climate change has been mostly an invisible issue for several years and the message of conspicuous consumption and business-as-usual reigns supreme</w:t>
      </w:r>
      <w:r w:rsidRPr="003937D0">
        <w:rPr>
          <w:rFonts w:asciiTheme="majorHAnsi" w:hAnsiTheme="majorHAnsi"/>
          <w:sz w:val="12"/>
        </w:rPr>
        <w:t>.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w:t>
      </w:r>
      <w:r w:rsidRPr="003937D0">
        <w:rPr>
          <w:rFonts w:asciiTheme="majorHAnsi" w:hAnsiTheme="majorHAnsi"/>
          <w:sz w:val="12"/>
        </w:rPr>
        <w:lastRenderedPageBreak/>
        <w:t xml:space="preserv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3937D0">
        <w:rPr>
          <w:rStyle w:val="StyleBoldUnderline"/>
          <w:rFonts w:asciiTheme="majorHAnsi" w:hAnsiTheme="majorHAnsi"/>
        </w:rPr>
        <w:t>The broad American public is exposed to virtually no doomsday messages</w:t>
      </w:r>
      <w:r w:rsidRPr="003937D0">
        <w:rPr>
          <w:rFonts w:asciiTheme="majorHAnsi" w:hAnsiTheme="majorHAnsi"/>
          <w:sz w:val="12"/>
        </w:rPr>
        <w:t xml:space="preserve">, </w:t>
      </w:r>
      <w:r w:rsidRPr="003937D0">
        <w:rPr>
          <w:rStyle w:val="StyleBoldUnderline"/>
          <w:rFonts w:asciiTheme="majorHAnsi" w:hAnsiTheme="majorHAnsi"/>
        </w:rPr>
        <w:t>let alone constant ones, on climate change</w:t>
      </w:r>
      <w:r w:rsidRPr="003937D0">
        <w:rPr>
          <w:rFonts w:asciiTheme="majorHAnsi" w:hAnsiTheme="majorHAnsi"/>
          <w:sz w:val="12"/>
        </w:rPr>
        <w:t xml:space="preserve"> in popular culture (TV and the movies and even online). There is not one single TV show on any network devoted to this subject, which is, arguably, more consequential than any other preventable issue we face.     </w:t>
      </w:r>
      <w:r w:rsidRPr="003937D0">
        <w:rPr>
          <w:rStyle w:val="StyleBoldUnderline"/>
          <w:rFonts w:asciiTheme="majorHAnsi" w:hAnsiTheme="majorHAnsi"/>
        </w:rPr>
        <w:t>The same goes for the news media, whose coverage of climate change has collapsed</w:t>
      </w:r>
      <w:r w:rsidRPr="003937D0">
        <w:rPr>
          <w:rFonts w:asciiTheme="majorHAnsi" w:hAnsiTheme="majorHAnsi"/>
          <w:sz w:val="12"/>
        </w:rPr>
        <w:t xml:space="preserve"> (see “Network News Coverage of Climate Change Collapsed in 2011“). </w:t>
      </w:r>
      <w:r w:rsidRPr="003937D0">
        <w:rPr>
          <w:rStyle w:val="StyleBoldUnderline"/>
          <w:rFonts w:asciiTheme="majorHAnsi" w:hAnsiTheme="majorHAnsi"/>
        </w:rPr>
        <w:t xml:space="preserve">When the media do cover climate change in recent years, the overwhelming majority of coverage is devoid of any doomsday messages </w:t>
      </w:r>
      <w:r w:rsidRPr="003937D0">
        <w:rPr>
          <w:rFonts w:asciiTheme="majorHAnsi" w:hAnsiTheme="majorHAnsi"/>
          <w:sz w:val="12"/>
        </w:rPr>
        <w:t xml:space="preserve">— </w:t>
      </w:r>
      <w:r w:rsidRPr="003937D0">
        <w:rPr>
          <w:rStyle w:val="StyleBoldUnderline"/>
          <w:rFonts w:asciiTheme="majorHAnsi" w:hAnsiTheme="majorHAnsi"/>
        </w:rPr>
        <w:t>and many outlets still feature hard-core deniers</w:t>
      </w:r>
      <w:r w:rsidRPr="003937D0">
        <w:rPr>
          <w:rFonts w:asciiTheme="majorHAnsi" w:hAnsiTheme="majorHAnsi"/>
          <w:sz w:val="12"/>
        </w:rPr>
        <w:t xml:space="preserve">. Just </w:t>
      </w:r>
      <w:r w:rsidRPr="003937D0">
        <w:rPr>
          <w:rStyle w:val="StyleBoldUnderline"/>
          <w:rFonts w:asciiTheme="majorHAnsi" w:hAnsiTheme="majorHAnsi"/>
        </w:rPr>
        <w:t>imagine what the public’s view of climate would be if it got the same coverage as, say, unemployment, the housing crisis or even the deficit</w:t>
      </w:r>
      <w:r w:rsidRPr="003937D0">
        <w:rPr>
          <w:rFonts w:asciiTheme="majorHAnsi" w:hAnsiTheme="majorHAnsi"/>
          <w:sz w:val="12"/>
        </w:rPr>
        <w:t xml:space="preserve">? When was the last time you saw an “employment denier” quoted on TV or in a newspaper?     </w:t>
      </w:r>
      <w:r w:rsidRPr="003937D0">
        <w:rPr>
          <w:rStyle w:val="StyleBoldUnderline"/>
          <w:rFonts w:asciiTheme="majorHAnsi" w:hAnsiTheme="majorHAnsi"/>
        </w:rPr>
        <w:t>The public is exposed to constant messages promoting business as usual and indeed idolizing conspicuous consumption</w:t>
      </w:r>
      <w:r w:rsidRPr="003937D0">
        <w:rPr>
          <w:rFonts w:asciiTheme="majorHAnsi" w:hAnsiTheme="majorHAnsi"/>
          <w:sz w:val="12"/>
        </w:rPr>
        <w:t xml:space="preserve">. See, for instance, “Breaking: The earth is breaking … but how about that Royal Wedding?     </w:t>
      </w:r>
      <w:r w:rsidRPr="003937D0">
        <w:rPr>
          <w:rStyle w:val="StyleBoldUnderline"/>
          <w:rFonts w:asciiTheme="majorHAnsi" w:hAnsiTheme="majorHAnsi"/>
        </w:rPr>
        <w:t>Our political elite and intelligentsia</w:t>
      </w:r>
      <w:r w:rsidRPr="003937D0">
        <w:rPr>
          <w:rFonts w:asciiTheme="majorHAnsi" w:hAnsiTheme="majorHAnsi"/>
          <w:sz w:val="12"/>
        </w:rPr>
        <w:t xml:space="preserve">, including MSM pundits and the supposedly “liberal media” like, say, MSNBC, </w:t>
      </w:r>
      <w:r w:rsidRPr="003937D0">
        <w:rPr>
          <w:rStyle w:val="StyleBoldUnderline"/>
          <w:rFonts w:asciiTheme="majorHAnsi" w:hAnsiTheme="majorHAnsi"/>
        </w:rPr>
        <w:t>hardly even talk about climate change and when they do, it isn’t doomsday</w:t>
      </w:r>
      <w:r w:rsidRPr="003937D0">
        <w:rPr>
          <w:rFonts w:asciiTheme="majorHAnsi" w:hAnsiTheme="majorHAnsi"/>
          <w:sz w:val="12"/>
        </w:rPr>
        <w:t xml:space="preserve">. Indeed, </w:t>
      </w:r>
      <w:r w:rsidRPr="003937D0">
        <w:rPr>
          <w:rStyle w:val="StyleBoldUnderline"/>
          <w:rFonts w:asciiTheme="majorHAnsi" w:hAnsiTheme="majorHAnsi"/>
        </w:rPr>
        <w:t>there isn’t even a single national columnist for a major media outlet who writes primarily on climate. Most “liberal” columnists rarely mention it</w:t>
      </w:r>
      <w:r w:rsidRPr="003937D0">
        <w:rPr>
          <w:rFonts w:asciiTheme="majorHAnsi" w:hAnsiTheme="majorHAnsi"/>
          <w:sz w:val="12"/>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3937D0">
        <w:rPr>
          <w:rStyle w:val="StyleBoldUnderline"/>
          <w:rFonts w:asciiTheme="majorHAnsi" w:hAnsiTheme="majorHAnsi"/>
        </w:rPr>
        <w:t>The major energy companies bombard the airwaves with millions and millions of dollars of repetitious pro-fossil-fuel ads</w:t>
      </w:r>
      <w:r w:rsidRPr="003937D0">
        <w:rPr>
          <w:rFonts w:asciiTheme="majorHAnsi" w:hAnsiTheme="majorHAnsi"/>
          <w:sz w:val="12"/>
        </w:rPr>
        <w:t xml:space="preserve">. The </w:t>
      </w:r>
      <w:r w:rsidRPr="003937D0">
        <w:rPr>
          <w:rStyle w:val="StyleBoldUnderline"/>
          <w:rFonts w:asciiTheme="majorHAnsi" w:hAnsiTheme="majorHAnsi"/>
        </w:rPr>
        <w:t>environmentalists spend far, far less money.</w:t>
      </w:r>
      <w:r w:rsidRPr="003937D0">
        <w:rPr>
          <w:rFonts w:asciiTheme="majorHAnsi" w:hAnsiTheme="majorHAnsi"/>
          <w:sz w:val="12"/>
        </w:rPr>
        <w:t xml:space="preserve"> As noted above, </w:t>
      </w:r>
      <w:r w:rsidRPr="003937D0">
        <w:rPr>
          <w:rStyle w:val="StyleBoldUnderline"/>
          <w:rFonts w:asciiTheme="majorHAnsi" w:hAnsiTheme="majorHAnsi"/>
        </w:rPr>
        <w:t>the one time they did run a major campaign to push a climate bill, they and their political allies including the president explicitly did NOT talk much about climate change, particularly doomsday messaging</w:t>
      </w:r>
      <w:r w:rsidRPr="003937D0">
        <w:rPr>
          <w:rFonts w:asciiTheme="majorHAnsi" w:hAnsiTheme="majorHAnsi"/>
          <w:sz w:val="12"/>
        </w:rPr>
        <w:t xml:space="preserve">     </w:t>
      </w:r>
      <w:r w:rsidRPr="003937D0">
        <w:rPr>
          <w:rStyle w:val="StyleBoldUnderline"/>
          <w:rFonts w:asciiTheme="majorHAnsi" w:hAnsiTheme="majorHAnsi"/>
        </w:rPr>
        <w:t>Environmentalists</w:t>
      </w:r>
      <w:r w:rsidRPr="003937D0">
        <w:rPr>
          <w:rFonts w:asciiTheme="majorHAnsi" w:hAnsiTheme="majorHAnsi"/>
          <w:sz w:val="12"/>
        </w:rPr>
        <w:t xml:space="preserve"> when they do appear in popular culture, especially TV, </w:t>
      </w:r>
      <w:r w:rsidRPr="003937D0">
        <w:rPr>
          <w:rStyle w:val="StyleBoldUnderline"/>
          <w:rFonts w:asciiTheme="majorHAnsi" w:hAnsiTheme="majorHAnsi"/>
        </w:rPr>
        <w:t>are routinely mocked</w:t>
      </w:r>
      <w:r w:rsidRPr="003937D0">
        <w:rPr>
          <w:rFonts w:asciiTheme="majorHAnsi" w:hAnsiTheme="majorHAnsi"/>
          <w:sz w:val="12"/>
        </w:rPr>
        <w:t xml:space="preserve">.     </w:t>
      </w:r>
      <w:r w:rsidRPr="003937D0">
        <w:rPr>
          <w:rStyle w:val="StyleBoldUnderline"/>
          <w:rFonts w:asciiTheme="majorHAnsi" w:hAnsiTheme="majorHAnsi"/>
        </w:rPr>
        <w:t>There is very little mass communication of doomsday messages online</w:t>
      </w:r>
      <w:r w:rsidRPr="003937D0">
        <w:rPr>
          <w:rFonts w:asciiTheme="majorHAnsi" w:hAnsiTheme="majorHAnsi"/>
          <w:sz w:val="12"/>
        </w:rPr>
        <w:t xml:space="preserve">. Check out the most popular websites. General silence on the subject, and again, what coverage there is ain’t doomsday messaging. Go to the front page of the (moderately trafficked) environmental websites. Where is the doomsday?  </w:t>
      </w:r>
      <w:r w:rsidRPr="003937D0">
        <w:rPr>
          <w:rStyle w:val="StyleBoldUnderline"/>
          <w:rFonts w:asciiTheme="majorHAnsi" w:hAnsiTheme="majorHAnsi"/>
        </w:rPr>
        <w:t xml:space="preserve">If you want to find anything approximating </w:t>
      </w:r>
      <w:r w:rsidRPr="003937D0">
        <w:rPr>
          <w:rFonts w:asciiTheme="majorHAnsi" w:hAnsiTheme="majorHAnsi"/>
          <w:sz w:val="12"/>
        </w:rPr>
        <w:t>even modes</w:t>
      </w:r>
      <w:r w:rsidRPr="003937D0">
        <w:rPr>
          <w:rStyle w:val="StyleBoldUnderline"/>
          <w:rFonts w:asciiTheme="majorHAnsi" w:hAnsiTheme="majorHAnsi"/>
        </w:rPr>
        <w:t>t, blunt, science-based messaging built around the scientific literature, interviews with actual climate scientists and a clear statement that we can solve this problem</w:t>
      </w:r>
      <w:r w:rsidRPr="003937D0">
        <w:rPr>
          <w:rFonts w:asciiTheme="majorHAnsi" w:hAnsiTheme="majorHAnsi"/>
          <w:sz w:val="12"/>
        </w:rPr>
        <w:t xml:space="preserve"> — well, you’ve all found it, of course, </w:t>
      </w:r>
      <w:r w:rsidRPr="003937D0">
        <w:rPr>
          <w:rStyle w:val="StyleBoldUnderline"/>
          <w:rFonts w:asciiTheme="majorHAnsi" w:hAnsiTheme="majorHAnsi"/>
        </w:rPr>
        <w:t>but the only people who see it are those who go looking for it</w:t>
      </w:r>
      <w:r w:rsidRPr="003937D0">
        <w:rPr>
          <w:rFonts w:asciiTheme="majorHAnsi" w:hAnsiTheme="majorHAnsi"/>
          <w:sz w:val="12"/>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3937D0">
        <w:rPr>
          <w:rStyle w:val="StyleBoldUnderline"/>
          <w:rFonts w:asciiTheme="majorHAnsi" w:hAnsiTheme="majorHAnsi"/>
        </w:rPr>
        <w:t xml:space="preserve">Anyone dropping into America from another country or another planet who started following popular culture and the news the way the overwhelming majority of Americans do would get the distinct impression that </w:t>
      </w:r>
      <w:r w:rsidRPr="003937D0">
        <w:rPr>
          <w:rStyle w:val="UnderlineBold"/>
          <w:rFonts w:asciiTheme="majorHAnsi" w:hAnsiTheme="majorHAnsi"/>
        </w:rPr>
        <w:t>nobody who matters is terribly worried about climate change</w:t>
      </w:r>
      <w:r w:rsidRPr="003937D0">
        <w:rPr>
          <w:rFonts w:asciiTheme="majorHAnsi" w:hAnsiTheme="majorHAnsi"/>
          <w:sz w:val="12"/>
        </w:rPr>
        <w:t xml:space="preserve">. And, of course, they’d be right — see “The failed presidency of Barack Obama, Part 2.”  </w:t>
      </w:r>
      <w:r w:rsidRPr="003937D0">
        <w:rPr>
          <w:rStyle w:val="StyleBoldUnderline"/>
          <w:rFonts w:asciiTheme="majorHAnsi" w:hAnsiTheme="majorHAnsi"/>
        </w:rPr>
        <w:t xml:space="preserve">It is </w:t>
      </w:r>
      <w:r w:rsidRPr="003937D0">
        <w:rPr>
          <w:rStyle w:val="UnderlineBold"/>
          <w:rFonts w:asciiTheme="majorHAnsi" w:hAnsiTheme="majorHAnsi"/>
        </w:rPr>
        <w:t>total BS</w:t>
      </w:r>
      <w:r w:rsidRPr="003937D0">
        <w:rPr>
          <w:rStyle w:val="StyleBoldUnderline"/>
          <w:rFonts w:asciiTheme="majorHAnsi" w:hAnsiTheme="majorHAnsi"/>
        </w:rPr>
        <w:t xml:space="preserve"> that somehow the American public </w:t>
      </w:r>
      <w:r w:rsidRPr="003937D0">
        <w:rPr>
          <w:rStyle w:val="UnderlineBold"/>
          <w:rFonts w:asciiTheme="majorHAnsi" w:hAnsiTheme="majorHAnsi"/>
        </w:rPr>
        <w:t>has been scared and overwhelmed by repeated doomsday messaging into some sort of climate fatigue</w:t>
      </w:r>
      <w:r w:rsidRPr="003937D0">
        <w:rPr>
          <w:rFonts w:asciiTheme="majorHAnsi" w:hAnsiTheme="majorHAnsi"/>
          <w:sz w:val="12"/>
        </w:rPr>
        <w:t xml:space="preserve">. </w:t>
      </w:r>
      <w:r w:rsidRPr="003937D0">
        <w:rPr>
          <w:rStyle w:val="StyleBoldUnderline"/>
          <w:rFonts w:asciiTheme="majorHAnsi" w:hAnsiTheme="majorHAnsi"/>
        </w:rPr>
        <w:t>If the public’s concern has dropped</w:t>
      </w:r>
      <w:r w:rsidRPr="003937D0">
        <w:rPr>
          <w:rFonts w:asciiTheme="majorHAnsi" w:hAnsiTheme="majorHAnsi"/>
          <w:sz w:val="12"/>
        </w:rPr>
        <w:t xml:space="preserve"> — and public opinion analysis suggests it has dropped several percent (though is bouncing back a tad) — </w:t>
      </w:r>
      <w:r w:rsidRPr="003937D0">
        <w:rPr>
          <w:rStyle w:val="StyleBoldUnderline"/>
          <w:rFonts w:asciiTheme="majorHAnsi" w:hAnsiTheme="majorHAnsi"/>
        </w:rPr>
        <w:t xml:space="preserve">that is </w:t>
      </w:r>
      <w:r w:rsidRPr="003937D0">
        <w:rPr>
          <w:rStyle w:val="UnderlineBold"/>
          <w:rFonts w:asciiTheme="majorHAnsi" w:hAnsiTheme="majorHAnsi"/>
        </w:rPr>
        <w:t>primarily due to the conservative media’s disinformation</w:t>
      </w:r>
      <w:r w:rsidRPr="003937D0">
        <w:rPr>
          <w:rStyle w:val="StyleBoldUnderline"/>
          <w:rFonts w:asciiTheme="majorHAnsi" w:hAnsiTheme="majorHAnsi"/>
        </w:rPr>
        <w:t xml:space="preserve"> </w:t>
      </w:r>
      <w:r w:rsidRPr="003937D0">
        <w:rPr>
          <w:rStyle w:val="UnderlineBold"/>
          <w:rFonts w:asciiTheme="majorHAnsi" w:hAnsiTheme="majorHAnsi"/>
        </w:rPr>
        <w:t>campaign</w:t>
      </w:r>
      <w:r w:rsidRPr="003937D0">
        <w:rPr>
          <w:rStyle w:val="StyleBoldUnderline"/>
          <w:rFonts w:asciiTheme="majorHAnsi" w:hAnsiTheme="majorHAnsi"/>
        </w:rPr>
        <w:t xml:space="preserve"> impact on Tea Party conservatives and to the treatment of this as a nonissue by most of the rest of the media, intelligentsia and popular culture</w:t>
      </w:r>
      <w:r w:rsidRPr="003937D0">
        <w:rPr>
          <w:rFonts w:asciiTheme="majorHAnsi" w:hAnsiTheme="majorHAnsi"/>
          <w:sz w:val="12"/>
        </w:rPr>
        <w:t>.</w:t>
      </w:r>
    </w:p>
    <w:p w14:paraId="77A34E1A" w14:textId="77777777" w:rsidR="00903C38" w:rsidRDefault="00903C38" w:rsidP="003937D0">
      <w:pPr>
        <w:rPr>
          <w:rFonts w:asciiTheme="majorHAnsi" w:hAnsiTheme="majorHAnsi"/>
          <w:sz w:val="12"/>
        </w:rPr>
      </w:pPr>
    </w:p>
    <w:p w14:paraId="21E77A25" w14:textId="77777777" w:rsidR="00903C38" w:rsidRDefault="00903C38" w:rsidP="00903C38">
      <w:pPr>
        <w:pStyle w:val="Heading4"/>
      </w:pPr>
      <w:r>
        <w:t xml:space="preserve">Fear of climate change </w:t>
      </w:r>
      <w:r>
        <w:rPr>
          <w:u w:val="single"/>
        </w:rPr>
        <w:t xml:space="preserve">motivates </w:t>
      </w:r>
      <w:r>
        <w:t>individual response</w:t>
      </w:r>
    </w:p>
    <w:p w14:paraId="4845914B" w14:textId="77777777" w:rsidR="00903C38" w:rsidRPr="00CE27EC" w:rsidRDefault="00903C38" w:rsidP="00903C38">
      <w:r>
        <w:t xml:space="preserve">Martin </w:t>
      </w:r>
      <w:r w:rsidRPr="00903C38">
        <w:rPr>
          <w:rStyle w:val="StyleStyleBold12pt"/>
        </w:rPr>
        <w:t>Patchen 06</w:t>
      </w:r>
      <w:r>
        <w:t xml:space="preserve">(Professor Emeritus of Sociology at Purdue. “Public Attitudes and Behavior about Climate Change”  </w:t>
      </w:r>
      <w:r>
        <w:rPr>
          <w:i/>
        </w:rPr>
        <w:t>Purdue Climate Research Center</w:t>
      </w:r>
      <w:r>
        <w:t xml:space="preserve"> </w:t>
      </w:r>
      <w:hyperlink r:id="rId49" w:history="1">
        <w:r w:rsidRPr="002E613C">
          <w:rPr>
            <w:rStyle w:val="Hyperlink"/>
          </w:rPr>
          <w:t>https://www.purdue.edu/discoverypark/climate/resources/docs/Patchen%20OP0601.pdf</w:t>
        </w:r>
      </w:hyperlink>
      <w:r>
        <w:t xml:space="preserve"> page 40)//mwang</w:t>
      </w:r>
    </w:p>
    <w:p w14:paraId="2FE3B866" w14:textId="77777777" w:rsidR="00903C38" w:rsidRDefault="00903C38" w:rsidP="00903C38">
      <w:pPr>
        <w:rPr>
          <w:sz w:val="16"/>
        </w:rPr>
      </w:pPr>
      <w:r w:rsidRPr="00CE27EC">
        <w:rPr>
          <w:sz w:val="16"/>
        </w:rPr>
        <w:t xml:space="preserve">Arousing Emotions </w:t>
      </w:r>
      <w:r w:rsidRPr="00547638">
        <w:rPr>
          <w:rStyle w:val="StyleBoldUnderline"/>
        </w:rPr>
        <w:t>Behavior is influenced not only by calculation</w:t>
      </w:r>
      <w:r w:rsidRPr="00CE27EC">
        <w:rPr>
          <w:sz w:val="16"/>
        </w:rPr>
        <w:t xml:space="preserve"> of the benefits and costs of alternatives, </w:t>
      </w:r>
      <w:r w:rsidRPr="00547638">
        <w:rPr>
          <w:rStyle w:val="Emphasis"/>
        </w:rPr>
        <w:t>but also by emotions</w:t>
      </w:r>
      <w:r w:rsidRPr="00CE27EC">
        <w:rPr>
          <w:sz w:val="16"/>
        </w:rPr>
        <w:t xml:space="preserve">. </w:t>
      </w:r>
      <w:r w:rsidRPr="00CE27EC">
        <w:rPr>
          <w:rStyle w:val="StyleBoldUnderline"/>
        </w:rPr>
        <w:t>Emotions</w:t>
      </w:r>
      <w:r w:rsidRPr="00CE27EC">
        <w:rPr>
          <w:sz w:val="16"/>
        </w:rPr>
        <w:t xml:space="preserve"> – </w:t>
      </w:r>
      <w:r w:rsidRPr="00547638">
        <w:rPr>
          <w:rStyle w:val="StyleBoldUnderline"/>
        </w:rPr>
        <w:t>including, fear, anger, sadness, guilt and</w:t>
      </w:r>
      <w:r w:rsidRPr="00CE27EC">
        <w:rPr>
          <w:b/>
          <w:sz w:val="16"/>
        </w:rPr>
        <w:t xml:space="preserve"> </w:t>
      </w:r>
      <w:r w:rsidRPr="00547638">
        <w:rPr>
          <w:rStyle w:val="StyleBoldUnderline"/>
        </w:rPr>
        <w:t>shame</w:t>
      </w:r>
      <w:r w:rsidRPr="00CE27EC">
        <w:rPr>
          <w:sz w:val="16"/>
        </w:rPr>
        <w:t xml:space="preserve"> – </w:t>
      </w:r>
      <w:r w:rsidRPr="00547638">
        <w:rPr>
          <w:rStyle w:val="StyleBoldUnderline"/>
        </w:rPr>
        <w:t>affect behavior relevant to the environment</w:t>
      </w:r>
      <w:r w:rsidRPr="00CE27EC">
        <w:rPr>
          <w:sz w:val="16"/>
        </w:rPr>
        <w:t xml:space="preserve">. </w:t>
      </w:r>
      <w:r w:rsidRPr="00CE27EC">
        <w:rPr>
          <w:rStyle w:val="StyleBoldUnderline"/>
        </w:rPr>
        <w:t>The kind of emotion aroused</w:t>
      </w:r>
      <w:r>
        <w:rPr>
          <w:rStyle w:val="StyleBoldUnderline"/>
        </w:rPr>
        <w:t xml:space="preserve"> </w:t>
      </w:r>
      <w:r w:rsidRPr="00CE27EC">
        <w:rPr>
          <w:rStyle w:val="StyleBoldUnderline"/>
        </w:rPr>
        <w:t>affects the likelihood of particular types of behavior</w:t>
      </w:r>
      <w:r w:rsidRPr="00CE27EC">
        <w:rPr>
          <w:sz w:val="16"/>
        </w:rPr>
        <w:t xml:space="preserve">. </w:t>
      </w:r>
      <w:r w:rsidRPr="00CE27EC">
        <w:rPr>
          <w:rStyle w:val="StyleBoldUnderline"/>
        </w:rPr>
        <w:t>For example, fear tends to lead to</w:t>
      </w:r>
      <w:r>
        <w:rPr>
          <w:rStyle w:val="StyleBoldUnderline"/>
        </w:rPr>
        <w:t xml:space="preserve"> </w:t>
      </w:r>
      <w:r w:rsidRPr="00CE27EC">
        <w:rPr>
          <w:sz w:val="16"/>
        </w:rPr>
        <w:t xml:space="preserve">40 </w:t>
      </w:r>
      <w:r w:rsidRPr="00CE27EC">
        <w:rPr>
          <w:rStyle w:val="StyleBoldUnderline"/>
        </w:rPr>
        <w:t>support of measures to avoid a danger</w:t>
      </w:r>
      <w:r w:rsidRPr="00CE27EC">
        <w:rPr>
          <w:sz w:val="16"/>
        </w:rPr>
        <w:t xml:space="preserve">, </w:t>
      </w:r>
      <w:r w:rsidRPr="00CE27EC">
        <w:rPr>
          <w:rStyle w:val="StyleBoldUnderline"/>
        </w:rPr>
        <w:t>anger to punishing those who are creating a</w:t>
      </w:r>
      <w:r>
        <w:rPr>
          <w:rStyle w:val="StyleBoldUnderline"/>
        </w:rPr>
        <w:t xml:space="preserve"> </w:t>
      </w:r>
      <w:r w:rsidRPr="00CE27EC">
        <w:rPr>
          <w:rStyle w:val="StyleBoldUnderline"/>
        </w:rPr>
        <w:t>problem</w:t>
      </w:r>
      <w:r w:rsidRPr="00CE27EC">
        <w:rPr>
          <w:sz w:val="16"/>
        </w:rPr>
        <w:t xml:space="preserve">, </w:t>
      </w:r>
      <w:r w:rsidRPr="00CE27EC">
        <w:rPr>
          <w:rStyle w:val="StyleBoldUnderline"/>
        </w:rPr>
        <w:t>and guilt to personal action to alleviate the guilt.</w:t>
      </w:r>
      <w:r w:rsidRPr="00CE27EC">
        <w:rPr>
          <w:sz w:val="16"/>
        </w:rPr>
        <w:t xml:space="preserve"> Policy Implication 2. Provide </w:t>
      </w:r>
      <w:r w:rsidRPr="00CE27EC">
        <w:rPr>
          <w:rStyle w:val="StyleBoldUnderline"/>
        </w:rPr>
        <w:t>information about climate change</w:t>
      </w:r>
      <w:r w:rsidRPr="00CE27EC">
        <w:rPr>
          <w:sz w:val="16"/>
        </w:rPr>
        <w:t xml:space="preserve"> i</w:t>
      </w:r>
      <w:r w:rsidRPr="00CE27EC">
        <w:rPr>
          <w:rStyle w:val="StyleBoldUnderline"/>
        </w:rPr>
        <w:t>n a form that is concrete</w:t>
      </w:r>
      <w:r>
        <w:rPr>
          <w:rStyle w:val="StyleBoldUnderline"/>
        </w:rPr>
        <w:t xml:space="preserve"> </w:t>
      </w:r>
      <w:r w:rsidRPr="00CE27EC">
        <w:rPr>
          <w:rStyle w:val="StyleBoldUnderline"/>
        </w:rPr>
        <w:t>enough, graphic enough, and personal enough to arouse people’s emotions</w:t>
      </w:r>
      <w:r w:rsidRPr="00CE27EC">
        <w:rPr>
          <w:sz w:val="16"/>
        </w:rPr>
        <w:t xml:space="preserve"> about the issue. While it would be morally questionable and probably counterproductive to stir panic about climate-related danger</w:t>
      </w:r>
      <w:r w:rsidRPr="00CE27EC">
        <w:rPr>
          <w:rStyle w:val="StyleBoldUnderline"/>
        </w:rPr>
        <w:t xml:space="preserve">, </w:t>
      </w:r>
      <w:r w:rsidRPr="00CE27EC">
        <w:rPr>
          <w:rStyle w:val="Emphasis"/>
        </w:rPr>
        <w:t>real threats need to be communicated</w:t>
      </w:r>
      <w:r w:rsidRPr="00CE27EC">
        <w:rPr>
          <w:rStyle w:val="StyleBoldUnderline"/>
        </w:rPr>
        <w:t xml:space="preserve"> in ways that</w:t>
      </w:r>
      <w:r>
        <w:rPr>
          <w:rStyle w:val="StyleBoldUnderline"/>
        </w:rPr>
        <w:t xml:space="preserve"> </w:t>
      </w:r>
      <w:r w:rsidRPr="00CE27EC">
        <w:rPr>
          <w:rStyle w:val="Emphasis"/>
        </w:rPr>
        <w:t>arouse appropriate concern</w:t>
      </w:r>
      <w:r w:rsidRPr="00CE27EC">
        <w:rPr>
          <w:rStyle w:val="StyleBoldUnderline"/>
        </w:rPr>
        <w:t xml:space="preserve"> and link that concern to effective action</w:t>
      </w:r>
      <w:r w:rsidRPr="00CE27EC">
        <w:rPr>
          <w:sz w:val="16"/>
        </w:rPr>
        <w:t xml:space="preserve">. Similarly, accurate information about those whose pursuit of private gain is increasing risks </w:t>
      </w:r>
      <w:r w:rsidRPr="00CE27EC">
        <w:rPr>
          <w:rStyle w:val="StyleBoldUnderline"/>
        </w:rPr>
        <w:t>for the public</w:t>
      </w:r>
      <w:r>
        <w:rPr>
          <w:rStyle w:val="StyleBoldUnderline"/>
        </w:rPr>
        <w:t xml:space="preserve"> </w:t>
      </w:r>
      <w:r w:rsidRPr="00CE27EC">
        <w:rPr>
          <w:rStyle w:val="StyleBoldUnderline"/>
        </w:rPr>
        <w:t>should appropriately arouse anger and information</w:t>
      </w:r>
      <w:r w:rsidRPr="00CE27EC">
        <w:rPr>
          <w:sz w:val="16"/>
        </w:rPr>
        <w:t xml:space="preserve"> </w:t>
      </w:r>
      <w:r w:rsidRPr="00CE27EC">
        <w:rPr>
          <w:rStyle w:val="StyleBoldUnderline"/>
        </w:rPr>
        <w:t>about the ways in which ordinary</w:t>
      </w:r>
      <w:r>
        <w:rPr>
          <w:rStyle w:val="StyleBoldUnderline"/>
        </w:rPr>
        <w:t xml:space="preserve"> </w:t>
      </w:r>
      <w:r w:rsidRPr="00CE27EC">
        <w:rPr>
          <w:rStyle w:val="StyleBoldUnderline"/>
        </w:rPr>
        <w:t>individuals are contributing to climate change</w:t>
      </w:r>
      <w:r w:rsidRPr="00CE27EC">
        <w:rPr>
          <w:sz w:val="16"/>
        </w:rPr>
        <w:t xml:space="preserve"> should appropriately </w:t>
      </w:r>
      <w:r w:rsidRPr="00CE27EC">
        <w:rPr>
          <w:rStyle w:val="StyleBoldUnderline"/>
        </w:rPr>
        <w:t>increase feelings of</w:t>
      </w:r>
      <w:r>
        <w:rPr>
          <w:rStyle w:val="StyleBoldUnderline"/>
        </w:rPr>
        <w:t xml:space="preserve"> </w:t>
      </w:r>
      <w:r w:rsidRPr="00CE27EC">
        <w:rPr>
          <w:rStyle w:val="StyleBoldUnderline"/>
        </w:rPr>
        <w:t>guilt and shame. Such emotions</w:t>
      </w:r>
      <w:r w:rsidRPr="00CE27EC">
        <w:rPr>
          <w:sz w:val="16"/>
        </w:rPr>
        <w:t xml:space="preserve"> – </w:t>
      </w:r>
      <w:r w:rsidRPr="00CE27EC">
        <w:rPr>
          <w:rStyle w:val="StyleBoldUnderline"/>
        </w:rPr>
        <w:t>as well as positive feelings of caring for one’s family, community, and the earth itself</w:t>
      </w:r>
      <w:r w:rsidRPr="00CE27EC">
        <w:rPr>
          <w:sz w:val="16"/>
        </w:rPr>
        <w:t xml:space="preserve"> – </w:t>
      </w:r>
      <w:r w:rsidRPr="00CE27EC">
        <w:rPr>
          <w:rStyle w:val="StyleBoldUnderline"/>
        </w:rPr>
        <w:t>would need to be channeled toward constructive</w:t>
      </w:r>
      <w:r>
        <w:rPr>
          <w:rStyle w:val="StyleBoldUnderline"/>
        </w:rPr>
        <w:t xml:space="preserve"> </w:t>
      </w:r>
      <w:r w:rsidRPr="00CE27EC">
        <w:rPr>
          <w:rStyle w:val="StyleBoldUnderline"/>
        </w:rPr>
        <w:t>personal and societal actions aimed at reducing the dangers</w:t>
      </w:r>
      <w:r w:rsidRPr="00CE27EC">
        <w:rPr>
          <w:sz w:val="16"/>
        </w:rPr>
        <w:t xml:space="preserve">. </w:t>
      </w:r>
    </w:p>
    <w:p w14:paraId="70E90118" w14:textId="77777777" w:rsidR="00903C38" w:rsidRDefault="00903C38" w:rsidP="00903C38">
      <w:pPr>
        <w:rPr>
          <w:sz w:val="16"/>
        </w:rPr>
      </w:pPr>
    </w:p>
    <w:p w14:paraId="35DBDFF8" w14:textId="77777777" w:rsidR="00903C38" w:rsidRPr="00CE27EC" w:rsidRDefault="00903C38" w:rsidP="00903C38">
      <w:pPr>
        <w:rPr>
          <w:sz w:val="16"/>
        </w:rPr>
      </w:pPr>
    </w:p>
    <w:p w14:paraId="4F2BF673" w14:textId="303F3702" w:rsidR="00903C38" w:rsidRDefault="00210D65" w:rsidP="00903C38">
      <w:pPr>
        <w:pStyle w:val="Heading4"/>
      </w:pPr>
      <w:r>
        <w:t>The 1AC rhetoric is necessary to influence public policymaking, but rhetoric can also be reshaped in that process- the endpoint of the aff is still better than the alt</w:t>
      </w:r>
    </w:p>
    <w:p w14:paraId="649A6CF2" w14:textId="77777777" w:rsidR="00903C38" w:rsidRPr="00BE114E" w:rsidRDefault="00903C38" w:rsidP="00903C38">
      <w:r>
        <w:t xml:space="preserve">Richard D. </w:t>
      </w:r>
      <w:r w:rsidRPr="00903C38">
        <w:rPr>
          <w:rStyle w:val="StyleStyleBold12pt"/>
        </w:rPr>
        <w:t>Besel 07</w:t>
      </w:r>
      <w:r>
        <w:rPr>
          <w:b/>
        </w:rPr>
        <w:t xml:space="preserve"> </w:t>
      </w:r>
      <w:r>
        <w:t>(Phd, M.A., University of Illinois at Chicago – this was his dissertation. “Communicating climate change: Climate rhetorics and discursive tipping points in United States global warming science and public policy” ProQuest, page 10-12)\\mwang</w:t>
      </w:r>
    </w:p>
    <w:p w14:paraId="13527195" w14:textId="77777777" w:rsidR="00903C38" w:rsidRDefault="00903C38" w:rsidP="00903C38">
      <w:pPr>
        <w:rPr>
          <w:sz w:val="16"/>
        </w:rPr>
      </w:pPr>
      <w:r w:rsidRPr="0022631E">
        <w:rPr>
          <w:sz w:val="16"/>
        </w:rPr>
        <w:t xml:space="preserve">Assumptions: </w:t>
      </w:r>
      <w:r w:rsidRPr="007B47F7">
        <w:rPr>
          <w:rStyle w:val="StyleBoldUnderline"/>
        </w:rPr>
        <w:t>Shaping Science and Public Policy with Rhetoric</w:t>
      </w:r>
      <w:r w:rsidRPr="0022631E">
        <w:rPr>
          <w:sz w:val="16"/>
        </w:rPr>
        <w:t xml:space="preserve"> Because </w:t>
      </w:r>
      <w:r w:rsidRPr="007B47F7">
        <w:rPr>
          <w:rStyle w:val="StyleBoldUnderline"/>
        </w:rPr>
        <w:t xml:space="preserve">this dissertation is heavily concerned </w:t>
      </w:r>
      <w:r w:rsidRPr="0022631E">
        <w:rPr>
          <w:rStyle w:val="StyleBoldUnderline"/>
        </w:rPr>
        <w:t>with the science of global climate</w:t>
      </w:r>
      <w:r>
        <w:rPr>
          <w:rStyle w:val="StyleBoldUnderline"/>
        </w:rPr>
        <w:t xml:space="preserve"> </w:t>
      </w:r>
      <w:r w:rsidRPr="0022631E">
        <w:rPr>
          <w:rStyle w:val="StyleBoldUnderline"/>
        </w:rPr>
        <w:t>change</w:t>
      </w:r>
      <w:r w:rsidRPr="0022631E">
        <w:rPr>
          <w:b/>
          <w:sz w:val="16"/>
        </w:rPr>
        <w:t>,</w:t>
      </w:r>
      <w:r w:rsidRPr="0022631E">
        <w:rPr>
          <w:sz w:val="16"/>
        </w:rPr>
        <w:t xml:space="preserve"> I begin with the assumption that </w:t>
      </w:r>
      <w:r w:rsidRPr="0022631E">
        <w:rPr>
          <w:rStyle w:val="StyleBoldUnderline"/>
        </w:rPr>
        <w:t>science</w:t>
      </w:r>
      <w:r w:rsidRPr="0022631E">
        <w:rPr>
          <w:sz w:val="16"/>
        </w:rPr>
        <w:t xml:space="preserve"> and its use in public policy </w:t>
      </w:r>
      <w:r w:rsidRPr="0022631E">
        <w:rPr>
          <w:rStyle w:val="StyleBoldUnderline"/>
        </w:rPr>
        <w:t>can be</w:t>
      </w:r>
      <w:r>
        <w:rPr>
          <w:rStyle w:val="StyleBoldUnderline"/>
        </w:rPr>
        <w:t xml:space="preserve"> </w:t>
      </w:r>
      <w:r w:rsidRPr="0022631E">
        <w:rPr>
          <w:rStyle w:val="StyleBoldUnderline"/>
        </w:rPr>
        <w:t>studied from a rhetorical perspectiv</w:t>
      </w:r>
      <w:r w:rsidRPr="007B47F7">
        <w:rPr>
          <w:rStyle w:val="StyleBoldUnderline"/>
        </w:rPr>
        <w:t>e</w:t>
      </w:r>
      <w:r w:rsidRPr="0022631E">
        <w:rPr>
          <w:sz w:val="16"/>
        </w:rPr>
        <w:t xml:space="preserve">. Following much of the literature in science and communication studies, this assumption is grounded in the belief that </w:t>
      </w:r>
      <w:r w:rsidRPr="0022631E">
        <w:rPr>
          <w:rStyle w:val="StyleBoldUnderline"/>
        </w:rPr>
        <w:t>science is as much</w:t>
      </w:r>
      <w:r>
        <w:rPr>
          <w:rStyle w:val="StyleBoldUnderline"/>
        </w:rPr>
        <w:t xml:space="preserve"> </w:t>
      </w:r>
      <w:r w:rsidRPr="0022631E">
        <w:rPr>
          <w:rStyle w:val="StyleBoldUnderline"/>
        </w:rPr>
        <w:t>a matter of rhetoric as it is a matter of material.</w:t>
      </w:r>
      <w:r>
        <w:rPr>
          <w:rStyle w:val="StyleBoldUnderline"/>
        </w:rPr>
        <w:t xml:space="preserve"> </w:t>
      </w:r>
      <w:r w:rsidRPr="0022631E">
        <w:rPr>
          <w:sz w:val="16"/>
        </w:rPr>
        <w:t xml:space="preserve">Scholars in the discipline of science studies have long observed the persuasive and communicative dimensions to scientific practice. Thomas Kuhn argued in his book The Structure of Scientific Revolutions that </w:t>
      </w:r>
      <w:r w:rsidRPr="007B47F7">
        <w:rPr>
          <w:rStyle w:val="StyleBoldUnderline"/>
        </w:rPr>
        <w:t>science is not an epistemologically privileged</w:t>
      </w:r>
      <w:r>
        <w:rPr>
          <w:rStyle w:val="StyleBoldUnderline"/>
        </w:rPr>
        <w:t xml:space="preserve"> </w:t>
      </w:r>
      <w:r w:rsidRPr="007B47F7">
        <w:rPr>
          <w:rStyle w:val="StyleBoldUnderline"/>
        </w:rPr>
        <w:t>enterprise</w:t>
      </w:r>
      <w:r w:rsidRPr="0022631E">
        <w:rPr>
          <w:sz w:val="16"/>
        </w:rPr>
        <w:t xml:space="preserve">, </w:t>
      </w:r>
      <w:r w:rsidRPr="007B47F7">
        <w:rPr>
          <w:rStyle w:val="StyleBoldUnderline"/>
        </w:rPr>
        <w:t xml:space="preserve">but rather </w:t>
      </w:r>
      <w:r w:rsidRPr="0022631E">
        <w:rPr>
          <w:sz w:val="16"/>
        </w:rPr>
        <w:t>one that is</w:t>
      </w:r>
      <w:r w:rsidRPr="007B47F7">
        <w:rPr>
          <w:rStyle w:val="StyleBoldUnderline"/>
        </w:rPr>
        <w:t xml:space="preserve"> historically contingent and open to the influence of other</w:t>
      </w:r>
      <w:r>
        <w:rPr>
          <w:rStyle w:val="StyleBoldUnderline"/>
        </w:rPr>
        <w:t xml:space="preserve"> </w:t>
      </w:r>
      <w:r w:rsidRPr="007B47F7">
        <w:rPr>
          <w:rStyle w:val="StyleBoldUnderline"/>
        </w:rPr>
        <w:t xml:space="preserve">non-scientific factors, </w:t>
      </w:r>
      <w:r w:rsidRPr="0022631E">
        <w:rPr>
          <w:rStyle w:val="StyleBoldUnderline"/>
        </w:rPr>
        <w:t>such as rhetoric</w:t>
      </w:r>
      <w:r w:rsidRPr="0022631E">
        <w:rPr>
          <w:sz w:val="16"/>
        </w:rPr>
        <w:t xml:space="preserve">. According to Kuhn, “to discover how scientific revolutions are effected, </w:t>
      </w:r>
      <w:r w:rsidRPr="007B47F7">
        <w:rPr>
          <w:rStyle w:val="StyleBoldUnderline"/>
        </w:rPr>
        <w:t>we</w:t>
      </w:r>
      <w:r w:rsidRPr="0022631E">
        <w:rPr>
          <w:sz w:val="16"/>
        </w:rPr>
        <w:t xml:space="preserve"> </w:t>
      </w:r>
      <w:r w:rsidRPr="007B47F7">
        <w:rPr>
          <w:rStyle w:val="StyleBoldUnderline"/>
        </w:rPr>
        <w:t>shall</w:t>
      </w:r>
      <w:r w:rsidRPr="0022631E">
        <w:rPr>
          <w:sz w:val="16"/>
        </w:rPr>
        <w:t xml:space="preserve"> therefore </w:t>
      </w:r>
      <w:r w:rsidRPr="007B47F7">
        <w:rPr>
          <w:rStyle w:val="StyleBoldUnderline"/>
        </w:rPr>
        <w:t>have to examine</w:t>
      </w:r>
      <w:r w:rsidRPr="0022631E">
        <w:rPr>
          <w:sz w:val="16"/>
        </w:rPr>
        <w:t xml:space="preserve"> not only the impact of nature and of logic, but also </w:t>
      </w:r>
      <w:r w:rsidRPr="007B47F7">
        <w:rPr>
          <w:rStyle w:val="StyleBoldUnderline"/>
        </w:rPr>
        <w:t>the techniques of persuasive argumentation</w:t>
      </w:r>
      <w:r w:rsidRPr="0022631E">
        <w:rPr>
          <w:sz w:val="16"/>
        </w:rPr>
        <w:t xml:space="preserve"> effective </w:t>
      </w:r>
      <w:r w:rsidRPr="007B47F7">
        <w:rPr>
          <w:rStyle w:val="StyleBoldUnderline"/>
        </w:rPr>
        <w:t>within</w:t>
      </w:r>
      <w:r w:rsidRPr="0022631E">
        <w:rPr>
          <w:sz w:val="16"/>
        </w:rPr>
        <w:t xml:space="preserve"> the quite </w:t>
      </w:r>
      <w:r w:rsidRPr="007B47F7">
        <w:rPr>
          <w:rStyle w:val="StyleBoldUnderline"/>
        </w:rPr>
        <w:t>special groups that constitute the community of scientists</w:t>
      </w:r>
      <w:r w:rsidRPr="0022631E">
        <w:rPr>
          <w:sz w:val="16"/>
        </w:rPr>
        <w:t xml:space="preserve">.”25 Scientists could switch paradigms based on evidence, logic, or persuasion, Paul Feyerabend argued scientists often do not proceed with their work as though they are objectively detached from the world. In his most influential work in the field of science studies, Against Method, Feyerabend launched an attack against any definitive means of finding out the true nature of the world.26 Sociologists, philosophers, and historians such as Barry Barnes, David Bloor, Harry Collins, John Henry, Bruno Latour, Andrew Pickering, Steven Shapin, Steven Woolgar, and Steven Yearley, among others, have also argued science is influenced by extra-scientific factors, such as interests, goals, biases, and the availability of resources. Although coverage of each of these thinkers’ individual perspectives is beyond the scope of this chapter, </w:t>
      </w:r>
      <w:r w:rsidRPr="007B47F7">
        <w:rPr>
          <w:rStyle w:val="StyleBoldUnderline"/>
        </w:rPr>
        <w:t>the point is that the epistemological black box of</w:t>
      </w:r>
      <w:r>
        <w:rPr>
          <w:rStyle w:val="StyleBoldUnderline"/>
        </w:rPr>
        <w:t xml:space="preserve"> </w:t>
      </w:r>
      <w:r w:rsidRPr="007B47F7">
        <w:rPr>
          <w:rStyle w:val="StyleBoldUnderline"/>
        </w:rPr>
        <w:t xml:space="preserve">science has been thoroughly opened for examination and </w:t>
      </w:r>
      <w:r w:rsidRPr="007B47F7">
        <w:rPr>
          <w:rStyle w:val="StyleBoldUnderline"/>
        </w:rPr>
        <w:lastRenderedPageBreak/>
        <w:t>questioning</w:t>
      </w:r>
      <w:r w:rsidRPr="0022631E">
        <w:rPr>
          <w:sz w:val="16"/>
        </w:rPr>
        <w:t xml:space="preserve">. </w:t>
      </w:r>
      <w:r w:rsidRPr="007B47F7">
        <w:rPr>
          <w:rStyle w:val="StyleBoldUnderline"/>
        </w:rPr>
        <w:t>Rhetoricians</w:t>
      </w:r>
      <w:r w:rsidRPr="0022631E">
        <w:rPr>
          <w:sz w:val="16"/>
        </w:rPr>
        <w:t xml:space="preserve"> </w:t>
      </w:r>
      <w:r w:rsidRPr="007B47F7">
        <w:rPr>
          <w:rStyle w:val="StyleBoldUnderline"/>
        </w:rPr>
        <w:t>have</w:t>
      </w:r>
      <w:r w:rsidRPr="0022631E">
        <w:rPr>
          <w:sz w:val="16"/>
        </w:rPr>
        <w:t xml:space="preserve"> likewise </w:t>
      </w:r>
      <w:r w:rsidRPr="007B47F7">
        <w:rPr>
          <w:rStyle w:val="StyleBoldUnderline"/>
        </w:rPr>
        <w:t>contributed to the opening of the epistemological</w:t>
      </w:r>
      <w:r w:rsidRPr="0022631E">
        <w:rPr>
          <w:sz w:val="16"/>
        </w:rPr>
        <w:t xml:space="preserve"> </w:t>
      </w:r>
      <w:r w:rsidRPr="007B47F7">
        <w:rPr>
          <w:rStyle w:val="StyleBoldUnderline"/>
        </w:rPr>
        <w:t xml:space="preserve">black box of science by </w:t>
      </w:r>
      <w:r w:rsidRPr="0022631E">
        <w:rPr>
          <w:rStyle w:val="StyleBoldUnderline"/>
        </w:rPr>
        <w:t>arguing science has a rhetorical dimension to it</w:t>
      </w:r>
      <w:r w:rsidRPr="0022631E">
        <w:rPr>
          <w:sz w:val="16"/>
        </w:rPr>
        <w:t xml:space="preserve">. Although it is difficult to pinpoint the origins of rhetoric of science studies, we can at least categorize them. One early article by Phillip Wander divided rhetoric of science studies into two broad trajectories: the examination of how scientists communicate with other scientists and the study of the roles scientists and their arguments play in public policy deliberations.28 Much of the work done in early science studies, with some exceptions, is concerned with understanding how scientists communicate with one another. According to Leah Ceccarelli, many rhetoricians were also initially concerned with this perspective: “It is likely that rhetorical critics who were interested in science turned their attention to the </w:t>
      </w:r>
      <w:r w:rsidRPr="007B47F7">
        <w:rPr>
          <w:rStyle w:val="StyleBoldUnderline"/>
        </w:rPr>
        <w:t>discursive practices that go on inside scientific communities</w:t>
      </w:r>
      <w:r w:rsidRPr="0022631E">
        <w:rPr>
          <w:sz w:val="16"/>
        </w:rPr>
        <w:t xml:space="preserve"> because they considered artifacts from the inner sanctum to be the ‘hard case’ for a rhetoric of science, which, once made, would open the external texts of science to rhetorical study as well.”29 Since the publication of Wander’s 1976 article, rhetoricians have been extremely active in making the case that science has a rhetorical dimension to it. According to Allan G. Gross, there were eight key rhetoricians involved in the “first generation” of rhetoric of science studies: Charles Bazerman, Carol Berkenkotter, John Angus Campbell, Thomas N. Huckin, Allan Gross, Jean Dietz Moss, Greg Myers, and Lawrence J. Prelli.30 Figures such as Herbert Simons, John S. Nelson, Allan Megill, and Donald N. McCloskey published a number of anthologies in the 1980s and 1990s featuring the work of many of the “first generation.”31 Other early contributors included Dilip Gaonkar, Thomas Lessl, John Lyne, and Henry Howe.32 Their work paved the way for the second generation of rhetoric of science scholars. This generation includes the work of scholars like Celeste Condit, Joseph Harmon, Micheal Reidy, Jeanne Fahnestock and Leah Ceccarelli33 Although each of these thinkers addresses different problems ranging from Darwin’s notebooks to contemporary understandings of the gene, they all have made the case that there is a rhetorical dimension to science. My second assumption is that </w:t>
      </w:r>
      <w:r w:rsidRPr="007B47F7">
        <w:rPr>
          <w:rStyle w:val="StyleBoldUnderline"/>
        </w:rPr>
        <w:t>rhetoric matters in issues of public policymaking.</w:t>
      </w:r>
      <w:r>
        <w:rPr>
          <w:rStyle w:val="StyleBoldUnderline"/>
        </w:rPr>
        <w:t xml:space="preserve"> </w:t>
      </w:r>
      <w:r w:rsidRPr="0022631E">
        <w:rPr>
          <w:sz w:val="16"/>
        </w:rPr>
        <w:t xml:space="preserve">However, this is not to say rhetoric always matters; for anyone who has watched an episode of C-Span, </w:t>
      </w:r>
      <w:r w:rsidRPr="007B47F7">
        <w:rPr>
          <w:rStyle w:val="StyleBoldUnderline"/>
        </w:rPr>
        <w:t>one can easily find instances where rhetoric matters very little for</w:t>
      </w:r>
      <w:r>
        <w:rPr>
          <w:rStyle w:val="StyleBoldUnderline"/>
        </w:rPr>
        <w:t xml:space="preserve"> </w:t>
      </w:r>
      <w:r w:rsidRPr="007B47F7">
        <w:rPr>
          <w:rStyle w:val="StyleBoldUnderline"/>
        </w:rPr>
        <w:t>policymaking</w:t>
      </w:r>
      <w:r w:rsidRPr="0022631E">
        <w:rPr>
          <w:sz w:val="16"/>
        </w:rPr>
        <w:t xml:space="preserve">. Instead, I simply begin with the assumption that there are key moments in legislative creation where </w:t>
      </w:r>
      <w:r w:rsidRPr="0022631E">
        <w:rPr>
          <w:rStyle w:val="StyleBoldUnderline"/>
        </w:rPr>
        <w:t>rhetoric</w:t>
      </w:r>
      <w:r w:rsidRPr="0022631E">
        <w:rPr>
          <w:sz w:val="16"/>
        </w:rPr>
        <w:t xml:space="preserve"> is not mere ornamentation, but </w:t>
      </w:r>
      <w:r w:rsidRPr="0022631E">
        <w:rPr>
          <w:rStyle w:val="StyleBoldUnderline"/>
        </w:rPr>
        <w:t>is vital to the</w:t>
      </w:r>
      <w:r>
        <w:rPr>
          <w:rStyle w:val="StyleBoldUnderline"/>
        </w:rPr>
        <w:t xml:space="preserve"> </w:t>
      </w:r>
      <w:r w:rsidRPr="0022631E">
        <w:rPr>
          <w:rStyle w:val="StyleBoldUnderline"/>
        </w:rPr>
        <w:t>policymaking process.</w:t>
      </w:r>
      <w:r>
        <w:rPr>
          <w:rStyle w:val="StyleBoldUnderline"/>
        </w:rPr>
        <w:t xml:space="preserve"> </w:t>
      </w:r>
      <w:r w:rsidRPr="0022631E">
        <w:rPr>
          <w:sz w:val="16"/>
        </w:rPr>
        <w:t>According to Frank Fischer, “the fields of political and policy studies have generally been guided by an overly empirical orientation that is insensitive to politics.”34 Likewise, these studies have been guided by an orientation that is insensitive to rhetoric and argumentation. According to Giandomenico Majone, many scholars who take a social scientific approach to policy studies often forget “</w:t>
      </w:r>
      <w:r w:rsidRPr="00BF0865">
        <w:rPr>
          <w:rStyle w:val="StyleBoldUnderline"/>
        </w:rPr>
        <w:t>public policy is made of</w:t>
      </w:r>
      <w:r>
        <w:rPr>
          <w:rStyle w:val="StyleBoldUnderline"/>
        </w:rPr>
        <w:t xml:space="preserve"> </w:t>
      </w:r>
      <w:r w:rsidRPr="00BF0865">
        <w:rPr>
          <w:rStyle w:val="StyleBoldUnderline"/>
        </w:rPr>
        <w:t>language</w:t>
      </w:r>
      <w:r w:rsidRPr="0022631E">
        <w:rPr>
          <w:sz w:val="16"/>
        </w:rPr>
        <w:t xml:space="preserve">. Whether in written or oral form, argument is central to all stages of the policy process.”35 However, in recent years, the fields of political and policy studies have begun to take interest in the communicative dimensions of policymaking. Fischer noted, “given that the language of politics inscribes the meanings of a policy problem, </w:t>
      </w:r>
      <w:r w:rsidRPr="007B47F7">
        <w:rPr>
          <w:rStyle w:val="StyleBoldUnderline"/>
        </w:rPr>
        <w:t>public policy is</w:t>
      </w:r>
      <w:r w:rsidRPr="0022631E">
        <w:rPr>
          <w:sz w:val="16"/>
        </w:rPr>
        <w:t xml:space="preserve"> not only expressed in words, it is literally ‘</w:t>
      </w:r>
      <w:r w:rsidRPr="007B47F7">
        <w:rPr>
          <w:rStyle w:val="StyleBoldUnderline"/>
        </w:rPr>
        <w:t>constructed’ through the language(s) in which</w:t>
      </w:r>
      <w:r>
        <w:rPr>
          <w:rStyle w:val="StyleBoldUnderline"/>
        </w:rPr>
        <w:t xml:space="preserve"> </w:t>
      </w:r>
      <w:r w:rsidRPr="007B47F7">
        <w:rPr>
          <w:rStyle w:val="StyleBoldUnderline"/>
        </w:rPr>
        <w:t>it is described</w:t>
      </w:r>
      <w:r w:rsidRPr="0022631E">
        <w:rPr>
          <w:sz w:val="16"/>
        </w:rPr>
        <w:t xml:space="preserve">.”36 Scholars such as Majone, Fischer, and John Forrester have started to make the case in their respective fields that public policy scholars should pay attention to communication in the public policymaking process. </w:t>
      </w:r>
      <w:r w:rsidRPr="00BF0865">
        <w:rPr>
          <w:rStyle w:val="StyleBoldUnderline"/>
        </w:rPr>
        <w:t xml:space="preserve">The argument is </w:t>
      </w:r>
      <w:r w:rsidRPr="0022631E">
        <w:rPr>
          <w:rStyle w:val="Emphasis"/>
        </w:rPr>
        <w:t>especially important</w:t>
      </w:r>
      <w:r>
        <w:rPr>
          <w:rStyle w:val="Emphasis"/>
        </w:rPr>
        <w:t xml:space="preserve"> </w:t>
      </w:r>
      <w:r w:rsidRPr="00BF0865">
        <w:rPr>
          <w:rStyle w:val="StyleBoldUnderline"/>
        </w:rPr>
        <w:t xml:space="preserve">when it comes to the study of </w:t>
      </w:r>
      <w:r w:rsidRPr="00BF0865">
        <w:rPr>
          <w:rStyle w:val="Emphasis"/>
        </w:rPr>
        <w:t>environmental policymaking.</w:t>
      </w:r>
      <w:r w:rsidRPr="0022631E">
        <w:rPr>
          <w:sz w:val="16"/>
        </w:rPr>
        <w:t xml:space="preserve"> According to Fischer and Forrester, “As </w:t>
      </w:r>
      <w:r w:rsidRPr="00BF0865">
        <w:rPr>
          <w:rStyle w:val="StyleBoldUnderline"/>
        </w:rPr>
        <w:t>massive environmental problems loom before us, political talk will</w:t>
      </w:r>
      <w:r>
        <w:rPr>
          <w:rStyle w:val="StyleBoldUnderline"/>
        </w:rPr>
        <w:t xml:space="preserve"> </w:t>
      </w:r>
      <w:r w:rsidRPr="00BF0865">
        <w:rPr>
          <w:rStyle w:val="StyleBoldUnderline"/>
        </w:rPr>
        <w:t>become more and not less important.</w:t>
      </w:r>
      <w:r w:rsidRPr="0022631E">
        <w:rPr>
          <w:sz w:val="16"/>
        </w:rPr>
        <w:t xml:space="preserve">”37 </w:t>
      </w:r>
      <w:r w:rsidRPr="0022631E">
        <w:rPr>
          <w:rStyle w:val="StyleBoldUnderline"/>
        </w:rPr>
        <w:t>This</w:t>
      </w:r>
      <w:r w:rsidRPr="0022631E">
        <w:rPr>
          <w:sz w:val="16"/>
        </w:rPr>
        <w:t xml:space="preserve"> </w:t>
      </w:r>
      <w:r w:rsidRPr="0022631E">
        <w:rPr>
          <w:rStyle w:val="StyleBoldUnderline"/>
        </w:rPr>
        <w:t>recent</w:t>
      </w:r>
      <w:r w:rsidRPr="0022631E">
        <w:rPr>
          <w:sz w:val="16"/>
        </w:rPr>
        <w:t xml:space="preserve"> argumentative </w:t>
      </w:r>
      <w:r w:rsidRPr="0022631E">
        <w:rPr>
          <w:rStyle w:val="StyleBoldUnderline"/>
        </w:rPr>
        <w:t>turn in policy studies</w:t>
      </w:r>
      <w:r>
        <w:rPr>
          <w:rStyle w:val="StyleBoldUnderline"/>
        </w:rPr>
        <w:t xml:space="preserve"> </w:t>
      </w:r>
      <w:r w:rsidRPr="0022631E">
        <w:rPr>
          <w:rStyle w:val="StyleBoldUnderline"/>
        </w:rPr>
        <w:t>is a strong indication that</w:t>
      </w:r>
      <w:r w:rsidRPr="0022631E">
        <w:rPr>
          <w:sz w:val="16"/>
        </w:rPr>
        <w:t xml:space="preserve"> </w:t>
      </w:r>
      <w:r w:rsidRPr="00BF0865">
        <w:rPr>
          <w:rStyle w:val="StyleBoldUnderline"/>
        </w:rPr>
        <w:t>rhetoric matters in the policymaking process</w:t>
      </w:r>
      <w:r w:rsidRPr="0022631E">
        <w:rPr>
          <w:sz w:val="16"/>
        </w:rPr>
        <w:t xml:space="preserve">. However, </w:t>
      </w:r>
      <w:r w:rsidRPr="00BF0865">
        <w:rPr>
          <w:rStyle w:val="StyleBoldUnderline"/>
        </w:rPr>
        <w:t>rhetoricians who have written about policy matters have been successfully making this</w:t>
      </w:r>
      <w:r>
        <w:rPr>
          <w:rStyle w:val="StyleBoldUnderline"/>
        </w:rPr>
        <w:t xml:space="preserve"> </w:t>
      </w:r>
      <w:r w:rsidRPr="00BF0865">
        <w:rPr>
          <w:rStyle w:val="StyleBoldUnderline"/>
        </w:rPr>
        <w:t xml:space="preserve">point for years </w:t>
      </w:r>
      <w:r w:rsidRPr="0022631E">
        <w:rPr>
          <w:sz w:val="16"/>
        </w:rPr>
        <w:t xml:space="preserve">and have even illustrated how rhetoric matters. Early communication studies about policymaking concluded U.S. Congressional hearings and debates were dreary and dull occasions.38 However, </w:t>
      </w:r>
      <w:r w:rsidRPr="008D47AB">
        <w:rPr>
          <w:rStyle w:val="StyleBoldUnderline"/>
        </w:rPr>
        <w:t>rhetoric and public</w:t>
      </w:r>
      <w:r w:rsidRPr="0022631E">
        <w:rPr>
          <w:sz w:val="16"/>
        </w:rPr>
        <w:t xml:space="preserve"> / </w:t>
      </w:r>
      <w:r w:rsidRPr="008D47AB">
        <w:rPr>
          <w:rStyle w:val="StyleBoldUnderline"/>
        </w:rPr>
        <w:t>address scholars started to value the argumentative</w:t>
      </w:r>
      <w:r w:rsidRPr="0022631E">
        <w:rPr>
          <w:sz w:val="16"/>
        </w:rPr>
        <w:t xml:space="preserve"> and rhetorical </w:t>
      </w:r>
      <w:r w:rsidRPr="008D47AB">
        <w:rPr>
          <w:rStyle w:val="StyleBoldUnderline"/>
        </w:rPr>
        <w:t>merits of Congressional</w:t>
      </w:r>
      <w:r>
        <w:rPr>
          <w:rStyle w:val="StyleBoldUnderline"/>
        </w:rPr>
        <w:t xml:space="preserve"> </w:t>
      </w:r>
      <w:r w:rsidRPr="008D47AB">
        <w:rPr>
          <w:rStyle w:val="StyleBoldUnderline"/>
        </w:rPr>
        <w:t>practices in policymaking</w:t>
      </w:r>
      <w:r w:rsidRPr="0022631E">
        <w:rPr>
          <w:sz w:val="16"/>
        </w:rPr>
        <w:t xml:space="preserve"> beginning in the 1940s. Giraud Chester, for example, notes how Senate debates inform the public, </w:t>
      </w:r>
      <w:r w:rsidRPr="0022631E">
        <w:rPr>
          <w:rStyle w:val="StyleBoldUnderline"/>
        </w:rPr>
        <w:t>act “as a brake upon hasty legislation</w:t>
      </w:r>
      <w:r w:rsidRPr="0022631E">
        <w:rPr>
          <w:sz w:val="16"/>
        </w:rPr>
        <w:t xml:space="preserve">,” and can have </w:t>
      </w:r>
      <w:r w:rsidRPr="0022631E">
        <w:rPr>
          <w:rStyle w:val="StyleBoldUnderline"/>
        </w:rPr>
        <w:t>speakers</w:t>
      </w:r>
      <w:r w:rsidRPr="0022631E">
        <w:rPr>
          <w:sz w:val="16"/>
        </w:rPr>
        <w:t xml:space="preserve"> </w:t>
      </w:r>
      <w:r w:rsidRPr="0022631E">
        <w:rPr>
          <w:rStyle w:val="Emphasis"/>
        </w:rPr>
        <w:t>addressing</w:t>
      </w:r>
      <w:r w:rsidRPr="0022631E">
        <w:rPr>
          <w:rStyle w:val="StyleBoldUnderline"/>
        </w:rPr>
        <w:t xml:space="preserve"> “</w:t>
      </w:r>
      <w:r w:rsidRPr="0022631E">
        <w:rPr>
          <w:rStyle w:val="Emphasis"/>
        </w:rPr>
        <w:t>several different audiences at the same time</w:t>
      </w:r>
      <w:r w:rsidRPr="0022631E">
        <w:rPr>
          <w:rStyle w:val="StyleBoldUnderline"/>
        </w:rPr>
        <w:t>”</w:t>
      </w:r>
      <w:r w:rsidRPr="0022631E">
        <w:rPr>
          <w:sz w:val="16"/>
        </w:rPr>
        <w:t xml:space="preserve"> </w:t>
      </w:r>
      <w:r w:rsidRPr="0022631E">
        <w:rPr>
          <w:rStyle w:val="StyleBoldUnderline"/>
        </w:rPr>
        <w:t xml:space="preserve">with indirect </w:t>
      </w:r>
      <w:r w:rsidRPr="0022631E">
        <w:rPr>
          <w:rStyle w:val="Emphasis"/>
        </w:rPr>
        <w:t>persuasive effects</w:t>
      </w:r>
      <w:r w:rsidRPr="0022631E">
        <w:rPr>
          <w:sz w:val="16"/>
        </w:rPr>
        <w:t xml:space="preserve">.39 In the 1950s, Earl Cain argued </w:t>
      </w:r>
      <w:r w:rsidRPr="008D47AB">
        <w:rPr>
          <w:rStyle w:val="StyleBoldUnderline"/>
        </w:rPr>
        <w:t>Congressional debates can</w:t>
      </w:r>
      <w:r w:rsidRPr="0022631E">
        <w:rPr>
          <w:sz w:val="16"/>
        </w:rPr>
        <w:t xml:space="preserve"> and should </w:t>
      </w:r>
      <w:r w:rsidRPr="008D47AB">
        <w:rPr>
          <w:rStyle w:val="StyleBoldUnderline"/>
        </w:rPr>
        <w:t>be studied and criticized from a rhetorical perspective.</w:t>
      </w:r>
      <w:r w:rsidRPr="0022631E">
        <w:rPr>
          <w:sz w:val="16"/>
        </w:rPr>
        <w:t xml:space="preserve">40 Since then, other rhetoricians have made contributions to the literature establishing the importance of rhetoric in policymaking. Although it would not be possible to review every study that could conceivably fit into this assumption, a few should be mentioned. Lynn E. Clarke and John Butler examined how particular speeches are created, altered, and received when speakers were addressing issues relating to the Defense of Gay Marriage Act and Carol Moseley-Braun’s “day to talk about race.”41 Robert Asen and Lisa Gring-Pemble analyzed the </w:t>
      </w:r>
      <w:r w:rsidRPr="00A16F74">
        <w:rPr>
          <w:rStyle w:val="StyleBoldUnderline"/>
        </w:rPr>
        <w:t>rhetorical construction of individuals</w:t>
      </w:r>
      <w:r w:rsidRPr="0022631E">
        <w:rPr>
          <w:sz w:val="16"/>
        </w:rPr>
        <w:t xml:space="preserve"> and groups of people </w:t>
      </w:r>
      <w:r w:rsidRPr="00A16F74">
        <w:rPr>
          <w:rStyle w:val="StyleBoldUnderline"/>
        </w:rPr>
        <w:t>in the context of</w:t>
      </w:r>
      <w:r>
        <w:rPr>
          <w:rStyle w:val="StyleBoldUnderline"/>
        </w:rPr>
        <w:t xml:space="preserve"> </w:t>
      </w:r>
      <w:r w:rsidRPr="00A16F74">
        <w:rPr>
          <w:rStyle w:val="StyleBoldUnderline"/>
        </w:rPr>
        <w:t>welfare policies</w:t>
      </w:r>
      <w:r w:rsidRPr="0022631E">
        <w:rPr>
          <w:sz w:val="16"/>
        </w:rPr>
        <w:t xml:space="preserve">,42 Troy Murphy turned his attention to the rhetorical uses of Senate procedures in his study of the mythology surrounding Senate filibusters.43 Terence Check, drawing on Kenneth Burke, turned his attention to Senate Resolution 98 and the 1995 global climate change hearings.44 In 1995, the journal Argumentation &amp; Advocacy printed a special issue dedicated to understanding the role argumentation plays in the U.S. Senate.45 Although the specific </w:t>
      </w:r>
      <w:r w:rsidRPr="0022631E">
        <w:rPr>
          <w:sz w:val="16"/>
        </w:rPr>
        <w:lastRenderedPageBreak/>
        <w:t xml:space="preserve">approaches used in each of these studies differ from one another, each illustrates the importance of rhetoric and argumentation in the policymaking process. However, more can be done. Both Lisa Gring-Pemble and Linda Miller argue that although the importance of rhetoric in policymaking has now been established, there are still a variety of ways </w:t>
      </w:r>
      <w:r w:rsidRPr="0022631E">
        <w:rPr>
          <w:rStyle w:val="StyleBoldUnderline"/>
        </w:rPr>
        <w:t>a</w:t>
      </w:r>
      <w:r w:rsidRPr="0022631E">
        <w:rPr>
          <w:sz w:val="16"/>
        </w:rPr>
        <w:t xml:space="preserve"> </w:t>
      </w:r>
      <w:r w:rsidRPr="0022631E">
        <w:rPr>
          <w:rStyle w:val="Emphasis"/>
        </w:rPr>
        <w:t>rhetorical approach</w:t>
      </w:r>
      <w:r w:rsidRPr="0022631E">
        <w:rPr>
          <w:rStyle w:val="StyleBoldUnderline"/>
        </w:rPr>
        <w:t xml:space="preserve"> to criticism can </w:t>
      </w:r>
      <w:r w:rsidRPr="0022631E">
        <w:rPr>
          <w:rStyle w:val="Emphasis"/>
        </w:rPr>
        <w:t>add to</w:t>
      </w:r>
      <w:r>
        <w:rPr>
          <w:rStyle w:val="Emphasis"/>
        </w:rPr>
        <w:t xml:space="preserve"> </w:t>
      </w:r>
      <w:r w:rsidRPr="0022631E">
        <w:rPr>
          <w:rStyle w:val="Emphasis"/>
        </w:rPr>
        <w:t>our understanding of the policymaking process.</w:t>
      </w:r>
      <w:r w:rsidRPr="007C170C">
        <w:rPr>
          <w:sz w:val="16"/>
        </w:rPr>
        <w:t>46</w:t>
      </w:r>
    </w:p>
    <w:p w14:paraId="4EF82D1C" w14:textId="77777777" w:rsidR="00903C38" w:rsidRPr="003937D0" w:rsidRDefault="00903C38" w:rsidP="003937D0">
      <w:pPr>
        <w:rPr>
          <w:rFonts w:asciiTheme="majorHAnsi" w:hAnsiTheme="majorHAnsi"/>
          <w:sz w:val="12"/>
        </w:rPr>
      </w:pPr>
    </w:p>
    <w:p w14:paraId="4C64210A" w14:textId="1A8F7861" w:rsidR="003937D0" w:rsidRDefault="00E142A3" w:rsidP="00E142A3">
      <w:pPr>
        <w:pStyle w:val="Heading3"/>
      </w:pPr>
      <w:r>
        <w:lastRenderedPageBreak/>
        <w:t>AT: Positivism</w:t>
      </w:r>
      <w:r w:rsidR="00F230B4">
        <w:t xml:space="preserve"> Bad</w:t>
      </w:r>
    </w:p>
    <w:p w14:paraId="202FA88A" w14:textId="0D85E4AE" w:rsidR="00E142A3" w:rsidRDefault="00E142A3" w:rsidP="00E142A3">
      <w:pPr>
        <w:pStyle w:val="Heading4"/>
      </w:pPr>
      <w:r>
        <w:t xml:space="preserve">Positivism </w:t>
      </w:r>
      <w:r w:rsidR="00F230B4">
        <w:t xml:space="preserve">is the only way to successfully manage the environment, but other forms of knowledge can supplement it- not mutually </w:t>
      </w:r>
      <w:r w:rsidR="00210D65">
        <w:t>exclusive</w:t>
      </w:r>
      <w:r w:rsidR="00F230B4">
        <w:t xml:space="preserve"> </w:t>
      </w:r>
    </w:p>
    <w:p w14:paraId="5F616A22" w14:textId="77777777" w:rsidR="00E142A3" w:rsidRPr="00EF667A" w:rsidRDefault="00E142A3" w:rsidP="00E142A3">
      <w:r w:rsidRPr="00EF667A">
        <w:rPr>
          <w:rStyle w:val="StyleStyleBold12pt"/>
        </w:rPr>
        <w:t>Bustom, et al., 2010</w:t>
      </w:r>
      <w:r>
        <w:t xml:space="preserve"> (</w:t>
      </w:r>
      <w:r w:rsidRPr="00EF667A">
        <w:rPr>
          <w:sz w:val="16"/>
          <w:szCs w:val="16"/>
        </w:rPr>
        <w:t xml:space="preserve">Tinelle D. Bustam, University of Florida. Emily Schadler, University of Vermont. Heather White, San Jose State University. Brandon Pope, University of Missouri. “Positivism to post-positivism in conservation: A call for a philosophical paradigm shift,” The George Wright Society, 2010, </w:t>
      </w:r>
      <w:hyperlink r:id="rId50" w:history="1">
        <w:r w:rsidRPr="00EF667A">
          <w:rPr>
            <w:sz w:val="16"/>
            <w:szCs w:val="16"/>
          </w:rPr>
          <w:t>http://www.georgewright.org/pbp001_bustam.pdf</w:t>
        </w:r>
      </w:hyperlink>
      <w:r w:rsidRPr="00EF667A">
        <w:rPr>
          <w:sz w:val="16"/>
          <w:szCs w:val="16"/>
        </w:rPr>
        <w:t>) // JRW</w:t>
      </w:r>
    </w:p>
    <w:p w14:paraId="37317670" w14:textId="77777777" w:rsidR="00E142A3" w:rsidRPr="00E142A3" w:rsidRDefault="00E142A3" w:rsidP="00E142A3">
      <w:pPr>
        <w:rPr>
          <w:sz w:val="16"/>
        </w:rPr>
      </w:pPr>
      <w:r w:rsidRPr="006E0726">
        <w:rPr>
          <w:rStyle w:val="StyleBoldUnderline"/>
        </w:rPr>
        <w:t>EMERGENT ENVIRONMENTAL ISSUES SUCH AS GLOBAL CLIMATE CHANGE, human dependence on fossil fuels, agricultural pollution, and land conversion, are linked to contemporary social issues, which has given way to an integrative approach to biophysical scientific understanding</w:t>
      </w:r>
      <w:r w:rsidRPr="00E142A3">
        <w:rPr>
          <w:sz w:val="16"/>
        </w:rPr>
        <w:t xml:space="preserve">. In particular, </w:t>
      </w:r>
      <w:r w:rsidRPr="006E0726">
        <w:rPr>
          <w:rStyle w:val="StyleBoldUnderline"/>
        </w:rPr>
        <w:t>interdisciplinary ecology has emerged as a ‘new’ science connecting human dimensions to biophysical science. T</w:t>
      </w:r>
      <w:r w:rsidRPr="00E142A3">
        <w:rPr>
          <w:sz w:val="16"/>
        </w:rPr>
        <w:t xml:space="preserve">his integrated scientific approach appears promising for conservation; however at least one contentious issue remains. There has been little progress in terms of addressing the role of social science in biophysical realms. While many public land management agencies in America implement in-house research programs to examine conservation initiatives, those agencies often struggle to have meaningful, constructive dialogue with community stakeholders regarding land management and science-based decisions. </w:t>
      </w:r>
      <w:r w:rsidRPr="006E0726">
        <w:rPr>
          <w:rStyle w:val="StyleBoldUnderline"/>
        </w:rPr>
        <w:t xml:space="preserve">Engaging communities in communications and decision-making can lead to more effective conservation as well as foster trust and learning between scientists, managers, and the general public. However, a positivistic perspective for myopic specialization pervades public land management and science disciplines manifesting as limited consideration for social dimensions and an apparent disconnect between public land managers/scientists and community stakeholders. </w:t>
      </w:r>
      <w:r w:rsidRPr="00E142A3">
        <w:rPr>
          <w:sz w:val="16"/>
        </w:rPr>
        <w:t xml:space="preserve">Such manifestations reveal consequence for communication implications, such as a lack of multidirectional dialogue between stakeholders as well as a lack of translation of science and management to the general public. </w:t>
      </w:r>
      <w:r w:rsidRPr="006E0726">
        <w:rPr>
          <w:rStyle w:val="StyleBoldUnderline"/>
        </w:rPr>
        <w:t>This paper proposes to identify the positivist perspective of management and science, deconstruct the constructs of this perspective and subsequent implications, followed by a reconstruction of an integrated perspective centered on community-based management. The positivist perspective In the context of protected area managers and scientists, the positivist perspective is premised on contemporary understanding of historical positivistic roots for scientific inquiry; whereby positivism is centered on truth and verification of the truth</w:t>
      </w:r>
      <w:r w:rsidRPr="00E142A3">
        <w:rPr>
          <w:sz w:val="16"/>
        </w:rPr>
        <w:t xml:space="preserve"> (Wittgenstein, 1968). Following this understanding, people in general are viewed as subjective in ascribing meaning to their observations, while land managers and scientists are trained to observe through objectivity without ascribing meaning. This distanced and one-dimensional perspective has implications for integrating social and biophysical sciences. </w:t>
      </w:r>
      <w:r w:rsidRPr="006E0726">
        <w:rPr>
          <w:rStyle w:val="StyleBoldUnderline"/>
        </w:rPr>
        <w:t>Specifically, the positivistic science requirements of objectivity, neutrality, and lack of social dimensions fostered the “hard” versus “soft” science entanglements that historically burdened the integration of science</w:t>
      </w:r>
      <w:r w:rsidRPr="00E142A3">
        <w:rPr>
          <w:sz w:val="16"/>
        </w:rPr>
        <w:t xml:space="preserve"> (Bradshaw and Beckoff, 2001). As integration of the sciences has not fully taken root, these same entanglements are evidently alive and well today and the impetus of the positivist perspective in public land management/science. Constructs of the positivist perspective. </w:t>
      </w:r>
      <w:r w:rsidRPr="006E0726">
        <w:rPr>
          <w:rStyle w:val="StyleBoldUnderline"/>
        </w:rPr>
        <w:t>The positivist perspective is best understood as containing two distinct constructs. For instance, this perspective is based on the premise that social dimensions do not retain relevance in biophysical science realms and an apparent disconnect exists between managers/scientists and community stakeholders</w:t>
      </w:r>
      <w:r w:rsidRPr="00E142A3">
        <w:rPr>
          <w:sz w:val="16"/>
        </w:rPr>
        <w:t xml:space="preserve">. Specifically, social dimensions not retaining relevance in biophysical science realms is an area of contention long identified in the literature (Forge, 2000; Haila, 2000; Lubchenco, 1998; Rollin, 1989). For instance, ecologists have been at odds (Bradshaw and Beckoff, 2001), some supporting social involvement in research and management and the idea of a social contract for such involvement by troubling the 2 • Park Break Perspectives nature-culture dualism (Forge, 2000; Haila, 2000; Lubchenco, 1998), while others argue such involvement undermines the required objectivity of science (Rollin, 1989). As Bradshaw and Beckoff (2001, 460) reflect, </w:t>
      </w:r>
      <w:r w:rsidRPr="006E0726">
        <w:rPr>
          <w:rStyle w:val="StyleBoldUnderline"/>
        </w:rPr>
        <w:t>“Ecology is wrestling between two models of science: a science apart from society and a science directly engaged with society. The twin missions of science, to pursue truth and to serve society, appear to be at odds.” Furthermore, public land management agencies are cognizant of an apparent disconnect that hinders conservation</w:t>
      </w:r>
      <w:r w:rsidRPr="00E142A3">
        <w:rPr>
          <w:sz w:val="16"/>
        </w:rPr>
        <w:t xml:space="preserve">. Specifically, these agencies have identified a disconnect between people and land, and thereby employ educational efforts to mend the gap. However, the issue </w:t>
      </w:r>
      <w:r w:rsidRPr="00E142A3">
        <w:rPr>
          <w:sz w:val="16"/>
        </w:rPr>
        <w:lastRenderedPageBreak/>
        <w:t xml:space="preserve">is less about a separation between people and land, and more about the gap between science/management and community stakeholders. Such disconnect is evidenced in stakeholder-management conflict. Stakeholder-management conflict centers on opposition for particular conservation and management initiatives (Manning, Valliere, Minteer, 1999; Dutcher, Finley, Luloff, and Johnson, 2004; Shindler, Steel, and List, 1996; Shindler, List, and Steel, 1993) impacting recreation and livelihood dependences. For instance, past inquiry on the topic has revealed community stakeholders disagreed with management of forests for single uses (Manning, Valliere, Minteer, 1999), </w:t>
      </w:r>
      <w:r w:rsidRPr="006E0726">
        <w:rPr>
          <w:rStyle w:val="StyleBoldUnderline"/>
        </w:rPr>
        <w:t>the lack of tested ecosystems knowledge, management decisions dictated by politics, lack of public input, lack of access to wilderness areas for livelihood practices, lack of priority for community economic well-being, management’s narrow focus on individual parts of forests</w:t>
      </w:r>
      <w:r w:rsidRPr="00E142A3">
        <w:rPr>
          <w:sz w:val="16"/>
        </w:rPr>
        <w:t xml:space="preserve"> (e.g., species) (Shindler, List, and Steel, 1993; Shindler, Steel, and List, 1996), </w:t>
      </w:r>
      <w:r w:rsidRPr="006E0726">
        <w:rPr>
          <w:rStyle w:val="StyleBoldUnderline"/>
        </w:rPr>
        <w:t>and unfair management practices related to land restrictions</w:t>
      </w:r>
      <w:r w:rsidRPr="00E142A3">
        <w:rPr>
          <w:sz w:val="16"/>
        </w:rPr>
        <w:t xml:space="preserve"> (Larson and Santelmann, 2007). </w:t>
      </w:r>
      <w:r w:rsidRPr="006E0726">
        <w:rPr>
          <w:rStyle w:val="StyleBoldUnderline"/>
        </w:rPr>
        <w:t>Such disagreements between management/science and community stakeholders have led to debilitating results for conservation through litigation to shut down management efforts.</w:t>
      </w:r>
    </w:p>
    <w:p w14:paraId="796581D4" w14:textId="77777777" w:rsidR="00E142A3" w:rsidRPr="00E142A3" w:rsidRDefault="00E142A3" w:rsidP="00E142A3"/>
    <w:p w14:paraId="5A9C4A3C" w14:textId="6592A7CB" w:rsidR="00997BED" w:rsidRDefault="00210D65" w:rsidP="00210D65">
      <w:pPr>
        <w:pStyle w:val="Heading2"/>
      </w:pPr>
      <w:r>
        <w:lastRenderedPageBreak/>
        <w:t>AT: Alt</w:t>
      </w:r>
    </w:p>
    <w:p w14:paraId="72FEB632" w14:textId="67CD418D" w:rsidR="00090598" w:rsidRDefault="00210D65" w:rsidP="00210D65">
      <w:pPr>
        <w:pStyle w:val="Heading3"/>
      </w:pPr>
      <w:r>
        <w:lastRenderedPageBreak/>
        <w:t xml:space="preserve">AT: Sovereignty </w:t>
      </w:r>
    </w:p>
    <w:p w14:paraId="463BFF1F" w14:textId="5890CD8D" w:rsidR="00210D65" w:rsidRPr="00227881" w:rsidRDefault="00210D65" w:rsidP="00210D65">
      <w:pPr>
        <w:pStyle w:val="Heading4"/>
      </w:pPr>
      <w:r>
        <w:t xml:space="preserve">State sovereignty isn’t your enemy- it’s the only mechanism to enforce environmental norms to prevent the worst </w:t>
      </w:r>
    </w:p>
    <w:p w14:paraId="06B72314" w14:textId="77777777" w:rsidR="00210D65" w:rsidRPr="00227881" w:rsidRDefault="00210D65" w:rsidP="00210D65">
      <w:r>
        <w:rPr>
          <w:rStyle w:val="StyleStyleBold12pt"/>
        </w:rPr>
        <w:t xml:space="preserve">Litfin </w:t>
      </w:r>
      <w:r w:rsidRPr="001214E7">
        <w:rPr>
          <w:rStyle w:val="StyleStyleBold12pt"/>
        </w:rPr>
        <w:t>‘97</w:t>
      </w:r>
      <w:r w:rsidRPr="00227881">
        <w:t xml:space="preserve"> (Karen T, Department of Political Science, University of Washington, Mershon International Studies Review,</w:t>
      </w:r>
      <w:r>
        <w:t xml:space="preserve"> “</w:t>
      </w:r>
      <w:r w:rsidRPr="00A0018A">
        <w:t>Sovereignty in World Ecopolitics'”,</w:t>
      </w:r>
      <w:r w:rsidRPr="00227881">
        <w:t xml:space="preserve"> Accessed 6/19/16)</w:t>
      </w:r>
    </w:p>
    <w:p w14:paraId="3AC96F70" w14:textId="77777777" w:rsidR="00210D65" w:rsidRPr="00227881" w:rsidRDefault="00210D65" w:rsidP="00210D65"/>
    <w:p w14:paraId="5CC4E5DD" w14:textId="77777777" w:rsidR="00210D65" w:rsidRPr="001214E7" w:rsidRDefault="00210D65" w:rsidP="00210D65">
      <w:pPr>
        <w:rPr>
          <w:sz w:val="16"/>
        </w:rPr>
      </w:pPr>
      <w:r w:rsidRPr="001214E7">
        <w:rPr>
          <w:sz w:val="16"/>
        </w:rPr>
        <w:t xml:space="preserve">Although the sovereignty-as-enemy perspective is appealing, a counterargument can be advanced that </w:t>
      </w:r>
      <w:r w:rsidRPr="00227881">
        <w:rPr>
          <w:rStyle w:val="StyleBoldUnderline"/>
        </w:rPr>
        <w:t>ecological integrity and state sovereignty do not necessarily stand in opposition to one another.</w:t>
      </w:r>
      <w:r w:rsidRPr="001214E7">
        <w:rPr>
          <w:sz w:val="16"/>
        </w:rPr>
        <w:t xml:space="preserve"> Taking this tack, one might claim that </w:t>
      </w:r>
      <w:r w:rsidRPr="00227881">
        <w:rPr>
          <w:rStyle w:val="StyleBoldUnderline"/>
        </w:rPr>
        <w:t>only the state possesses sufficient authority, resources, and territorial control to enforce environmental rules and norms</w:t>
      </w:r>
      <w:r w:rsidRPr="001214E7">
        <w:rPr>
          <w:sz w:val="16"/>
        </w:rPr>
        <w:t xml:space="preserve"> (Litfin 1993:95–96). Clearly, </w:t>
      </w:r>
      <w:r w:rsidRPr="00227881">
        <w:rPr>
          <w:rStyle w:val="StyleBoldUnderline"/>
        </w:rPr>
        <w:t>the negotiation, implementation, and enforcement of environmental treaties are largely in the hands of states.</w:t>
      </w:r>
      <w:r w:rsidRPr="001214E7">
        <w:rPr>
          <w:sz w:val="16"/>
        </w:rPr>
        <w:t xml:space="preserve"> The worldwide proliferation of national environmental agencies, along with a dramatic increase in state-based regulatory and enforcement mechanisms, provides further evidence for this more optimistic reading. Indeed, given that state sovereignty can function as a bulwark against Opportunistic economic forces, many environmental regimes seek to enhance state capacity, particularly in developing countries. Moreover, </w:t>
      </w:r>
      <w:r w:rsidRPr="00227881">
        <w:rPr>
          <w:rStyle w:val="StyleBoldUnderline"/>
        </w:rPr>
        <w:t>challenges to state sovereignty</w:t>
      </w:r>
      <w:r w:rsidRPr="001214E7">
        <w:rPr>
          <w:sz w:val="16"/>
        </w:rPr>
        <w:t>—for instance, those that are advanced on the basis of free trade principles—</w:t>
      </w:r>
      <w:r w:rsidRPr="00227881">
        <w:rPr>
          <w:rStyle w:val="StyleBoldUnderline"/>
        </w:rPr>
        <w:t>may be environmentally deleterious</w:t>
      </w:r>
      <w:r w:rsidRPr="001214E7">
        <w:rPr>
          <w:sz w:val="16"/>
        </w:rPr>
        <w:t xml:space="preserve"> (Esty 1994). In 1994, for instance, the General Agreement on Tariffs and Trade ruled that the United States had no sovereign right to boycott Mexican tuna caught with fishing methods that killed large numbers of dolphins (Boyer and Watzman 1994.821). Thus, sovereignty may not be an unrelenting enemy of the environment. Nonetheless, even among those who claim that state sovereignty promotes ecological sustainability, the core notion of sovereignty remains untheorized, pointing to the need for some semantic dissection. The very fact that both theses (that is, sovereignty as “enemy” and as “protector” of the environment) are tenable suggests that different conceptions of sovereignty are being applied. On the one hand, the principle of nonintervention, a corollary of sovereignty, seems likely to thwart international efforts to protect the environment. In an anarchic system, a sovereign state whose activities are harmful to other states or to the global commons is not answerable to any higher authority. The history of environmental treaty making is replete with such examples. The Principle of Sovereignty over Natural Resources, for instance, has engaged the United Nations since 1952 and continues to hinder progress on environmental cooperation (Rajan 1978; Noordwijk Declaration 1990). On the other hand, </w:t>
      </w:r>
      <w:r w:rsidRPr="00227881">
        <w:rPr>
          <w:rStyle w:val="StyleBoldUnderline"/>
        </w:rPr>
        <w:t>only states</w:t>
      </w:r>
      <w:r w:rsidRPr="001214E7">
        <w:rPr>
          <w:sz w:val="16"/>
        </w:rPr>
        <w:t xml:space="preserve"> KAREN T. LITFIN 169 </w:t>
      </w:r>
      <w:r w:rsidRPr="00227881">
        <w:rPr>
          <w:rStyle w:val="StyleBoldUnderline"/>
        </w:rPr>
        <w:t>can sign environmental agreements and oversee the bureaucratic apparatus to approve and monitor regulatory policies</w:t>
      </w:r>
      <w:r w:rsidRPr="001214E7">
        <w:rPr>
          <w:sz w:val="16"/>
        </w:rPr>
        <w:t>. Thus, one observer, after attributing the inadequacy of international environmental cooperation to the “indiscriminate deference to the 'sovereign’ rights of nations,” maintained that a large part of the solution depends upon “strengthening national capabilities” (Caldwell 1972:145). Sovereignty in its multiple guises appears to be both a friend and a foe to nature.</w:t>
      </w:r>
    </w:p>
    <w:p w14:paraId="08B348BF" w14:textId="77777777" w:rsidR="00210D65" w:rsidRDefault="00210D65" w:rsidP="00210D65"/>
    <w:p w14:paraId="60FA8BB8" w14:textId="66AD703B" w:rsidR="00210D65" w:rsidRDefault="00210D65" w:rsidP="00210D65">
      <w:pPr>
        <w:pStyle w:val="Heading4"/>
      </w:pPr>
      <w:r>
        <w:t xml:space="preserve">State responses to environmental problems aren’t perfect but they’ve gotten better- the permutation is the best option to reconfigure sovereignty </w:t>
      </w:r>
    </w:p>
    <w:p w14:paraId="06CF04DD" w14:textId="77777777" w:rsidR="00210D65" w:rsidRPr="00C50E08" w:rsidRDefault="00210D65" w:rsidP="00210D65">
      <w:r w:rsidRPr="00CA624E">
        <w:rPr>
          <w:rStyle w:val="StyleStyleBold12pt"/>
        </w:rPr>
        <w:t>Litfin ‘97</w:t>
      </w:r>
      <w:r w:rsidRPr="00227881">
        <w:t xml:space="preserve"> (Karen T, Department of Political Science, University of Washington, Mershon International Studies Review, </w:t>
      </w:r>
      <w:r>
        <w:t>“</w:t>
      </w:r>
      <w:r w:rsidRPr="00A0018A">
        <w:t>Sovereignty in World Ecopolitics'”,</w:t>
      </w:r>
      <w:r>
        <w:t xml:space="preserve"> </w:t>
      </w:r>
      <w:r w:rsidRPr="00227881">
        <w:t>Accessed 6/19/16)</w:t>
      </w:r>
    </w:p>
    <w:p w14:paraId="4EFA3ECB" w14:textId="77777777" w:rsidR="00210D65" w:rsidRPr="001214E7" w:rsidRDefault="00210D65" w:rsidP="00210D65">
      <w:pPr>
        <w:rPr>
          <w:sz w:val="16"/>
        </w:rPr>
      </w:pPr>
      <w:r w:rsidRPr="001214E7">
        <w:rPr>
          <w:sz w:val="16"/>
        </w:rPr>
        <w:t xml:space="preserve">The second question, which is closely related to the first, is also empirical: Are international environmental responses diminishing, increasing, or in some other way altering the political practices associated with sovereignty? Sovereignty, taken to denote the state's exclusive authority within specified territorial boundaries, is typically thought to be “eroded" by efforts to address transboundary environmental problems. The geological metaphor is telling, because it conjures up a rather ahistorical and naturalistic image of sovereignty as a solid edifice. Yet, this monolithic interpretation is unhelpful for anything beyond the most general schematic purposes. Sovereignty is an aggregated concept that varies according to historical and social circumstances. </w:t>
      </w:r>
      <w:r w:rsidRPr="00025F9B">
        <w:rPr>
          <w:rStyle w:val="StyleBoldUnderline"/>
        </w:rPr>
        <w:t>Adopting a less dichotomous stance,</w:t>
      </w:r>
      <w:r w:rsidRPr="001214E7">
        <w:rPr>
          <w:sz w:val="16"/>
        </w:rPr>
        <w:t xml:space="preserve"> this essay review suggests a third option: </w:t>
      </w:r>
      <w:r w:rsidRPr="00025F9B">
        <w:rPr>
          <w:rStyle w:val="StyleBoldUnderline"/>
          <w:highlight w:val="yellow"/>
        </w:rPr>
        <w:t>environmental responses contribute to the reconfiguration of sovereignty, a process that can only be grasped by disaggregating the key elements that constitute the term</w:t>
      </w:r>
      <w:r w:rsidRPr="001214E7">
        <w:rPr>
          <w:sz w:val="16"/>
        </w:rPr>
        <w:t xml:space="preserve">. Neither the “erosion-of-sovereignty” thesis nor the “sovereignty-as-bulwark” thesis </w:t>
      </w:r>
      <w:r w:rsidRPr="001214E7">
        <w:rPr>
          <w:sz w:val="16"/>
        </w:rPr>
        <w:lastRenderedPageBreak/>
        <w:t xml:space="preserve">does justice to trends in global environmental politics. As Ken Conca (1994: 703) claims, both positions “fail to disaggregate what is in fact a complex and highly unevenly distributed set of international pressures on states to solve environmental problems.” </w:t>
      </w:r>
      <w:r w:rsidRPr="00025F9B">
        <w:rPr>
          <w:rStyle w:val="StyleBoldUnderline"/>
        </w:rPr>
        <w:t>The scope of state autonomy may be narrowed by pressures from above and below, as the erosion-of-sovereignty thesis claims, even as the problem-solving capacity of states increases,</w:t>
      </w:r>
      <w:r w:rsidRPr="001214E7">
        <w:rPr>
          <w:sz w:val="16"/>
        </w:rPr>
        <w:t xml:space="preserve"> as the second view argues. Thus, we may consider the elements of sovereignty, not with an eye to erecting a new master definition, but to understanding better the various claims that arise from its multifaceted character. For the purposes of this article, the core conceptual elements constituting sovereignty are assumed to be “autonomy,” “control,” and “legitimacy,” each of which operates upon the tangible dimensions of territory and population. Control, like power, is the ability to produce an effect. Autonomy, in contrast, refers to independence; it is a close cousin to control given that genuine independence in making and implementing decisions requires some degree of power. Legitimacy, finally, refers to the recognized right to make rules. As such, it contains a strong normative component, albeit one that is reinforced by control and autonomy. Of the three, legitimacy is the most problematic for international relations theorists because of its intersubjective nature and its association with popular sovereignty, but it may also be the most pivotal in the environment-sovereignty nexus. </w:t>
      </w:r>
      <w:r w:rsidRPr="00025F9B">
        <w:rPr>
          <w:rStyle w:val="StyleBoldUnderline"/>
          <w:highlight w:val="yellow"/>
        </w:rPr>
        <w:t>Although autonomy, control, and legitimacy are interwoven in practice, it is critical to distinguish them analytically. The commingling of these distinct dimensions is at least partly responsible for much of the theoretical incoherence that pervades discussions of sovereignty</w:t>
      </w:r>
      <w:r w:rsidRPr="00025F9B">
        <w:rPr>
          <w:rStyle w:val="StyleBoldUnderline"/>
        </w:rPr>
        <w:t>.</w:t>
      </w:r>
      <w:r w:rsidRPr="001214E7">
        <w:rPr>
          <w:sz w:val="16"/>
        </w:rPr>
        <w:t xml:space="preserve"> Moreover, a strong precedent for distinguishing different dimensions of sovereignty has emerged in the literature (Barkin and Cronin 1994, Lapidoth 1994; Thomson 1995), and these three dimensions encompass most of the meanings currently in use. </w:t>
      </w:r>
      <w:r w:rsidRPr="00025F9B">
        <w:rPr>
          <w:rStyle w:val="StyleBoldUnderline"/>
          <w:highlight w:val="yellow"/>
        </w:rPr>
        <w:t xml:space="preserve">Because international environmental responses typically involve a trade-off among autonomy, control, and legitimacy, it is </w:t>
      </w:r>
      <w:r w:rsidRPr="00025F9B">
        <w:rPr>
          <w:rStyle w:val="StyleBoldUnderline"/>
        </w:rPr>
        <w:t xml:space="preserve">more </w:t>
      </w:r>
      <w:r w:rsidRPr="00025F9B">
        <w:rPr>
          <w:rStyle w:val="StyleBoldUnderline"/>
          <w:highlight w:val="yellow"/>
        </w:rPr>
        <w:t>accurate to say that states engage in “sovereignty bargains”</w:t>
      </w:r>
      <w:r w:rsidRPr="001214E7">
        <w:rPr>
          <w:sz w:val="16"/>
        </w:rPr>
        <w:t xml:space="preserve"> (Byers 1991) </w:t>
      </w:r>
      <w:r w:rsidRPr="00025F9B">
        <w:rPr>
          <w:rStyle w:val="StyleBoldUnderline"/>
        </w:rPr>
        <w:t>rather than ceding some monolithic principle of sovereignty.</w:t>
      </w:r>
      <w:r w:rsidRPr="001214E7">
        <w:rPr>
          <w:sz w:val="16"/>
        </w:rPr>
        <w:t xml:space="preserve"> </w:t>
      </w:r>
      <w:r w:rsidRPr="00025F9B">
        <w:rPr>
          <w:rStyle w:val="StyleBoldUnderline"/>
        </w:rPr>
        <w:t>Control may be enhanced by sacrificing autonomy, for instance, or increased control may undercut a state's popular or international 170 Sovereignty in</w:t>
      </w:r>
      <w:r w:rsidRPr="001214E7">
        <w:rPr>
          <w:sz w:val="16"/>
        </w:rPr>
        <w:t xml:space="preserve"> World Ecopolitics </w:t>
      </w:r>
      <w:r w:rsidRPr="00025F9B">
        <w:rPr>
          <w:rStyle w:val="StyleBoldUnderline"/>
        </w:rPr>
        <w:t>legitimacy</w:t>
      </w:r>
      <w:r w:rsidRPr="001214E7">
        <w:rPr>
          <w:sz w:val="16"/>
        </w:rPr>
        <w:t xml:space="preserve">. Because autonomy, control, and legitimacy are themselves multidimensional, straightforward measurements of their increase or decline in the face of envirommental responses may not be possible. </w:t>
      </w:r>
      <w:r w:rsidRPr="00025F9B">
        <w:rPr>
          <w:rStyle w:val="StyleBoldUnderline"/>
        </w:rPr>
        <w:t>A state's control over its own regulatory or policing apparatus may increase,</w:t>
      </w:r>
      <w:r w:rsidRPr="001214E7">
        <w:rPr>
          <w:sz w:val="16"/>
        </w:rPr>
        <w:t xml:space="preserve"> for instance, </w:t>
      </w:r>
      <w:r w:rsidRPr="00025F9B">
        <w:rPr>
          <w:rStyle w:val="StyleBoldUnderline"/>
        </w:rPr>
        <w:t>as a result of efforts to address its declining ability to control transboundary pollutants or other environmental processes</w:t>
      </w:r>
      <w:r w:rsidRPr="001214E7">
        <w:rPr>
          <w:sz w:val="16"/>
        </w:rPr>
        <w:t xml:space="preserve">. The claim that various interdependencies, including ecological ones, are modifying the practice—and perhaps even the meaning—of sovereignty does not warrant the conclusion that sovereign states are about to be replaced by some new form of political organization. Rather, </w:t>
      </w:r>
      <w:r w:rsidRPr="00025F9B">
        <w:rPr>
          <w:rStyle w:val="StyleBoldUnderline"/>
        </w:rPr>
        <w:t>states engage in sovereignty bargains in which they voluntarily accept some limitations in exchange for certain benefits.</w:t>
      </w:r>
      <w:r w:rsidRPr="001214E7">
        <w:rPr>
          <w:sz w:val="16"/>
        </w:rPr>
        <w:t xml:space="preserve"> </w:t>
      </w:r>
      <w:r w:rsidRPr="00025F9B">
        <w:rPr>
          <w:rStyle w:val="StyleBoldUnderline"/>
          <w:highlight w:val="yellow"/>
        </w:rPr>
        <w:t>The cumulative effect of these trade-offs</w:t>
      </w:r>
      <w:r w:rsidRPr="001214E7">
        <w:rPr>
          <w:sz w:val="16"/>
        </w:rPr>
        <w:t xml:space="preserve">, however, </w:t>
      </w:r>
      <w:r w:rsidRPr="00025F9B">
        <w:rPr>
          <w:rStyle w:val="StyleBoldUnderline"/>
          <w:highlight w:val="yellow"/>
        </w:rPr>
        <w:t>may be to alter the norms and practices of sovereignty by reconfiguring expectations regarding state autonomy, control, and legitimacy</w:t>
      </w:r>
      <w:r w:rsidRPr="00025F9B">
        <w:rPr>
          <w:rStyle w:val="StyleBoldUnderline"/>
        </w:rPr>
        <w:t xml:space="preserve">. </w:t>
      </w:r>
      <w:r w:rsidRPr="001214E7">
        <w:rPr>
          <w:sz w:val="16"/>
        </w:rPr>
        <w:t>Before exploring the relationship of each of these three components of sovereignty to environmental issues per se, let us look at sovereignty more broadly from the perspectives of four distinct sets of theoretical approaches to international relations: realism, institutionalism, postinternationalism, and social constructivism. Besides providing a useful backdrop to the more specific exploration of the environment-sovereignty nexus, this discussion highlights the extent to which diverse conclusions regarding the status and durability of sovereignty rest in large part upon differing understandings of the term and its constituent elements.</w:t>
      </w:r>
    </w:p>
    <w:p w14:paraId="4359C337" w14:textId="77777777" w:rsidR="00EE7C0E" w:rsidRDefault="00EE7C0E" w:rsidP="00997BED"/>
    <w:p w14:paraId="361B46B0" w14:textId="77777777" w:rsidR="00EE7C0E" w:rsidRDefault="00EE7C0E" w:rsidP="00997BED"/>
    <w:p w14:paraId="4025BFEE" w14:textId="77777777" w:rsidR="006C7A3C" w:rsidRDefault="006C7A3C" w:rsidP="00997BED"/>
    <w:p w14:paraId="6D5A5A98" w14:textId="77777777" w:rsidR="006C7A3C" w:rsidRDefault="006C7A3C" w:rsidP="00997BED"/>
    <w:p w14:paraId="72FE46CE" w14:textId="1024E8AC" w:rsidR="00FC215D" w:rsidRDefault="00FC215D" w:rsidP="00997BED">
      <w:r>
        <w:t xml:space="preserve"> </w:t>
      </w:r>
    </w:p>
    <w:p w14:paraId="69C41AA7" w14:textId="77777777" w:rsidR="000E0DE9" w:rsidRDefault="000E0DE9" w:rsidP="00997BED"/>
    <w:p w14:paraId="7796F350" w14:textId="77777777" w:rsidR="007F701C" w:rsidRDefault="007F701C" w:rsidP="00997BED"/>
    <w:p w14:paraId="4A884EC3" w14:textId="77777777" w:rsidR="007F701C" w:rsidRPr="00997BED" w:rsidRDefault="007F701C" w:rsidP="00997BED"/>
    <w:sectPr w:rsidR="007F701C" w:rsidRPr="00997BE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FEF03E" w14:textId="77777777" w:rsidR="00225CA8" w:rsidRDefault="00225CA8" w:rsidP="00E46E7E">
      <w:r>
        <w:separator/>
      </w:r>
    </w:p>
  </w:endnote>
  <w:endnote w:type="continuationSeparator" w:id="0">
    <w:p w14:paraId="2F975901" w14:textId="77777777" w:rsidR="00225CA8" w:rsidRDefault="00225CA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D6A00" w14:textId="77777777" w:rsidR="00225CA8" w:rsidRDefault="00225CA8" w:rsidP="00E46E7E">
      <w:r>
        <w:separator/>
      </w:r>
    </w:p>
  </w:footnote>
  <w:footnote w:type="continuationSeparator" w:id="0">
    <w:p w14:paraId="093F4DA9" w14:textId="77777777" w:rsidR="00225CA8" w:rsidRDefault="00225CA8"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EE92EE9"/>
    <w:multiLevelType w:val="hybridMultilevel"/>
    <w:tmpl w:val="9580E206"/>
    <w:lvl w:ilvl="0" w:tplc="B450D1D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DBD"/>
    <w:rsid w:val="000140EC"/>
    <w:rsid w:val="00016A35"/>
    <w:rsid w:val="000426AE"/>
    <w:rsid w:val="00065E8A"/>
    <w:rsid w:val="00090598"/>
    <w:rsid w:val="00092DBD"/>
    <w:rsid w:val="000C154C"/>
    <w:rsid w:val="000C16B3"/>
    <w:rsid w:val="000C6AAD"/>
    <w:rsid w:val="000E0DE9"/>
    <w:rsid w:val="001214E7"/>
    <w:rsid w:val="001408C0"/>
    <w:rsid w:val="00143FD7"/>
    <w:rsid w:val="001463FB"/>
    <w:rsid w:val="00185CC8"/>
    <w:rsid w:val="00186DB7"/>
    <w:rsid w:val="001B5EFC"/>
    <w:rsid w:val="001D7626"/>
    <w:rsid w:val="001E0D3A"/>
    <w:rsid w:val="00210D65"/>
    <w:rsid w:val="00225CA8"/>
    <w:rsid w:val="002613DA"/>
    <w:rsid w:val="00284789"/>
    <w:rsid w:val="002B6353"/>
    <w:rsid w:val="002B68C8"/>
    <w:rsid w:val="002C2378"/>
    <w:rsid w:val="002C6071"/>
    <w:rsid w:val="002E0974"/>
    <w:rsid w:val="002F35F4"/>
    <w:rsid w:val="002F3E28"/>
    <w:rsid w:val="002F40E6"/>
    <w:rsid w:val="002F6AB3"/>
    <w:rsid w:val="00303E5B"/>
    <w:rsid w:val="00305E05"/>
    <w:rsid w:val="00313226"/>
    <w:rsid w:val="0031425E"/>
    <w:rsid w:val="00325059"/>
    <w:rsid w:val="00357719"/>
    <w:rsid w:val="00374144"/>
    <w:rsid w:val="003937D0"/>
    <w:rsid w:val="003A076C"/>
    <w:rsid w:val="003A72F7"/>
    <w:rsid w:val="003B3EC7"/>
    <w:rsid w:val="003B5C8E"/>
    <w:rsid w:val="003F42AF"/>
    <w:rsid w:val="00406B57"/>
    <w:rsid w:val="00412F6D"/>
    <w:rsid w:val="0042635A"/>
    <w:rsid w:val="00443890"/>
    <w:rsid w:val="00466B6F"/>
    <w:rsid w:val="004761FA"/>
    <w:rsid w:val="00477AD8"/>
    <w:rsid w:val="004B3188"/>
    <w:rsid w:val="004B3DB3"/>
    <w:rsid w:val="004C63B5"/>
    <w:rsid w:val="004D461E"/>
    <w:rsid w:val="00517479"/>
    <w:rsid w:val="00517ACE"/>
    <w:rsid w:val="00571F86"/>
    <w:rsid w:val="00573EB6"/>
    <w:rsid w:val="005A0BE5"/>
    <w:rsid w:val="005B047F"/>
    <w:rsid w:val="005C0E1F"/>
    <w:rsid w:val="005E0D2B"/>
    <w:rsid w:val="005E2C99"/>
    <w:rsid w:val="005E35ED"/>
    <w:rsid w:val="00672258"/>
    <w:rsid w:val="0067575B"/>
    <w:rsid w:val="00692C26"/>
    <w:rsid w:val="006C7A3C"/>
    <w:rsid w:val="006F2D3D"/>
    <w:rsid w:val="006F6A27"/>
    <w:rsid w:val="00700835"/>
    <w:rsid w:val="007070A0"/>
    <w:rsid w:val="0071698A"/>
    <w:rsid w:val="00726F87"/>
    <w:rsid w:val="007333B9"/>
    <w:rsid w:val="00791B7D"/>
    <w:rsid w:val="007A3515"/>
    <w:rsid w:val="007D7924"/>
    <w:rsid w:val="007E470C"/>
    <w:rsid w:val="007E5F71"/>
    <w:rsid w:val="007F701C"/>
    <w:rsid w:val="00821415"/>
    <w:rsid w:val="00827D22"/>
    <w:rsid w:val="0083324B"/>
    <w:rsid w:val="0083768F"/>
    <w:rsid w:val="00875A9F"/>
    <w:rsid w:val="00877F49"/>
    <w:rsid w:val="008A5539"/>
    <w:rsid w:val="008A6DB3"/>
    <w:rsid w:val="008D31DF"/>
    <w:rsid w:val="00903C38"/>
    <w:rsid w:val="00911208"/>
    <w:rsid w:val="0091595A"/>
    <w:rsid w:val="009165EA"/>
    <w:rsid w:val="00930C5E"/>
    <w:rsid w:val="00930C81"/>
    <w:rsid w:val="00955771"/>
    <w:rsid w:val="009829F2"/>
    <w:rsid w:val="00993F61"/>
    <w:rsid w:val="00997BED"/>
    <w:rsid w:val="009B0746"/>
    <w:rsid w:val="009C198B"/>
    <w:rsid w:val="009D207E"/>
    <w:rsid w:val="009E5822"/>
    <w:rsid w:val="009E691A"/>
    <w:rsid w:val="00A074CB"/>
    <w:rsid w:val="00A357F8"/>
    <w:rsid w:val="00A369C4"/>
    <w:rsid w:val="00A47986"/>
    <w:rsid w:val="00A61B31"/>
    <w:rsid w:val="00A7414A"/>
    <w:rsid w:val="00A91A24"/>
    <w:rsid w:val="00AB7482"/>
    <w:rsid w:val="00AC0E99"/>
    <w:rsid w:val="00AC50A2"/>
    <w:rsid w:val="00AF1E67"/>
    <w:rsid w:val="00AF5046"/>
    <w:rsid w:val="00AF70D4"/>
    <w:rsid w:val="00B130BD"/>
    <w:rsid w:val="00B169A1"/>
    <w:rsid w:val="00B33E0C"/>
    <w:rsid w:val="00B41B8D"/>
    <w:rsid w:val="00B45FE9"/>
    <w:rsid w:val="00B55D49"/>
    <w:rsid w:val="00B65E97"/>
    <w:rsid w:val="00B84180"/>
    <w:rsid w:val="00B858BB"/>
    <w:rsid w:val="00BA3BEB"/>
    <w:rsid w:val="00BB339F"/>
    <w:rsid w:val="00BE63EA"/>
    <w:rsid w:val="00C42A3C"/>
    <w:rsid w:val="00C852FE"/>
    <w:rsid w:val="00CA3C17"/>
    <w:rsid w:val="00CA624E"/>
    <w:rsid w:val="00CD2C6D"/>
    <w:rsid w:val="00CF1A0F"/>
    <w:rsid w:val="00D20530"/>
    <w:rsid w:val="00D36252"/>
    <w:rsid w:val="00D4330B"/>
    <w:rsid w:val="00D460F1"/>
    <w:rsid w:val="00D51B44"/>
    <w:rsid w:val="00D6085D"/>
    <w:rsid w:val="00D66D57"/>
    <w:rsid w:val="00D7492E"/>
    <w:rsid w:val="00D81480"/>
    <w:rsid w:val="00D87607"/>
    <w:rsid w:val="00DA2E40"/>
    <w:rsid w:val="00DA5BF8"/>
    <w:rsid w:val="00DC71AA"/>
    <w:rsid w:val="00DD2FAB"/>
    <w:rsid w:val="00DE627C"/>
    <w:rsid w:val="00DF1850"/>
    <w:rsid w:val="00E142A3"/>
    <w:rsid w:val="00E322AA"/>
    <w:rsid w:val="00E46E7E"/>
    <w:rsid w:val="00E95631"/>
    <w:rsid w:val="00EB41CA"/>
    <w:rsid w:val="00EE2358"/>
    <w:rsid w:val="00EE7C0E"/>
    <w:rsid w:val="00F008E6"/>
    <w:rsid w:val="00F1173B"/>
    <w:rsid w:val="00F230B4"/>
    <w:rsid w:val="00F45F2E"/>
    <w:rsid w:val="00FA538E"/>
    <w:rsid w:val="00FB1507"/>
    <w:rsid w:val="00FC215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3D7882"/>
  <w14:defaultImageDpi w14:val="300"/>
  <w15:docId w15:val="{BEE7B1F8-834F-4BA0-BEBF-179B8C7A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4389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438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38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38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38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38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890"/>
  </w:style>
  <w:style w:type="character" w:styleId="Emphasis">
    <w:name w:val="Emphasis"/>
    <w:aliases w:val="Underlined,emphasis in card,Evidence,Minimized,minimized,Highlighted,tag2,Size 10,CD Card,ED - Tag,Bold Underline,Emphasis!!,emphasis,small,Qualifications,bold underline,normal card text,Shrunk,qualifications in card,qualifications,Style1,Box,B"/>
    <w:basedOn w:val="DefaultParagraphFont"/>
    <w:link w:val="textbold"/>
    <w:uiPriority w:val="7"/>
    <w:qFormat/>
    <w:rsid w:val="0044389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4438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38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389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43890"/>
    <w:rPr>
      <w:rFonts w:ascii="Calibri" w:eastAsiaTheme="majorEastAsia" w:hAnsi="Calibri" w:cstheme="majorBidi"/>
      <w:b/>
      <w:iCs/>
      <w:sz w:val="26"/>
      <w:szCs w:val="22"/>
    </w:rPr>
  </w:style>
  <w:style w:type="paragraph" w:styleId="NoSpacing">
    <w:name w:val="No Spacing"/>
    <w:uiPriority w:val="1"/>
    <w:rsid w:val="00210D6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443890"/>
    <w:rPr>
      <w:b/>
      <w:bCs/>
      <w:sz w:val="26"/>
      <w:u w:val="none"/>
    </w:rPr>
  </w:style>
  <w:style w:type="character" w:customStyle="1" w:styleId="StyleBoldUnderline">
    <w:name w:val="Style Bold Underline"/>
    <w:aliases w:val="Underline,Style Underline,apple-style-span + 6 pt,Bold,Kern at 16 pt,Intense Emphasis11,Intense Emphasis3,Intense Emphasis1,Intense Emphasis2,HHeading 3 + 12 pt,ci,c,Intense Emphasis21,Bo,Intense Emphasis111,Italic,Intense Emphasis4"/>
    <w:basedOn w:val="DefaultParagraphFont"/>
    <w:uiPriority w:val="6"/>
    <w:qFormat/>
    <w:rsid w:val="00443890"/>
    <w:rPr>
      <w:b w:val="0"/>
      <w:sz w:val="22"/>
      <w:u w:val="single"/>
    </w:rPr>
  </w:style>
  <w:style w:type="paragraph" w:styleId="DocumentMap">
    <w:name w:val="Document Map"/>
    <w:basedOn w:val="Normal"/>
    <w:link w:val="DocumentMapChar"/>
    <w:uiPriority w:val="99"/>
    <w:semiHidden/>
    <w:unhideWhenUsed/>
    <w:rsid w:val="00210D65"/>
    <w:rPr>
      <w:rFonts w:ascii="Lucida Grande" w:hAnsi="Lucida Grande" w:cs="Lucida Grande"/>
    </w:rPr>
  </w:style>
  <w:style w:type="character" w:customStyle="1" w:styleId="DocumentMapChar">
    <w:name w:val="Document Map Char"/>
    <w:basedOn w:val="DefaultParagraphFont"/>
    <w:link w:val="DocumentMap"/>
    <w:uiPriority w:val="99"/>
    <w:semiHidden/>
    <w:rsid w:val="00210D65"/>
    <w:rPr>
      <w:rFonts w:ascii="Lucida Grande" w:hAnsi="Lucida Grande" w:cs="Lucida Grande"/>
      <w:sz w:val="22"/>
    </w:rPr>
  </w:style>
  <w:style w:type="paragraph" w:styleId="ListParagraph">
    <w:name w:val="List Paragraph"/>
    <w:basedOn w:val="Normal"/>
    <w:uiPriority w:val="34"/>
    <w:rsid w:val="00210D65"/>
    <w:pPr>
      <w:ind w:left="720"/>
      <w:contextualSpacing/>
    </w:pPr>
  </w:style>
  <w:style w:type="paragraph" w:styleId="Header">
    <w:name w:val="header"/>
    <w:basedOn w:val="Normal"/>
    <w:link w:val="HeaderChar"/>
    <w:uiPriority w:val="99"/>
    <w:unhideWhenUsed/>
    <w:rsid w:val="00210D65"/>
    <w:pPr>
      <w:tabs>
        <w:tab w:val="center" w:pos="4320"/>
        <w:tab w:val="right" w:pos="8640"/>
      </w:tabs>
    </w:pPr>
  </w:style>
  <w:style w:type="character" w:customStyle="1" w:styleId="HeaderChar">
    <w:name w:val="Header Char"/>
    <w:basedOn w:val="DefaultParagraphFont"/>
    <w:link w:val="Header"/>
    <w:uiPriority w:val="99"/>
    <w:rsid w:val="00210D65"/>
    <w:rPr>
      <w:rFonts w:ascii="Calibri" w:hAnsi="Calibri"/>
      <w:sz w:val="22"/>
    </w:rPr>
  </w:style>
  <w:style w:type="paragraph" w:styleId="Footer">
    <w:name w:val="footer"/>
    <w:basedOn w:val="Normal"/>
    <w:link w:val="FooterChar"/>
    <w:uiPriority w:val="99"/>
    <w:unhideWhenUsed/>
    <w:rsid w:val="00210D65"/>
    <w:pPr>
      <w:tabs>
        <w:tab w:val="center" w:pos="4320"/>
        <w:tab w:val="right" w:pos="8640"/>
      </w:tabs>
    </w:pPr>
  </w:style>
  <w:style w:type="character" w:customStyle="1" w:styleId="FooterChar">
    <w:name w:val="Footer Char"/>
    <w:basedOn w:val="DefaultParagraphFont"/>
    <w:link w:val="Footer"/>
    <w:uiPriority w:val="99"/>
    <w:rsid w:val="00210D65"/>
    <w:rPr>
      <w:rFonts w:ascii="Calibri" w:hAnsi="Calibri"/>
      <w:sz w:val="22"/>
    </w:rPr>
  </w:style>
  <w:style w:type="character" w:styleId="PageNumber">
    <w:name w:val="page number"/>
    <w:basedOn w:val="DefaultParagraphFont"/>
    <w:uiPriority w:val="99"/>
    <w:semiHidden/>
    <w:unhideWhenUsed/>
    <w:rsid w:val="00210D65"/>
  </w:style>
  <w:style w:type="character" w:styleId="Hyperlink">
    <w:name w:val="Hyperlink"/>
    <w:aliases w:val="heading 1 (block title),Read,Important,Card Text,Internet Link,Analytic Text,Internet link"/>
    <w:basedOn w:val="DefaultParagraphFont"/>
    <w:uiPriority w:val="99"/>
    <w:unhideWhenUsed/>
    <w:rsid w:val="00443890"/>
    <w:rPr>
      <w:color w:val="auto"/>
      <w:u w:val="none"/>
    </w:rPr>
  </w:style>
  <w:style w:type="paragraph" w:customStyle="1" w:styleId="textbold">
    <w:name w:val="text bold"/>
    <w:basedOn w:val="Normal"/>
    <w:link w:val="Emphasis"/>
    <w:uiPriority w:val="7"/>
    <w:qFormat/>
    <w:rsid w:val="00092DBD"/>
    <w:pPr>
      <w:pBdr>
        <w:top w:val="single" w:sz="12" w:space="0" w:color="auto"/>
        <w:left w:val="single" w:sz="12" w:space="0" w:color="auto"/>
        <w:bottom w:val="single" w:sz="12" w:space="0" w:color="auto"/>
        <w:right w:val="single" w:sz="12" w:space="0" w:color="auto"/>
      </w:pBdr>
      <w:ind w:left="720"/>
      <w:jc w:val="both"/>
    </w:pPr>
    <w:rPr>
      <w:rFonts w:eastAsiaTheme="minorEastAsia"/>
      <w:b/>
      <w:iCs/>
      <w:szCs w:val="24"/>
      <w:u w:val="single"/>
    </w:rPr>
  </w:style>
  <w:style w:type="character" w:customStyle="1" w:styleId="TitleChar">
    <w:name w:val="Title Char"/>
    <w:aliases w:val="UNDERLINE Char,Bold Underlined Char,Cites and Cards Char,title Char,Block Heading Char,Read This Char"/>
    <w:link w:val="Title"/>
    <w:uiPriority w:val="6"/>
    <w:qFormat/>
    <w:locked/>
    <w:rsid w:val="00092DBD"/>
    <w:rPr>
      <w:u w:val="single"/>
    </w:rPr>
  </w:style>
  <w:style w:type="paragraph" w:styleId="Title">
    <w:name w:val="Title"/>
    <w:aliases w:val="UNDERLINE,Bold Underlined,Cites and Cards,title,Block Heading,Read This"/>
    <w:basedOn w:val="Normal"/>
    <w:next w:val="Normal"/>
    <w:link w:val="TitleChar"/>
    <w:uiPriority w:val="6"/>
    <w:qFormat/>
    <w:rsid w:val="00092DBD"/>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092DBD"/>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443890"/>
    <w:rPr>
      <w:color w:val="auto"/>
      <w:u w:val="none"/>
    </w:rPr>
  </w:style>
  <w:style w:type="character" w:customStyle="1" w:styleId="maintitle">
    <w:name w:val="maintitle"/>
    <w:basedOn w:val="DefaultParagraphFont"/>
    <w:rsid w:val="00B130BD"/>
  </w:style>
  <w:style w:type="character" w:customStyle="1" w:styleId="fn">
    <w:name w:val="fn"/>
    <w:basedOn w:val="DefaultParagraphFont"/>
    <w:rsid w:val="00B130BD"/>
  </w:style>
  <w:style w:type="character" w:customStyle="1" w:styleId="display-title1">
    <w:name w:val="display-title1"/>
    <w:basedOn w:val="DefaultParagraphFont"/>
    <w:rsid w:val="00B130BD"/>
  </w:style>
  <w:style w:type="character" w:customStyle="1" w:styleId="apple-converted-space">
    <w:name w:val="apple-converted-space"/>
    <w:basedOn w:val="DefaultParagraphFont"/>
    <w:rsid w:val="002E0974"/>
  </w:style>
  <w:style w:type="character" w:customStyle="1" w:styleId="a">
    <w:name w:val="a"/>
    <w:basedOn w:val="DefaultParagraphFont"/>
    <w:rsid w:val="002E0974"/>
  </w:style>
  <w:style w:type="character" w:customStyle="1" w:styleId="UnderlineBold">
    <w:name w:val="Underline + Bold"/>
    <w:uiPriority w:val="1"/>
    <w:qFormat/>
    <w:rsid w:val="003937D0"/>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olarship.richmond.edu/cgi/viewcontent.cgi?article=1022&amp;context=philosophy-faculty-publications" TargetMode="External"/><Relationship Id="rId18" Type="http://schemas.openxmlformats.org/officeDocument/2006/relationships/hyperlink" Target="http://www.lacan.com/zizecology1.html" TargetMode="External"/><Relationship Id="rId26" Type="http://schemas.openxmlformats.org/officeDocument/2006/relationships/hyperlink" Target="http://www.scienv-com.eu/" TargetMode="External"/><Relationship Id="rId39" Type="http://schemas.openxmlformats.org/officeDocument/2006/relationships/hyperlink" Target="http://onlinelibrary.wiley.com/doi/10.1002/wcc.387/full" TargetMode="External"/><Relationship Id="rId3" Type="http://schemas.openxmlformats.org/officeDocument/2006/relationships/settings" Target="settings.xml"/><Relationship Id="rId21" Type="http://schemas.openxmlformats.org/officeDocument/2006/relationships/hyperlink" Target="https://www.researchgate.net/publication/249726327_Apocalypse_Forever_Post-Political_Populism_and_the_Spectre_of_Climate_Change" TargetMode="External"/><Relationship Id="rId34" Type="http://schemas.openxmlformats.org/officeDocument/2006/relationships/hyperlink" Target="http://www.climateaccess.org/sites/default/files/Carvalho_Ideological%20Cultures%20and%20Media%20Discourses.pdf" TargetMode="External"/><Relationship Id="rId42" Type="http://schemas.openxmlformats.org/officeDocument/2006/relationships/hyperlink" Target="http://link.springer.com/article/10.1007/s41111-016-0003-5" TargetMode="External"/><Relationship Id="rId47" Type="http://schemas.openxmlformats.org/officeDocument/2006/relationships/hyperlink" Target="http://onlinelibrary.wiley.com/doi/10.1111/reel.2012.21.issue-3/issuetoc" TargetMode="External"/><Relationship Id="rId50" Type="http://schemas.openxmlformats.org/officeDocument/2006/relationships/hyperlink" Target="http://www.georgewright.org/pbp001_bustam.pdf" TargetMode="External"/><Relationship Id="rId7" Type="http://schemas.openxmlformats.org/officeDocument/2006/relationships/hyperlink" Target="mailto:jasminestidham@gmail.com" TargetMode="External"/><Relationship Id="rId12" Type="http://schemas.openxmlformats.org/officeDocument/2006/relationships/hyperlink" Target="http://jogss.oxfordjournals.org/content/jogss/early/2016/02/13/jogss.ogv004.full.pdf" TargetMode="External"/><Relationship Id="rId17" Type="http://schemas.openxmlformats.org/officeDocument/2006/relationships/hyperlink" Target="http://www.e-ir.info/2015/02/06/adaptation-mitigation-and-the-securitization-of-climate-change/" TargetMode="External"/><Relationship Id="rId25" Type="http://schemas.openxmlformats.org/officeDocument/2006/relationships/hyperlink" Target="http://www.cecs.uminho.pt/journal/icsjournal06.html" TargetMode="External"/><Relationship Id="rId33" Type="http://schemas.openxmlformats.org/officeDocument/2006/relationships/hyperlink" Target="http://www.tandf.co.uk/journals/titles/17524032.asp" TargetMode="External"/><Relationship Id="rId38" Type="http://schemas.openxmlformats.org/officeDocument/2006/relationships/hyperlink" Target="http://onlinelibrary.wiley.com/doi/10.1002/wcc.387/full" TargetMode="External"/><Relationship Id="rId46" Type="http://schemas.openxmlformats.org/officeDocument/2006/relationships/hyperlink" Target="http://www.latimes.com/world/asia/la-fg-china-global-warming-20160318-story.html" TargetMode="External"/><Relationship Id="rId2" Type="http://schemas.openxmlformats.org/officeDocument/2006/relationships/styles" Target="styles.xml"/><Relationship Id="rId16" Type="http://schemas.openxmlformats.org/officeDocument/2006/relationships/hyperlink" Target="https://www.researchgate.net/publication/263144057_The_Failed_Securitization_of_Climate_Change_in_Australia" TargetMode="External"/><Relationship Id="rId20" Type="http://schemas.openxmlformats.org/officeDocument/2006/relationships/hyperlink" Target="http://www.csun.edu/~hfspc002/foucault.home.html" TargetMode="External"/><Relationship Id="rId29" Type="http://schemas.openxmlformats.org/officeDocument/2006/relationships/hyperlink" Target="http://www.lasics.uminho.pt/ojs/index.php/climate_change" TargetMode="External"/><Relationship Id="rId41" Type="http://schemas.openxmlformats.org/officeDocument/2006/relationships/hyperlink" Target="http://onlinelibrary.wiley.com/doi/10.1002/wcc.387/fu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silience.org/stories/2013-11-04/why-united-nations-climate-change-conferences-will-always-fail" TargetMode="External"/><Relationship Id="rId24" Type="http://schemas.openxmlformats.org/officeDocument/2006/relationships/hyperlink" Target="http://www.informaworld.com/smpp/title~db=all~content=g912395335" TargetMode="External"/><Relationship Id="rId32" Type="http://schemas.openxmlformats.org/officeDocument/2006/relationships/hyperlink" Target="http://www.scienv-com.eu/" TargetMode="External"/><Relationship Id="rId37" Type="http://schemas.openxmlformats.org/officeDocument/2006/relationships/hyperlink" Target="http://onlinelibrary.wiley.com/doi/10.1002/wcc.387/full" TargetMode="External"/><Relationship Id="rId40" Type="http://schemas.openxmlformats.org/officeDocument/2006/relationships/hyperlink" Target="http://onlinelibrary.wiley.com/doi/10.1002/wcc.387/full" TargetMode="External"/><Relationship Id="rId45" Type="http://schemas.openxmlformats.org/officeDocument/2006/relationships/hyperlink" Target="file:///\\mwang" TargetMode="External"/><Relationship Id="rId5" Type="http://schemas.openxmlformats.org/officeDocument/2006/relationships/footnotes" Target="footnotes.xml"/><Relationship Id="rId15" Type="http://schemas.openxmlformats.org/officeDocument/2006/relationships/hyperlink" Target="http://thegwpost.com/2014/02/04/framing-environmental-degradation-as-a-security-issue-a-theoretical-inquiry/%20February" TargetMode="External"/><Relationship Id="rId23" Type="http://schemas.openxmlformats.org/officeDocument/2006/relationships/hyperlink" Target="http://www.lasics.uminho.pt/ojs/index.php/climate_change" TargetMode="External"/><Relationship Id="rId28" Type="http://schemas.openxmlformats.org/officeDocument/2006/relationships/hyperlink" Target="http://www.climateaccess.org/sites/default/files/Carvalho_Ideological%20Cultures%20and%20Media%20Discourses.pdf" TargetMode="External"/><Relationship Id="rId36" Type="http://schemas.openxmlformats.org/officeDocument/2006/relationships/hyperlink" Target="http://onlinelibrary.wiley.com/doi/10.1002/wcc.387/full" TargetMode="External"/><Relationship Id="rId49" Type="http://schemas.openxmlformats.org/officeDocument/2006/relationships/hyperlink" Target="https://www.purdue.edu/discoverypark/climate/resources/docs/Patchen%20OP0601.pdf" TargetMode="External"/><Relationship Id="rId10" Type="http://schemas.openxmlformats.org/officeDocument/2006/relationships/hyperlink" Target="http://thegwpost.com/2014/02/04/framing-environmental-degradation-as-a-security-issue-a-theoretical-inquiry/%20February" TargetMode="External"/><Relationship Id="rId19" Type="http://schemas.openxmlformats.org/officeDocument/2006/relationships/hyperlink" Target="http://www.lacan.com/zizecology1.html" TargetMode="External"/><Relationship Id="rId31" Type="http://schemas.openxmlformats.org/officeDocument/2006/relationships/hyperlink" Target="http://www.cecs.uminho.pt/journal/icsjournal06.html" TargetMode="External"/><Relationship Id="rId44" Type="http://schemas.openxmlformats.org/officeDocument/2006/relationships/hyperlink" Target="http://www.sciencedirect.com/science/article/pii/S0962629813000188"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mwang" TargetMode="External"/><Relationship Id="rId14" Type="http://schemas.openxmlformats.org/officeDocument/2006/relationships/hyperlink" Target="http://thebulletin.org/technologys-role-climate-solution%20October%2020" TargetMode="External"/><Relationship Id="rId22" Type="http://schemas.openxmlformats.org/officeDocument/2006/relationships/hyperlink" Target="http://s3.amazonaws.com/academia.edu.documents/40848936/Revisiting_Conflict_Ecologies_Chanco.pdf?AWSAccessKeyId=AKIAJ56TQJRTWSMTNPEA&amp;Expires=1466709962&amp;Signature=eMo2Hj24S6ONTbTYg6rke5NcwPk%3D&amp;response-content-disposition=inline%3B%20filename%3DClimate_change_or_environmental_disposse.pdf" TargetMode="External"/><Relationship Id="rId27" Type="http://schemas.openxmlformats.org/officeDocument/2006/relationships/hyperlink" Target="http://www.tandf.co.uk/journals/titles/17524032.asp" TargetMode="External"/><Relationship Id="rId30" Type="http://schemas.openxmlformats.org/officeDocument/2006/relationships/hyperlink" Target="http://www.informaworld.com/smpp/title~db=all~content=g912395335" TargetMode="External"/><Relationship Id="rId35" Type="http://schemas.openxmlformats.org/officeDocument/2006/relationships/hyperlink" Target="http://onlinelibrary.wiley.com/doi/10.1002/wcc.387/full" TargetMode="External"/><Relationship Id="rId43" Type="http://schemas.openxmlformats.org/officeDocument/2006/relationships/hyperlink" Target="http://www.umweltethik.at/wp/wp-content/uploads/CristBeyondTheClimateCrisis.pdf" TargetMode="External"/><Relationship Id="rId48" Type="http://schemas.openxmlformats.org/officeDocument/2006/relationships/hyperlink" Target="http://onlinelibrary.wiley.com/doi/10.1111/reel.12008/full" TargetMode="External"/><Relationship Id="rId8" Type="http://schemas.openxmlformats.org/officeDocument/2006/relationships/hyperlink" Target="http://www.sciencedirect.com/science/article/pii/S0962629813000188"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109</Pages>
  <Words>61375</Words>
  <Characters>349844</Characters>
  <Application>Microsoft Office Word</Application>
  <DocSecurity>0</DocSecurity>
  <Lines>2915</Lines>
  <Paragraphs>820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Stidham</dc:creator>
  <cp:keywords/>
  <dc:description/>
  <cp:lastModifiedBy>Kurt Fifelski</cp:lastModifiedBy>
  <cp:revision>2</cp:revision>
  <dcterms:created xsi:type="dcterms:W3CDTF">2016-06-27T15:37:00Z</dcterms:created>
  <dcterms:modified xsi:type="dcterms:W3CDTF">2016-06-27T15:37:00Z</dcterms:modified>
</cp:coreProperties>
</file>