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FFAC04" w14:textId="63837071" w:rsidR="00E7397E" w:rsidRDefault="00E7397E" w:rsidP="00E7397E">
      <w:pPr>
        <w:pStyle w:val="Heading1"/>
      </w:pPr>
      <w:bookmarkStart w:id="0" w:name="_GoBack"/>
      <w:bookmarkEnd w:id="0"/>
      <w:r>
        <w:t>Baudrillard</w:t>
      </w:r>
      <w:r w:rsidR="00807390">
        <w:t xml:space="preserve"> Critique of Art Education</w:t>
      </w:r>
    </w:p>
    <w:p w14:paraId="6858A1C5" w14:textId="77777777" w:rsidR="00E7397E" w:rsidRPr="002548FF" w:rsidRDefault="00E7397E" w:rsidP="00E7397E">
      <w:pPr>
        <w:pStyle w:val="Heading4"/>
      </w:pPr>
      <w:r w:rsidRPr="002548FF">
        <w:t>Rather than a process of revealing knowledge or meaning, we continue to ensure inaccessibility and mysterious evasion. The alternative is to endlessly sharpen the knives of a nihilist methodology on the simulated bodies that are disciplinary objects.</w:t>
      </w:r>
    </w:p>
    <w:p w14:paraId="2B42F7AE" w14:textId="77777777" w:rsidR="00E7397E" w:rsidRPr="002548FF" w:rsidRDefault="00E7397E" w:rsidP="00E7397E">
      <w:pPr>
        <w:rPr>
          <w:sz w:val="24"/>
        </w:rPr>
      </w:pPr>
      <w:r w:rsidRPr="002548FF">
        <w:rPr>
          <w:rStyle w:val="Style13ptBold"/>
          <w:sz w:val="24"/>
        </w:rPr>
        <w:t>Agamben 77.</w:t>
      </w:r>
      <w:r w:rsidRPr="002548FF">
        <w:rPr>
          <w:sz w:val="24"/>
        </w:rPr>
        <w:t xml:space="preserve"> Giorgio Agamben, Stanzas, pg. xv-xvi</w:t>
      </w:r>
    </w:p>
    <w:p w14:paraId="4324A461" w14:textId="77777777" w:rsidR="00E7397E" w:rsidRPr="002548FF" w:rsidRDefault="00E7397E" w:rsidP="00E7397E">
      <w:pPr>
        <w:rPr>
          <w:sz w:val="24"/>
        </w:rPr>
      </w:pPr>
    </w:p>
    <w:p w14:paraId="6FC2F2BB" w14:textId="77777777" w:rsidR="00E7397E" w:rsidRPr="002548FF" w:rsidRDefault="00E7397E" w:rsidP="00E7397E">
      <w:pPr>
        <w:rPr>
          <w:sz w:val="24"/>
        </w:rPr>
      </w:pPr>
      <w:r w:rsidRPr="002548FF">
        <w:rPr>
          <w:rStyle w:val="StyleUnderline"/>
          <w:sz w:val="24"/>
        </w:rPr>
        <w:t>It is possible</w:t>
      </w:r>
      <w:r w:rsidRPr="002548FF">
        <w:rPr>
          <w:sz w:val="24"/>
        </w:rPr>
        <w:t xml:space="preserve">, perhaps, </w:t>
      </w:r>
      <w:r w:rsidRPr="002548FF">
        <w:rPr>
          <w:rStyle w:val="StyleUnderline"/>
          <w:sz w:val="24"/>
        </w:rPr>
        <w:t xml:space="preserve">to accept that a novel </w:t>
      </w:r>
      <w:r w:rsidRPr="002548FF">
        <w:rPr>
          <w:rStyle w:val="Emphasis"/>
          <w:rFonts w:ascii="Garamond" w:hAnsi="Garamond"/>
          <w:sz w:val="24"/>
        </w:rPr>
        <w:t>may never actually recount</w:t>
      </w:r>
      <w:r w:rsidRPr="002548FF">
        <w:rPr>
          <w:rStyle w:val="StyleUnderline"/>
          <w:sz w:val="24"/>
        </w:rPr>
        <w:t xml:space="preserve"> the story it has </w:t>
      </w:r>
      <w:r w:rsidRPr="002548FF">
        <w:rPr>
          <w:rStyle w:val="Emphasis"/>
          <w:rFonts w:ascii="Garamond" w:hAnsi="Garamond"/>
          <w:sz w:val="24"/>
        </w:rPr>
        <w:t>promised</w:t>
      </w:r>
      <w:r w:rsidRPr="002548FF">
        <w:rPr>
          <w:rStyle w:val="StyleUnderline"/>
          <w:sz w:val="24"/>
        </w:rPr>
        <w:t xml:space="preserve"> to tell</w:t>
      </w:r>
      <w:r w:rsidRPr="002548FF">
        <w:rPr>
          <w:sz w:val="24"/>
        </w:rPr>
        <w:t xml:space="preserve">. But </w:t>
      </w:r>
      <w:r w:rsidRPr="002548FF">
        <w:rPr>
          <w:rStyle w:val="StyleUnderline"/>
          <w:sz w:val="24"/>
        </w:rPr>
        <w:t xml:space="preserve">it is </w:t>
      </w:r>
      <w:r w:rsidRPr="002548FF">
        <w:rPr>
          <w:rStyle w:val="Emphasis"/>
          <w:rFonts w:ascii="Garamond" w:hAnsi="Garamond"/>
          <w:sz w:val="24"/>
        </w:rPr>
        <w:t>common</w:t>
      </w:r>
      <w:r w:rsidRPr="002548FF">
        <w:rPr>
          <w:rStyle w:val="StyleUnderline"/>
          <w:sz w:val="24"/>
        </w:rPr>
        <w:t xml:space="preserve"> to expect </w:t>
      </w:r>
      <w:r w:rsidRPr="002548FF">
        <w:rPr>
          <w:rStyle w:val="Emphasis"/>
          <w:rFonts w:ascii="Garamond" w:hAnsi="Garamond"/>
          <w:sz w:val="24"/>
        </w:rPr>
        <w:t>results</w:t>
      </w:r>
      <w:r w:rsidRPr="002548FF">
        <w:rPr>
          <w:rStyle w:val="StyleUnderline"/>
          <w:sz w:val="24"/>
        </w:rPr>
        <w:t xml:space="preserve"> of a </w:t>
      </w:r>
      <w:r w:rsidRPr="002548FF">
        <w:rPr>
          <w:rStyle w:val="Emphasis"/>
          <w:rFonts w:ascii="Garamond" w:hAnsi="Garamond"/>
          <w:sz w:val="24"/>
        </w:rPr>
        <w:t>work of criticism</w:t>
      </w:r>
      <w:r w:rsidRPr="002548FF">
        <w:rPr>
          <w:rStyle w:val="StyleUnderline"/>
          <w:sz w:val="24"/>
        </w:rPr>
        <w:t xml:space="preserve">, or at least </w:t>
      </w:r>
      <w:r w:rsidRPr="002548FF">
        <w:rPr>
          <w:rStyle w:val="Emphasis"/>
          <w:rFonts w:ascii="Garamond" w:hAnsi="Garamond"/>
          <w:sz w:val="24"/>
        </w:rPr>
        <w:t>arguable positions</w:t>
      </w:r>
      <w:r w:rsidRPr="002548FF">
        <w:rPr>
          <w:rStyle w:val="StyleUnderline"/>
          <w:sz w:val="24"/>
        </w:rPr>
        <w:t xml:space="preserve"> and</w:t>
      </w:r>
      <w:r w:rsidRPr="002548FF">
        <w:rPr>
          <w:sz w:val="24"/>
        </w:rPr>
        <w:t xml:space="preserve">, as they say, </w:t>
      </w:r>
      <w:r w:rsidRPr="002548FF">
        <w:rPr>
          <w:rStyle w:val="Emphasis"/>
          <w:rFonts w:ascii="Garamond" w:hAnsi="Garamond"/>
          <w:sz w:val="24"/>
        </w:rPr>
        <w:t>working hypotheses</w:t>
      </w:r>
      <w:r w:rsidRPr="002548FF">
        <w:rPr>
          <w:sz w:val="24"/>
        </w:rPr>
        <w:t xml:space="preserve">. Yet </w:t>
      </w:r>
      <w:r w:rsidRPr="002548FF">
        <w:rPr>
          <w:rStyle w:val="StyleUnderline"/>
          <w:sz w:val="24"/>
        </w:rPr>
        <w:t>when the term “</w:t>
      </w:r>
      <w:r w:rsidRPr="002548FF">
        <w:rPr>
          <w:rStyle w:val="Emphasis"/>
          <w:rFonts w:ascii="Garamond" w:hAnsi="Garamond"/>
          <w:sz w:val="24"/>
        </w:rPr>
        <w:t>criticism</w:t>
      </w:r>
      <w:r w:rsidRPr="002548FF">
        <w:rPr>
          <w:rStyle w:val="StyleUnderline"/>
          <w:sz w:val="24"/>
        </w:rPr>
        <w:t xml:space="preserve">” appears in the vocabulary of Western philosophy, it signifies rather </w:t>
      </w:r>
      <w:r w:rsidRPr="002548FF">
        <w:rPr>
          <w:rStyle w:val="Emphasis"/>
          <w:rFonts w:ascii="Garamond" w:hAnsi="Garamond"/>
          <w:sz w:val="24"/>
        </w:rPr>
        <w:t>inquiry</w:t>
      </w:r>
      <w:r w:rsidRPr="002548FF">
        <w:rPr>
          <w:rStyle w:val="StyleUnderline"/>
          <w:sz w:val="24"/>
        </w:rPr>
        <w:t xml:space="preserve"> at the </w:t>
      </w:r>
      <w:r w:rsidRPr="002548FF">
        <w:rPr>
          <w:rStyle w:val="Emphasis"/>
          <w:rFonts w:ascii="Garamond" w:hAnsi="Garamond"/>
          <w:sz w:val="24"/>
        </w:rPr>
        <w:t>limits of knowledge</w:t>
      </w:r>
      <w:r w:rsidRPr="002548FF">
        <w:rPr>
          <w:rStyle w:val="StyleUnderline"/>
          <w:sz w:val="24"/>
        </w:rPr>
        <w:t xml:space="preserve"> about precisely </w:t>
      </w:r>
      <w:r w:rsidRPr="002548FF">
        <w:rPr>
          <w:rStyle w:val="Emphasis"/>
          <w:rFonts w:ascii="Garamond" w:hAnsi="Garamond"/>
          <w:sz w:val="24"/>
        </w:rPr>
        <w:t>that which can be neither posed nor grasped</w:t>
      </w:r>
      <w:r w:rsidRPr="002548FF">
        <w:rPr>
          <w:sz w:val="24"/>
        </w:rPr>
        <w:t xml:space="preserve">. </w:t>
      </w:r>
      <w:r w:rsidRPr="002548FF">
        <w:rPr>
          <w:rStyle w:val="StyleUnderline"/>
          <w:sz w:val="24"/>
        </w:rPr>
        <w:t>If criticism</w:t>
      </w:r>
      <w:r w:rsidRPr="002548FF">
        <w:rPr>
          <w:sz w:val="24"/>
        </w:rPr>
        <w:t xml:space="preserve">, insofar as it traces the limits of truth, </w:t>
      </w:r>
      <w:r w:rsidRPr="002548FF">
        <w:rPr>
          <w:rStyle w:val="StyleUnderline"/>
          <w:sz w:val="24"/>
        </w:rPr>
        <w:t xml:space="preserve">offers a </w:t>
      </w:r>
      <w:r w:rsidRPr="002548FF">
        <w:rPr>
          <w:rStyle w:val="Emphasis"/>
          <w:rFonts w:ascii="Garamond" w:hAnsi="Garamond"/>
          <w:sz w:val="24"/>
        </w:rPr>
        <w:t>glance of “truth’s homeland</w:t>
      </w:r>
      <w:r w:rsidRPr="002548FF">
        <w:rPr>
          <w:rStyle w:val="StyleUnderline"/>
          <w:sz w:val="24"/>
        </w:rPr>
        <w:t xml:space="preserve">” like “an island nature has enclosed within immutable boundaries,” it </w:t>
      </w:r>
      <w:r w:rsidRPr="002548FF">
        <w:rPr>
          <w:rStyle w:val="Emphasis"/>
          <w:rFonts w:ascii="Garamond" w:hAnsi="Garamond"/>
          <w:sz w:val="24"/>
        </w:rPr>
        <w:t>must also remain open</w:t>
      </w:r>
      <w:r w:rsidRPr="002548FF">
        <w:rPr>
          <w:rStyle w:val="StyleUnderline"/>
          <w:sz w:val="24"/>
        </w:rPr>
        <w:t xml:space="preserve"> to the </w:t>
      </w:r>
      <w:r w:rsidRPr="002548FF">
        <w:rPr>
          <w:rStyle w:val="Emphasis"/>
          <w:rFonts w:ascii="Garamond" w:hAnsi="Garamond"/>
          <w:sz w:val="24"/>
        </w:rPr>
        <w:t>fascination</w:t>
      </w:r>
      <w:r w:rsidRPr="002548FF">
        <w:rPr>
          <w:rStyle w:val="StyleUnderline"/>
          <w:sz w:val="24"/>
        </w:rPr>
        <w:t xml:space="preserve"> of the “</w:t>
      </w:r>
      <w:r w:rsidRPr="002548FF">
        <w:rPr>
          <w:rStyle w:val="Emphasis"/>
          <w:rFonts w:ascii="Garamond" w:hAnsi="Garamond"/>
          <w:sz w:val="24"/>
        </w:rPr>
        <w:t>wide and storm-tossed sea</w:t>
      </w:r>
      <w:r w:rsidRPr="002548FF">
        <w:rPr>
          <w:rStyle w:val="StyleUnderline"/>
          <w:sz w:val="24"/>
        </w:rPr>
        <w:t xml:space="preserve">” that draws “the sailor </w:t>
      </w:r>
      <w:r w:rsidRPr="002548FF">
        <w:rPr>
          <w:rStyle w:val="Emphasis"/>
          <w:rFonts w:ascii="Garamond" w:hAnsi="Garamond"/>
          <w:sz w:val="24"/>
        </w:rPr>
        <w:t>incessantly toward adventures</w:t>
      </w:r>
      <w:r w:rsidRPr="002548FF">
        <w:rPr>
          <w:rStyle w:val="StyleUnderline"/>
          <w:sz w:val="24"/>
        </w:rPr>
        <w:t xml:space="preserve"> she knows </w:t>
      </w:r>
      <w:r w:rsidRPr="002548FF">
        <w:rPr>
          <w:rStyle w:val="Emphasis"/>
          <w:rFonts w:ascii="Garamond" w:hAnsi="Garamond"/>
          <w:sz w:val="24"/>
        </w:rPr>
        <w:t>not how to refuse</w:t>
      </w:r>
      <w:r w:rsidRPr="002548FF">
        <w:rPr>
          <w:rStyle w:val="StyleUnderline"/>
          <w:sz w:val="24"/>
        </w:rPr>
        <w:t xml:space="preserve"> yet </w:t>
      </w:r>
      <w:r w:rsidRPr="002548FF">
        <w:rPr>
          <w:rStyle w:val="Emphasis"/>
          <w:rFonts w:ascii="Garamond" w:hAnsi="Garamond"/>
          <w:sz w:val="24"/>
        </w:rPr>
        <w:t>may never bring to an end</w:t>
      </w:r>
      <w:r w:rsidRPr="002548FF">
        <w:rPr>
          <w:sz w:val="24"/>
        </w:rPr>
        <w:t>.”</w:t>
      </w:r>
    </w:p>
    <w:p w14:paraId="24E6D371" w14:textId="77777777" w:rsidR="00E7397E" w:rsidRPr="002548FF" w:rsidRDefault="00E7397E" w:rsidP="00E7397E">
      <w:pPr>
        <w:rPr>
          <w:sz w:val="24"/>
        </w:rPr>
      </w:pPr>
      <w:r w:rsidRPr="002548FF">
        <w:rPr>
          <w:sz w:val="24"/>
        </w:rPr>
        <w:t xml:space="preserve">Thus for the Jena group, which attempted through the project of a “universal progressive poetry” to abolish the distinction between poetry and the critical-philological disciplines, </w:t>
      </w:r>
      <w:r w:rsidRPr="002548FF">
        <w:rPr>
          <w:rStyle w:val="StyleUnderline"/>
          <w:sz w:val="24"/>
        </w:rPr>
        <w:t xml:space="preserve">a critical work worthy of the name was one that </w:t>
      </w:r>
      <w:r w:rsidRPr="002548FF">
        <w:rPr>
          <w:rStyle w:val="Emphasis"/>
          <w:rFonts w:ascii="Garamond" w:hAnsi="Garamond"/>
          <w:sz w:val="24"/>
        </w:rPr>
        <w:t>included its own negation</w:t>
      </w:r>
      <w:r w:rsidRPr="002548FF">
        <w:rPr>
          <w:rStyle w:val="StyleUnderline"/>
          <w:sz w:val="24"/>
        </w:rPr>
        <w:t>; it was</w:t>
      </w:r>
      <w:r w:rsidRPr="002548FF">
        <w:rPr>
          <w:sz w:val="24"/>
        </w:rPr>
        <w:t xml:space="preserve">, therefore, </w:t>
      </w:r>
      <w:r w:rsidRPr="002548FF">
        <w:rPr>
          <w:rStyle w:val="StyleUnderline"/>
          <w:sz w:val="24"/>
        </w:rPr>
        <w:t xml:space="preserve">one </w:t>
      </w:r>
      <w:r w:rsidRPr="002548FF">
        <w:rPr>
          <w:rStyle w:val="Emphasis"/>
          <w:rFonts w:ascii="Garamond" w:hAnsi="Garamond"/>
          <w:sz w:val="24"/>
        </w:rPr>
        <w:t>whose essential content</w:t>
      </w:r>
      <w:r w:rsidRPr="002548FF">
        <w:rPr>
          <w:rStyle w:val="StyleUnderline"/>
          <w:sz w:val="24"/>
        </w:rPr>
        <w:t xml:space="preserve"> consisted in </w:t>
      </w:r>
      <w:r w:rsidRPr="002548FF">
        <w:rPr>
          <w:rStyle w:val="Emphasis"/>
          <w:rFonts w:ascii="Garamond" w:hAnsi="Garamond"/>
          <w:sz w:val="24"/>
        </w:rPr>
        <w:t>precisely what it did not contain</w:t>
      </w:r>
      <w:r w:rsidRPr="002548FF">
        <w:rPr>
          <w:sz w:val="24"/>
        </w:rPr>
        <w:t>. The corpus of the European critical essay in the present century is poor in examples of such a genre. Leaving aside a work that by its very absence is “more than complete”—that of Felix Feneon, celui qui silence (he who silences)—there is strictly speaking perhaps only a single book that deserves to be called critical: the Urspring des deutschen Trauerspiel (The origin of the German tragic drama) of Walter Benjamin.</w:t>
      </w:r>
    </w:p>
    <w:p w14:paraId="464A51EB" w14:textId="77777777" w:rsidR="00E7397E" w:rsidRPr="002548FF" w:rsidRDefault="00E7397E" w:rsidP="00E7397E">
      <w:pPr>
        <w:rPr>
          <w:sz w:val="24"/>
        </w:rPr>
      </w:pPr>
      <w:r w:rsidRPr="002548FF">
        <w:rPr>
          <w:rStyle w:val="StyleUnderline"/>
          <w:sz w:val="24"/>
        </w:rPr>
        <w:t xml:space="preserve">A certain sign of the </w:t>
      </w:r>
      <w:r w:rsidRPr="002548FF">
        <w:rPr>
          <w:rStyle w:val="Emphasis"/>
          <w:rFonts w:ascii="Garamond" w:hAnsi="Garamond"/>
          <w:sz w:val="24"/>
        </w:rPr>
        <w:t>extinction of such critical thinking</w:t>
      </w:r>
      <w:r w:rsidRPr="002548FF">
        <w:rPr>
          <w:rStyle w:val="StyleUnderline"/>
          <w:sz w:val="24"/>
        </w:rPr>
        <w:t xml:space="preserve"> is that among those who today draw their authority more or less from the same tradition there are many who proclaim the </w:t>
      </w:r>
      <w:r w:rsidRPr="002548FF">
        <w:rPr>
          <w:rStyle w:val="Emphasis"/>
          <w:rFonts w:ascii="Garamond" w:hAnsi="Garamond"/>
          <w:sz w:val="24"/>
        </w:rPr>
        <w:t>creative character of criticism</w:t>
      </w:r>
      <w:r w:rsidRPr="002548FF">
        <w:rPr>
          <w:rStyle w:val="StyleUnderline"/>
          <w:sz w:val="24"/>
        </w:rPr>
        <w:t xml:space="preserve">—precisely when the arts have for some time </w:t>
      </w:r>
      <w:r w:rsidRPr="002548FF">
        <w:rPr>
          <w:rStyle w:val="Emphasis"/>
          <w:rFonts w:ascii="Garamond" w:hAnsi="Garamond"/>
          <w:sz w:val="24"/>
        </w:rPr>
        <w:t>renounced</w:t>
      </w:r>
      <w:r w:rsidRPr="002548FF">
        <w:rPr>
          <w:rStyle w:val="StyleUnderline"/>
          <w:sz w:val="24"/>
        </w:rPr>
        <w:t xml:space="preserve"> all </w:t>
      </w:r>
      <w:r w:rsidRPr="002548FF">
        <w:rPr>
          <w:rStyle w:val="Emphasis"/>
          <w:rFonts w:ascii="Garamond" w:hAnsi="Garamond"/>
          <w:sz w:val="24"/>
        </w:rPr>
        <w:t>pretense at creativity</w:t>
      </w:r>
      <w:r w:rsidRPr="002548FF">
        <w:rPr>
          <w:sz w:val="24"/>
        </w:rPr>
        <w:t xml:space="preserve">. If the formula of “both poet and critic” (poietes hama kai kritikos), applied for the first time in antiquity to the Alexandrian poet-philologist Philitas, may once again serve as an exemplary definition of the modern artist, and </w:t>
      </w:r>
      <w:r w:rsidRPr="002548FF">
        <w:rPr>
          <w:rStyle w:val="StyleUnderline"/>
          <w:sz w:val="24"/>
        </w:rPr>
        <w:t xml:space="preserve">if criticism today </w:t>
      </w:r>
      <w:r w:rsidRPr="002548FF">
        <w:rPr>
          <w:rStyle w:val="Emphasis"/>
          <w:rFonts w:ascii="Garamond" w:hAnsi="Garamond"/>
          <w:sz w:val="24"/>
        </w:rPr>
        <w:t>truly identifies</w:t>
      </w:r>
      <w:r w:rsidRPr="002548FF">
        <w:rPr>
          <w:rStyle w:val="StyleUnderline"/>
          <w:sz w:val="24"/>
        </w:rPr>
        <w:t xml:space="preserve"> with </w:t>
      </w:r>
      <w:r w:rsidRPr="002548FF">
        <w:rPr>
          <w:rStyle w:val="Emphasis"/>
          <w:rFonts w:ascii="Garamond" w:hAnsi="Garamond"/>
          <w:sz w:val="24"/>
        </w:rPr>
        <w:t>the work of art</w:t>
      </w:r>
      <w:r w:rsidRPr="002548FF">
        <w:rPr>
          <w:rStyle w:val="StyleUnderline"/>
          <w:sz w:val="24"/>
        </w:rPr>
        <w:t xml:space="preserve">, it is not because criticism itself is also “creative,” but (if at all) insofar as the </w:t>
      </w:r>
      <w:r w:rsidRPr="002548FF">
        <w:rPr>
          <w:rStyle w:val="Emphasis"/>
          <w:rFonts w:ascii="Garamond" w:hAnsi="Garamond"/>
          <w:sz w:val="24"/>
        </w:rPr>
        <w:t>criticism is also a form of negativity</w:t>
      </w:r>
      <w:r w:rsidRPr="002548FF">
        <w:rPr>
          <w:sz w:val="24"/>
        </w:rPr>
        <w:t xml:space="preserve">. </w:t>
      </w:r>
      <w:proofErr w:type="gramStart"/>
      <w:r w:rsidRPr="002548FF">
        <w:rPr>
          <w:rStyle w:val="StyleUnderline"/>
          <w:sz w:val="24"/>
        </w:rPr>
        <w:t xml:space="preserve">Criticism is in fact </w:t>
      </w:r>
      <w:r w:rsidRPr="002548FF">
        <w:rPr>
          <w:rStyle w:val="Emphasis"/>
          <w:rFonts w:ascii="Garamond" w:hAnsi="Garamond"/>
          <w:sz w:val="24"/>
        </w:rPr>
        <w:t>nothing other</w:t>
      </w:r>
      <w:r w:rsidRPr="002548FF">
        <w:rPr>
          <w:rStyle w:val="StyleUnderline"/>
          <w:sz w:val="24"/>
        </w:rPr>
        <w:t xml:space="preserve"> than the </w:t>
      </w:r>
      <w:r w:rsidRPr="002548FF">
        <w:rPr>
          <w:rStyle w:val="Emphasis"/>
          <w:rFonts w:ascii="Garamond" w:hAnsi="Garamond"/>
          <w:sz w:val="24"/>
        </w:rPr>
        <w:t>process</w:t>
      </w:r>
      <w:r w:rsidRPr="002548FF">
        <w:rPr>
          <w:rStyle w:val="StyleUnderline"/>
          <w:sz w:val="24"/>
        </w:rPr>
        <w:t xml:space="preserve"> of </w:t>
      </w:r>
      <w:r w:rsidRPr="002548FF">
        <w:rPr>
          <w:rStyle w:val="Emphasis"/>
          <w:rFonts w:ascii="Garamond" w:hAnsi="Garamond"/>
          <w:sz w:val="24"/>
        </w:rPr>
        <w:t>its own ironic self-negation</w:t>
      </w:r>
      <w:r w:rsidRPr="002548FF">
        <w:rPr>
          <w:rStyle w:val="StyleUnderline"/>
          <w:sz w:val="24"/>
        </w:rPr>
        <w:t>: precisely a “</w:t>
      </w:r>
      <w:r w:rsidRPr="002548FF">
        <w:rPr>
          <w:rStyle w:val="Emphasis"/>
          <w:rFonts w:ascii="Garamond" w:hAnsi="Garamond"/>
          <w:sz w:val="24"/>
        </w:rPr>
        <w:t>self-annihilating nothing</w:t>
      </w:r>
      <w:r w:rsidRPr="002548FF">
        <w:rPr>
          <w:rStyle w:val="StyleUnderline"/>
          <w:sz w:val="24"/>
        </w:rPr>
        <w:t>,” or a “</w:t>
      </w:r>
      <w:r w:rsidRPr="002548FF">
        <w:rPr>
          <w:rStyle w:val="Emphasis"/>
          <w:rFonts w:ascii="Garamond" w:hAnsi="Garamond"/>
          <w:sz w:val="24"/>
        </w:rPr>
        <w:t>god that self-destructs</w:t>
      </w:r>
      <w:r w:rsidRPr="002548FF">
        <w:rPr>
          <w:sz w:val="24"/>
        </w:rPr>
        <w:t>,” according to Hegel’s prophetic, if ill-willed, definition.</w:t>
      </w:r>
      <w:proofErr w:type="gramEnd"/>
      <w:r w:rsidRPr="002548FF">
        <w:rPr>
          <w:sz w:val="24"/>
        </w:rPr>
        <w:t xml:space="preserve"> Hegel’s objection, that “Mister Friedrich von Schlegel,” Solger, Novalis, and other theoreticians of irony remained stalled at “absolute infinite negativity” and would have ended by making of the least artistic “the true principle of art,” marketing “the unexpressed as the best thing,” misses the point: that </w:t>
      </w:r>
      <w:r w:rsidRPr="002548FF">
        <w:rPr>
          <w:rStyle w:val="StyleUnderline"/>
          <w:sz w:val="24"/>
        </w:rPr>
        <w:t>the negativity of irony is not the provisional negative of dialectic, which the magic wand of sublation</w:t>
      </w:r>
      <w:r w:rsidRPr="002548FF">
        <w:rPr>
          <w:sz w:val="24"/>
        </w:rPr>
        <w:t xml:space="preserve"> (Afhebung) </w:t>
      </w:r>
      <w:r w:rsidRPr="002548FF">
        <w:rPr>
          <w:rStyle w:val="StyleUnderline"/>
          <w:sz w:val="24"/>
        </w:rPr>
        <w:t xml:space="preserve">is always already in the act of </w:t>
      </w:r>
      <w:r w:rsidRPr="002548FF">
        <w:rPr>
          <w:rStyle w:val="Emphasis"/>
          <w:rFonts w:ascii="Garamond" w:hAnsi="Garamond"/>
          <w:sz w:val="24"/>
        </w:rPr>
        <w:t>transforming into a positive</w:t>
      </w:r>
      <w:r w:rsidRPr="002548FF">
        <w:rPr>
          <w:rStyle w:val="StyleUnderline"/>
          <w:sz w:val="24"/>
        </w:rPr>
        <w:t xml:space="preserve">, but an </w:t>
      </w:r>
      <w:r w:rsidRPr="002548FF">
        <w:rPr>
          <w:rStyle w:val="Emphasis"/>
          <w:rFonts w:ascii="Garamond" w:hAnsi="Garamond"/>
          <w:sz w:val="24"/>
        </w:rPr>
        <w:t>absolute and irretrievable negativity</w:t>
      </w:r>
      <w:r w:rsidRPr="002548FF">
        <w:rPr>
          <w:rStyle w:val="StyleUnderline"/>
          <w:sz w:val="24"/>
        </w:rPr>
        <w:t xml:space="preserve"> that </w:t>
      </w:r>
      <w:r w:rsidRPr="002548FF">
        <w:rPr>
          <w:rStyle w:val="Emphasis"/>
          <w:rFonts w:ascii="Garamond" w:hAnsi="Garamond"/>
          <w:sz w:val="24"/>
        </w:rPr>
        <w:t>does not</w:t>
      </w:r>
      <w:r w:rsidRPr="002548FF">
        <w:rPr>
          <w:rStyle w:val="StyleUnderline"/>
          <w:sz w:val="24"/>
        </w:rPr>
        <w:t xml:space="preserve">, for that, </w:t>
      </w:r>
      <w:r w:rsidRPr="002548FF">
        <w:rPr>
          <w:rStyle w:val="Emphasis"/>
          <w:rFonts w:ascii="Garamond" w:hAnsi="Garamond"/>
          <w:sz w:val="24"/>
        </w:rPr>
        <w:t>renounce knowledge</w:t>
      </w:r>
      <w:r w:rsidRPr="002548FF">
        <w:rPr>
          <w:sz w:val="24"/>
        </w:rPr>
        <w:t xml:space="preserve">. The claim that </w:t>
      </w:r>
      <w:r w:rsidRPr="002548FF">
        <w:rPr>
          <w:rStyle w:val="StyleUnderline"/>
          <w:sz w:val="24"/>
        </w:rPr>
        <w:t>a posture genuinely both philosophical and scientific</w:t>
      </w:r>
      <w:r w:rsidRPr="002548FF">
        <w:rPr>
          <w:sz w:val="24"/>
        </w:rPr>
        <w:t xml:space="preserve"> (which has provided an essential impetus to Indo-European linguistics, among other things) </w:t>
      </w:r>
      <w:r w:rsidRPr="002548FF">
        <w:rPr>
          <w:rStyle w:val="StyleUnderline"/>
          <w:sz w:val="24"/>
        </w:rPr>
        <w:t>arose from Romantic irony</w:t>
      </w:r>
      <w:r w:rsidRPr="002548FF">
        <w:rPr>
          <w:sz w:val="24"/>
        </w:rPr>
        <w:t xml:space="preserve">, precisely with the Schlegels, </w:t>
      </w:r>
      <w:r w:rsidRPr="002548FF">
        <w:rPr>
          <w:rStyle w:val="StyleUnderline"/>
          <w:sz w:val="24"/>
        </w:rPr>
        <w:t>remains to be questioned in terms of the prospects for giving a critical foundation to the human sciences</w:t>
      </w:r>
      <w:r w:rsidRPr="002548FF">
        <w:rPr>
          <w:sz w:val="24"/>
        </w:rPr>
        <w:t xml:space="preserve">. </w:t>
      </w:r>
      <w:r w:rsidRPr="002548FF">
        <w:rPr>
          <w:rStyle w:val="StyleUnderline"/>
          <w:sz w:val="24"/>
        </w:rPr>
        <w:t xml:space="preserve">For if in the human sciences </w:t>
      </w:r>
      <w:r w:rsidRPr="002548FF">
        <w:rPr>
          <w:rStyle w:val="Emphasis"/>
          <w:rFonts w:ascii="Garamond" w:hAnsi="Garamond"/>
          <w:sz w:val="24"/>
        </w:rPr>
        <w:t>subject and object</w:t>
      </w:r>
      <w:r w:rsidRPr="002548FF">
        <w:rPr>
          <w:rStyle w:val="StyleUnderline"/>
          <w:sz w:val="24"/>
        </w:rPr>
        <w:t xml:space="preserve"> necessarily </w:t>
      </w:r>
      <w:r w:rsidRPr="002548FF">
        <w:rPr>
          <w:rStyle w:val="Emphasis"/>
          <w:rFonts w:ascii="Garamond" w:hAnsi="Garamond"/>
          <w:sz w:val="24"/>
        </w:rPr>
        <w:t>become identified</w:t>
      </w:r>
      <w:r w:rsidRPr="002548FF">
        <w:rPr>
          <w:rStyle w:val="StyleUnderline"/>
          <w:sz w:val="24"/>
        </w:rPr>
        <w:t xml:space="preserve">, then </w:t>
      </w:r>
      <w:r w:rsidRPr="002548FF">
        <w:rPr>
          <w:rStyle w:val="Emphasis"/>
          <w:rFonts w:ascii="Garamond" w:hAnsi="Garamond"/>
          <w:sz w:val="24"/>
        </w:rPr>
        <w:t>the idea of a science without object</w:t>
      </w:r>
      <w:r w:rsidRPr="002548FF">
        <w:rPr>
          <w:rStyle w:val="StyleUnderline"/>
          <w:sz w:val="24"/>
        </w:rPr>
        <w:t xml:space="preserve"> is not a </w:t>
      </w:r>
      <w:r w:rsidRPr="002548FF">
        <w:rPr>
          <w:rStyle w:val="Emphasis"/>
          <w:rFonts w:ascii="Garamond" w:hAnsi="Garamond"/>
          <w:sz w:val="24"/>
        </w:rPr>
        <w:t>playful paradox</w:t>
      </w:r>
      <w:r w:rsidRPr="002548FF">
        <w:rPr>
          <w:rStyle w:val="StyleUnderline"/>
          <w:sz w:val="24"/>
        </w:rPr>
        <w:t xml:space="preserve">, but perhaps </w:t>
      </w:r>
      <w:r w:rsidRPr="002548FF">
        <w:rPr>
          <w:rStyle w:val="Emphasis"/>
          <w:rFonts w:ascii="Garamond" w:hAnsi="Garamond"/>
          <w:sz w:val="24"/>
        </w:rPr>
        <w:t>the most serious task</w:t>
      </w:r>
      <w:r w:rsidRPr="002548FF">
        <w:rPr>
          <w:rStyle w:val="StyleUnderline"/>
          <w:sz w:val="24"/>
        </w:rPr>
        <w:t xml:space="preserve"> that </w:t>
      </w:r>
      <w:r w:rsidRPr="002548FF">
        <w:rPr>
          <w:rStyle w:val="Emphasis"/>
          <w:rFonts w:ascii="Garamond" w:hAnsi="Garamond"/>
          <w:sz w:val="24"/>
        </w:rPr>
        <w:t>remains entrusted to thought in our time</w:t>
      </w:r>
      <w:r w:rsidRPr="002548FF">
        <w:rPr>
          <w:sz w:val="24"/>
        </w:rPr>
        <w:t xml:space="preserve">. </w:t>
      </w:r>
      <w:r w:rsidRPr="002548FF">
        <w:rPr>
          <w:rStyle w:val="StyleUnderline"/>
          <w:sz w:val="24"/>
        </w:rPr>
        <w:t xml:space="preserve">What is now </w:t>
      </w:r>
      <w:r w:rsidRPr="002548FF">
        <w:rPr>
          <w:rStyle w:val="Emphasis"/>
          <w:rFonts w:ascii="Garamond" w:hAnsi="Garamond"/>
          <w:sz w:val="24"/>
        </w:rPr>
        <w:t>more and more frequently concealed</w:t>
      </w:r>
      <w:r w:rsidRPr="002548FF">
        <w:rPr>
          <w:rStyle w:val="StyleUnderline"/>
          <w:sz w:val="24"/>
        </w:rPr>
        <w:t xml:space="preserve"> by the </w:t>
      </w:r>
      <w:r w:rsidRPr="002548FF">
        <w:rPr>
          <w:rStyle w:val="Emphasis"/>
          <w:rFonts w:ascii="Garamond" w:hAnsi="Garamond"/>
          <w:sz w:val="24"/>
        </w:rPr>
        <w:t>endless sharpening of knives</w:t>
      </w:r>
      <w:r w:rsidRPr="002548FF">
        <w:rPr>
          <w:rStyle w:val="StyleUnderline"/>
          <w:sz w:val="24"/>
        </w:rPr>
        <w:t xml:space="preserve"> on behalf of </w:t>
      </w:r>
      <w:r w:rsidRPr="002548FF">
        <w:rPr>
          <w:rStyle w:val="Emphasis"/>
          <w:rFonts w:ascii="Garamond" w:hAnsi="Garamond"/>
          <w:sz w:val="24"/>
        </w:rPr>
        <w:t>a methodology with nothing left to cut</w:t>
      </w:r>
      <w:r w:rsidRPr="002548FF">
        <w:rPr>
          <w:rStyle w:val="StyleUnderline"/>
          <w:sz w:val="24"/>
        </w:rPr>
        <w:t xml:space="preserve">—namely, the </w:t>
      </w:r>
      <w:r w:rsidRPr="002548FF">
        <w:rPr>
          <w:rStyle w:val="Emphasis"/>
          <w:rFonts w:ascii="Garamond" w:hAnsi="Garamond"/>
          <w:sz w:val="24"/>
        </w:rPr>
        <w:t>realization</w:t>
      </w:r>
      <w:r w:rsidRPr="002548FF">
        <w:rPr>
          <w:rStyle w:val="StyleUnderline"/>
          <w:sz w:val="24"/>
        </w:rPr>
        <w:t xml:space="preserve"> that the </w:t>
      </w:r>
      <w:r w:rsidRPr="002548FF">
        <w:rPr>
          <w:rStyle w:val="Emphasis"/>
          <w:rFonts w:ascii="Garamond" w:hAnsi="Garamond"/>
          <w:sz w:val="24"/>
        </w:rPr>
        <w:t>object</w:t>
      </w:r>
      <w:r w:rsidRPr="002548FF">
        <w:rPr>
          <w:rStyle w:val="StyleUnderline"/>
          <w:sz w:val="24"/>
        </w:rPr>
        <w:t xml:space="preserve"> to have been grasped </w:t>
      </w:r>
      <w:r w:rsidRPr="002548FF">
        <w:rPr>
          <w:rStyle w:val="Emphasis"/>
          <w:rFonts w:ascii="Garamond" w:hAnsi="Garamond"/>
          <w:sz w:val="24"/>
        </w:rPr>
        <w:t>has finally evaded knowledge</w:t>
      </w:r>
      <w:r w:rsidRPr="002548FF">
        <w:rPr>
          <w:rStyle w:val="StyleUnderline"/>
          <w:sz w:val="24"/>
        </w:rPr>
        <w:t>—is instead reasserted by criticism as its own specific character</w:t>
      </w:r>
      <w:r w:rsidRPr="002548FF">
        <w:rPr>
          <w:sz w:val="24"/>
        </w:rPr>
        <w:t xml:space="preserve">. </w:t>
      </w:r>
      <w:r w:rsidRPr="002548FF">
        <w:rPr>
          <w:rStyle w:val="Emphasis"/>
          <w:rFonts w:ascii="Garamond" w:hAnsi="Garamond"/>
          <w:sz w:val="24"/>
        </w:rPr>
        <w:t>Secular enlightenment</w:t>
      </w:r>
      <w:r w:rsidRPr="002548FF">
        <w:rPr>
          <w:rStyle w:val="StyleUnderline"/>
          <w:sz w:val="24"/>
        </w:rPr>
        <w:t xml:space="preserve">, the most </w:t>
      </w:r>
      <w:r w:rsidRPr="002548FF">
        <w:rPr>
          <w:rStyle w:val="Emphasis"/>
          <w:rFonts w:ascii="Garamond" w:hAnsi="Garamond"/>
          <w:sz w:val="24"/>
        </w:rPr>
        <w:t>profound project of criticism</w:t>
      </w:r>
      <w:r w:rsidRPr="002548FF">
        <w:rPr>
          <w:rStyle w:val="StyleUnderline"/>
          <w:sz w:val="24"/>
        </w:rPr>
        <w:t xml:space="preserve">, does not </w:t>
      </w:r>
      <w:r w:rsidRPr="002548FF">
        <w:rPr>
          <w:rStyle w:val="Emphasis"/>
          <w:rFonts w:ascii="Garamond" w:hAnsi="Garamond"/>
          <w:sz w:val="24"/>
        </w:rPr>
        <w:t>posses its object</w:t>
      </w:r>
      <w:r w:rsidRPr="002548FF">
        <w:rPr>
          <w:rStyle w:val="StyleUnderline"/>
          <w:sz w:val="24"/>
        </w:rPr>
        <w:t xml:space="preserve">. Like all authentic quests, the </w:t>
      </w:r>
      <w:r w:rsidRPr="002548FF">
        <w:rPr>
          <w:rStyle w:val="Emphasis"/>
          <w:rFonts w:ascii="Garamond" w:hAnsi="Garamond"/>
          <w:sz w:val="24"/>
        </w:rPr>
        <w:t>quest of criticism</w:t>
      </w:r>
      <w:r w:rsidRPr="002548FF">
        <w:rPr>
          <w:rStyle w:val="StyleUnderline"/>
          <w:sz w:val="24"/>
        </w:rPr>
        <w:t xml:space="preserve"> consists not in </w:t>
      </w:r>
      <w:r w:rsidRPr="002548FF">
        <w:rPr>
          <w:rStyle w:val="Emphasis"/>
          <w:rFonts w:ascii="Garamond" w:hAnsi="Garamond"/>
          <w:sz w:val="24"/>
        </w:rPr>
        <w:t>discovering its object</w:t>
      </w:r>
      <w:r w:rsidRPr="002548FF">
        <w:rPr>
          <w:rStyle w:val="StyleUnderline"/>
          <w:sz w:val="24"/>
        </w:rPr>
        <w:t xml:space="preserve"> but in </w:t>
      </w:r>
      <w:r w:rsidRPr="002548FF">
        <w:rPr>
          <w:rStyle w:val="Emphasis"/>
          <w:rFonts w:ascii="Garamond" w:hAnsi="Garamond"/>
          <w:sz w:val="24"/>
        </w:rPr>
        <w:t>assuring the conditions of its inaccessibility</w:t>
      </w:r>
      <w:r w:rsidRPr="002548FF">
        <w:rPr>
          <w:sz w:val="24"/>
        </w:rPr>
        <w:t>.</w:t>
      </w:r>
    </w:p>
    <w:p w14:paraId="2C35833B" w14:textId="77777777" w:rsidR="00E7397E" w:rsidRPr="002548FF" w:rsidRDefault="00E7397E" w:rsidP="00E7397E">
      <w:pPr>
        <w:rPr>
          <w:sz w:val="24"/>
        </w:rPr>
      </w:pPr>
    </w:p>
    <w:p w14:paraId="1BF846A0" w14:textId="77777777" w:rsidR="00E7397E" w:rsidRPr="002548FF" w:rsidRDefault="00E7397E" w:rsidP="00E7397E">
      <w:pPr>
        <w:rPr>
          <w:sz w:val="24"/>
        </w:rPr>
      </w:pPr>
    </w:p>
    <w:p w14:paraId="1EBA39F3" w14:textId="77777777" w:rsidR="00E7397E" w:rsidRPr="00E028C2" w:rsidRDefault="00E7397E" w:rsidP="00E7397E">
      <w:pPr>
        <w:pStyle w:val="Heading4"/>
      </w:pPr>
      <w:r>
        <w:rPr>
          <w:sz w:val="24"/>
          <w:szCs w:val="24"/>
        </w:rPr>
        <w:t>A</w:t>
      </w:r>
      <w:r w:rsidRPr="002548FF">
        <w:t>rts based education research is aimed at devouring the world as a whole. But the object is taking its revenge! Whereas the aestheticization of the world has resulted in the reduction of the earth to the anthropocene, this technological manipulation of the environment has given rise to the resurgence of the inhuman violence of natural catastrophes. We have exhausted the world of all meaning – and all that will be l</w:t>
      </w:r>
      <w:r>
        <w:t xml:space="preserve">eft after human extinction are </w:t>
      </w:r>
      <w:proofErr w:type="gramStart"/>
      <w:r w:rsidRPr="002548FF">
        <w:t>ur</w:t>
      </w:r>
      <w:proofErr w:type="gramEnd"/>
      <w:r w:rsidRPr="002548FF">
        <w:t xml:space="preserve"> artifacts.  </w:t>
      </w:r>
    </w:p>
    <w:p w14:paraId="694DE03D" w14:textId="77777777" w:rsidR="00E7397E" w:rsidRPr="002548FF" w:rsidRDefault="00E7397E" w:rsidP="00E7397E">
      <w:pPr>
        <w:rPr>
          <w:sz w:val="24"/>
        </w:rPr>
      </w:pPr>
      <w:r w:rsidRPr="002548FF">
        <w:rPr>
          <w:b/>
          <w:sz w:val="24"/>
        </w:rPr>
        <w:t xml:space="preserve">Beier &amp; Wallin </w:t>
      </w:r>
      <w:r w:rsidRPr="00E028C2">
        <w:rPr>
          <w:rStyle w:val="Style13ptBold"/>
        </w:rPr>
        <w:t>2017</w:t>
      </w:r>
      <w:r w:rsidRPr="002548FF">
        <w:rPr>
          <w:sz w:val="24"/>
        </w:rPr>
        <w:t xml:space="preserve"> </w:t>
      </w:r>
    </w:p>
    <w:p w14:paraId="6BA07081" w14:textId="77777777" w:rsidR="00E7397E" w:rsidRPr="002548FF" w:rsidRDefault="00E7397E" w:rsidP="00E7397E">
      <w:pPr>
        <w:rPr>
          <w:sz w:val="24"/>
        </w:rPr>
      </w:pPr>
      <w:r w:rsidRPr="002548FF">
        <w:rPr>
          <w:sz w:val="24"/>
        </w:rPr>
        <w:t>(Jessie &amp; Jason, “The Dissapeared Future of Arts-Based Research, Parts I-VI: Towards a Reality without Givenness” in What is Art Education</w:t>
      </w:r>
      <w:proofErr w:type="gramStart"/>
      <w:r w:rsidRPr="002548FF">
        <w:rPr>
          <w:sz w:val="24"/>
        </w:rPr>
        <w:t>?,</w:t>
      </w:r>
      <w:proofErr w:type="gramEnd"/>
      <w:r w:rsidRPr="002548FF">
        <w:rPr>
          <w:sz w:val="24"/>
        </w:rPr>
        <w:t xml:space="preserve"> ch. 9, Springer, 239-45)</w:t>
      </w:r>
    </w:p>
    <w:p w14:paraId="0508F7BB" w14:textId="77777777" w:rsidR="00E7397E" w:rsidRPr="002548FF" w:rsidRDefault="00E7397E" w:rsidP="00E7397E">
      <w:pPr>
        <w:rPr>
          <w:sz w:val="24"/>
        </w:rPr>
      </w:pPr>
    </w:p>
    <w:p w14:paraId="441485F1"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Prognosticated in the speculative thought of Jean Baudrillard (</w:t>
      </w:r>
      <w:r w:rsidRPr="002548FF">
        <w:rPr>
          <w:rFonts w:cs="Times"/>
          <w:color w:val="0000F8"/>
          <w:sz w:val="24"/>
        </w:rPr>
        <w:t>2005</w:t>
      </w:r>
      <w:r w:rsidRPr="002548FF">
        <w:rPr>
          <w:rFonts w:cs="Times"/>
          <w:sz w:val="24"/>
        </w:rPr>
        <w:t xml:space="preserve">), it might be conjectured that </w:t>
      </w:r>
      <w:r w:rsidRPr="002548FF">
        <w:rPr>
          <w:rFonts w:cs="Times"/>
          <w:sz w:val="24"/>
          <w:u w:val="single"/>
        </w:rPr>
        <w:t>today, the planet has been remade as a work of art.</w:t>
      </w:r>
      <w:r w:rsidRPr="002548FF">
        <w:rPr>
          <w:rFonts w:cs="Times"/>
          <w:sz w:val="24"/>
        </w:rPr>
        <w:t xml:space="preserve"> </w:t>
      </w:r>
      <w:r w:rsidRPr="002548FF">
        <w:rPr>
          <w:rFonts w:cs="Times"/>
          <w:sz w:val="24"/>
          <w:u w:val="single"/>
        </w:rPr>
        <w:t>This transformation</w:t>
      </w:r>
      <w:r w:rsidRPr="002548FF">
        <w:rPr>
          <w:rFonts w:cs="Times"/>
          <w:sz w:val="24"/>
        </w:rPr>
        <w:t xml:space="preserve">, Baudrillard suggests, </w:t>
      </w:r>
      <w:r w:rsidRPr="002548FF">
        <w:rPr>
          <w:rFonts w:cs="Times"/>
          <w:sz w:val="24"/>
          <w:u w:val="single"/>
        </w:rPr>
        <w:t>marks the revolutionary pinnacle of contemporary artistic thought characterized by the transaesthetic metamorphosis of reality</w:t>
      </w:r>
      <w:r w:rsidRPr="002548FF">
        <w:rPr>
          <w:rFonts w:cs="Times"/>
          <w:sz w:val="24"/>
        </w:rPr>
        <w:t xml:space="preserve">, or rather, a commitment to the idea that </w:t>
      </w:r>
      <w:r w:rsidRPr="002548FF">
        <w:rPr>
          <w:rFonts w:cs="Times"/>
          <w:sz w:val="24"/>
          <w:u w:val="single"/>
        </w:rPr>
        <w:t>all objects, fragments, and details</w:t>
      </w:r>
      <w:r w:rsidRPr="002548FF">
        <w:rPr>
          <w:rFonts w:cs="Times"/>
          <w:sz w:val="24"/>
        </w:rPr>
        <w:t xml:space="preserve"> might </w:t>
      </w:r>
      <w:r w:rsidRPr="002548FF">
        <w:rPr>
          <w:rFonts w:cs="Times"/>
          <w:sz w:val="24"/>
          <w:u w:val="single"/>
        </w:rPr>
        <w:t>exert a force of aesthetic attraction and enigma reserved previously to the idealized aristocratic forms of the modern period.</w:t>
      </w:r>
      <w:r w:rsidRPr="002548FF">
        <w:rPr>
          <w:rFonts w:cs="Times"/>
          <w:sz w:val="24"/>
        </w:rPr>
        <w:t xml:space="preserve"> Precognitive of contemporary fashions in arts-based research and theory, Baudrillard speculates on </w:t>
      </w:r>
      <w:r w:rsidRPr="002548FF">
        <w:rPr>
          <w:rFonts w:cs="Times"/>
          <w:sz w:val="24"/>
          <w:u w:val="single"/>
        </w:rPr>
        <w:t>the now transpired event of arts’ invasion into every sphere of reality by which the world has been redrawn along a vector of its becoming-art. Irrespective of their banality, every object, detail, and fragment will be liberated and ascribed its moment of aesthetic valourization</w:t>
      </w:r>
      <w:r w:rsidRPr="002548FF">
        <w:rPr>
          <w:rFonts w:cs="Times"/>
          <w:sz w:val="24"/>
        </w:rPr>
        <w:t xml:space="preserve"> (Baudrillard </w:t>
      </w:r>
      <w:r w:rsidRPr="002548FF">
        <w:rPr>
          <w:rFonts w:cs="Times"/>
          <w:color w:val="0000F8"/>
          <w:sz w:val="24"/>
        </w:rPr>
        <w:t>2005</w:t>
      </w:r>
      <w:r w:rsidRPr="002548FF">
        <w:rPr>
          <w:rFonts w:cs="Times"/>
          <w:sz w:val="24"/>
        </w:rPr>
        <w:t xml:space="preserve">). </w:t>
      </w:r>
      <w:r w:rsidRPr="002548FF">
        <w:rPr>
          <w:rFonts w:cs="Times"/>
          <w:sz w:val="24"/>
          <w:u w:val="single"/>
        </w:rPr>
        <w:t>This transaesthetic recreation of reality has made manifest a world of flows, of molecules, and organs without bodies—a world of seemingly vital objects liberated from semiotic and material overdetermination through relational interplay and the complex connectivity of rhizomatic thinking.</w:t>
      </w:r>
      <w:r w:rsidRPr="002548FF">
        <w:rPr>
          <w:rFonts w:cs="Times"/>
          <w:sz w:val="24"/>
        </w:rPr>
        <w:t xml:space="preserve"> Herein, </w:t>
      </w:r>
      <w:r w:rsidRPr="002548FF">
        <w:rPr>
          <w:rFonts w:cs="Times"/>
          <w:sz w:val="24"/>
          <w:u w:val="single"/>
        </w:rPr>
        <w:t>arts-based research rejoins today with the revolutionary impulse of contemporary art in its liberation and combinatorial novelization of social sign systems.</w:t>
      </w:r>
      <w:r w:rsidRPr="002548FF">
        <w:rPr>
          <w:rFonts w:cs="Times"/>
          <w:sz w:val="24"/>
        </w:rPr>
        <w:t xml:space="preserve"> </w:t>
      </w:r>
    </w:p>
    <w:p w14:paraId="6263538D" w14:textId="77777777" w:rsidR="00E7397E" w:rsidRPr="002548FF" w:rsidRDefault="00E7397E" w:rsidP="00E7397E">
      <w:pPr>
        <w:widowControl w:val="0"/>
        <w:autoSpaceDE w:val="0"/>
        <w:autoSpaceDN w:val="0"/>
        <w:adjustRightInd w:val="0"/>
        <w:spacing w:after="240"/>
        <w:rPr>
          <w:rFonts w:cs="Times"/>
          <w:b/>
          <w:sz w:val="24"/>
          <w:u w:val="single"/>
        </w:rPr>
      </w:pPr>
      <w:r w:rsidRPr="002548FF">
        <w:rPr>
          <w:rFonts w:cs="Times"/>
          <w:sz w:val="24"/>
        </w:rPr>
        <w:t xml:space="preserve">While such directions have undoubtedly catalysed an alternative to the problem of representation suffusing the orthodoxies of the academy, </w:t>
      </w:r>
      <w:r w:rsidRPr="002548FF">
        <w:rPr>
          <w:rFonts w:cs="Times"/>
          <w:sz w:val="24"/>
          <w:u w:val="single"/>
        </w:rPr>
        <w:t>the liberation of the object lauded via the becoming-art of reality obfuscates a darker scenario in which art and object have become indexed to one another in an act of general equivalency.</w:t>
      </w:r>
      <w:r w:rsidRPr="002548FF">
        <w:rPr>
          <w:rFonts w:cs="Times"/>
          <w:sz w:val="24"/>
        </w:rPr>
        <w:t xml:space="preserve"> </w:t>
      </w:r>
      <w:r w:rsidRPr="002548FF">
        <w:rPr>
          <w:rFonts w:cs="Times"/>
          <w:sz w:val="24"/>
          <w:u w:val="single"/>
        </w:rPr>
        <w:t xml:space="preserve">However, occulted and distant the object might be, it is nevertheless made to refer to the idea of art and its corollaries of artistic genius, human creativity, and productive vitality. Alongside the critique of representation and methodological dogmas well underway in arts-based research then, the transference of reality into aesthetics commences a collusion whereby all that transfigures, denies, and exceeds art becomes absorbed by the idea of art, and its assimilative commitment to the a priori aesthetic becoming of reality. </w:t>
      </w:r>
      <w:r w:rsidRPr="002548FF">
        <w:rPr>
          <w:rFonts w:cs="Times"/>
          <w:b/>
          <w:sz w:val="24"/>
          <w:u w:val="single"/>
        </w:rPr>
        <w:t>Aesthetics</w:t>
      </w:r>
      <w:r w:rsidRPr="002548FF">
        <w:rPr>
          <w:rFonts w:cs="Times"/>
          <w:sz w:val="24"/>
        </w:rPr>
        <w:t xml:space="preserve">, or rather, transaesthetics, </w:t>
      </w:r>
      <w:r w:rsidRPr="002548FF">
        <w:rPr>
          <w:rFonts w:cs="Times"/>
          <w:b/>
          <w:sz w:val="24"/>
          <w:u w:val="single"/>
        </w:rPr>
        <w:t xml:space="preserve">has become a strange attractor towards which the whole of reality is drawn. </w:t>
      </w:r>
    </w:p>
    <w:p w14:paraId="178942BC"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Baudrillard’s (</w:t>
      </w:r>
      <w:r w:rsidRPr="002548FF">
        <w:rPr>
          <w:rFonts w:cs="Times"/>
          <w:color w:val="0000F8"/>
          <w:sz w:val="24"/>
        </w:rPr>
        <w:t>1998</w:t>
      </w:r>
      <w:r w:rsidRPr="002548FF">
        <w:rPr>
          <w:rFonts w:cs="Times"/>
          <w:sz w:val="24"/>
        </w:rPr>
        <w:t xml:space="preserve">) weird science-fiction speculation on the transference of reality into art might today be thought alongside the contemporary geological epoch provocatively dubbed the Anthropocene. </w:t>
      </w:r>
      <w:r w:rsidRPr="002548FF">
        <w:rPr>
          <w:rFonts w:cs="Times"/>
          <w:sz w:val="24"/>
          <w:u w:val="single"/>
        </w:rPr>
        <w:t>Characterized by the inscription of human creation and invention upon the geological record, the Anthropocene is an index of anthropocentrism through which the planet has been ostensibly recast in conformity with human desire and will. From the liberation of earth-locked oil, the manipulation of chemical, genetic and atomic processes, and transformation of ecologies for agricultural production and resource extraction, the materiality of the planet has become transformed in relation to its meaning, utility, and aesthetic reference for us</w:t>
      </w:r>
      <w:r w:rsidRPr="002548FF">
        <w:rPr>
          <w:rFonts w:cs="Times"/>
          <w:sz w:val="24"/>
        </w:rPr>
        <w:t>. This is to say, if not hyperbolically, tha</w:t>
      </w:r>
      <w:r w:rsidRPr="002548FF">
        <w:rPr>
          <w:rFonts w:cs="Times"/>
          <w:b/>
          <w:sz w:val="24"/>
        </w:rPr>
        <w:t xml:space="preserve">t </w:t>
      </w:r>
      <w:r w:rsidRPr="002548FF">
        <w:rPr>
          <w:rFonts w:cs="Times"/>
          <w:b/>
          <w:sz w:val="24"/>
          <w:u w:val="single"/>
        </w:rPr>
        <w:t>the Earth has become the ultimate aesthetic product of human activity, terraformed in the image and purpose of a distinctly Western teloi.</w:t>
      </w:r>
      <w:r w:rsidRPr="002548FF">
        <w:rPr>
          <w:rFonts w:cs="Times"/>
          <w:b/>
          <w:sz w:val="24"/>
        </w:rPr>
        <w:t xml:space="preserve"> </w:t>
      </w:r>
    </w:p>
    <w:p w14:paraId="07D1D91A"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u w:val="single"/>
        </w:rPr>
        <w:t>Corollary to the anthropomorphic manipulation of the planet for us insists</w:t>
      </w:r>
      <w:r w:rsidRPr="002548FF">
        <w:rPr>
          <w:rFonts w:cs="Times"/>
          <w:sz w:val="24"/>
        </w:rPr>
        <w:t xml:space="preserve"> what Baudrillard (</w:t>
      </w:r>
      <w:r w:rsidRPr="002548FF">
        <w:rPr>
          <w:rFonts w:cs="Times"/>
          <w:color w:val="0000F8"/>
          <w:sz w:val="24"/>
        </w:rPr>
        <w:t>1998</w:t>
      </w:r>
      <w:r w:rsidRPr="002548FF">
        <w:rPr>
          <w:rFonts w:cs="Times"/>
          <w:sz w:val="24"/>
        </w:rPr>
        <w:t xml:space="preserve">) refers to as </w:t>
      </w:r>
      <w:r w:rsidRPr="002548FF">
        <w:rPr>
          <w:rFonts w:cs="Times"/>
          <w:sz w:val="24"/>
          <w:u w:val="single"/>
        </w:rPr>
        <w:t>the art of disappearance</w:t>
      </w:r>
      <w:r w:rsidRPr="002548FF">
        <w:rPr>
          <w:rFonts w:cs="Times"/>
          <w:sz w:val="24"/>
        </w:rPr>
        <w:t>. While contemporary fashions in arts-based research and theory reserve special status for production and praxis as dominant modes of being, Baudrillard’s (</w:t>
      </w:r>
      <w:r w:rsidRPr="002548FF">
        <w:rPr>
          <w:rFonts w:cs="Times"/>
          <w:color w:val="0000F8"/>
          <w:sz w:val="24"/>
        </w:rPr>
        <w:t>1999</w:t>
      </w:r>
      <w:r w:rsidRPr="002548FF">
        <w:rPr>
          <w:rFonts w:cs="Times"/>
          <w:sz w:val="24"/>
        </w:rPr>
        <w:t xml:space="preserve">) speculative weird fiction controverts this fascination by attend- ing to the collusion of art and disappearance. That is, </w:t>
      </w:r>
      <w:r w:rsidRPr="002548FF">
        <w:rPr>
          <w:rFonts w:cs="Times"/>
          <w:sz w:val="24"/>
          <w:u w:val="single"/>
        </w:rPr>
        <w:t>the aestheticization of reality</w:t>
      </w:r>
      <w:r w:rsidRPr="002548FF">
        <w:rPr>
          <w:rFonts w:cs="Times"/>
          <w:sz w:val="24"/>
        </w:rPr>
        <w:t xml:space="preserve"> proselytized by Baudrillard </w:t>
      </w:r>
      <w:r w:rsidRPr="002548FF">
        <w:rPr>
          <w:rFonts w:cs="Times"/>
          <w:sz w:val="24"/>
          <w:u w:val="single"/>
        </w:rPr>
        <w:t>pre figures a scenario in which the world is proffered to human taste and desire, if not more generally a meta- physical presumption that the world is given to its a priori resemblance to human life</w:t>
      </w:r>
      <w:r w:rsidRPr="002548FF">
        <w:rPr>
          <w:rFonts w:cs="Times"/>
          <w:sz w:val="24"/>
        </w:rPr>
        <w:t xml:space="preserve">. By extension, we might suggest that </w:t>
      </w:r>
      <w:r w:rsidRPr="002548FF">
        <w:rPr>
          <w:rFonts w:cs="Times"/>
          <w:sz w:val="24"/>
          <w:u w:val="single"/>
        </w:rPr>
        <w:t>the lauded status of artistic praxis and production in arts-based research found particular conditions of obfuscation.</w:t>
      </w:r>
      <w:r w:rsidRPr="002548FF">
        <w:rPr>
          <w:rFonts w:cs="Times"/>
          <w:sz w:val="24"/>
        </w:rPr>
        <w:t xml:space="preserve"> Specifically, </w:t>
      </w:r>
      <w:r w:rsidRPr="002548FF">
        <w:rPr>
          <w:rFonts w:cs="Times"/>
          <w:sz w:val="24"/>
          <w:u w:val="single"/>
        </w:rPr>
        <w:t>the transferential elevation of the world as a sensible and cognate order for-us occludes the noumenal or occulted regression of things from phenomenal excavation</w:t>
      </w:r>
      <w:r w:rsidRPr="002548FF">
        <w:rPr>
          <w:rFonts w:cs="Times"/>
          <w:sz w:val="24"/>
        </w:rPr>
        <w:t xml:space="preserve">. Simply, </w:t>
      </w:r>
      <w:r w:rsidRPr="002548FF">
        <w:rPr>
          <w:rFonts w:cs="Times"/>
          <w:sz w:val="24"/>
          <w:u w:val="single"/>
        </w:rPr>
        <w:t xml:space="preserve">the desire to produce and semiotize the world intimate </w:t>
      </w:r>
      <w:proofErr w:type="gramStart"/>
      <w:r w:rsidRPr="002548FF">
        <w:rPr>
          <w:rFonts w:cs="Times"/>
          <w:sz w:val="24"/>
          <w:u w:val="single"/>
        </w:rPr>
        <w:t>to</w:t>
      </w:r>
      <w:proofErr w:type="gramEnd"/>
      <w:r w:rsidRPr="002548FF">
        <w:rPr>
          <w:rFonts w:cs="Times"/>
          <w:sz w:val="24"/>
          <w:u w:val="single"/>
        </w:rPr>
        <w:t xml:space="preserve"> much arts-based research is imbricated with the disappearance of an occult and unfathomable world outside the interests of human life. This act of disappearance marks both the contemporary trajectory and highest function of art, which aims not only at the disappearance of reality qua simulation but also at the masking of such disappearance</w:t>
      </w:r>
      <w:r w:rsidRPr="002548FF">
        <w:rPr>
          <w:rFonts w:cs="Times"/>
          <w:sz w:val="24"/>
        </w:rPr>
        <w:t xml:space="preserve"> (Baudrillard </w:t>
      </w:r>
      <w:r w:rsidRPr="002548FF">
        <w:rPr>
          <w:rFonts w:cs="Times"/>
          <w:color w:val="0000F8"/>
          <w:sz w:val="24"/>
        </w:rPr>
        <w:t>1997</w:t>
      </w:r>
      <w:r w:rsidRPr="002548FF">
        <w:rPr>
          <w:rFonts w:cs="Times"/>
          <w:sz w:val="24"/>
        </w:rPr>
        <w:t xml:space="preserve">). </w:t>
      </w:r>
    </w:p>
    <w:p w14:paraId="188273C5"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u w:val="single"/>
        </w:rPr>
        <w:t>The art of disappearance extends into contemporary fashions in arts- based educational research</w:t>
      </w:r>
      <w:r w:rsidRPr="002548FF">
        <w:rPr>
          <w:rFonts w:cs="Times"/>
          <w:sz w:val="24"/>
        </w:rPr>
        <w:t xml:space="preserve"> (ABER),</w:t>
      </w:r>
      <w:r w:rsidRPr="002548FF">
        <w:rPr>
          <w:rFonts w:cs="Times"/>
          <w:color w:val="0000F8"/>
          <w:position w:val="8"/>
          <w:sz w:val="24"/>
        </w:rPr>
        <w:t xml:space="preserve">1 </w:t>
      </w:r>
      <w:r w:rsidRPr="002548FF">
        <w:rPr>
          <w:rFonts w:cs="Times"/>
          <w:sz w:val="24"/>
          <w:u w:val="single"/>
        </w:rPr>
        <w:t>where the world is often vitalized but for-us, or otherwise, in the image of anthropic aesthetic countenance in which the vitality</w:t>
      </w:r>
      <w:r w:rsidRPr="002548FF">
        <w:rPr>
          <w:rFonts w:cs="Times"/>
          <w:color w:val="0000F8"/>
          <w:position w:val="8"/>
          <w:sz w:val="24"/>
          <w:u w:val="single"/>
        </w:rPr>
        <w:t xml:space="preserve">2 </w:t>
      </w:r>
      <w:r w:rsidRPr="002548FF">
        <w:rPr>
          <w:rFonts w:cs="Times"/>
          <w:sz w:val="24"/>
          <w:u w:val="single"/>
        </w:rPr>
        <w:t>of the creative human manifestor and its sensible semio-aesthetic productions constitute a new privileged metrics for registration of meaningful work, if not ‘life itself’.</w:t>
      </w:r>
      <w:r w:rsidRPr="002548FF">
        <w:rPr>
          <w:rFonts w:cs="Times"/>
          <w:sz w:val="24"/>
        </w:rPr>
        <w:t xml:space="preserve"> Throughout the field of ABER is commenced the liberation of the world unto art and aesthetics by which the world itself is ostensibly elevated via its synthesis with creative human labour and production. Herein, </w:t>
      </w:r>
      <w:r w:rsidRPr="002548FF">
        <w:rPr>
          <w:rFonts w:cs="Times"/>
          <w:sz w:val="24"/>
          <w:u w:val="single"/>
        </w:rPr>
        <w:t xml:space="preserve">the object appears always-already indexed to its givenness as either actually or potentially aesthetic. </w:t>
      </w:r>
      <w:r w:rsidRPr="002548FF">
        <w:rPr>
          <w:rFonts w:cs="Times"/>
          <w:sz w:val="24"/>
        </w:rPr>
        <w:t xml:space="preserve">More generally still, </w:t>
      </w:r>
      <w:r w:rsidRPr="002548FF">
        <w:rPr>
          <w:rFonts w:cs="Times"/>
          <w:sz w:val="24"/>
          <w:u w:val="single"/>
        </w:rPr>
        <w:t xml:space="preserve">the object appears as if </w:t>
      </w:r>
      <w:proofErr w:type="gramStart"/>
      <w:r w:rsidRPr="002548FF">
        <w:rPr>
          <w:rFonts w:cs="Times"/>
          <w:sz w:val="24"/>
          <w:u w:val="single"/>
        </w:rPr>
        <w:t>its significance was predicated on its discovery and adumbration by human creators, through which its attributed qualities and contents reflect in our own concerns</w:t>
      </w:r>
      <w:proofErr w:type="gramEnd"/>
      <w:r w:rsidRPr="002548FF">
        <w:rPr>
          <w:rFonts w:cs="Times"/>
          <w:sz w:val="24"/>
          <w:u w:val="single"/>
        </w:rPr>
        <w:t>.</w:t>
      </w:r>
      <w:r w:rsidRPr="002548FF">
        <w:rPr>
          <w:rFonts w:cs="Times"/>
          <w:sz w:val="24"/>
        </w:rPr>
        <w:t xml:space="preserve"> What has disappeared in this scenario but the part maudite (accused share) of ABER’s liberatory project? Today, it seems that </w:t>
      </w:r>
      <w:r w:rsidRPr="002548FF">
        <w:rPr>
          <w:rFonts w:cs="Times"/>
          <w:sz w:val="24"/>
          <w:u w:val="single"/>
        </w:rPr>
        <w:t>the pulse of the field remains com- mitted to the aesthetic reterritorialization of the world into networks of interminable exchange and commutation that the surplus value of the sign might be plumbed ad in finitum (</w:t>
      </w:r>
      <w:r w:rsidRPr="002548FF">
        <w:rPr>
          <w:rFonts w:cs="Times"/>
          <w:sz w:val="24"/>
        </w:rPr>
        <w:t xml:space="preserve">Baudrillard </w:t>
      </w:r>
      <w:r w:rsidRPr="002548FF">
        <w:rPr>
          <w:rFonts w:cs="Times"/>
          <w:color w:val="0000F8"/>
          <w:sz w:val="24"/>
        </w:rPr>
        <w:t>1993</w:t>
      </w:r>
      <w:r w:rsidRPr="002548FF">
        <w:rPr>
          <w:rFonts w:cs="Times"/>
          <w:sz w:val="24"/>
        </w:rPr>
        <w:t xml:space="preserve">). </w:t>
      </w:r>
      <w:r w:rsidRPr="002548FF">
        <w:rPr>
          <w:rFonts w:cs="Times"/>
          <w:sz w:val="24"/>
          <w:u w:val="single"/>
        </w:rPr>
        <w:t>Everything is not only made to mean but also to produce meaning interminably</w:t>
      </w:r>
      <w:r w:rsidRPr="002548FF">
        <w:rPr>
          <w:rFonts w:cs="Times"/>
          <w:sz w:val="24"/>
        </w:rPr>
        <w:t xml:space="preserve">. Against such optimism, Baudrillard eulogizes that </w:t>
      </w:r>
      <w:r w:rsidRPr="002548FF">
        <w:rPr>
          <w:rFonts w:cs="Times"/>
          <w:sz w:val="24"/>
          <w:u w:val="single"/>
        </w:rPr>
        <w:t>the adventure of art is over</w:t>
      </w:r>
      <w:r w:rsidRPr="002548FF">
        <w:rPr>
          <w:rFonts w:cs="Times"/>
          <w:sz w:val="24"/>
        </w:rPr>
        <w:t xml:space="preserve">. In lieu of art’s capacity to negate reality or palpate the unreal, Baudrillard contends that </w:t>
      </w:r>
      <w:r w:rsidRPr="002548FF">
        <w:rPr>
          <w:rFonts w:cs="Times"/>
          <w:sz w:val="24"/>
          <w:u w:val="single"/>
        </w:rPr>
        <w:t>there is now only the semio-urgy of the world’s disclosure and the submission of reality to aesthetics, culture, and museumification</w:t>
      </w:r>
      <w:r w:rsidRPr="002548FF">
        <w:rPr>
          <w:rFonts w:cs="Times"/>
          <w:sz w:val="24"/>
        </w:rPr>
        <w:t xml:space="preserve"> (p. 17). </w:t>
      </w:r>
    </w:p>
    <w:p w14:paraId="5F9FFE51" w14:textId="77777777" w:rsidR="00E7397E" w:rsidRPr="002548FF" w:rsidRDefault="00E7397E" w:rsidP="00E7397E">
      <w:pPr>
        <w:widowControl w:val="0"/>
        <w:autoSpaceDE w:val="0"/>
        <w:autoSpaceDN w:val="0"/>
        <w:adjustRightInd w:val="0"/>
        <w:spacing w:after="240"/>
        <w:rPr>
          <w:rFonts w:cs="Times"/>
          <w:sz w:val="24"/>
        </w:rPr>
      </w:pPr>
      <w:r w:rsidRPr="002548FF">
        <w:rPr>
          <w:rFonts w:cs="Times"/>
          <w:b/>
          <w:sz w:val="24"/>
          <w:u w:val="single"/>
        </w:rPr>
        <w:t>The presumption of the world’s prior givenness to aesthetics seems to constitute an engrained feature of the field’s dominant methodologies, premised as they are on an uncomplicated transference of things unto both aesthetics and aesthetic meaning for us</w:t>
      </w:r>
      <w:r w:rsidRPr="002548FF">
        <w:rPr>
          <w:rFonts w:cs="Times"/>
          <w:sz w:val="24"/>
        </w:rPr>
        <w:t>. Herein</w:t>
      </w:r>
      <w:r w:rsidRPr="002548FF">
        <w:rPr>
          <w:rFonts w:cs="Times"/>
          <w:b/>
          <w:sz w:val="24"/>
          <w:u w:val="single"/>
        </w:rPr>
        <w:t>, the very idea of arts-based research is founded upon disappearance. In commitment to the aesthetic becoming of reality, objects are disappeared via the presumption of their becoming-art, where what resists in such transference is evacuated as to indexically substantiate the correspondence of objects and aesthet- ics, objects, and their human manifestors</w:t>
      </w:r>
      <w:r w:rsidRPr="002548FF">
        <w:rPr>
          <w:rFonts w:cs="Times"/>
          <w:sz w:val="24"/>
        </w:rPr>
        <w:t xml:space="preserve">. Simply, </w:t>
      </w:r>
      <w:r w:rsidRPr="002548FF">
        <w:rPr>
          <w:rFonts w:cs="Times"/>
          <w:b/>
          <w:sz w:val="24"/>
          <w:u w:val="single"/>
        </w:rPr>
        <w:t>the field is undergirded by the presumption that everything is on its way to becoming-art.</w:t>
      </w:r>
      <w:r w:rsidRPr="002548FF">
        <w:rPr>
          <w:rFonts w:cs="Times"/>
          <w:sz w:val="24"/>
        </w:rPr>
        <w:t xml:space="preserve"> </w:t>
      </w:r>
      <w:r w:rsidRPr="002548FF">
        <w:rPr>
          <w:rFonts w:cs="Times"/>
          <w:sz w:val="24"/>
          <w:u w:val="single"/>
        </w:rPr>
        <w:t>Such a scenario is already anticipated by art’s transaesthetic proliferation across the social field.</w:t>
      </w:r>
      <w:r w:rsidRPr="002548FF">
        <w:rPr>
          <w:rFonts w:cs="Times"/>
          <w:sz w:val="24"/>
        </w:rPr>
        <w:t xml:space="preserve"> This is to say that </w:t>
      </w:r>
      <w:r w:rsidRPr="002548FF">
        <w:rPr>
          <w:rFonts w:cs="Times"/>
          <w:sz w:val="24"/>
          <w:u w:val="single"/>
        </w:rPr>
        <w:t>the ease with which arts-based research conceptualizes the becoming-art of the world is forestalled by the fact that everything has already become aestheticized</w:t>
      </w:r>
      <w:r w:rsidRPr="002548FF">
        <w:rPr>
          <w:rFonts w:cs="Times"/>
          <w:sz w:val="24"/>
        </w:rPr>
        <w:t xml:space="preserve">. </w:t>
      </w:r>
    </w:p>
    <w:p w14:paraId="17EC5AA5" w14:textId="77777777" w:rsidR="00E7397E" w:rsidRPr="002548FF" w:rsidRDefault="00E7397E" w:rsidP="00E7397E">
      <w:pPr>
        <w:widowControl w:val="0"/>
        <w:autoSpaceDE w:val="0"/>
        <w:autoSpaceDN w:val="0"/>
        <w:adjustRightInd w:val="0"/>
        <w:spacing w:after="240"/>
        <w:rPr>
          <w:rFonts w:cs="Times"/>
          <w:b/>
          <w:sz w:val="24"/>
          <w:u w:val="single"/>
        </w:rPr>
      </w:pPr>
      <w:r w:rsidRPr="002548FF">
        <w:rPr>
          <w:rFonts w:cs="Times"/>
          <w:sz w:val="24"/>
          <w:u w:val="single"/>
        </w:rPr>
        <w:t xml:space="preserve">All objects, details, and fragments </w:t>
      </w:r>
      <w:proofErr w:type="gramStart"/>
      <w:r w:rsidRPr="002548FF">
        <w:rPr>
          <w:rFonts w:cs="Times"/>
          <w:sz w:val="24"/>
          <w:u w:val="single"/>
        </w:rPr>
        <w:t>are made to be seen, narrativized, and revealed in their meaningfulness, or otherwise, stripped of their secrecy and illusion and</w:t>
      </w:r>
      <w:proofErr w:type="gramEnd"/>
      <w:r w:rsidRPr="002548FF">
        <w:rPr>
          <w:rFonts w:cs="Times"/>
          <w:sz w:val="24"/>
          <w:u w:val="single"/>
        </w:rPr>
        <w:t xml:space="preserve"> rendered as value</w:t>
      </w:r>
      <w:r w:rsidRPr="002548FF">
        <w:rPr>
          <w:rFonts w:cs="Times"/>
          <w:sz w:val="24"/>
        </w:rPr>
        <w:t xml:space="preserve"> (Baudrillard </w:t>
      </w:r>
      <w:r w:rsidRPr="002548FF">
        <w:rPr>
          <w:rFonts w:cs="Times"/>
          <w:color w:val="0000F8"/>
          <w:sz w:val="24"/>
        </w:rPr>
        <w:t>1997</w:t>
      </w:r>
      <w:r w:rsidRPr="002548FF">
        <w:rPr>
          <w:rFonts w:cs="Times"/>
          <w:sz w:val="24"/>
        </w:rPr>
        <w:t xml:space="preserve">). The decentering of the field, and its subsequent potentialization of all resources concep-tual and material, denotes that nothing is beyond redemption. Yet, as the familiar claim goes, </w:t>
      </w:r>
      <w:r w:rsidRPr="002548FF">
        <w:rPr>
          <w:rFonts w:cs="Times"/>
          <w:sz w:val="24"/>
          <w:u w:val="single"/>
        </w:rPr>
        <w:t>the proliferation of art portends its end, for where everything is or becoming-art signals an acceleration towards banality.</w:t>
      </w:r>
      <w:r w:rsidRPr="002548FF">
        <w:rPr>
          <w:rFonts w:cs="Times"/>
          <w:sz w:val="24"/>
        </w:rPr>
        <w:t xml:space="preserve"> </w:t>
      </w:r>
      <w:r w:rsidRPr="002548FF">
        <w:rPr>
          <w:rFonts w:cs="Times"/>
          <w:sz w:val="24"/>
          <w:u w:val="single"/>
        </w:rPr>
        <w:t>This scene characterizes the contemporary state of art, where the banality of the object is elevated to the banality of the given world</w:t>
      </w:r>
      <w:r w:rsidRPr="002548FF">
        <w:rPr>
          <w:rFonts w:cs="Times"/>
          <w:sz w:val="24"/>
        </w:rPr>
        <w:t xml:space="preserve"> (Baudrillard </w:t>
      </w:r>
      <w:r w:rsidRPr="002548FF">
        <w:rPr>
          <w:rFonts w:cs="Times"/>
          <w:color w:val="0000F8"/>
          <w:sz w:val="24"/>
        </w:rPr>
        <w:t>2005</w:t>
      </w:r>
      <w:r w:rsidRPr="002548FF">
        <w:rPr>
          <w:rFonts w:cs="Times"/>
          <w:sz w:val="24"/>
        </w:rPr>
        <w:t xml:space="preserve">). Yet, not even banality figures as a contemporary impediment to art or arts-based research. Today, art is played out in dromological terms of productive and combinatorial speed (Virilio </w:t>
      </w:r>
      <w:r w:rsidRPr="002548FF">
        <w:rPr>
          <w:rFonts w:cs="Times"/>
          <w:color w:val="0000F8"/>
          <w:sz w:val="24"/>
        </w:rPr>
        <w:t>2002</w:t>
      </w:r>
      <w:r w:rsidRPr="002548FF">
        <w:rPr>
          <w:rFonts w:cs="Times"/>
          <w:sz w:val="24"/>
        </w:rPr>
        <w:t xml:space="preserve">). </w:t>
      </w:r>
      <w:r w:rsidRPr="002548FF">
        <w:rPr>
          <w:rFonts w:cs="Times"/>
          <w:b/>
          <w:sz w:val="24"/>
          <w:u w:val="single"/>
        </w:rPr>
        <w:t xml:space="preserve">As art disappears into the rhizomatic delirium of financial capitalism, so too has ABER become a fetish commodity proliferating under an accelerative logic of capture evidenced in the abundance of academic and populist books, educational resources, academic tribes, and ABER/ABR public-relation gurus that have emerged on the scene in the past decade. </w:t>
      </w:r>
    </w:p>
    <w:p w14:paraId="615E3106"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There is, of course, nothing scandalous about the philosophical presumptions of the field</w:t>
      </w:r>
      <w:r w:rsidRPr="002548FF">
        <w:rPr>
          <w:rFonts w:cs="Times"/>
          <w:sz w:val="24"/>
          <w:u w:val="single"/>
        </w:rPr>
        <w:t>. Where everything is already given to aestheticiza- tion, we are quite beyond good and evil, much less beauty and ugliness</w:t>
      </w:r>
      <w:r w:rsidRPr="002548FF">
        <w:rPr>
          <w:rFonts w:cs="Times"/>
          <w:sz w:val="24"/>
        </w:rPr>
        <w:t xml:space="preserve"> (Baudrillard </w:t>
      </w:r>
      <w:r w:rsidRPr="002548FF">
        <w:rPr>
          <w:rFonts w:cs="Times"/>
          <w:color w:val="0000F8"/>
          <w:sz w:val="24"/>
        </w:rPr>
        <w:t>1997</w:t>
      </w:r>
      <w:r w:rsidRPr="002548FF">
        <w:rPr>
          <w:rFonts w:cs="Times"/>
          <w:sz w:val="24"/>
        </w:rPr>
        <w:t xml:space="preserve">, p. 20–21). This said, we might rejoin with the particular challenges of the Anthropocene in order to palpate a wholly other dimension of disappearance. For </w:t>
      </w:r>
      <w:r w:rsidRPr="002548FF">
        <w:rPr>
          <w:rFonts w:cs="Times"/>
          <w:b/>
          <w:sz w:val="24"/>
          <w:u w:val="single"/>
        </w:rPr>
        <w:t>where the field appears to presume the world’s givenness to art, it is in the geological event of the Anthropocene and the planetary repercussions of climate change that we might vaguely detect a general reversal of our contemporary commitments</w:t>
      </w:r>
      <w:r w:rsidRPr="002548FF">
        <w:rPr>
          <w:rFonts w:cs="Times"/>
          <w:sz w:val="24"/>
        </w:rPr>
        <w:t xml:space="preserve">. </w:t>
      </w:r>
      <w:r w:rsidRPr="002548FF">
        <w:rPr>
          <w:rFonts w:cs="Times"/>
          <w:b/>
          <w:sz w:val="24"/>
          <w:u w:val="single"/>
        </w:rPr>
        <w:t>Foremost in this reversal is an encounter with the outside of arts-based research in which the world does not simply recede from its becoming-art but also supersede its transaesthetic mutation through the violence of ecological transforma- tion where the expenditure of inhuman energies fatally intervenes against both the anthropocentric givenness of the world and its aesthetic anthro- pomorphization.</w:t>
      </w:r>
      <w:r w:rsidRPr="002548FF">
        <w:rPr>
          <w:rFonts w:cs="Times"/>
          <w:sz w:val="24"/>
        </w:rPr>
        <w:t xml:space="preserve"> </w:t>
      </w:r>
      <w:r w:rsidRPr="002548FF">
        <w:rPr>
          <w:rFonts w:cs="Times"/>
          <w:b/>
          <w:sz w:val="24"/>
          <w:u w:val="single"/>
        </w:rPr>
        <w:t>Such intervention is,</w:t>
      </w:r>
      <w:r w:rsidRPr="002548FF">
        <w:rPr>
          <w:rFonts w:cs="Times"/>
          <w:sz w:val="24"/>
        </w:rPr>
        <w:t xml:space="preserve"> as Baudrillard (</w:t>
      </w:r>
      <w:r w:rsidRPr="002548FF">
        <w:rPr>
          <w:rFonts w:cs="Times"/>
          <w:color w:val="0000F8"/>
          <w:sz w:val="24"/>
        </w:rPr>
        <w:t>1999</w:t>
      </w:r>
      <w:r w:rsidRPr="002548FF">
        <w:rPr>
          <w:rFonts w:cs="Times"/>
          <w:sz w:val="24"/>
        </w:rPr>
        <w:t xml:space="preserve">) develops, </w:t>
      </w:r>
      <w:r w:rsidRPr="002548FF">
        <w:rPr>
          <w:rFonts w:cs="Times"/>
          <w:b/>
          <w:sz w:val="24"/>
          <w:u w:val="single"/>
        </w:rPr>
        <w:t>the event of the object’s revenge in which the part maudite or accursed share reverses the metastices of the object’s over-representation or liberation into all-too-human systems of circulation and exchange that remain a central feature in the productivity of arts-based research.</w:t>
      </w:r>
      <w:r w:rsidRPr="002548FF">
        <w:rPr>
          <w:rFonts w:cs="Times"/>
          <w:sz w:val="24"/>
        </w:rPr>
        <w:t xml:space="preserve"> </w:t>
      </w:r>
    </w:p>
    <w:p w14:paraId="758B9F26" w14:textId="77777777" w:rsidR="00E7397E" w:rsidRPr="002548FF" w:rsidRDefault="00E7397E" w:rsidP="00E7397E">
      <w:pPr>
        <w:widowControl w:val="0"/>
        <w:autoSpaceDE w:val="0"/>
        <w:autoSpaceDN w:val="0"/>
        <w:adjustRightInd w:val="0"/>
        <w:spacing w:after="240"/>
        <w:rPr>
          <w:rFonts w:cs="Times"/>
          <w:sz w:val="24"/>
        </w:rPr>
      </w:pPr>
      <w:r w:rsidRPr="002548FF">
        <w:rPr>
          <w:rFonts w:cs="Times"/>
          <w:b/>
          <w:sz w:val="24"/>
          <w:u w:val="single"/>
        </w:rPr>
        <w:t>The revenge of the object intimate to the geological event of the Anthropocene portends a moment in which the very theorization of the object, its aestheticization, and meaning for us becomes exhausted</w:t>
      </w:r>
      <w:r w:rsidRPr="002548FF">
        <w:rPr>
          <w:rFonts w:cs="Times"/>
          <w:sz w:val="24"/>
        </w:rPr>
        <w:t xml:space="preserve">. In lieu of another theory of the object, Baudrillard elides, </w:t>
      </w:r>
      <w:r w:rsidRPr="002548FF">
        <w:rPr>
          <w:rFonts w:cs="Times"/>
          <w:sz w:val="24"/>
          <w:u w:val="single"/>
        </w:rPr>
        <w:t>what is required today is kind of oppositional theory-object in which the object avenges itself by escaping systems of de/coding and interpretation</w:t>
      </w:r>
      <w:r w:rsidRPr="002548FF">
        <w:rPr>
          <w:rFonts w:cs="Times"/>
          <w:sz w:val="24"/>
        </w:rPr>
        <w:t xml:space="preserve"> (Baudrillard </w:t>
      </w:r>
      <w:r w:rsidRPr="002548FF">
        <w:rPr>
          <w:rFonts w:cs="Times"/>
          <w:color w:val="0000F8"/>
          <w:sz w:val="24"/>
        </w:rPr>
        <w:t>1999</w:t>
      </w:r>
      <w:r w:rsidRPr="002548FF">
        <w:rPr>
          <w:rFonts w:cs="Times"/>
          <w:sz w:val="24"/>
        </w:rPr>
        <w:t xml:space="preserve">, p. 20). Here, </w:t>
      </w:r>
      <w:r w:rsidRPr="002548FF">
        <w:rPr>
          <w:rFonts w:cs="Times"/>
          <w:b/>
          <w:sz w:val="24"/>
          <w:u w:val="single"/>
        </w:rPr>
        <w:t xml:space="preserve">the revenge of the object palpates an alien ‘problematic field’ through which the future of arts-based research might be speculatively re- evaluated. </w:t>
      </w:r>
      <w:r w:rsidRPr="002548FF">
        <w:rPr>
          <w:rFonts w:cs="Times"/>
          <w:sz w:val="24"/>
          <w:u w:val="single"/>
        </w:rPr>
        <w:t xml:space="preserve">Such revaluation should not be confused with novelty, </w:t>
      </w:r>
      <w:r w:rsidRPr="002548FF">
        <w:rPr>
          <w:rFonts w:cs="Times"/>
          <w:b/>
          <w:sz w:val="24"/>
          <w:u w:val="single"/>
        </w:rPr>
        <w:t>for the reorganization of the planet ushered by the Anthropocene necessitates an encounter with a litany of dizzying prospects, from the transpiration of a world out of synch with human will and desire, the introjection of indifference and nihilism against the fashions of optimism and hope, through the question of how art will be seen but from an inhuman perspective after the extinction of human life, where it will insist as a stratum in the geological record</w:t>
      </w:r>
      <w:r w:rsidRPr="002548FF">
        <w:rPr>
          <w:rFonts w:cs="Times"/>
          <w:b/>
          <w:sz w:val="24"/>
        </w:rPr>
        <w:t xml:space="preserve"> </w:t>
      </w:r>
      <w:r w:rsidRPr="002548FF">
        <w:rPr>
          <w:rFonts w:cs="Times"/>
          <w:sz w:val="24"/>
        </w:rPr>
        <w:t xml:space="preserve">(Colebrook </w:t>
      </w:r>
      <w:r w:rsidRPr="002548FF">
        <w:rPr>
          <w:rFonts w:cs="Times"/>
          <w:color w:val="0000F8"/>
          <w:sz w:val="24"/>
        </w:rPr>
        <w:t>2014</w:t>
      </w:r>
      <w:r w:rsidRPr="002548FF">
        <w:rPr>
          <w:rFonts w:cs="Times"/>
          <w:sz w:val="24"/>
        </w:rPr>
        <w:t xml:space="preserve">). </w:t>
      </w:r>
    </w:p>
    <w:p w14:paraId="08656B32" w14:textId="77777777" w:rsidR="00E7397E" w:rsidRPr="00E028C2" w:rsidRDefault="00E7397E" w:rsidP="00E7397E">
      <w:pPr>
        <w:pStyle w:val="Heading4"/>
      </w:pPr>
      <w:r w:rsidRPr="002548FF">
        <w:t xml:space="preserve">We have to resist the presumption that the world is already given over to aesthetics, to resist the temptation that the world can be redeemed through art. If this isn’t done, all of human thought will collapse of exhaustion, out of a desperate need for an exterior. Arts-based education research needs to confront the image of a radically indifferent and evasive object – lest anthropocentric thought devour us all.  </w:t>
      </w:r>
    </w:p>
    <w:p w14:paraId="35CE1057" w14:textId="77777777" w:rsidR="00E7397E" w:rsidRPr="00DD72A6" w:rsidRDefault="00E7397E" w:rsidP="00E7397E">
      <w:pPr>
        <w:widowControl w:val="0"/>
        <w:autoSpaceDE w:val="0"/>
        <w:autoSpaceDN w:val="0"/>
        <w:adjustRightInd w:val="0"/>
        <w:spacing w:after="240"/>
        <w:rPr>
          <w:rFonts w:cs="Times"/>
          <w:b/>
          <w:sz w:val="24"/>
        </w:rPr>
      </w:pPr>
      <w:r w:rsidRPr="002548FF">
        <w:rPr>
          <w:b/>
          <w:sz w:val="24"/>
        </w:rPr>
        <w:t>Beier &amp; Wallin 2017</w:t>
      </w:r>
      <w:r w:rsidRPr="002548FF">
        <w:rPr>
          <w:sz w:val="24"/>
        </w:rPr>
        <w:t xml:space="preserve"> </w:t>
      </w:r>
    </w:p>
    <w:p w14:paraId="3D55B5C5" w14:textId="77777777" w:rsidR="00E7397E" w:rsidRPr="002548FF" w:rsidRDefault="00E7397E" w:rsidP="00E7397E">
      <w:pPr>
        <w:rPr>
          <w:sz w:val="24"/>
        </w:rPr>
      </w:pPr>
      <w:r w:rsidRPr="002548FF">
        <w:rPr>
          <w:sz w:val="24"/>
        </w:rPr>
        <w:t>(Jessie &amp; Jason, “The Dissapeared Future of Arts-Based Research, Parts I-VI: Towards a Reality without Givenness” in What is Art Education</w:t>
      </w:r>
      <w:proofErr w:type="gramStart"/>
      <w:r w:rsidRPr="002548FF">
        <w:rPr>
          <w:sz w:val="24"/>
        </w:rPr>
        <w:t>?,</w:t>
      </w:r>
      <w:proofErr w:type="gramEnd"/>
      <w:r w:rsidRPr="002548FF">
        <w:rPr>
          <w:sz w:val="24"/>
        </w:rPr>
        <w:t xml:space="preserve"> ch. 9, </w:t>
      </w:r>
      <w:r>
        <w:rPr>
          <w:sz w:val="24"/>
        </w:rPr>
        <w:t>Springer, 243-5</w:t>
      </w:r>
      <w:r w:rsidRPr="002548FF">
        <w:rPr>
          <w:sz w:val="24"/>
        </w:rPr>
        <w:t>)</w:t>
      </w:r>
    </w:p>
    <w:p w14:paraId="1C2B0A14" w14:textId="77777777" w:rsidR="00E7397E" w:rsidRPr="002548FF" w:rsidRDefault="00E7397E" w:rsidP="00E7397E">
      <w:pPr>
        <w:rPr>
          <w:sz w:val="24"/>
        </w:rPr>
      </w:pPr>
    </w:p>
    <w:p w14:paraId="3A2E6DFE"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u w:val="single"/>
        </w:rPr>
        <w:t>If the revenge of the object</w:t>
      </w:r>
      <w:r w:rsidRPr="002548FF">
        <w:rPr>
          <w:rFonts w:cs="Times"/>
          <w:sz w:val="24"/>
        </w:rPr>
        <w:t xml:space="preserve"> proselytized by Baudrillard (</w:t>
      </w:r>
      <w:r w:rsidRPr="002548FF">
        <w:rPr>
          <w:rFonts w:cs="Times"/>
          <w:color w:val="0000F8"/>
          <w:sz w:val="24"/>
        </w:rPr>
        <w:t>1999</w:t>
      </w:r>
      <w:r w:rsidRPr="002548FF">
        <w:rPr>
          <w:rFonts w:cs="Times"/>
          <w:sz w:val="24"/>
        </w:rPr>
        <w:t xml:space="preserve">) </w:t>
      </w:r>
      <w:r w:rsidRPr="002548FF">
        <w:rPr>
          <w:rFonts w:cs="Times"/>
          <w:sz w:val="24"/>
          <w:u w:val="single"/>
        </w:rPr>
        <w:t>has general implications for ABER, it is in the revelation of an outside thought to the fundamental philosophical commitments of the field</w:t>
      </w:r>
      <w:r w:rsidRPr="002548FF">
        <w:rPr>
          <w:rFonts w:cs="Times"/>
          <w:sz w:val="24"/>
        </w:rPr>
        <w:t xml:space="preserve">. </w:t>
      </w:r>
      <w:r w:rsidRPr="002548FF">
        <w:rPr>
          <w:rFonts w:cs="Times"/>
          <w:sz w:val="24"/>
          <w:u w:val="single"/>
        </w:rPr>
        <w:t>Of foremost concern</w:t>
      </w:r>
      <w:r w:rsidRPr="002548FF">
        <w:rPr>
          <w:rFonts w:cs="Times"/>
          <w:sz w:val="24"/>
        </w:rPr>
        <w:t xml:space="preserve"> herein </w:t>
      </w:r>
      <w:r w:rsidRPr="002548FF">
        <w:rPr>
          <w:rFonts w:cs="Times"/>
          <w:sz w:val="24"/>
          <w:u w:val="single"/>
        </w:rPr>
        <w:t>is its presumption of the world’s givenness to aesthetics, and corollary belief in the redemption of the world through art.</w:t>
      </w:r>
      <w:r w:rsidRPr="002548FF">
        <w:rPr>
          <w:rFonts w:cs="Times"/>
          <w:sz w:val="24"/>
        </w:rPr>
        <w:t xml:space="preserve"> Here, </w:t>
      </w:r>
      <w:r w:rsidRPr="002548FF">
        <w:rPr>
          <w:rFonts w:cs="Times"/>
          <w:sz w:val="24"/>
          <w:u w:val="single"/>
        </w:rPr>
        <w:t>the interdisciplinary decentering of ABER and its subsequent proliferation across disciplinary domains stands as a prime example, where the field’s cutting-edge theoretical and methodological comportments are made to permit virtually everything within their scope of rehabilitation</w:t>
      </w:r>
      <w:r w:rsidRPr="002548FF">
        <w:rPr>
          <w:rFonts w:cs="Times"/>
          <w:sz w:val="24"/>
        </w:rPr>
        <w:t xml:space="preserve"> (Baudrillard </w:t>
      </w:r>
      <w:r w:rsidRPr="002548FF">
        <w:rPr>
          <w:rFonts w:cs="Times"/>
          <w:color w:val="0000F8"/>
          <w:sz w:val="24"/>
        </w:rPr>
        <w:t>2004</w:t>
      </w:r>
      <w:r w:rsidRPr="002548FF">
        <w:rPr>
          <w:rFonts w:cs="Times"/>
          <w:sz w:val="24"/>
        </w:rPr>
        <w:t>). Simply put</w:t>
      </w:r>
      <w:r w:rsidRPr="002548FF">
        <w:rPr>
          <w:rFonts w:cs="Times"/>
          <w:b/>
          <w:sz w:val="24"/>
          <w:u w:val="single"/>
        </w:rPr>
        <w:t>, everything becomes both permitted and submissible to aesthetic interpretive representation.</w:t>
      </w:r>
      <w:r w:rsidRPr="002548FF">
        <w:rPr>
          <w:rFonts w:cs="Times"/>
          <w:sz w:val="24"/>
        </w:rPr>
        <w:t xml:space="preserve"> </w:t>
      </w:r>
      <w:r w:rsidRPr="002548FF">
        <w:rPr>
          <w:rFonts w:cs="Times"/>
          <w:b/>
          <w:sz w:val="24"/>
          <w:u w:val="single"/>
        </w:rPr>
        <w:t>Such a commitment extends today into the materiality of the world itself, where objects are made to reflect according to a distinctly human vantage by which they are made to appear given for us.</w:t>
      </w:r>
      <w:r w:rsidRPr="002548FF">
        <w:rPr>
          <w:rFonts w:cs="Times"/>
          <w:sz w:val="24"/>
        </w:rPr>
        <w:t xml:space="preserve"> As it is in the vogue emergence of vitalist thinking with ABER scholarship, </w:t>
      </w:r>
      <w:r w:rsidRPr="002548FF">
        <w:rPr>
          <w:rFonts w:cs="Times"/>
          <w:b/>
          <w:sz w:val="24"/>
          <w:u w:val="single"/>
        </w:rPr>
        <w:t>the world is so often reduced to a world anthropomorphized to reflect those qualities that human life likens best to itself.</w:t>
      </w:r>
      <w:r w:rsidRPr="002548FF">
        <w:rPr>
          <w:rFonts w:cs="Times"/>
          <w:sz w:val="24"/>
        </w:rPr>
        <w:t xml:space="preserve"> </w:t>
      </w:r>
    </w:p>
    <w:p w14:paraId="223E831D"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u w:val="single"/>
        </w:rPr>
        <w:t xml:space="preserve">While premised on the idea of creative invention and liberation from enunciatory stagnation, </w:t>
      </w:r>
      <w:r w:rsidRPr="002548FF">
        <w:rPr>
          <w:rFonts w:cs="Times"/>
          <w:b/>
          <w:sz w:val="24"/>
          <w:u w:val="single"/>
        </w:rPr>
        <w:t>the commitment to redemption where everything is made to fall within the scope of ABER harbours a horrific dimension</w:t>
      </w:r>
      <w:r w:rsidRPr="002548FF">
        <w:rPr>
          <w:rFonts w:cs="Times"/>
          <w:sz w:val="24"/>
          <w:u w:val="single"/>
        </w:rPr>
        <w:t>.</w:t>
      </w:r>
      <w:r w:rsidRPr="002548FF">
        <w:rPr>
          <w:rFonts w:cs="Times"/>
          <w:sz w:val="24"/>
        </w:rPr>
        <w:t xml:space="preserve"> That is, </w:t>
      </w:r>
      <w:r w:rsidRPr="002548FF">
        <w:rPr>
          <w:rFonts w:cs="Times"/>
          <w:b/>
          <w:sz w:val="24"/>
          <w:u w:val="single"/>
        </w:rPr>
        <w:t>where everything is presumed redeemable, the very notion of an outside unremittant to aesthetic representation or artistic sense is annihi- lated.</w:t>
      </w:r>
      <w:r w:rsidRPr="002548FF">
        <w:rPr>
          <w:rFonts w:cs="Times"/>
          <w:sz w:val="24"/>
        </w:rPr>
        <w:t xml:space="preserve"> Put otherwise, </w:t>
      </w:r>
      <w:r w:rsidRPr="002548FF">
        <w:rPr>
          <w:rFonts w:cs="Times"/>
          <w:b/>
          <w:sz w:val="24"/>
          <w:u w:val="single"/>
        </w:rPr>
        <w:t>iterations of arts-based research nascently premised on the idea of the world’s givenness to artistic representation eradicate a particular strategy of disappearance that is not yet to be recuperated via production, but rather, marks a reversal in which the object becomes radically antagonistic to interpretive capture or dialectical submission to meaning or sense</w:t>
      </w:r>
      <w:r w:rsidRPr="002548FF">
        <w:rPr>
          <w:rFonts w:cs="Times"/>
          <w:sz w:val="24"/>
        </w:rPr>
        <w:t xml:space="preserve">. </w:t>
      </w:r>
      <w:r w:rsidRPr="002548FF">
        <w:rPr>
          <w:rFonts w:cs="Times"/>
          <w:b/>
          <w:sz w:val="24"/>
          <w:u w:val="single"/>
        </w:rPr>
        <w:t>Such radical antagonism denotes a mode of irreconcilability and metamorphoses antithetical to human desire, prefiguring in this way the fatality or exhaustion of contemporary human thought (</w:t>
      </w:r>
      <w:r w:rsidRPr="002548FF">
        <w:rPr>
          <w:rFonts w:cs="Times"/>
          <w:sz w:val="24"/>
        </w:rPr>
        <w:t xml:space="preserve">Baudrillard </w:t>
      </w:r>
      <w:r w:rsidRPr="002548FF">
        <w:rPr>
          <w:rFonts w:cs="Times"/>
          <w:color w:val="0000F8"/>
          <w:sz w:val="24"/>
        </w:rPr>
        <w:t>1999</w:t>
      </w:r>
      <w:r w:rsidRPr="002548FF">
        <w:rPr>
          <w:rFonts w:cs="Times"/>
          <w:sz w:val="24"/>
        </w:rPr>
        <w:t xml:space="preserve">, p. 18). </w:t>
      </w:r>
    </w:p>
    <w:p w14:paraId="5338C135" w14:textId="77777777" w:rsidR="00E7397E" w:rsidRPr="002548FF" w:rsidRDefault="00E7397E" w:rsidP="00E7397E">
      <w:pPr>
        <w:widowControl w:val="0"/>
        <w:autoSpaceDE w:val="0"/>
        <w:autoSpaceDN w:val="0"/>
        <w:adjustRightInd w:val="0"/>
        <w:spacing w:after="240"/>
        <w:rPr>
          <w:rFonts w:cs="Times"/>
          <w:sz w:val="24"/>
          <w:u w:val="single"/>
        </w:rPr>
      </w:pPr>
      <w:r w:rsidRPr="002548FF">
        <w:rPr>
          <w:rFonts w:cs="Times"/>
          <w:sz w:val="24"/>
          <w:u w:val="single"/>
        </w:rPr>
        <w:t>The notion of a radically antagonistic object scarcely enters into the domain of arts-based research and for good reason, for where the field has become entwined with the idea of the world’s redemption, the presump- tion of a bright and hopeful future for-us has become an overwhelmingly prevalent sentiment.</w:t>
      </w:r>
      <w:r w:rsidRPr="002548FF">
        <w:rPr>
          <w:rFonts w:cs="Times"/>
          <w:sz w:val="24"/>
        </w:rPr>
        <w:t xml:space="preserve"> </w:t>
      </w:r>
      <w:r w:rsidRPr="002548FF">
        <w:rPr>
          <w:rFonts w:cs="Times"/>
          <w:sz w:val="24"/>
          <w:u w:val="single"/>
        </w:rPr>
        <w:t xml:space="preserve">Concordant with the field’s presumption of a friendly future is its general comportment to only happy or affirmational affects in which the field’s image of creative transformation is in many iterations inscribed. This affective commitment not only assures the contemptible status of negative critique and the misanthropic refusal of community happiness, </w:t>
      </w:r>
      <w:proofErr w:type="gramStart"/>
      <w:r w:rsidRPr="002548FF">
        <w:rPr>
          <w:rFonts w:cs="Times"/>
          <w:sz w:val="24"/>
          <w:u w:val="single"/>
        </w:rPr>
        <w:t>but</w:t>
      </w:r>
      <w:proofErr w:type="gramEnd"/>
      <w:r w:rsidRPr="002548FF">
        <w:rPr>
          <w:rFonts w:cs="Times"/>
          <w:sz w:val="24"/>
          <w:u w:val="single"/>
        </w:rPr>
        <w:t xml:space="preserve"> more significantly, cancels out a field of virulent affects as much part of this world as happiness or hope</w:t>
      </w:r>
      <w:r w:rsidRPr="002548FF">
        <w:rPr>
          <w:rFonts w:cs="Times"/>
          <w:sz w:val="24"/>
        </w:rPr>
        <w:t xml:space="preserve">. For ABER, it seems that Hell no longer exists, or, rather, </w:t>
      </w:r>
      <w:r w:rsidRPr="002548FF">
        <w:rPr>
          <w:rFonts w:cs="Times"/>
          <w:sz w:val="24"/>
          <w:u w:val="single"/>
        </w:rPr>
        <w:t xml:space="preserve">there is no Evil beyond recuperation into the radiant universe of positive creation and semiotic expressive potential. Such general evacuation of Evil from arts-based research is perhaps unsurprising insofar as the field is antedated by the domestication of horror within the happy consumer simulacrum of contemporary art and its attendant markets. </w:t>
      </w:r>
    </w:p>
    <w:p w14:paraId="4358E7A5"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u w:val="single"/>
        </w:rPr>
        <w:t>For its implicit fidelity to happiness, friendly futures, and good thoughts, the whitewashing of negativity perpetuated via the commitment to redemption commences an unanticipated horror.</w:t>
      </w:r>
      <w:r w:rsidRPr="002548FF">
        <w:rPr>
          <w:rFonts w:cs="Times"/>
          <w:sz w:val="24"/>
        </w:rPr>
        <w:t xml:space="preserve"> For </w:t>
      </w:r>
      <w:r w:rsidRPr="002548FF">
        <w:rPr>
          <w:rFonts w:cs="Times"/>
          <w:b/>
          <w:sz w:val="24"/>
          <w:u w:val="single"/>
        </w:rPr>
        <w:t>where ABER pre- sumes the givenness of the world to redemption, creative liberation, and positive invention, it coincides with an image of human production as a privileged mode of being, and hence predestines the world to reflect anthropomorphically.</w:t>
      </w:r>
      <w:r w:rsidRPr="002548FF">
        <w:rPr>
          <w:rFonts w:cs="Times"/>
          <w:sz w:val="24"/>
        </w:rPr>
        <w:t xml:space="preserve"> Accelerated further, </w:t>
      </w:r>
      <w:r w:rsidRPr="002548FF">
        <w:rPr>
          <w:rFonts w:cs="Times"/>
          <w:sz w:val="24"/>
          <w:u w:val="single"/>
        </w:rPr>
        <w:t>the idea of the world’s liberation into aesthetic meaning for-us obliquely coincides with the end-game of modernity;</w:t>
      </w:r>
      <w:r w:rsidRPr="002548FF">
        <w:rPr>
          <w:rFonts w:cs="Times"/>
          <w:sz w:val="24"/>
        </w:rPr>
        <w:t xml:space="preserve"> that is, </w:t>
      </w:r>
      <w:r w:rsidRPr="002548FF">
        <w:rPr>
          <w:rFonts w:cs="Times"/>
          <w:sz w:val="24"/>
          <w:u w:val="single"/>
        </w:rPr>
        <w:t>the evacuation of the world’s reversibility in order that it be made to submit to the meanings and forms attributed to it anthropocentrically</w:t>
      </w:r>
      <w:r w:rsidRPr="002548FF">
        <w:rPr>
          <w:rFonts w:cs="Times"/>
          <w:sz w:val="24"/>
        </w:rPr>
        <w:t xml:space="preserve">. </w:t>
      </w:r>
    </w:p>
    <w:p w14:paraId="44BB732B" w14:textId="77777777" w:rsidR="00E7397E" w:rsidRPr="00E028C2" w:rsidRDefault="00E7397E" w:rsidP="00E7397E">
      <w:pPr>
        <w:pStyle w:val="Heading4"/>
        <w:rPr>
          <w:rFonts w:cs="Times"/>
        </w:rPr>
      </w:pPr>
      <w:r>
        <w:t xml:space="preserve">A/R/Tography attempts to reconstruct the world according to human desires, but it fails to realize that the revenge of the object ensures the rise of an inhuman force that will extinguish the anthropocene. </w:t>
      </w:r>
    </w:p>
    <w:p w14:paraId="663E045F" w14:textId="77777777" w:rsidR="00E7397E" w:rsidRPr="002548FF" w:rsidRDefault="00E7397E" w:rsidP="00E7397E">
      <w:pPr>
        <w:rPr>
          <w:sz w:val="24"/>
        </w:rPr>
      </w:pPr>
      <w:r w:rsidRPr="002548FF">
        <w:rPr>
          <w:b/>
          <w:sz w:val="24"/>
        </w:rPr>
        <w:t>Beier &amp; Wallin 2017</w:t>
      </w:r>
      <w:r w:rsidRPr="002548FF">
        <w:rPr>
          <w:sz w:val="24"/>
        </w:rPr>
        <w:t xml:space="preserve"> </w:t>
      </w:r>
    </w:p>
    <w:p w14:paraId="743AA2D9" w14:textId="77777777" w:rsidR="00E7397E" w:rsidRDefault="00E7397E" w:rsidP="00E7397E">
      <w:pPr>
        <w:rPr>
          <w:sz w:val="24"/>
        </w:rPr>
      </w:pPr>
      <w:r w:rsidRPr="002548FF">
        <w:rPr>
          <w:sz w:val="24"/>
        </w:rPr>
        <w:t>(Jessie &amp; Jason, “The Dissapeared Future of Arts-Based Research, Parts I-VI: Towards a Reality without Givenness” in What is Art Education</w:t>
      </w:r>
      <w:proofErr w:type="gramStart"/>
      <w:r w:rsidRPr="002548FF">
        <w:rPr>
          <w:sz w:val="24"/>
        </w:rPr>
        <w:t>?,</w:t>
      </w:r>
      <w:proofErr w:type="gramEnd"/>
      <w:r w:rsidRPr="002548FF">
        <w:rPr>
          <w:sz w:val="24"/>
        </w:rPr>
        <w:t xml:space="preserve"> ch. 9, Springer, 245-7)</w:t>
      </w:r>
    </w:p>
    <w:p w14:paraId="08866615" w14:textId="77777777" w:rsidR="00E7397E" w:rsidRPr="001B34D5" w:rsidRDefault="00E7397E" w:rsidP="00E7397E">
      <w:pPr>
        <w:rPr>
          <w:sz w:val="24"/>
        </w:rPr>
      </w:pPr>
    </w:p>
    <w:p w14:paraId="2706E1DD"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 xml:space="preserve">Today, </w:t>
      </w:r>
      <w:r w:rsidRPr="001B34D5">
        <w:rPr>
          <w:rFonts w:cs="Times"/>
          <w:b/>
          <w:sz w:val="24"/>
          <w:u w:val="single"/>
        </w:rPr>
        <w:t xml:space="preserve">we are living out the horror of an aspiration that the world be remade into a work of art. The face of human creativity modern art desired to project upon the planet returns in monstrous contortion, manifest today in the form of plastiglomerate shoreline flotsam, redrawn contours of planetary ecologies, and bioaccumulated plastics, chemical toxins, and heavy metals in organic and inorganic life. Astride unprecedented rates of ecological and species collapse, unabated material and animal exploita- tion, and the acceleration of human population growth, mounting scientific consensus predict unalterable ecocatastrophy by the year 2040. </w:t>
      </w:r>
      <w:r w:rsidRPr="002548FF">
        <w:rPr>
          <w:rFonts w:cs="Times"/>
          <w:sz w:val="24"/>
        </w:rPr>
        <w:t>Gaia hypothesist James Lovelock (</w:t>
      </w:r>
      <w:r w:rsidRPr="002548FF">
        <w:rPr>
          <w:rFonts w:cs="Times"/>
          <w:color w:val="0000F8"/>
          <w:sz w:val="24"/>
        </w:rPr>
        <w:t>2007</w:t>
      </w:r>
      <w:r w:rsidRPr="002548FF">
        <w:rPr>
          <w:rFonts w:cs="Times"/>
          <w:sz w:val="24"/>
        </w:rPr>
        <w:t xml:space="preserve">) has described this </w:t>
      </w:r>
      <w:r w:rsidRPr="001B34D5">
        <w:rPr>
          <w:rFonts w:cs="Times"/>
          <w:b/>
          <w:sz w:val="24"/>
          <w:u w:val="single"/>
        </w:rPr>
        <w:t>ecocatastrophy</w:t>
      </w:r>
      <w:r w:rsidRPr="002548FF">
        <w:rPr>
          <w:rFonts w:cs="Times"/>
          <w:sz w:val="24"/>
        </w:rPr>
        <w:t xml:space="preserve"> in terms of </w:t>
      </w:r>
      <w:r w:rsidRPr="001B34D5">
        <w:rPr>
          <w:rFonts w:cs="Times"/>
          <w:b/>
          <w:sz w:val="24"/>
          <w:u w:val="single"/>
        </w:rPr>
        <w:t>revenge, in which the ideal environmental conditions for human life intimate to the Holocene are catastrophically transformed.</w:t>
      </w:r>
      <w:r w:rsidRPr="002548FF">
        <w:rPr>
          <w:rFonts w:cs="Times"/>
          <w:sz w:val="24"/>
        </w:rPr>
        <w:t xml:space="preserve"> As we have begun to fathom, </w:t>
      </w:r>
      <w:r w:rsidRPr="001B34D5">
        <w:rPr>
          <w:rFonts w:cs="Times"/>
          <w:b/>
          <w:sz w:val="24"/>
          <w:u w:val="single"/>
        </w:rPr>
        <w:t xml:space="preserve">the Anthropocene era marks the rise of an inhospitable planet no longer resemblant with the desire or will of the human species. </w:t>
      </w:r>
      <w:r w:rsidRPr="002548FF">
        <w:rPr>
          <w:rFonts w:cs="Times"/>
          <w:sz w:val="24"/>
        </w:rPr>
        <w:t>We no longer live on the utopic blue marble captured in Apollo 8’s famous image of the Earth entitled ‘Earthrise’. As McKibbon (</w:t>
      </w:r>
      <w:r w:rsidRPr="002548FF">
        <w:rPr>
          <w:rFonts w:cs="Times"/>
          <w:color w:val="0000F8"/>
          <w:sz w:val="24"/>
        </w:rPr>
        <w:t>2011</w:t>
      </w:r>
      <w:r w:rsidRPr="002548FF">
        <w:rPr>
          <w:rFonts w:cs="Times"/>
          <w:sz w:val="24"/>
        </w:rPr>
        <w:t>) elides, in an era of mega- res, drought, and acidifying</w:t>
      </w:r>
      <w:r w:rsidRPr="002548FF">
        <w:rPr>
          <w:rFonts w:cs="Times"/>
          <w:color w:val="0000F8"/>
          <w:position w:val="8"/>
          <w:sz w:val="24"/>
        </w:rPr>
        <w:t xml:space="preserve">3 </w:t>
      </w:r>
      <w:r w:rsidRPr="002548FF">
        <w:rPr>
          <w:rFonts w:cs="Times"/>
          <w:sz w:val="24"/>
        </w:rPr>
        <w:t xml:space="preserve">oceans, it is apt to rethink the planet in a manner that no longer evokes a sense of familiarity or nostalgia for-us. In lieu of the ‘Earth’, McKibbon defers to the neologism EAARTH. </w:t>
      </w:r>
    </w:p>
    <w:p w14:paraId="4E139188"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What might the Anthropocene and the l</w:t>
      </w:r>
      <w:r>
        <w:rPr>
          <w:rFonts w:cs="Times"/>
          <w:sz w:val="24"/>
        </w:rPr>
        <w:t>imit it portends for human cre</w:t>
      </w:r>
      <w:r w:rsidRPr="002548FF">
        <w:rPr>
          <w:rFonts w:cs="Times"/>
          <w:sz w:val="24"/>
        </w:rPr>
        <w:t xml:space="preserve">ativity entail for ABER? We might begin to redress this question with the rather pedestrian if not horrifying observation that </w:t>
      </w:r>
      <w:r w:rsidRPr="001B34D5">
        <w:rPr>
          <w:rFonts w:cs="Times"/>
          <w:sz w:val="24"/>
          <w:u w:val="single"/>
        </w:rPr>
        <w:t>the problems advanced by the Anthropocene have been scarcely detected within ABER scholar- ship.</w:t>
      </w:r>
      <w:r w:rsidRPr="002548FF">
        <w:rPr>
          <w:rFonts w:cs="Times"/>
          <w:sz w:val="24"/>
        </w:rPr>
        <w:t xml:space="preserve"> </w:t>
      </w:r>
      <w:r w:rsidRPr="001B34D5">
        <w:rPr>
          <w:rFonts w:cs="Times"/>
          <w:sz w:val="24"/>
          <w:u w:val="single"/>
        </w:rPr>
        <w:t xml:space="preserve">While the field is by no means beholden to take up the challenges advanced by this emerging geological epoch, it is generally evident that ABER scholarship labours in overt acquiescence to an image of the world overdetermined by </w:t>
      </w:r>
      <w:r w:rsidRPr="002548FF">
        <w:rPr>
          <w:rFonts w:cs="Times"/>
          <w:sz w:val="24"/>
        </w:rPr>
        <w:t xml:space="preserve">the </w:t>
      </w:r>
      <w:r w:rsidRPr="001B34D5">
        <w:rPr>
          <w:rFonts w:cs="Times"/>
          <w:sz w:val="24"/>
          <w:u w:val="single"/>
        </w:rPr>
        <w:t>nostalgic idealism</w:t>
      </w:r>
      <w:r w:rsidRPr="002548FF">
        <w:rPr>
          <w:rFonts w:cs="Times"/>
          <w:sz w:val="24"/>
        </w:rPr>
        <w:t xml:space="preserve"> of the 1960s Green movement, </w:t>
      </w:r>
      <w:r w:rsidRPr="001B34D5">
        <w:rPr>
          <w:rFonts w:cs="Times"/>
          <w:sz w:val="24"/>
          <w:u w:val="single"/>
        </w:rPr>
        <w:t>circumventing by way of this commitment an encounter with the dark realities of present planetary transformations</w:t>
      </w:r>
      <w:r w:rsidRPr="002548FF">
        <w:rPr>
          <w:rFonts w:cs="Times"/>
          <w:sz w:val="24"/>
        </w:rPr>
        <w:t xml:space="preserve">. This criticism might be aimed most obviously at the a/r/tography movement and the image of a holistic natural world privileged throughout its corpus. As nascently devel- oped in Arts Based Research: A Critique and Proposal (jagodzinski and Wallin </w:t>
      </w:r>
      <w:r w:rsidRPr="002548FF">
        <w:rPr>
          <w:rFonts w:cs="Times"/>
          <w:color w:val="0000F8"/>
          <w:sz w:val="24"/>
        </w:rPr>
        <w:t>2013</w:t>
      </w:r>
      <w:r w:rsidRPr="002548FF">
        <w:rPr>
          <w:rFonts w:cs="Times"/>
          <w:sz w:val="24"/>
        </w:rPr>
        <w:t xml:space="preserve">), a/r/tography not only advances an image of the natural world cleaved from culture but also posits through much of its work the idea of nature as a backdrop submissible to the ‘living inquiry’ or praxis of its proponents, who often discover in nature meaning for-us and in our image. </w:t>
      </w:r>
    </w:p>
    <w:p w14:paraId="5FC2FBBA"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 xml:space="preserve">More directly, </w:t>
      </w:r>
      <w:r w:rsidRPr="001B34D5">
        <w:rPr>
          <w:rFonts w:cs="Times"/>
          <w:sz w:val="24"/>
          <w:u w:val="single"/>
        </w:rPr>
        <w:t xml:space="preserve">the natural world a/r/tography advances presume an image of nature that re ects the lauded humanistic virtues of holism, equi- </w:t>
      </w:r>
      <w:proofErr w:type="gramStart"/>
      <w:r w:rsidRPr="001B34D5">
        <w:rPr>
          <w:rFonts w:cs="Times"/>
          <w:sz w:val="24"/>
          <w:u w:val="single"/>
        </w:rPr>
        <w:t>librium</w:t>
      </w:r>
      <w:proofErr w:type="gramEnd"/>
      <w:r w:rsidRPr="001B34D5">
        <w:rPr>
          <w:rFonts w:cs="Times"/>
          <w:sz w:val="24"/>
          <w:u w:val="single"/>
        </w:rPr>
        <w:t>, balance, and contemplation</w:t>
      </w:r>
      <w:r w:rsidRPr="002548FF">
        <w:rPr>
          <w:rFonts w:cs="Times"/>
          <w:sz w:val="24"/>
        </w:rPr>
        <w:t xml:space="preserve">. Herein, </w:t>
      </w:r>
      <w:r w:rsidRPr="001B34D5">
        <w:rPr>
          <w:rFonts w:cs="Times"/>
          <w:sz w:val="24"/>
          <w:u w:val="single"/>
        </w:rPr>
        <w:t>the claim that a/r/tography posits a mode of working alongside nature becomes suspect, in that the image it produces anthropically reduces the world to repeat in accordance to its key methodological signifiers. As an art of disappearance, the world is not only brought into general equivalency with a/r/tographical praxis but also obfuscated in the simulation of ecology suited ideally to human life.</w:t>
      </w:r>
      <w:r w:rsidRPr="002548FF">
        <w:rPr>
          <w:rFonts w:cs="Times"/>
          <w:sz w:val="24"/>
        </w:rPr>
        <w:t xml:space="preserve"> This, Thacker (</w:t>
      </w:r>
      <w:r w:rsidRPr="002548FF">
        <w:rPr>
          <w:rFonts w:cs="Times"/>
          <w:color w:val="0000F8"/>
          <w:sz w:val="24"/>
        </w:rPr>
        <w:t>2011</w:t>
      </w:r>
      <w:r w:rsidRPr="002548FF">
        <w:rPr>
          <w:rFonts w:cs="Times"/>
          <w:sz w:val="24"/>
        </w:rPr>
        <w:t xml:space="preserve">) advances, </w:t>
      </w:r>
      <w:r w:rsidRPr="001B34D5">
        <w:rPr>
          <w:rFonts w:cs="Times"/>
          <w:sz w:val="24"/>
          <w:u w:val="single"/>
        </w:rPr>
        <w:t>constitutes an act of anthropic sub- version whereby the world is remade in stealth fidelity to human desire and will</w:t>
      </w:r>
      <w:r w:rsidRPr="001B34D5">
        <w:rPr>
          <w:rFonts w:cs="Times"/>
          <w:sz w:val="24"/>
        </w:rPr>
        <w:t>. This is, of course, to disappear the dark ecologies of fragmentation, putrification, and sickness radically out-of-step with the idealism</w:t>
      </w:r>
      <w:r w:rsidRPr="002548FF">
        <w:rPr>
          <w:rFonts w:cs="Times"/>
          <w:sz w:val="24"/>
        </w:rPr>
        <w:t xml:space="preserve"> of the 1960s Green Movement</w:t>
      </w:r>
      <w:r w:rsidRPr="001B34D5">
        <w:rPr>
          <w:rFonts w:cs="Times"/>
          <w:sz w:val="24"/>
          <w:u w:val="single"/>
        </w:rPr>
        <w:t xml:space="preserve">, as it is to occult the wide reaching challenges of the Anthropocene for ABER scholarship. </w:t>
      </w:r>
      <w:r w:rsidRPr="002548FF">
        <w:rPr>
          <w:rFonts w:cs="Times"/>
          <w:sz w:val="24"/>
        </w:rPr>
        <w:t xml:space="preserve">Further, </w:t>
      </w:r>
      <w:r w:rsidRPr="001B34D5">
        <w:rPr>
          <w:rFonts w:cs="Times"/>
          <w:b/>
          <w:sz w:val="24"/>
          <w:u w:val="single"/>
        </w:rPr>
        <w:t xml:space="preserve">anthropic subver- </w:t>
      </w:r>
      <w:proofErr w:type="gramStart"/>
      <w:r w:rsidRPr="001B34D5">
        <w:rPr>
          <w:rFonts w:cs="Times"/>
          <w:b/>
          <w:sz w:val="24"/>
          <w:u w:val="single"/>
        </w:rPr>
        <w:t>sion</w:t>
      </w:r>
      <w:proofErr w:type="gramEnd"/>
      <w:r w:rsidRPr="001B34D5">
        <w:rPr>
          <w:rFonts w:cs="Times"/>
          <w:b/>
          <w:sz w:val="24"/>
          <w:u w:val="single"/>
        </w:rPr>
        <w:t xml:space="preserve"> recedes from a host of metaphysical, ontological, and philosophical challenges coextensive with the climatological and geological upheavals of the Anthropocene. The anthropic conceit that the world is for us is h</w:t>
      </w:r>
      <w:r>
        <w:rPr>
          <w:rFonts w:cs="Times"/>
          <w:b/>
          <w:sz w:val="24"/>
          <w:u w:val="single"/>
        </w:rPr>
        <w:t>erein confronted with the horrifi</w:t>
      </w:r>
      <w:r w:rsidRPr="001B34D5">
        <w:rPr>
          <w:rFonts w:cs="Times"/>
          <w:b/>
          <w:sz w:val="24"/>
          <w:u w:val="single"/>
        </w:rPr>
        <w:t xml:space="preserve">c thought of an impersonal planet in which human life and vitality no longer </w:t>
      </w:r>
      <w:r>
        <w:rPr>
          <w:rFonts w:cs="Times"/>
          <w:b/>
          <w:sz w:val="24"/>
          <w:u w:val="single"/>
        </w:rPr>
        <w:t>fi</w:t>
      </w:r>
      <w:r w:rsidRPr="001B34D5">
        <w:rPr>
          <w:rFonts w:cs="Times"/>
          <w:b/>
          <w:sz w:val="24"/>
          <w:u w:val="single"/>
        </w:rPr>
        <w:t>gure as privileged modes of being</w:t>
      </w:r>
      <w:r w:rsidRPr="002548FF">
        <w:rPr>
          <w:rFonts w:cs="Times"/>
          <w:sz w:val="24"/>
        </w:rPr>
        <w:t xml:space="preserve"> (Thacker </w:t>
      </w:r>
      <w:r w:rsidRPr="002548FF">
        <w:rPr>
          <w:rFonts w:cs="Times"/>
          <w:color w:val="0000F8"/>
          <w:sz w:val="24"/>
        </w:rPr>
        <w:t>2011</w:t>
      </w:r>
      <w:r w:rsidRPr="002548FF">
        <w:rPr>
          <w:rFonts w:cs="Times"/>
          <w:sz w:val="24"/>
        </w:rPr>
        <w:t xml:space="preserve">). </w:t>
      </w:r>
    </w:p>
    <w:p w14:paraId="563FE8EF" w14:textId="77777777" w:rsidR="00E7397E" w:rsidRPr="002548FF" w:rsidRDefault="00E7397E" w:rsidP="00E7397E">
      <w:pPr>
        <w:widowControl w:val="0"/>
        <w:autoSpaceDE w:val="0"/>
        <w:autoSpaceDN w:val="0"/>
        <w:adjustRightInd w:val="0"/>
        <w:spacing w:after="240"/>
        <w:rPr>
          <w:rFonts w:cs="Times"/>
          <w:sz w:val="24"/>
        </w:rPr>
      </w:pPr>
      <w:r w:rsidRPr="00715B89">
        <w:rPr>
          <w:rFonts w:cs="Times"/>
          <w:sz w:val="24"/>
        </w:rPr>
        <w:t>Revenge is, of course, an all-too-human sentiment</w:t>
      </w:r>
      <w:r w:rsidRPr="002548FF">
        <w:rPr>
          <w:rFonts w:cs="Times"/>
          <w:sz w:val="24"/>
        </w:rPr>
        <w:t xml:space="preserve">. It is perhaps more suitable to suggest that </w:t>
      </w:r>
      <w:r w:rsidRPr="00715B89">
        <w:rPr>
          <w:rFonts w:cs="Times"/>
          <w:b/>
          <w:sz w:val="24"/>
          <w:u w:val="single"/>
        </w:rPr>
        <w:t>the Anthropocene palpates a mode of pessimism in which we are confronted not with the vengeance of an anthropomorphized planet, but more horrifically, a planet indifferent to the transcen- dent status and primacy ascribed to human life.</w:t>
      </w:r>
      <w:r w:rsidRPr="002548FF">
        <w:rPr>
          <w:rFonts w:cs="Times"/>
          <w:sz w:val="24"/>
        </w:rPr>
        <w:t xml:space="preserve"> Herein, </w:t>
      </w:r>
      <w:r w:rsidRPr="00DE6229">
        <w:rPr>
          <w:rFonts w:cs="Times"/>
          <w:b/>
          <w:sz w:val="24"/>
          <w:u w:val="single"/>
        </w:rPr>
        <w:t>the Anthropocene constitutes a mode of reversal in which the planet for-us is thrown into metaphysical contortion. Such upheaval introduces a new problematic for ABER scholarship wed to the humanistic virtues of holism and equilib- rium, if not the privileged position attributed to human creativity and artistic genius more generally. For what the Anthropocene portends is the emergence of an object that no longer finds equivalency in human creative desire, but rather, detaches along an unfathomable vector without-us</w:t>
      </w:r>
      <w:r w:rsidRPr="002548FF">
        <w:rPr>
          <w:rFonts w:cs="Times"/>
          <w:sz w:val="24"/>
        </w:rPr>
        <w:t xml:space="preserve"> (Thacker </w:t>
      </w:r>
      <w:r w:rsidRPr="002548FF">
        <w:rPr>
          <w:rFonts w:cs="Times"/>
          <w:color w:val="0000F8"/>
          <w:sz w:val="24"/>
        </w:rPr>
        <w:t>2011</w:t>
      </w:r>
      <w:r w:rsidRPr="002548FF">
        <w:rPr>
          <w:rFonts w:cs="Times"/>
          <w:sz w:val="24"/>
        </w:rPr>
        <w:t xml:space="preserve">). </w:t>
      </w:r>
    </w:p>
    <w:p w14:paraId="6CD7F4E9"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 xml:space="preserve">That arts-based research frequently situates itself in relation to social, political, and ecological backdrops is, of course, not errant. Rather, if we might entertain an error, it is that </w:t>
      </w:r>
      <w:r w:rsidRPr="00762B7E">
        <w:rPr>
          <w:rFonts w:cs="Times"/>
          <w:b/>
          <w:sz w:val="24"/>
          <w:u w:val="single"/>
        </w:rPr>
        <w:t xml:space="preserve">ABER does not yet go far enough. For what remains intimate </w:t>
      </w:r>
      <w:proofErr w:type="gramStart"/>
      <w:r w:rsidRPr="00762B7E">
        <w:rPr>
          <w:rFonts w:cs="Times"/>
          <w:b/>
          <w:sz w:val="24"/>
          <w:u w:val="single"/>
        </w:rPr>
        <w:t>to</w:t>
      </w:r>
      <w:proofErr w:type="gramEnd"/>
      <w:r w:rsidRPr="00762B7E">
        <w:rPr>
          <w:rFonts w:cs="Times"/>
          <w:b/>
          <w:sz w:val="24"/>
          <w:u w:val="single"/>
        </w:rPr>
        <w:t xml:space="preserve"> much contemporary ABER but the latent pre- sumption that the world conforms to human thought, or rather, that the world exists by dint of our ability to think and create it? The revelation of the Anthropocene is that this presumption no longer holds, or rather, that this presumption has been reversed with fatal consequence. The accel- eration of carbon emissions, toxi cation of planetary oceans, and radi- cal transgression of ecological carrying capacities</w:t>
      </w:r>
      <w:r w:rsidRPr="00762B7E">
        <w:rPr>
          <w:rFonts w:cs="Times"/>
          <w:b/>
          <w:color w:val="0000F8"/>
          <w:position w:val="8"/>
          <w:sz w:val="24"/>
          <w:u w:val="single"/>
        </w:rPr>
        <w:t xml:space="preserve">4 </w:t>
      </w:r>
      <w:r w:rsidRPr="00762B7E">
        <w:rPr>
          <w:rFonts w:cs="Times"/>
          <w:b/>
          <w:sz w:val="24"/>
          <w:u w:val="single"/>
        </w:rPr>
        <w:t xml:space="preserve">have already inexorably altered the planet (jagodzinski </w:t>
      </w:r>
      <w:r w:rsidRPr="00762B7E">
        <w:rPr>
          <w:rFonts w:cs="Times"/>
          <w:b/>
          <w:color w:val="0000F8"/>
          <w:sz w:val="24"/>
          <w:u w:val="single"/>
        </w:rPr>
        <w:t>2014</w:t>
      </w:r>
      <w:r w:rsidRPr="00762B7E">
        <w:rPr>
          <w:rFonts w:cs="Times"/>
          <w:b/>
          <w:sz w:val="24"/>
          <w:u w:val="single"/>
        </w:rPr>
        <w:t xml:space="preserve">). </w:t>
      </w:r>
      <w:r w:rsidRPr="00667CFA">
        <w:rPr>
          <w:rFonts w:cs="Times"/>
          <w:b/>
          <w:sz w:val="24"/>
          <w:u w:val="single"/>
        </w:rPr>
        <w:t>As accounts on planetary transfor- mation from the Stockholm Resilience Center report, it is too late to go back</w:t>
      </w:r>
      <w:r w:rsidRPr="002548FF">
        <w:rPr>
          <w:rFonts w:cs="Times"/>
          <w:sz w:val="24"/>
        </w:rPr>
        <w:t xml:space="preserve"> (Adam </w:t>
      </w:r>
      <w:r w:rsidRPr="002548FF">
        <w:rPr>
          <w:rFonts w:cs="Times"/>
          <w:color w:val="0000F8"/>
          <w:sz w:val="24"/>
        </w:rPr>
        <w:t>2008</w:t>
      </w:r>
      <w:r w:rsidRPr="002548FF">
        <w:rPr>
          <w:rFonts w:cs="Times"/>
          <w:sz w:val="24"/>
        </w:rPr>
        <w:t xml:space="preserve">; jagodzinski </w:t>
      </w:r>
      <w:r w:rsidRPr="002548FF">
        <w:rPr>
          <w:rFonts w:cs="Times"/>
          <w:color w:val="0000F8"/>
          <w:sz w:val="24"/>
        </w:rPr>
        <w:t>2014</w:t>
      </w:r>
      <w:r w:rsidRPr="002548FF">
        <w:rPr>
          <w:rFonts w:cs="Times"/>
          <w:sz w:val="24"/>
        </w:rPr>
        <w:t xml:space="preserve">). Here, </w:t>
      </w:r>
      <w:r w:rsidRPr="00667CFA">
        <w:rPr>
          <w:rFonts w:cs="Times"/>
          <w:b/>
          <w:sz w:val="24"/>
          <w:u w:val="single"/>
        </w:rPr>
        <w:t>ABER’s indexical relation of the planet to human creation and vitalism constitutes a disastrous con- temporary delusion insofar as it disappears an inexorable encounter with the limits of human creation, meaning, and vitality.</w:t>
      </w:r>
      <w:r>
        <w:rPr>
          <w:rFonts w:cs="Times"/>
          <w:sz w:val="24"/>
        </w:rPr>
        <w:t xml:space="preserve"> </w:t>
      </w:r>
      <w:r w:rsidRPr="00667CFA">
        <w:rPr>
          <w:rFonts w:cs="Times"/>
          <w:b/>
          <w:sz w:val="24"/>
          <w:u w:val="single"/>
        </w:rPr>
        <w:t xml:space="preserve">Where ABER demonstrates an </w:t>
      </w:r>
      <w:proofErr w:type="gramStart"/>
      <w:r w:rsidRPr="00667CFA">
        <w:rPr>
          <w:rFonts w:cs="Times"/>
          <w:b/>
          <w:sz w:val="24"/>
          <w:u w:val="single"/>
        </w:rPr>
        <w:t>often obsessional</w:t>
      </w:r>
      <w:proofErr w:type="gramEnd"/>
      <w:r w:rsidRPr="00667CFA">
        <w:rPr>
          <w:rFonts w:cs="Times"/>
          <w:b/>
          <w:sz w:val="24"/>
          <w:u w:val="single"/>
        </w:rPr>
        <w:t xml:space="preserve"> preoccupation with the question of how we might live, it disappears an encroaching confrontation with how we might die. </w:t>
      </w:r>
      <w:r w:rsidRPr="0075162B">
        <w:rPr>
          <w:rFonts w:cs="Times"/>
          <w:b/>
          <w:sz w:val="24"/>
          <w:u w:val="single"/>
        </w:rPr>
        <w:t>The savage conditions advanced by the Anthropocene call for new modes of ‘believing in this world’, where belief itself is recapitulated alongside pressing questions of death and extinction</w:t>
      </w:r>
      <w:r w:rsidRPr="002548FF">
        <w:rPr>
          <w:rFonts w:cs="Times"/>
          <w:sz w:val="24"/>
        </w:rPr>
        <w:t xml:space="preserve">, or as </w:t>
      </w:r>
      <w:r w:rsidRPr="002548FF">
        <w:rPr>
          <w:rFonts w:cs="Times"/>
          <w:color w:val="0000F8"/>
          <w:sz w:val="24"/>
        </w:rPr>
        <w:t xml:space="preserve">Cioran (2012a) </w:t>
      </w:r>
      <w:r w:rsidRPr="002548FF">
        <w:rPr>
          <w:rFonts w:cs="Times"/>
          <w:sz w:val="24"/>
        </w:rPr>
        <w:t xml:space="preserve">posits ‘it is too late to relearn...dying out?’ (p. 155). </w:t>
      </w:r>
    </w:p>
    <w:p w14:paraId="33DB718D" w14:textId="77777777" w:rsidR="00E7397E" w:rsidRPr="00E028C2" w:rsidRDefault="00E7397E" w:rsidP="00E7397E">
      <w:pPr>
        <w:pStyle w:val="Heading4"/>
        <w:rPr>
          <w:rFonts w:cs="Times"/>
        </w:rPr>
      </w:pPr>
      <w:r>
        <w:t xml:space="preserve">Art-based research education is human, all-too-human. Even its vitalist manifestations remain committed to a romantic ecology of human significance. We must re-think thought itself outside the model of the human. Even organic life is locked into a process of becoming-imperceptible and disappearance. Against this model, we need </w:t>
      </w:r>
      <w:proofErr w:type="gramStart"/>
      <w:r>
        <w:t>an aesthetics</w:t>
      </w:r>
      <w:proofErr w:type="gramEnd"/>
      <w:r>
        <w:t xml:space="preserve"> of no one and nobody. </w:t>
      </w:r>
    </w:p>
    <w:p w14:paraId="049FFF13" w14:textId="77777777" w:rsidR="00E7397E" w:rsidRPr="002548FF" w:rsidRDefault="00E7397E" w:rsidP="00E7397E">
      <w:pPr>
        <w:rPr>
          <w:sz w:val="24"/>
        </w:rPr>
      </w:pPr>
      <w:r w:rsidRPr="002548FF">
        <w:rPr>
          <w:b/>
          <w:sz w:val="24"/>
        </w:rPr>
        <w:t>Beier &amp; Wallin 2017</w:t>
      </w:r>
      <w:r w:rsidRPr="002548FF">
        <w:rPr>
          <w:sz w:val="24"/>
        </w:rPr>
        <w:t xml:space="preserve"> </w:t>
      </w:r>
    </w:p>
    <w:p w14:paraId="09092F02" w14:textId="77777777" w:rsidR="00E7397E" w:rsidRDefault="00E7397E" w:rsidP="00E7397E">
      <w:pPr>
        <w:widowControl w:val="0"/>
        <w:autoSpaceDE w:val="0"/>
        <w:autoSpaceDN w:val="0"/>
        <w:adjustRightInd w:val="0"/>
        <w:spacing w:after="240"/>
        <w:rPr>
          <w:rFonts w:cs="Times"/>
          <w:sz w:val="24"/>
        </w:rPr>
      </w:pPr>
      <w:r w:rsidRPr="002548FF">
        <w:rPr>
          <w:sz w:val="24"/>
        </w:rPr>
        <w:t>(Jessie &amp; Jason, “The Dissapeared Future of Arts-Based Research, Parts I-VI: Towards a Reality without Givenness” in What is Art E</w:t>
      </w:r>
      <w:r>
        <w:rPr>
          <w:sz w:val="24"/>
        </w:rPr>
        <w:t>ducation</w:t>
      </w:r>
      <w:proofErr w:type="gramStart"/>
      <w:r>
        <w:rPr>
          <w:sz w:val="24"/>
        </w:rPr>
        <w:t>?,</w:t>
      </w:r>
      <w:proofErr w:type="gramEnd"/>
      <w:r>
        <w:rPr>
          <w:sz w:val="24"/>
        </w:rPr>
        <w:t xml:space="preserve"> ch. 9, Springer, 248-50</w:t>
      </w:r>
      <w:r w:rsidRPr="002548FF">
        <w:rPr>
          <w:sz w:val="24"/>
        </w:rPr>
        <w:t>)</w:t>
      </w:r>
    </w:p>
    <w:p w14:paraId="405D0E8F"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The challenge of the Anthropocene for contemporary arts-based research emerges again in relation to what Colebrook (</w:t>
      </w:r>
      <w:r w:rsidRPr="002548FF">
        <w:rPr>
          <w:rFonts w:cs="Times"/>
          <w:color w:val="0000F8"/>
          <w:sz w:val="24"/>
        </w:rPr>
        <w:t>2014</w:t>
      </w:r>
      <w:r w:rsidRPr="002548FF">
        <w:rPr>
          <w:rFonts w:cs="Times"/>
          <w:sz w:val="24"/>
        </w:rPr>
        <w:t xml:space="preserve">) dubs the triumph of lived organicity. </w:t>
      </w:r>
      <w:r w:rsidRPr="001A074D">
        <w:rPr>
          <w:rFonts w:cs="Times"/>
          <w:b/>
          <w:sz w:val="24"/>
          <w:u w:val="single"/>
        </w:rPr>
        <w:t>While the field has long demonstrated fidelity to the role of the body in meaning making and non-representational artistic produc- tion, this commitment is today accelerated through the recuperation of vitalist materialist thought and naïve modes of relational analysis</w:t>
      </w:r>
      <w:r w:rsidRPr="002548FF">
        <w:rPr>
          <w:rFonts w:cs="Times"/>
          <w:sz w:val="24"/>
        </w:rPr>
        <w:t xml:space="preserve">. </w:t>
      </w:r>
      <w:r w:rsidRPr="001A074D">
        <w:rPr>
          <w:rFonts w:cs="Times"/>
          <w:b/>
          <w:sz w:val="24"/>
          <w:u w:val="single"/>
        </w:rPr>
        <w:t>Where contemporary trends in ABER scholarship are marked by a return to life as an affirmation of affect and material difference, such a presumption poten- tially maintains that both ‘thinking and theory are primarily organic’ and further, always-already correlative to the ‘raw life’ (zoe) of the organism</w:t>
      </w:r>
      <w:r w:rsidRPr="002548FF">
        <w:rPr>
          <w:rFonts w:cs="Times"/>
          <w:sz w:val="24"/>
        </w:rPr>
        <w:t xml:space="preserve"> (p. 38, 70). </w:t>
      </w:r>
      <w:r w:rsidRPr="001A074D">
        <w:rPr>
          <w:rFonts w:cs="Times"/>
          <w:sz w:val="24"/>
          <w:u w:val="single"/>
        </w:rPr>
        <w:t>Not only does this commitment privilege vitalism as a primary condition for life, but fails to question why artistic thought should be made to return to affective and embodied forms of existence in the face of non-human, or rather, non-organismic vectors of planetary transforma- tion, geotrauma, and extinction coextensive of the Anthropocene</w:t>
      </w:r>
      <w:r w:rsidRPr="002548FF">
        <w:rPr>
          <w:rFonts w:cs="Times"/>
          <w:sz w:val="24"/>
        </w:rPr>
        <w:t xml:space="preserve"> (p. 40). More pointedly, </w:t>
      </w:r>
      <w:r w:rsidRPr="001A074D">
        <w:rPr>
          <w:rFonts w:cs="Times"/>
          <w:b/>
          <w:sz w:val="24"/>
          <w:u w:val="single"/>
        </w:rPr>
        <w:t xml:space="preserve">the correlation of life and vitalism in ABER labours in anthropic subversion of the inhuman, and in particular, of ‘life forms’ that do not reflect the ideals of human consciousness and productivity. </w:t>
      </w:r>
      <w:r w:rsidRPr="002548FF">
        <w:rPr>
          <w:rFonts w:cs="Times"/>
          <w:sz w:val="24"/>
        </w:rPr>
        <w:t>As Cioran (</w:t>
      </w:r>
      <w:r w:rsidRPr="002548FF">
        <w:rPr>
          <w:rFonts w:cs="Times"/>
          <w:color w:val="0000F8"/>
          <w:sz w:val="24"/>
        </w:rPr>
        <w:t>2012</w:t>
      </w:r>
      <w:r w:rsidRPr="002548FF">
        <w:rPr>
          <w:rFonts w:cs="Times"/>
          <w:sz w:val="24"/>
        </w:rPr>
        <w:t xml:space="preserve">) sombrely elides </w:t>
      </w:r>
      <w:r w:rsidRPr="001A074D">
        <w:rPr>
          <w:rFonts w:cs="Times"/>
          <w:b/>
          <w:sz w:val="24"/>
          <w:u w:val="single"/>
        </w:rPr>
        <w:t>‘life is only a prejudice’</w:t>
      </w:r>
      <w:r w:rsidRPr="002548FF">
        <w:rPr>
          <w:rFonts w:cs="Times"/>
          <w:sz w:val="24"/>
        </w:rPr>
        <w:t xml:space="preserve"> (p. 90). </w:t>
      </w:r>
      <w:r w:rsidRPr="001A074D">
        <w:rPr>
          <w:rFonts w:cs="Times"/>
          <w:b/>
          <w:sz w:val="24"/>
          <w:u w:val="single"/>
        </w:rPr>
        <w:t>The ascription of human vitality to the meaning of ‘life’ herein functions to perpetuate a romantic ecological ideal that falls short of apprehending the dark ecology of a planet both composed of dead matter and populated by ‘things’ possessed of an unfathomable will occulted from rehabilitat</w:t>
      </w:r>
      <w:r>
        <w:rPr>
          <w:rFonts w:cs="Times"/>
          <w:b/>
          <w:sz w:val="24"/>
          <w:u w:val="single"/>
        </w:rPr>
        <w:t>ion into human systems of signifi</w:t>
      </w:r>
      <w:r w:rsidRPr="001A074D">
        <w:rPr>
          <w:rFonts w:cs="Times"/>
          <w:b/>
          <w:sz w:val="24"/>
          <w:u w:val="single"/>
        </w:rPr>
        <w:t>cance</w:t>
      </w:r>
      <w:r w:rsidRPr="002548FF">
        <w:rPr>
          <w:rFonts w:cs="Times"/>
          <w:sz w:val="24"/>
        </w:rPr>
        <w:t xml:space="preserve"> (Thacker 2015). </w:t>
      </w:r>
    </w:p>
    <w:p w14:paraId="4D044B95" w14:textId="77777777" w:rsidR="00E7397E" w:rsidRPr="002548FF" w:rsidRDefault="00E7397E" w:rsidP="00E7397E">
      <w:pPr>
        <w:widowControl w:val="0"/>
        <w:autoSpaceDE w:val="0"/>
        <w:autoSpaceDN w:val="0"/>
        <w:adjustRightInd w:val="0"/>
        <w:spacing w:after="240"/>
        <w:rPr>
          <w:rFonts w:cs="Times"/>
          <w:sz w:val="24"/>
        </w:rPr>
      </w:pPr>
      <w:r w:rsidRPr="00A360D5">
        <w:rPr>
          <w:rFonts w:cs="Times"/>
          <w:b/>
          <w:sz w:val="24"/>
          <w:u w:val="single"/>
        </w:rPr>
        <w:t>This general critique rejoins with a horrific prospect of the Anthropocene. In an era of mass extinction and encroaching ecocatastrophy that specu- latively foretells a future without human life, or rather, human life as it is presently organized, the generalized return to organicity, and the raw life of the organism as a foundation for sensation and thought appears anachronistic. As rates of species extinction accelerate to the number of 100 extinctions per million species a year</w:t>
      </w:r>
      <w:r w:rsidRPr="002548FF">
        <w:rPr>
          <w:rFonts w:cs="Times"/>
          <w:sz w:val="24"/>
        </w:rPr>
        <w:t xml:space="preserve"> (De Vos et al. </w:t>
      </w:r>
      <w:r w:rsidRPr="002548FF">
        <w:rPr>
          <w:rFonts w:cs="Times"/>
          <w:color w:val="0000F8"/>
          <w:sz w:val="24"/>
        </w:rPr>
        <w:t>2014</w:t>
      </w:r>
      <w:r w:rsidRPr="00A360D5">
        <w:rPr>
          <w:rFonts w:cs="Times"/>
          <w:b/>
          <w:sz w:val="24"/>
          <w:u w:val="single"/>
        </w:rPr>
        <w:t>), the return to inter-relational vitalism disappears as the bleak reality of species loss and the speculative moment when the (human) organism will no longer insist to either passively ‘think’ or sense the world</w:t>
      </w:r>
      <w:r w:rsidRPr="002548FF">
        <w:rPr>
          <w:rFonts w:cs="Times"/>
          <w:sz w:val="24"/>
        </w:rPr>
        <w:t>. As Colebrook (</w:t>
      </w:r>
      <w:r w:rsidRPr="002548FF">
        <w:rPr>
          <w:rFonts w:cs="Times"/>
          <w:color w:val="0000F8"/>
          <w:sz w:val="24"/>
        </w:rPr>
        <w:t>2014</w:t>
      </w:r>
      <w:r w:rsidRPr="002548FF">
        <w:rPr>
          <w:rFonts w:cs="Times"/>
          <w:sz w:val="24"/>
        </w:rPr>
        <w:t>) som- brely elides</w:t>
      </w:r>
      <w:r w:rsidRPr="00A360D5">
        <w:rPr>
          <w:rFonts w:cs="Times"/>
          <w:sz w:val="24"/>
          <w:u w:val="single"/>
        </w:rPr>
        <w:t>, ‘[</w:t>
      </w:r>
      <w:proofErr w:type="gramStart"/>
      <w:r w:rsidRPr="00A360D5">
        <w:rPr>
          <w:rFonts w:cs="Times"/>
          <w:sz w:val="24"/>
          <w:u w:val="single"/>
        </w:rPr>
        <w:t>t]here</w:t>
      </w:r>
      <w:proofErr w:type="gramEnd"/>
      <w:r w:rsidRPr="00A360D5">
        <w:rPr>
          <w:rFonts w:cs="Times"/>
          <w:sz w:val="24"/>
          <w:u w:val="single"/>
        </w:rPr>
        <w:t xml:space="preserve"> was a time, and there will be a time without humans’</w:t>
      </w:r>
      <w:r w:rsidRPr="002548FF">
        <w:rPr>
          <w:rFonts w:cs="Times"/>
          <w:sz w:val="24"/>
        </w:rPr>
        <w:t xml:space="preserve"> (p. 32). For Colebrook (</w:t>
      </w:r>
      <w:r w:rsidRPr="002548FF">
        <w:rPr>
          <w:rFonts w:cs="Times"/>
          <w:color w:val="0000F8"/>
          <w:sz w:val="24"/>
        </w:rPr>
        <w:t>2014</w:t>
      </w:r>
      <w:r w:rsidRPr="002548FF">
        <w:rPr>
          <w:rFonts w:cs="Times"/>
          <w:sz w:val="24"/>
        </w:rPr>
        <w:t xml:space="preserve">), </w:t>
      </w:r>
      <w:r w:rsidRPr="00A360D5">
        <w:rPr>
          <w:rFonts w:cs="Times"/>
          <w:sz w:val="24"/>
          <w:u w:val="single"/>
        </w:rPr>
        <w:t xml:space="preserve">the encroaching event of extinction makes apparent that ‘what we are is not something essential’ </w:t>
      </w:r>
      <w:r w:rsidRPr="002548FF">
        <w:rPr>
          <w:rFonts w:cs="Times"/>
          <w:sz w:val="24"/>
        </w:rPr>
        <w:t xml:space="preserve">(p. 13). Starkly put, </w:t>
      </w:r>
      <w:r w:rsidRPr="00A360D5">
        <w:rPr>
          <w:rFonts w:cs="Times"/>
          <w:sz w:val="24"/>
          <w:u w:val="single"/>
        </w:rPr>
        <w:t>the necessity of prolonging the ‘human’ or organism as an image of thought implicitly worth preserving must be put to question</w:t>
      </w:r>
      <w:r w:rsidRPr="002548FF">
        <w:rPr>
          <w:rFonts w:cs="Times"/>
          <w:sz w:val="24"/>
        </w:rPr>
        <w:t xml:space="preserve">, as it is in Weisman’s (2007) The World Without Us, </w:t>
      </w:r>
      <w:r w:rsidRPr="00A360D5">
        <w:rPr>
          <w:rFonts w:cs="Times"/>
          <w:sz w:val="24"/>
          <w:u w:val="single"/>
        </w:rPr>
        <w:t>where the ‘liberation’ of forces from under patterns of human representation is imagined from the van- tage of the world-without-us</w:t>
      </w:r>
      <w:r w:rsidRPr="002548FF">
        <w:rPr>
          <w:rFonts w:cs="Times"/>
          <w:sz w:val="24"/>
        </w:rPr>
        <w:t xml:space="preserve"> (Colebrook 2013). </w:t>
      </w:r>
    </w:p>
    <w:p w14:paraId="38D45F7B" w14:textId="77777777" w:rsidR="00E7397E" w:rsidRPr="00FF1799" w:rsidRDefault="00E7397E" w:rsidP="00E7397E">
      <w:pPr>
        <w:widowControl w:val="0"/>
        <w:autoSpaceDE w:val="0"/>
        <w:autoSpaceDN w:val="0"/>
        <w:adjustRightInd w:val="0"/>
        <w:spacing w:after="240"/>
        <w:rPr>
          <w:rFonts w:cs="Times"/>
          <w:sz w:val="24"/>
          <w:u w:val="single"/>
        </w:rPr>
      </w:pPr>
      <w:r w:rsidRPr="00FF1799">
        <w:rPr>
          <w:rFonts w:cs="Times"/>
          <w:sz w:val="24"/>
          <w:u w:val="single"/>
        </w:rPr>
        <w:t>Only ‘after the death of man’ as a transcendent index for meaning might ‘we’ fathom the always-already inhuman queerness of a planet receding from human will</w:t>
      </w:r>
      <w:r w:rsidRPr="002548FF">
        <w:rPr>
          <w:rFonts w:cs="Times"/>
          <w:sz w:val="24"/>
        </w:rPr>
        <w:t xml:space="preserve"> (Colebrook </w:t>
      </w:r>
      <w:r w:rsidRPr="002548FF">
        <w:rPr>
          <w:rFonts w:cs="Times"/>
          <w:color w:val="0000F8"/>
          <w:sz w:val="24"/>
        </w:rPr>
        <w:t>2011</w:t>
      </w:r>
      <w:r w:rsidRPr="002548FF">
        <w:rPr>
          <w:rFonts w:cs="Times"/>
          <w:sz w:val="24"/>
        </w:rPr>
        <w:t>, p. 11). Here</w:t>
      </w:r>
      <w:r w:rsidRPr="00FF1799">
        <w:rPr>
          <w:rFonts w:cs="Times"/>
          <w:sz w:val="24"/>
          <w:u w:val="single"/>
        </w:rPr>
        <w:t>, the Anthropocene por- tends a time when we may no longer be either human or organism, but rather, as geological or technological strata persisting after our disappear- ance as organisms.</w:t>
      </w:r>
      <w:r w:rsidRPr="002548FF">
        <w:rPr>
          <w:rFonts w:cs="Times"/>
          <w:sz w:val="24"/>
        </w:rPr>
        <w:t xml:space="preserve"> Herein, Colebrook levies an implicit reversal of ABER’s commitment to vitalist thought, for though we are living out a moment in which lived organicity is again valorized, there persists nevertheless the impossible question of how we are and will be thought from a vantage outside the human. Such a question not only pertains to the ways in which we have become epigenetically and physiologically ‘thought’ by chemo- toxic, radioactive, heavy metal ‘actants’, but </w:t>
      </w:r>
      <w:r w:rsidRPr="00FF1799">
        <w:rPr>
          <w:rFonts w:cs="Times"/>
          <w:sz w:val="24"/>
          <w:u w:val="single"/>
        </w:rPr>
        <w:t xml:space="preserve">more expansively, how our productivity and consumption will be ‘thought’ as a geological marker imprinted upon the planet. This speculative scenario posits a limit that no longer presumes thinking as organic, but rather, via an impersonal vantage through which human life might nevertheless be ‘read’ and ‘envisioned’. </w:t>
      </w:r>
    </w:p>
    <w:p w14:paraId="465FCF0B" w14:textId="77777777" w:rsidR="00E7397E" w:rsidRPr="002548FF" w:rsidRDefault="00E7397E" w:rsidP="00E7397E">
      <w:pPr>
        <w:widowControl w:val="0"/>
        <w:autoSpaceDE w:val="0"/>
        <w:autoSpaceDN w:val="0"/>
        <w:adjustRightInd w:val="0"/>
        <w:spacing w:after="240"/>
        <w:rPr>
          <w:rFonts w:cs="Times"/>
          <w:sz w:val="24"/>
        </w:rPr>
      </w:pPr>
      <w:proofErr w:type="gramStart"/>
      <w:r w:rsidRPr="00FF1799">
        <w:rPr>
          <w:rFonts w:cs="Times"/>
          <w:sz w:val="24"/>
          <w:u w:val="single"/>
        </w:rPr>
        <w:t>What ABER’s return to the organism as a privileged mode of artistic being disappears is the becoming-imperceptible of organic life</w:t>
      </w:r>
      <w:r w:rsidRPr="002548FF">
        <w:rPr>
          <w:rFonts w:cs="Times"/>
          <w:sz w:val="24"/>
        </w:rPr>
        <w:t xml:space="preserve">, or rather, </w:t>
      </w:r>
      <w:r w:rsidRPr="00C501E1">
        <w:rPr>
          <w:rFonts w:cs="Times"/>
          <w:b/>
          <w:sz w:val="24"/>
          <w:u w:val="single"/>
        </w:rPr>
        <w:t>the radical becoming of organic life along a vector of its own disappearance.</w:t>
      </w:r>
      <w:proofErr w:type="gramEnd"/>
      <w:r w:rsidRPr="00C501E1">
        <w:rPr>
          <w:rFonts w:cs="Times"/>
          <w:b/>
          <w:sz w:val="24"/>
        </w:rPr>
        <w:t xml:space="preserve"> </w:t>
      </w:r>
      <w:r w:rsidRPr="00C501E1">
        <w:rPr>
          <w:rFonts w:cs="Times"/>
          <w:b/>
          <w:sz w:val="24"/>
          <w:u w:val="single"/>
        </w:rPr>
        <w:t>It is this very omission that is today reversed insofar as the Anthropocene deviates from the conceit that the world is for-us</w:t>
      </w:r>
      <w:r>
        <w:rPr>
          <w:rFonts w:cs="Times"/>
          <w:sz w:val="24"/>
        </w:rPr>
        <w:t xml:space="preserve">. </w:t>
      </w:r>
      <w:r w:rsidRPr="0060205A">
        <w:rPr>
          <w:rFonts w:cs="Times"/>
          <w:b/>
          <w:sz w:val="24"/>
          <w:u w:val="single"/>
        </w:rPr>
        <w:t xml:space="preserve">Linked directly to efflu- </w:t>
      </w:r>
      <w:proofErr w:type="gramStart"/>
      <w:r w:rsidRPr="0060205A">
        <w:rPr>
          <w:rFonts w:cs="Times"/>
          <w:b/>
          <w:sz w:val="24"/>
          <w:u w:val="single"/>
        </w:rPr>
        <w:t>ent</w:t>
      </w:r>
      <w:proofErr w:type="gramEnd"/>
      <w:r w:rsidRPr="0060205A">
        <w:rPr>
          <w:rFonts w:cs="Times"/>
          <w:b/>
          <w:sz w:val="24"/>
          <w:u w:val="single"/>
        </w:rPr>
        <w:t xml:space="preserve"> runoff, resource extraction, and climate change, scientists have today identi ed over 400 planetary dead zones or hypoxic ecologies incapable of supporting life</w:t>
      </w:r>
      <w:r w:rsidRPr="002548FF">
        <w:rPr>
          <w:rFonts w:cs="Times"/>
          <w:sz w:val="24"/>
        </w:rPr>
        <w:t xml:space="preserve"> (Zielinski </w:t>
      </w:r>
      <w:r w:rsidRPr="002548FF">
        <w:rPr>
          <w:rFonts w:cs="Times"/>
          <w:color w:val="0000F8"/>
          <w:sz w:val="24"/>
        </w:rPr>
        <w:t>2014</w:t>
      </w:r>
      <w:r w:rsidRPr="002548FF">
        <w:rPr>
          <w:rFonts w:cs="Times"/>
          <w:sz w:val="24"/>
        </w:rPr>
        <w:t xml:space="preserve">). </w:t>
      </w:r>
      <w:r w:rsidRPr="0060205A">
        <w:rPr>
          <w:rFonts w:cs="Times"/>
          <w:b/>
          <w:sz w:val="24"/>
          <w:u w:val="single"/>
        </w:rPr>
        <w:t xml:space="preserve">Palpating an image of the planet without- us, these and other contaminated zones such as Chernobyl, Fukashima, and the future Northern Alberta suggest a fatal reversal of our presumed ontological immortalism </w:t>
      </w:r>
      <w:r w:rsidRPr="002548FF">
        <w:rPr>
          <w:rFonts w:cs="Times"/>
          <w:sz w:val="24"/>
        </w:rPr>
        <w:t xml:space="preserve">(Thacker </w:t>
      </w:r>
      <w:r w:rsidRPr="002548FF">
        <w:rPr>
          <w:rFonts w:cs="Times"/>
          <w:color w:val="0000F8"/>
          <w:sz w:val="24"/>
        </w:rPr>
        <w:t>2011</w:t>
      </w:r>
      <w:r w:rsidRPr="002548FF">
        <w:rPr>
          <w:rFonts w:cs="Times"/>
          <w:sz w:val="24"/>
        </w:rPr>
        <w:t xml:space="preserve">). </w:t>
      </w:r>
      <w:r w:rsidRPr="004B496D">
        <w:rPr>
          <w:rFonts w:cs="Times"/>
          <w:b/>
          <w:sz w:val="24"/>
          <w:u w:val="single"/>
        </w:rPr>
        <w:t>Extending into a host of specu- lative fictions concerned with the imaginary exploration of the world after man,</w:t>
      </w:r>
      <w:r w:rsidRPr="004B496D">
        <w:rPr>
          <w:rFonts w:cs="Times"/>
          <w:b/>
          <w:color w:val="0000F8"/>
          <w:position w:val="8"/>
          <w:sz w:val="24"/>
          <w:u w:val="single"/>
        </w:rPr>
        <w:t xml:space="preserve">5 </w:t>
      </w:r>
      <w:r w:rsidRPr="004B496D">
        <w:rPr>
          <w:rFonts w:cs="Times"/>
          <w:b/>
          <w:sz w:val="24"/>
          <w:u w:val="single"/>
        </w:rPr>
        <w:t>the Anthropocene marks a geological moment in which the vaunted position of human vitalism and embodiment become subverted in lieu of more horrific and uncertain horizons for thinking.</w:t>
      </w:r>
      <w:r w:rsidRPr="002548FF">
        <w:rPr>
          <w:rFonts w:cs="Times"/>
          <w:sz w:val="24"/>
        </w:rPr>
        <w:t xml:space="preserve"> </w:t>
      </w:r>
    </w:p>
    <w:p w14:paraId="6496BF45" w14:textId="77777777" w:rsidR="00E7397E" w:rsidRPr="002548FF" w:rsidRDefault="00E7397E" w:rsidP="00E7397E">
      <w:pPr>
        <w:widowControl w:val="0"/>
        <w:autoSpaceDE w:val="0"/>
        <w:autoSpaceDN w:val="0"/>
        <w:adjustRightInd w:val="0"/>
        <w:spacing w:after="240"/>
        <w:rPr>
          <w:rFonts w:cs="Times"/>
          <w:sz w:val="24"/>
        </w:rPr>
      </w:pPr>
      <w:r w:rsidRPr="00E8283D">
        <w:rPr>
          <w:rFonts w:cs="Times"/>
          <w:b/>
          <w:sz w:val="24"/>
          <w:u w:val="single"/>
        </w:rPr>
        <w:t>Constituting a bleak reversal of organicity proselytized by the world without-us, the Anthropocene suggests a vector of becoming that eclipses the fundamental givenness of subject and organism that continue to found much arts-based educational scholarship. Even the vogue uptake of the posthuman and its contingent attachment to the decentred (human) organ- ism has scarcely begun to imagine the indifference of either the inhuman or impersonal outside vantage beyond the gaze of the organism.</w:t>
      </w:r>
      <w:r w:rsidRPr="002548FF">
        <w:rPr>
          <w:rFonts w:cs="Times"/>
          <w:sz w:val="24"/>
        </w:rPr>
        <w:t xml:space="preserve"> Herein, </w:t>
      </w:r>
      <w:r w:rsidRPr="00E8283D">
        <w:rPr>
          <w:rFonts w:cs="Times"/>
          <w:sz w:val="24"/>
          <w:u w:val="single"/>
        </w:rPr>
        <w:t>the prospect of extinction short circuits the readymade link between per- ception and organism, dehabituating thought from organismic survival and the paralyzing familiarity of all-too-human ‘life’</w:t>
      </w:r>
      <w:r w:rsidRPr="002548FF">
        <w:rPr>
          <w:rFonts w:cs="Times"/>
          <w:sz w:val="24"/>
        </w:rPr>
        <w:t xml:space="preserve"> (Colebrook </w:t>
      </w:r>
      <w:r w:rsidRPr="002548FF">
        <w:rPr>
          <w:rFonts w:cs="Times"/>
          <w:color w:val="0000F8"/>
          <w:sz w:val="24"/>
        </w:rPr>
        <w:t>2014</w:t>
      </w:r>
      <w:r w:rsidRPr="002548FF">
        <w:rPr>
          <w:rFonts w:cs="Times"/>
          <w:sz w:val="24"/>
        </w:rPr>
        <w:t xml:space="preserve">, p. 61). </w:t>
      </w:r>
      <w:r w:rsidRPr="00E8283D">
        <w:rPr>
          <w:rFonts w:cs="Times"/>
          <w:b/>
          <w:sz w:val="24"/>
          <w:u w:val="single"/>
        </w:rPr>
        <w:t>In lieu of founding arts-based education research in the percep- tion of the organism, the vectors of extinction wed to the Anthropocene engender the question of how we will be seen from the vantage of no one and nobody</w:t>
      </w:r>
      <w:r w:rsidRPr="002548FF">
        <w:rPr>
          <w:rFonts w:cs="Times"/>
          <w:sz w:val="24"/>
        </w:rPr>
        <w:t xml:space="preserve"> (Colebrook </w:t>
      </w:r>
      <w:r w:rsidRPr="002548FF">
        <w:rPr>
          <w:rFonts w:cs="Times"/>
          <w:color w:val="0000F8"/>
          <w:sz w:val="24"/>
        </w:rPr>
        <w:t>2014</w:t>
      </w:r>
      <w:r w:rsidRPr="002548FF">
        <w:rPr>
          <w:rFonts w:cs="Times"/>
          <w:sz w:val="24"/>
        </w:rPr>
        <w:t xml:space="preserve">). </w:t>
      </w:r>
      <w:r w:rsidRPr="009703F2">
        <w:rPr>
          <w:rFonts w:cs="Times"/>
          <w:sz w:val="24"/>
          <w:u w:val="single"/>
        </w:rPr>
        <w:t>This implicates how art might be read as a stratum of planetary transformation, and further, how it might be thought from the vantage of a time ‘beyond human reading’</w:t>
      </w:r>
      <w:r w:rsidRPr="002548FF">
        <w:rPr>
          <w:rFonts w:cs="Times"/>
          <w:sz w:val="24"/>
        </w:rPr>
        <w:t xml:space="preserve"> (p. 23). </w:t>
      </w:r>
    </w:p>
    <w:p w14:paraId="0634B7F3" w14:textId="77777777" w:rsidR="00E7397E" w:rsidRPr="00E028C2" w:rsidRDefault="00E7397E" w:rsidP="00E7397E">
      <w:pPr>
        <w:pStyle w:val="Heading4"/>
        <w:rPr>
          <w:rFonts w:cs="Times"/>
          <w:sz w:val="24"/>
          <w:szCs w:val="24"/>
        </w:rPr>
      </w:pPr>
      <w:r>
        <w:t xml:space="preserve">Meaning itself is going extinct – thought is exhausted. The misanthropic world is drawing us. The only way out is to abandon realistic fiction. Such fabulation can re-configure the given and break free of humanist metaphysics and epistemology. </w:t>
      </w:r>
    </w:p>
    <w:p w14:paraId="2F819EC0" w14:textId="77777777" w:rsidR="00E7397E" w:rsidRPr="002548FF" w:rsidRDefault="00E7397E" w:rsidP="00E7397E">
      <w:pPr>
        <w:rPr>
          <w:sz w:val="24"/>
        </w:rPr>
      </w:pPr>
      <w:r w:rsidRPr="002548FF">
        <w:rPr>
          <w:b/>
          <w:sz w:val="24"/>
        </w:rPr>
        <w:t>Beier &amp; Wallin 2017</w:t>
      </w:r>
      <w:r w:rsidRPr="002548FF">
        <w:rPr>
          <w:sz w:val="24"/>
        </w:rPr>
        <w:t xml:space="preserve"> </w:t>
      </w:r>
    </w:p>
    <w:p w14:paraId="1AB3EB71" w14:textId="77777777" w:rsidR="00E7397E" w:rsidRDefault="00E7397E" w:rsidP="00E7397E">
      <w:pPr>
        <w:widowControl w:val="0"/>
        <w:autoSpaceDE w:val="0"/>
        <w:autoSpaceDN w:val="0"/>
        <w:adjustRightInd w:val="0"/>
        <w:spacing w:after="240"/>
        <w:rPr>
          <w:rFonts w:cs="Times"/>
          <w:sz w:val="24"/>
        </w:rPr>
      </w:pPr>
      <w:r w:rsidRPr="002548FF">
        <w:rPr>
          <w:sz w:val="24"/>
        </w:rPr>
        <w:t>(Jessie &amp; Jason, “The Dissapeared Future of Arts-Based Research, Parts I-VI: Towards a Reality without Givenness” in What is Art E</w:t>
      </w:r>
      <w:r>
        <w:rPr>
          <w:sz w:val="24"/>
        </w:rPr>
        <w:t>ducation</w:t>
      </w:r>
      <w:proofErr w:type="gramStart"/>
      <w:r>
        <w:rPr>
          <w:sz w:val="24"/>
        </w:rPr>
        <w:t>?,</w:t>
      </w:r>
      <w:proofErr w:type="gramEnd"/>
      <w:r>
        <w:rPr>
          <w:sz w:val="24"/>
        </w:rPr>
        <w:t xml:space="preserve"> ch. 9, Springer, 250-3)</w:t>
      </w:r>
    </w:p>
    <w:p w14:paraId="035C10AB" w14:textId="77777777" w:rsidR="00E7397E" w:rsidRPr="002548FF" w:rsidRDefault="00E7397E" w:rsidP="00E7397E">
      <w:pPr>
        <w:widowControl w:val="0"/>
        <w:autoSpaceDE w:val="0"/>
        <w:autoSpaceDN w:val="0"/>
        <w:adjustRightInd w:val="0"/>
        <w:spacing w:after="240"/>
        <w:rPr>
          <w:rFonts w:cs="Times"/>
          <w:sz w:val="24"/>
        </w:rPr>
      </w:pPr>
      <w:r w:rsidRPr="0029197B">
        <w:rPr>
          <w:rFonts w:cs="Times"/>
          <w:b/>
          <w:sz w:val="24"/>
          <w:u w:val="single"/>
        </w:rPr>
        <w:t>Extinction pertains not simply to organisms, but to meaning itself. In the wake of the Anthropocene, orthodoxies of human meaning making have begun to collapse into conceptual exhaustion. ‘[</w:t>
      </w:r>
      <w:proofErr w:type="gramStart"/>
      <w:r w:rsidRPr="0029197B">
        <w:rPr>
          <w:rFonts w:cs="Times"/>
          <w:b/>
          <w:sz w:val="24"/>
          <w:u w:val="single"/>
        </w:rPr>
        <w:t>T]he</w:t>
      </w:r>
      <w:proofErr w:type="gramEnd"/>
      <w:r w:rsidRPr="0029197B">
        <w:rPr>
          <w:rFonts w:cs="Times"/>
          <w:b/>
          <w:sz w:val="24"/>
          <w:u w:val="single"/>
        </w:rPr>
        <w:t xml:space="preserve"> environment’ vener- ated from the vantage of human aesthetic and biological value, ‘nature’ as a romantic essentialism distinct from economic and cultural milieu, and ‘human adaptive optimism’ as the conceit of limitless human adaptation have become obsolete</w:t>
      </w:r>
      <w:r w:rsidRPr="002548FF">
        <w:rPr>
          <w:rFonts w:cs="Times"/>
          <w:sz w:val="24"/>
        </w:rPr>
        <w:t xml:space="preserve"> (Oreskes and Conway </w:t>
      </w:r>
      <w:r w:rsidRPr="002548FF">
        <w:rPr>
          <w:rFonts w:cs="Times"/>
          <w:color w:val="0000F8"/>
          <w:sz w:val="24"/>
        </w:rPr>
        <w:t>2014</w:t>
      </w:r>
      <w:r w:rsidRPr="002548FF">
        <w:rPr>
          <w:rFonts w:cs="Times"/>
          <w:sz w:val="24"/>
        </w:rPr>
        <w:t xml:space="preserve">). </w:t>
      </w:r>
      <w:r w:rsidRPr="0029197B">
        <w:rPr>
          <w:rFonts w:cs="Times"/>
          <w:sz w:val="24"/>
          <w:u w:val="single"/>
        </w:rPr>
        <w:t>Beyond the prob- lematics the Anthropocene poses for ABER’s veneration of the world’s givenness to art, its idealization of ‘green’ ecology, and rei cation of the organism as a fundamental metric of meaning making, exists a darker sce- nario in which we are confronted by a world receding from human mean- ing making more generally.</w:t>
      </w:r>
      <w:r w:rsidRPr="002548FF">
        <w:rPr>
          <w:rFonts w:cs="Times"/>
          <w:sz w:val="24"/>
        </w:rPr>
        <w:t xml:space="preserve"> </w:t>
      </w:r>
      <w:r w:rsidRPr="00E63869">
        <w:rPr>
          <w:rFonts w:cs="Times"/>
          <w:b/>
          <w:sz w:val="24"/>
          <w:u w:val="single"/>
        </w:rPr>
        <w:t>As an overarching commitment, the labour of arts-based research pertains overwhelmingly to the representation of the given world as it is according to the phenomenal experience of human activity.</w:t>
      </w:r>
      <w:r w:rsidRPr="002548FF">
        <w:rPr>
          <w:rFonts w:cs="Times"/>
          <w:sz w:val="24"/>
        </w:rPr>
        <w:t xml:space="preserve"> </w:t>
      </w:r>
      <w:r w:rsidRPr="00E63869">
        <w:rPr>
          <w:rFonts w:cs="Times"/>
          <w:sz w:val="24"/>
          <w:u w:val="single"/>
        </w:rPr>
        <w:t>Accelerated via the vehicles of narrative inquiry and autoethnography, the field today reflects a preoccupation with the representation of experience, but from the perspective of a single species.</w:t>
      </w:r>
      <w:r w:rsidRPr="002548FF">
        <w:rPr>
          <w:rFonts w:cs="Times"/>
          <w:sz w:val="24"/>
        </w:rPr>
        <w:t xml:space="preserve"> While such experi- ence is of course varied and differing, the commitment nevertheless sug- gests complicity with the Anthropocene’s synonymous designation—the homogenocene. For where ABER’s critical-analytical commitment lies in the excavation of interior human experie</w:t>
      </w:r>
      <w:r>
        <w:rPr>
          <w:rFonts w:cs="Times"/>
          <w:sz w:val="24"/>
        </w:rPr>
        <w:t>nce externalized in the phenome</w:t>
      </w:r>
      <w:r w:rsidRPr="002548FF">
        <w:rPr>
          <w:rFonts w:cs="Times"/>
          <w:sz w:val="24"/>
        </w:rPr>
        <w:t xml:space="preserve">nal world of humans, it nascently suggests that there is but the readymade conceptual affordances and interpretive indices of the given world. </w:t>
      </w:r>
    </w:p>
    <w:p w14:paraId="7DF80F96" w14:textId="77777777" w:rsidR="00E7397E" w:rsidRPr="002548FF" w:rsidRDefault="00E7397E" w:rsidP="00E7397E">
      <w:pPr>
        <w:widowControl w:val="0"/>
        <w:autoSpaceDE w:val="0"/>
        <w:autoSpaceDN w:val="0"/>
        <w:adjustRightInd w:val="0"/>
        <w:spacing w:after="240"/>
        <w:rPr>
          <w:rFonts w:cs="Times"/>
          <w:sz w:val="24"/>
        </w:rPr>
      </w:pPr>
      <w:r w:rsidRPr="00CA6A6B">
        <w:rPr>
          <w:rFonts w:cs="Times"/>
          <w:sz w:val="24"/>
          <w:u w:val="single"/>
        </w:rPr>
        <w:t>While the Anthropocene etymologically refers to ‘the age of humans’, the reversal of human interest and teloi it commences suggests a concomitant era of misanthropic subtraction, where the orthodoxies of human conceptual systems and modes of knowing are confronted by the emer- gence of hitherto occulted worlds non-resemblant to the world presumed by humans</w:t>
      </w:r>
      <w:r w:rsidRPr="002548FF">
        <w:rPr>
          <w:rFonts w:cs="Times"/>
          <w:sz w:val="24"/>
        </w:rPr>
        <w:t xml:space="preserve"> (Thacker </w:t>
      </w:r>
      <w:r w:rsidRPr="002548FF">
        <w:rPr>
          <w:rFonts w:cs="Times"/>
          <w:color w:val="0000F8"/>
          <w:sz w:val="24"/>
        </w:rPr>
        <w:t>2011</w:t>
      </w:r>
      <w:r w:rsidRPr="002548FF">
        <w:rPr>
          <w:rFonts w:cs="Times"/>
          <w:sz w:val="24"/>
        </w:rPr>
        <w:t xml:space="preserve">). As Eluard portends, ‘there is another world, and it is this one’ (Wark </w:t>
      </w:r>
      <w:r w:rsidRPr="002548FF">
        <w:rPr>
          <w:rFonts w:cs="Times"/>
          <w:color w:val="0000F8"/>
          <w:sz w:val="24"/>
        </w:rPr>
        <w:t>2014</w:t>
      </w:r>
      <w:r>
        <w:rPr>
          <w:rFonts w:cs="Times"/>
          <w:sz w:val="24"/>
        </w:rPr>
        <w:t xml:space="preserve">). Eulard’s insight prefigures </w:t>
      </w:r>
      <w:r w:rsidRPr="00CA6A6B">
        <w:rPr>
          <w:rFonts w:cs="Times"/>
          <w:sz w:val="24"/>
          <w:u w:val="single"/>
        </w:rPr>
        <w:t xml:space="preserve">the contemporary speculative work of Anthropocene climatologists, who suggest that the death of the world as we know it will not be the death of the world per se, but rather, that in the wake of ecocatastrophe, new worlds may begin to </w:t>
      </w:r>
      <w:r>
        <w:rPr>
          <w:rFonts w:cs="Times"/>
          <w:sz w:val="24"/>
          <w:u w:val="single"/>
        </w:rPr>
        <w:t>fl</w:t>
      </w:r>
      <w:r w:rsidRPr="00CA6A6B">
        <w:rPr>
          <w:rFonts w:cs="Times"/>
          <w:sz w:val="24"/>
          <w:u w:val="single"/>
        </w:rPr>
        <w:t xml:space="preserve">ourish </w:t>
      </w:r>
      <w:r w:rsidRPr="002548FF">
        <w:rPr>
          <w:rFonts w:cs="Times"/>
          <w:sz w:val="24"/>
        </w:rPr>
        <w:t xml:space="preserve">(Wade </w:t>
      </w:r>
      <w:r w:rsidRPr="002548FF">
        <w:rPr>
          <w:rFonts w:cs="Times"/>
          <w:color w:val="0000F8"/>
          <w:sz w:val="24"/>
        </w:rPr>
        <w:t>2015</w:t>
      </w:r>
      <w:r w:rsidRPr="002548FF">
        <w:rPr>
          <w:rFonts w:cs="Times"/>
          <w:sz w:val="24"/>
        </w:rPr>
        <w:t>). T</w:t>
      </w:r>
      <w:r w:rsidRPr="00CA6A6B">
        <w:rPr>
          <w:rFonts w:cs="Times"/>
          <w:sz w:val="24"/>
          <w:u w:val="single"/>
        </w:rPr>
        <w:t xml:space="preserve">his </w:t>
      </w:r>
      <w:proofErr w:type="gramStart"/>
      <w:r w:rsidRPr="00CA6A6B">
        <w:rPr>
          <w:rFonts w:cs="Times"/>
          <w:sz w:val="24"/>
          <w:u w:val="single"/>
        </w:rPr>
        <w:t>posed,</w:t>
      </w:r>
      <w:proofErr w:type="gramEnd"/>
      <w:r w:rsidRPr="00CA6A6B">
        <w:rPr>
          <w:rFonts w:cs="Times"/>
          <w:sz w:val="24"/>
          <w:u w:val="single"/>
        </w:rPr>
        <w:t xml:space="preserve"> a prominent insight emerging from the Anthropocene pertains to the fact that other worlds have always- already flourished irrespective of their registration by humans. </w:t>
      </w:r>
    </w:p>
    <w:p w14:paraId="307AF8C9" w14:textId="77777777" w:rsidR="00E7397E" w:rsidRPr="00CA6A6B" w:rsidRDefault="00E7397E" w:rsidP="00E7397E">
      <w:pPr>
        <w:widowControl w:val="0"/>
        <w:autoSpaceDE w:val="0"/>
        <w:autoSpaceDN w:val="0"/>
        <w:adjustRightInd w:val="0"/>
        <w:spacing w:after="240"/>
        <w:rPr>
          <w:rFonts w:cs="Times"/>
          <w:sz w:val="24"/>
          <w:u w:val="single"/>
        </w:rPr>
      </w:pPr>
      <w:r w:rsidRPr="002548FF">
        <w:rPr>
          <w:rFonts w:cs="Times"/>
          <w:sz w:val="24"/>
        </w:rPr>
        <w:t xml:space="preserve">The faint detection of such worlds has long been the fascination of the weird and science- </w:t>
      </w:r>
      <w:r>
        <w:rPr>
          <w:rFonts w:cs="Times"/>
          <w:sz w:val="24"/>
        </w:rPr>
        <w:t>fi</w:t>
      </w:r>
      <w:r w:rsidRPr="002548FF">
        <w:rPr>
          <w:rFonts w:cs="Times"/>
          <w:sz w:val="24"/>
        </w:rPr>
        <w:t xml:space="preserve">ction genres, the very function of which has aimed to dehabituate thought from the image of a given world. Herein, </w:t>
      </w:r>
      <w:r w:rsidRPr="00CA6A6B">
        <w:rPr>
          <w:rFonts w:cs="Times"/>
          <w:b/>
          <w:sz w:val="24"/>
          <w:u w:val="single"/>
        </w:rPr>
        <w:t>ABER’s compulsive drive to represent, or better, over-represent reality through the varied vehicles of representation it mobilizes confronts a horrific limit. Specifically, where the Anthropocene’s reversal of human exceptionalism palpates the prospect of unfathomable non-human worlds, ABER is con- fronted by the noumenal pessimism it implicitly disappears in its presump- tion that the world-for-us is contiguous with the world-in-itself</w:t>
      </w:r>
      <w:r w:rsidRPr="002548FF">
        <w:rPr>
          <w:rFonts w:cs="Times"/>
          <w:sz w:val="24"/>
        </w:rPr>
        <w:t xml:space="preserve">, or rather, that </w:t>
      </w:r>
      <w:r w:rsidRPr="00CA6A6B">
        <w:rPr>
          <w:rFonts w:cs="Times"/>
          <w:b/>
          <w:sz w:val="24"/>
          <w:u w:val="single"/>
        </w:rPr>
        <w:t>the world is but the externalization of interior processes, and the a priori givenness of the world to rational sense</w:t>
      </w:r>
      <w:r w:rsidRPr="002548FF">
        <w:rPr>
          <w:rFonts w:cs="Times"/>
          <w:sz w:val="24"/>
        </w:rPr>
        <w:t xml:space="preserve"> (Thacker </w:t>
      </w:r>
      <w:r w:rsidRPr="002548FF">
        <w:rPr>
          <w:rFonts w:cs="Times"/>
          <w:color w:val="0000F8"/>
          <w:sz w:val="24"/>
        </w:rPr>
        <w:t>2015a</w:t>
      </w:r>
      <w:r w:rsidRPr="002548FF">
        <w:rPr>
          <w:rFonts w:cs="Times"/>
          <w:sz w:val="24"/>
        </w:rPr>
        <w:t xml:space="preserve">). Here, ABER’s commitment to multiple-representation and semiosis appears as a panicky evasion of exhaustion pre gured by noumenal transpiration of the non-human. Put differently, </w:t>
      </w:r>
      <w:r w:rsidRPr="00CA6A6B">
        <w:rPr>
          <w:rFonts w:cs="Times"/>
          <w:sz w:val="24"/>
          <w:u w:val="single"/>
        </w:rPr>
        <w:t xml:space="preserve">where we are now confronted with worlds that recede from those systems of knowing and representation that con- tinually attempt its capture, we are confronted by the inconsolable realiza- tion of the poverty of thought. </w:t>
      </w:r>
    </w:p>
    <w:p w14:paraId="78A70444" w14:textId="77777777" w:rsidR="00E7397E" w:rsidRPr="002548FF" w:rsidRDefault="00E7397E" w:rsidP="00E7397E">
      <w:pPr>
        <w:widowControl w:val="0"/>
        <w:autoSpaceDE w:val="0"/>
        <w:autoSpaceDN w:val="0"/>
        <w:adjustRightInd w:val="0"/>
        <w:spacing w:after="240"/>
        <w:rPr>
          <w:rFonts w:cs="Times"/>
          <w:sz w:val="24"/>
        </w:rPr>
      </w:pPr>
      <w:r w:rsidRPr="004C4C78">
        <w:rPr>
          <w:rFonts w:cs="Times"/>
          <w:sz w:val="24"/>
          <w:u w:val="single"/>
        </w:rPr>
        <w:t>That ABER’s commitment to meaning making now extends along every possible vector of representation and aesthetics implicitly contends that there must be more</w:t>
      </w:r>
      <w:r w:rsidRPr="002548FF">
        <w:rPr>
          <w:rFonts w:cs="Times"/>
          <w:sz w:val="24"/>
        </w:rPr>
        <w:t xml:space="preserve"> (Thacker </w:t>
      </w:r>
      <w:r w:rsidRPr="002548FF">
        <w:rPr>
          <w:rFonts w:cs="Times"/>
          <w:color w:val="0000F8"/>
          <w:sz w:val="24"/>
        </w:rPr>
        <w:t>2015a</w:t>
      </w:r>
      <w:r w:rsidRPr="002548FF">
        <w:rPr>
          <w:rFonts w:cs="Times"/>
          <w:sz w:val="24"/>
        </w:rPr>
        <w:t>). Astride this gambit, however is a scenario in which we have already realized a limit. As Baudrillard (</w:t>
      </w:r>
      <w:r w:rsidRPr="002548FF">
        <w:rPr>
          <w:rFonts w:cs="Times"/>
          <w:color w:val="0000F8"/>
          <w:sz w:val="24"/>
        </w:rPr>
        <w:t>1990</w:t>
      </w:r>
      <w:r w:rsidRPr="002548FF">
        <w:rPr>
          <w:rFonts w:cs="Times"/>
          <w:sz w:val="24"/>
        </w:rPr>
        <w:t>) elides, with modernity we have already realized the overproduction of ‘signs, messages, ideologies, and satisfactions’ (p. 2). More signi</w:t>
      </w:r>
      <w:r>
        <w:rPr>
          <w:rFonts w:cs="Times"/>
          <w:sz w:val="24"/>
        </w:rPr>
        <w:t>fi</w:t>
      </w:r>
      <w:r w:rsidRPr="002548FF">
        <w:rPr>
          <w:rFonts w:cs="Times"/>
          <w:sz w:val="24"/>
        </w:rPr>
        <w:t>cantly</w:t>
      </w:r>
      <w:r w:rsidRPr="004C4C78">
        <w:rPr>
          <w:rFonts w:cs="Times"/>
          <w:b/>
          <w:sz w:val="24"/>
          <w:u w:val="single"/>
        </w:rPr>
        <w:t>, the attempt to represent and excavate reality today points to our inability to do so.</w:t>
      </w:r>
      <w:r w:rsidRPr="002548FF">
        <w:rPr>
          <w:rFonts w:cs="Times"/>
          <w:sz w:val="24"/>
        </w:rPr>
        <w:t xml:space="preserve"> </w:t>
      </w:r>
      <w:r w:rsidRPr="004C4C78">
        <w:rPr>
          <w:rFonts w:cs="Times"/>
          <w:sz w:val="24"/>
          <w:u w:val="single"/>
        </w:rPr>
        <w:t>In the face of complex geotraumatic upheaval, the presump- tion that there must be more is beset by the prospect that current fash- ions of thought have reached a terminus outstripped by the vast inhuman complexities of geological and ecological change.</w:t>
      </w:r>
      <w:r w:rsidRPr="002548FF">
        <w:rPr>
          <w:rFonts w:cs="Times"/>
          <w:sz w:val="24"/>
        </w:rPr>
        <w:t xml:space="preserve"> Already, </w:t>
      </w:r>
      <w:r w:rsidRPr="004C4C78">
        <w:rPr>
          <w:rFonts w:cs="Times"/>
          <w:b/>
          <w:sz w:val="24"/>
          <w:u w:val="single"/>
        </w:rPr>
        <w:t xml:space="preserve">the fields of cosmology, geology, and population biology register a finitude to human immortalism that is concomitantly a finitude of thought </w:t>
      </w:r>
      <w:proofErr w:type="gramStart"/>
      <w:r w:rsidRPr="004C4C78">
        <w:rPr>
          <w:rFonts w:cs="Times"/>
          <w:b/>
          <w:sz w:val="24"/>
          <w:u w:val="single"/>
        </w:rPr>
        <w:t>itself</w:t>
      </w:r>
      <w:proofErr w:type="gramEnd"/>
      <w:r w:rsidRPr="002548FF">
        <w:rPr>
          <w:rFonts w:cs="Times"/>
          <w:sz w:val="24"/>
        </w:rPr>
        <w:t xml:space="preserve"> (Thacker </w:t>
      </w:r>
      <w:r w:rsidRPr="002548FF">
        <w:rPr>
          <w:rFonts w:cs="Times"/>
          <w:color w:val="0000F8"/>
          <w:sz w:val="24"/>
        </w:rPr>
        <w:t>2015a</w:t>
      </w:r>
      <w:r w:rsidRPr="002548FF">
        <w:rPr>
          <w:rFonts w:cs="Times"/>
          <w:sz w:val="24"/>
        </w:rPr>
        <w:t xml:space="preserve">). This begets the question of what should be done with thought and representation in the face of their exhaustion and extinction as a relic of a bygone era? </w:t>
      </w:r>
    </w:p>
    <w:p w14:paraId="3A5BAF52"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 xml:space="preserve">Canadian literary critic, environmental activist and novelist Margaret Atwood, speculates that </w:t>
      </w:r>
      <w:r w:rsidRPr="00527875">
        <w:rPr>
          <w:rFonts w:cs="Times"/>
          <w:b/>
          <w:sz w:val="24"/>
          <w:u w:val="single"/>
        </w:rPr>
        <w:t xml:space="preserve">the time for producing ‘realistic fiction’ is over </w:t>
      </w:r>
      <w:r w:rsidRPr="002548FF">
        <w:rPr>
          <w:rFonts w:cs="Times"/>
          <w:sz w:val="24"/>
        </w:rPr>
        <w:t xml:space="preserve">(Neary </w:t>
      </w:r>
      <w:r w:rsidRPr="002548FF">
        <w:rPr>
          <w:rFonts w:cs="Times"/>
          <w:color w:val="0000F8"/>
          <w:sz w:val="24"/>
        </w:rPr>
        <w:t>2015</w:t>
      </w:r>
      <w:r w:rsidRPr="00527875">
        <w:rPr>
          <w:rFonts w:cs="Times"/>
          <w:b/>
          <w:sz w:val="24"/>
          <w:u w:val="single"/>
        </w:rPr>
        <w:t xml:space="preserve">). In an age of tumultuous social and planetary change, </w:t>
      </w:r>
      <w:r w:rsidRPr="002548FF">
        <w:rPr>
          <w:rFonts w:cs="Times"/>
          <w:sz w:val="24"/>
        </w:rPr>
        <w:t xml:space="preserve">Atwood contends that </w:t>
      </w:r>
      <w:r w:rsidRPr="00527875">
        <w:rPr>
          <w:rFonts w:cs="Times"/>
          <w:b/>
          <w:sz w:val="24"/>
          <w:u w:val="single"/>
        </w:rPr>
        <w:t>fiction must be delinked from the demand that it reflect reality.</w:t>
      </w:r>
      <w:r w:rsidRPr="002548FF">
        <w:rPr>
          <w:rFonts w:cs="Times"/>
          <w:sz w:val="24"/>
        </w:rPr>
        <w:t xml:space="preserve"> </w:t>
      </w:r>
      <w:proofErr w:type="gramStart"/>
      <w:r w:rsidRPr="002548FF">
        <w:rPr>
          <w:rFonts w:cs="Times"/>
          <w:sz w:val="24"/>
        </w:rPr>
        <w:t>For as Atwood asse</w:t>
      </w:r>
      <w:r>
        <w:rPr>
          <w:rFonts w:cs="Times"/>
          <w:sz w:val="24"/>
        </w:rPr>
        <w:t xml:space="preserve">rts, </w:t>
      </w:r>
      <w:r w:rsidRPr="00527875">
        <w:rPr>
          <w:rFonts w:cs="Times"/>
          <w:b/>
          <w:sz w:val="24"/>
          <w:u w:val="single"/>
        </w:rPr>
        <w:t>there no longer exists sufficiently sta- ble ground on which to base realistic fiction.</w:t>
      </w:r>
      <w:proofErr w:type="gramEnd"/>
      <w:r w:rsidRPr="002548FF">
        <w:rPr>
          <w:rFonts w:cs="Times"/>
          <w:sz w:val="24"/>
        </w:rPr>
        <w:t xml:space="preserve"> While enigmatic, Atwood’s gambit might be expanded in a manner that commences new metaphysi- cal conditions for believing in the world. </w:t>
      </w:r>
      <w:r w:rsidRPr="00527875">
        <w:rPr>
          <w:rFonts w:cs="Times"/>
          <w:b/>
          <w:sz w:val="24"/>
          <w:u w:val="single"/>
        </w:rPr>
        <w:t>Such an upheaval constitutes an immediate challenge for ABER, for where much of its fictional work aspires to reveal the reality of social structures and events for humans, the revelatory function of such work often reproduces the general schema of the given world, arriving at an image of reality that looks much like the one it began with</w:t>
      </w:r>
      <w:r w:rsidRPr="002548FF">
        <w:rPr>
          <w:rFonts w:cs="Times"/>
          <w:sz w:val="24"/>
        </w:rPr>
        <w:t xml:space="preserve"> (Thacker </w:t>
      </w:r>
      <w:r w:rsidRPr="002548FF">
        <w:rPr>
          <w:rFonts w:cs="Times"/>
          <w:color w:val="0000F8"/>
          <w:sz w:val="24"/>
        </w:rPr>
        <w:t>2015a</w:t>
      </w:r>
      <w:r w:rsidRPr="002548FF">
        <w:rPr>
          <w:rFonts w:cs="Times"/>
          <w:sz w:val="24"/>
        </w:rPr>
        <w:t xml:space="preserve">). </w:t>
      </w:r>
    </w:p>
    <w:p w14:paraId="6A61B820" w14:textId="77777777" w:rsidR="00E7397E" w:rsidRPr="002548FF" w:rsidRDefault="00E7397E" w:rsidP="00E7397E">
      <w:pPr>
        <w:widowControl w:val="0"/>
        <w:autoSpaceDE w:val="0"/>
        <w:autoSpaceDN w:val="0"/>
        <w:adjustRightInd w:val="0"/>
        <w:spacing w:after="240"/>
        <w:rPr>
          <w:rFonts w:cs="Times"/>
          <w:sz w:val="24"/>
        </w:rPr>
      </w:pPr>
      <w:r w:rsidRPr="00527875">
        <w:rPr>
          <w:rFonts w:cs="Times"/>
          <w:b/>
          <w:sz w:val="24"/>
          <w:u w:val="single"/>
        </w:rPr>
        <w:t>In the wake of the Anthropocene and its derealization of human scale, time, and history, we have perhaps begun to witness the ‘futility of the realist impulse’</w:t>
      </w:r>
      <w:r w:rsidRPr="002548FF">
        <w:rPr>
          <w:rFonts w:cs="Times"/>
          <w:sz w:val="24"/>
        </w:rPr>
        <w:t xml:space="preserve"> (Thacker </w:t>
      </w:r>
      <w:r w:rsidRPr="002548FF">
        <w:rPr>
          <w:rFonts w:cs="Times"/>
          <w:color w:val="0000F8"/>
          <w:sz w:val="24"/>
        </w:rPr>
        <w:t>2015a</w:t>
      </w:r>
      <w:r w:rsidRPr="002548FF">
        <w:rPr>
          <w:rFonts w:cs="Times"/>
          <w:sz w:val="24"/>
        </w:rPr>
        <w:t xml:space="preserve">, p. 150). </w:t>
      </w:r>
      <w:r w:rsidRPr="00527875">
        <w:rPr>
          <w:rFonts w:cs="Times"/>
          <w:b/>
          <w:sz w:val="24"/>
          <w:u w:val="single"/>
        </w:rPr>
        <w:t>As the planet recedes from the image of the world’s givenness to human thought and analysis, realism becomes exposed as the ambit of human philosophical privilege, and the attempted disappearance of what realism cannot fathom; that is, the gap between the given world and the world occulted from human thought</w:t>
      </w:r>
      <w:r w:rsidRPr="002548FF">
        <w:rPr>
          <w:rFonts w:cs="Times"/>
          <w:sz w:val="24"/>
        </w:rPr>
        <w:t xml:space="preserve"> (Thacker </w:t>
      </w:r>
      <w:r w:rsidRPr="002548FF">
        <w:rPr>
          <w:rFonts w:cs="Times"/>
          <w:color w:val="0000F8"/>
          <w:sz w:val="24"/>
        </w:rPr>
        <w:t>2015a</w:t>
      </w:r>
      <w:r w:rsidRPr="002548FF">
        <w:rPr>
          <w:rFonts w:cs="Times"/>
          <w:sz w:val="24"/>
        </w:rPr>
        <w:t xml:space="preserve">). </w:t>
      </w:r>
      <w:r w:rsidRPr="00527875">
        <w:rPr>
          <w:rFonts w:cs="Times"/>
          <w:sz w:val="24"/>
          <w:u w:val="single"/>
        </w:rPr>
        <w:t>That arts-based research might recommence a belief in a world not yet stricken by the poverty of all-too-human thinking neces- sitates the counter-actualization of those theoretical systems, ‘hallowed texts’, and consecrated masters received and championed in the academy</w:t>
      </w:r>
      <w:r w:rsidRPr="002548FF">
        <w:rPr>
          <w:rFonts w:cs="Times"/>
          <w:sz w:val="24"/>
        </w:rPr>
        <w:t xml:space="preserve"> (Wark </w:t>
      </w:r>
      <w:r w:rsidRPr="002548FF">
        <w:rPr>
          <w:rFonts w:cs="Times"/>
          <w:color w:val="0000F8"/>
          <w:sz w:val="24"/>
        </w:rPr>
        <w:t>2014</w:t>
      </w:r>
      <w:r w:rsidRPr="002548FF">
        <w:rPr>
          <w:rFonts w:cs="Times"/>
          <w:sz w:val="24"/>
        </w:rPr>
        <w:t>, para. 6). Such a commitment not only necessitates acknowl- edging the ‘conservative habits’ of critical thought,</w:t>
      </w:r>
      <w:r w:rsidRPr="002548FF">
        <w:rPr>
          <w:rFonts w:cs="Times"/>
          <w:color w:val="0000F8"/>
          <w:position w:val="8"/>
          <w:sz w:val="24"/>
        </w:rPr>
        <w:t xml:space="preserve">6 </w:t>
      </w:r>
      <w:r w:rsidRPr="002548FF">
        <w:rPr>
          <w:rFonts w:cs="Times"/>
          <w:sz w:val="24"/>
        </w:rPr>
        <w:t>but the doomed future of ‘answering... contingencies with... old quotations’</w:t>
      </w:r>
      <w:r w:rsidRPr="002548FF">
        <w:rPr>
          <w:rFonts w:cs="Times"/>
          <w:color w:val="0000F8"/>
          <w:position w:val="8"/>
          <w:sz w:val="24"/>
        </w:rPr>
        <w:t>7</w:t>
      </w:r>
      <w:r w:rsidRPr="002548FF">
        <w:rPr>
          <w:rFonts w:cs="Times"/>
          <w:sz w:val="24"/>
        </w:rPr>
        <w:t xml:space="preserve">, interpre- tive schemas, and disciplinary dogmas (Wark </w:t>
      </w:r>
      <w:r w:rsidRPr="002548FF">
        <w:rPr>
          <w:rFonts w:cs="Times"/>
          <w:color w:val="0000F8"/>
          <w:sz w:val="24"/>
        </w:rPr>
        <w:t>2014</w:t>
      </w:r>
      <w:r w:rsidRPr="002548FF">
        <w:rPr>
          <w:rFonts w:cs="Times"/>
          <w:sz w:val="24"/>
        </w:rPr>
        <w:t>, para. 6).</w:t>
      </w:r>
      <w:r w:rsidRPr="002548FF">
        <w:rPr>
          <w:rFonts w:cs="Times"/>
          <w:color w:val="0000F8"/>
          <w:position w:val="8"/>
          <w:sz w:val="24"/>
        </w:rPr>
        <w:t xml:space="preserve">8 </w:t>
      </w:r>
      <w:r w:rsidRPr="00527875">
        <w:rPr>
          <w:rFonts w:cs="Times"/>
          <w:sz w:val="24"/>
          <w:u w:val="single"/>
        </w:rPr>
        <w:t>In the face of encroaching conceptual exhaustion, the task of critical thought and research must involve the dismantling of habitual ‘discursive games’ and dilated beyond the scope of the given world</w:t>
      </w:r>
      <w:r w:rsidRPr="002548FF">
        <w:rPr>
          <w:rFonts w:cs="Times"/>
          <w:sz w:val="24"/>
        </w:rPr>
        <w:t xml:space="preserve"> (para. 8). </w:t>
      </w:r>
    </w:p>
    <w:p w14:paraId="41E18D93"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Here, we might rejoin with the ‘detotalizing capacity of speculative imagination’ to not only postulate vectors of the future, but as Reed (</w:t>
      </w:r>
      <w:r w:rsidRPr="002548FF">
        <w:rPr>
          <w:rFonts w:cs="Times"/>
          <w:color w:val="0000F8"/>
          <w:sz w:val="24"/>
        </w:rPr>
        <w:t>2014</w:t>
      </w:r>
      <w:r w:rsidRPr="002548FF">
        <w:rPr>
          <w:rFonts w:cs="Times"/>
          <w:sz w:val="24"/>
        </w:rPr>
        <w:t xml:space="preserve">) argues, to map such vectors upon the present (p. 530). This tactic palpates the question of how ABER might be reoriented in a manner adequate to not only the acceleration of planetary change (the question of what accelerates), </w:t>
      </w:r>
      <w:proofErr w:type="gramStart"/>
      <w:r w:rsidRPr="002548FF">
        <w:rPr>
          <w:rFonts w:cs="Times"/>
          <w:sz w:val="24"/>
        </w:rPr>
        <w:t>but</w:t>
      </w:r>
      <w:proofErr w:type="gramEnd"/>
      <w:r w:rsidRPr="002548FF">
        <w:rPr>
          <w:rFonts w:cs="Times"/>
          <w:sz w:val="24"/>
        </w:rPr>
        <w:t xml:space="preserve"> the encroachment of speculative, post-Anthropocene futures from which we might mobilize new dispositions for living and dying. For with the introduction of new problematic </w:t>
      </w:r>
      <w:r>
        <w:rPr>
          <w:rFonts w:cs="Times"/>
          <w:sz w:val="24"/>
        </w:rPr>
        <w:t>fi</w:t>
      </w:r>
      <w:r w:rsidRPr="002548FF">
        <w:rPr>
          <w:rFonts w:cs="Times"/>
          <w:sz w:val="24"/>
        </w:rPr>
        <w:t xml:space="preserve">elds, </w:t>
      </w:r>
      <w:r w:rsidRPr="00527875">
        <w:rPr>
          <w:rFonts w:cs="Times"/>
          <w:b/>
          <w:sz w:val="24"/>
          <w:u w:val="single"/>
        </w:rPr>
        <w:t>speculative thought produces conditions for the dehabituation of thinking and action insofar as they are opened to ‘what awaits at the edge of epistemic cer- tainty’</w:t>
      </w:r>
      <w:r w:rsidRPr="002548FF">
        <w:rPr>
          <w:rFonts w:cs="Times"/>
          <w:sz w:val="24"/>
        </w:rPr>
        <w:t xml:space="preserve"> (p. 530). Put otherwise, </w:t>
      </w:r>
      <w:r w:rsidRPr="00527875">
        <w:rPr>
          <w:rFonts w:cs="Times"/>
          <w:b/>
          <w:sz w:val="24"/>
          <w:u w:val="single"/>
        </w:rPr>
        <w:t>it is in fabulation that we might eclipse the axioms of the given, rehabilitating futures disappeared in their dogmatic tethering to the anthropomorphized image of the world and its grounding in the humanist conceit that the world-for-us constitutes the horizon for all potential worlds</w:t>
      </w:r>
      <w:r w:rsidRPr="002548FF">
        <w:rPr>
          <w:rFonts w:cs="Times"/>
          <w:sz w:val="24"/>
        </w:rPr>
        <w:t xml:space="preserve"> (Reed </w:t>
      </w:r>
      <w:r w:rsidRPr="002548FF">
        <w:rPr>
          <w:rFonts w:cs="Times"/>
          <w:color w:val="0000F8"/>
          <w:sz w:val="24"/>
        </w:rPr>
        <w:t>2014</w:t>
      </w:r>
      <w:r w:rsidRPr="002548FF">
        <w:rPr>
          <w:rFonts w:cs="Times"/>
          <w:sz w:val="24"/>
        </w:rPr>
        <w:t xml:space="preserve">). </w:t>
      </w:r>
      <w:r w:rsidRPr="00527875">
        <w:rPr>
          <w:rFonts w:cs="Times"/>
          <w:b/>
          <w:sz w:val="24"/>
          <w:u w:val="single"/>
        </w:rPr>
        <w:t>This is indeed an escape, where what is evaded is the reduction of thought to an existent set of analytic and con- ceptual affordances</w:t>
      </w:r>
      <w:r w:rsidRPr="002548FF">
        <w:rPr>
          <w:rFonts w:cs="Times"/>
          <w:sz w:val="24"/>
        </w:rPr>
        <w:t xml:space="preserve">. </w:t>
      </w:r>
    </w:p>
    <w:p w14:paraId="0501141A" w14:textId="77777777" w:rsidR="00E7397E" w:rsidRPr="00E028C2" w:rsidRDefault="00E7397E" w:rsidP="00E7397E">
      <w:pPr>
        <w:pStyle w:val="Heading4"/>
      </w:pPr>
      <w:r w:rsidRPr="00D90E0E">
        <w:t>Representational modes of knowing limit</w:t>
      </w:r>
      <w:r>
        <w:t xml:space="preserve"> the possibilities of knowledge; against this, we need to posit a world that is not already given over to us, a world lying outside of the knowledge mediated by our bodies. Not a Cartesian map of the grid, but a rhizomatic map of flux. This is the means by which Arts-Based-Research-Education might become productive.</w:t>
      </w:r>
    </w:p>
    <w:p w14:paraId="156CD8CE" w14:textId="77777777" w:rsidR="00E7397E" w:rsidRPr="00D90E0E" w:rsidRDefault="00E7397E" w:rsidP="00E7397E">
      <w:pPr>
        <w:rPr>
          <w:rFonts w:cs="Times"/>
          <w:b/>
          <w:sz w:val="24"/>
        </w:rPr>
      </w:pPr>
      <w:r w:rsidRPr="00D90E0E">
        <w:rPr>
          <w:b/>
          <w:sz w:val="24"/>
        </w:rPr>
        <w:t xml:space="preserve">Beier &amp; Wallin 2017 </w:t>
      </w:r>
    </w:p>
    <w:p w14:paraId="0BC60286" w14:textId="77777777" w:rsidR="00E7397E" w:rsidRDefault="00E7397E" w:rsidP="00E7397E">
      <w:pPr>
        <w:widowControl w:val="0"/>
        <w:autoSpaceDE w:val="0"/>
        <w:autoSpaceDN w:val="0"/>
        <w:adjustRightInd w:val="0"/>
        <w:spacing w:after="240"/>
        <w:rPr>
          <w:rFonts w:cs="Times"/>
          <w:sz w:val="24"/>
        </w:rPr>
      </w:pPr>
      <w:r w:rsidRPr="002548FF">
        <w:rPr>
          <w:sz w:val="24"/>
        </w:rPr>
        <w:t>(Jessie &amp; Jason, “The Dissapeared Future of Arts-Based Research, Parts I-VI: Towards a Reality without Givenness” in What is Art E</w:t>
      </w:r>
      <w:r>
        <w:rPr>
          <w:sz w:val="24"/>
        </w:rPr>
        <w:t>ducation</w:t>
      </w:r>
      <w:proofErr w:type="gramStart"/>
      <w:r>
        <w:rPr>
          <w:sz w:val="24"/>
        </w:rPr>
        <w:t>?,</w:t>
      </w:r>
      <w:proofErr w:type="gramEnd"/>
      <w:r>
        <w:rPr>
          <w:sz w:val="24"/>
        </w:rPr>
        <w:t xml:space="preserve"> ch. 9, Springer, 253-8)</w:t>
      </w:r>
    </w:p>
    <w:p w14:paraId="465B7E2F" w14:textId="77777777" w:rsidR="00E7397E" w:rsidRPr="002548FF" w:rsidRDefault="00E7397E" w:rsidP="00E7397E">
      <w:pPr>
        <w:widowControl w:val="0"/>
        <w:autoSpaceDE w:val="0"/>
        <w:autoSpaceDN w:val="0"/>
        <w:adjustRightInd w:val="0"/>
        <w:spacing w:after="240"/>
        <w:rPr>
          <w:rFonts w:cs="Times"/>
          <w:sz w:val="24"/>
        </w:rPr>
      </w:pPr>
      <w:r w:rsidRPr="008E4111">
        <w:rPr>
          <w:rFonts w:cs="Times"/>
          <w:sz w:val="24"/>
          <w:u w:val="single"/>
        </w:rPr>
        <w:t>ABER claims to bring together scholarly inquiry and creative processes for the purpose of exploring questions and expressing knowledge not necessarily accessible or re-presentable through other means.</w:t>
      </w:r>
      <w:r w:rsidRPr="002548FF">
        <w:rPr>
          <w:rFonts w:cs="Times"/>
          <w:sz w:val="24"/>
        </w:rPr>
        <w:t xml:space="preserve"> As we have seen, </w:t>
      </w:r>
      <w:r w:rsidRPr="00092125">
        <w:rPr>
          <w:rFonts w:cs="Times"/>
          <w:b/>
          <w:sz w:val="24"/>
          <w:u w:val="single"/>
        </w:rPr>
        <w:t>however, ABER’s supposed liberatory project continues to operate through the deep-seated anthropocentric assumption that the world can be correlated and interpreted through all-too-human regimes of represen- tation</w:t>
      </w:r>
      <w:r w:rsidRPr="002548FF">
        <w:rPr>
          <w:rFonts w:cs="Times"/>
          <w:sz w:val="24"/>
        </w:rPr>
        <w:t xml:space="preserve">. As a result, </w:t>
      </w:r>
      <w:r w:rsidRPr="00092125">
        <w:rPr>
          <w:rFonts w:cs="Times"/>
          <w:b/>
          <w:sz w:val="24"/>
          <w:u w:val="single"/>
        </w:rPr>
        <w:t xml:space="preserve">ABER propagates the uncomplicated transference of the world, even in its current state of degradation, unto both aesthetic redemp- tion and the production of knowledge that is always-already correlated to meaning made for us. The epistemological assumptions operating in and through arts-based scholarship must therefore be questioned, particularly given the geological events of the Anthropocene and the planetary reper- cussions of the impending ecocatastrophes that have come to characterize our contemporary existence. In order to overturn these common-sense assumptions about knowledge, it is therefore necessary to experiment with alternative epistemological speculations where knowledge is instead understood in terms of its power to eclipse the axioms of the given world, thus repositioning ABER as a ‘problematic </w:t>
      </w:r>
      <w:r>
        <w:rPr>
          <w:rFonts w:cs="Times"/>
          <w:b/>
          <w:sz w:val="24"/>
          <w:u w:val="single"/>
        </w:rPr>
        <w:t>fi</w:t>
      </w:r>
      <w:r w:rsidRPr="00092125">
        <w:rPr>
          <w:rFonts w:cs="Times"/>
          <w:b/>
          <w:sz w:val="24"/>
          <w:u w:val="single"/>
        </w:rPr>
        <w:t>eld’ through which the future of educational research might be speculatively re-evaluated in terms of its capacity to rehabilitate otherwise disappeared futures.</w:t>
      </w:r>
      <w:r w:rsidRPr="002548FF">
        <w:rPr>
          <w:rFonts w:cs="Times"/>
          <w:sz w:val="24"/>
        </w:rPr>
        <w:t xml:space="preserve"> </w:t>
      </w:r>
    </w:p>
    <w:p w14:paraId="3F04B10F" w14:textId="77777777" w:rsidR="00E7397E" w:rsidRPr="002548FF" w:rsidRDefault="00E7397E" w:rsidP="00E7397E">
      <w:pPr>
        <w:widowControl w:val="0"/>
        <w:autoSpaceDE w:val="0"/>
        <w:autoSpaceDN w:val="0"/>
        <w:adjustRightInd w:val="0"/>
        <w:spacing w:after="240"/>
        <w:rPr>
          <w:rFonts w:cs="Times"/>
          <w:sz w:val="24"/>
        </w:rPr>
      </w:pPr>
      <w:r w:rsidRPr="001203E3">
        <w:rPr>
          <w:rFonts w:cs="Times"/>
          <w:sz w:val="24"/>
          <w:u w:val="single"/>
        </w:rPr>
        <w:t>The epistemological limits portended by contemporary approaches to ABER ultimately work to disappear the inherent noumenal or occulted regression of things through coding mechanisms that can be interpreted and understood by the so-called human subject.</w:t>
      </w:r>
      <w:r w:rsidRPr="002548FF">
        <w:rPr>
          <w:rFonts w:cs="Times"/>
          <w:sz w:val="24"/>
        </w:rPr>
        <w:t xml:space="preserve"> As we have seen, </w:t>
      </w:r>
      <w:r w:rsidRPr="001203E3">
        <w:rPr>
          <w:rFonts w:cs="Times"/>
          <w:sz w:val="24"/>
          <w:u w:val="single"/>
        </w:rPr>
        <w:t>this ‘art of disappearance’</w:t>
      </w:r>
      <w:r w:rsidRPr="002548FF">
        <w:rPr>
          <w:rFonts w:cs="Times"/>
          <w:sz w:val="24"/>
        </w:rPr>
        <w:t xml:space="preserve"> (Baudrillard </w:t>
      </w:r>
      <w:r w:rsidRPr="002548FF">
        <w:rPr>
          <w:rFonts w:cs="Times"/>
          <w:color w:val="0000F8"/>
          <w:sz w:val="24"/>
        </w:rPr>
        <w:t>1998</w:t>
      </w:r>
      <w:r w:rsidRPr="002548FF">
        <w:rPr>
          <w:rFonts w:cs="Times"/>
          <w:sz w:val="24"/>
        </w:rPr>
        <w:t xml:space="preserve">) </w:t>
      </w:r>
      <w:r w:rsidRPr="001203E3">
        <w:rPr>
          <w:rFonts w:cs="Times"/>
          <w:sz w:val="24"/>
          <w:u w:val="single"/>
        </w:rPr>
        <w:t>hallows the world’s givenness to art through the idealization of epistemological modes such as those propa- gated through ‘green’ ecological thinking and an unquestioned fidelity to the reification of the human body as a fundamental mode of meaning making</w:t>
      </w:r>
      <w:r w:rsidRPr="002548FF">
        <w:rPr>
          <w:rFonts w:cs="Times"/>
          <w:sz w:val="24"/>
        </w:rPr>
        <w:t xml:space="preserve">. </w:t>
      </w:r>
      <w:r w:rsidRPr="001203E3">
        <w:rPr>
          <w:rFonts w:cs="Times"/>
          <w:sz w:val="24"/>
          <w:u w:val="single"/>
        </w:rPr>
        <w:t>This disappearance, in turn, gives rise to particular methodologi- cal and epistemological commitments that operate through the ongoing aesthetic reterritorialization of the world through organizations of inter- minable exchange and correlation, which at the same time, disappear the limits and boundaries between disciplines and fields of study while habitu- ating conceptions of knowledge to the image of a given world.</w:t>
      </w:r>
      <w:r w:rsidRPr="002548FF">
        <w:rPr>
          <w:rFonts w:cs="Times"/>
          <w:sz w:val="24"/>
        </w:rPr>
        <w:t xml:space="preserve"> </w:t>
      </w:r>
      <w:r w:rsidRPr="001203E3">
        <w:rPr>
          <w:rFonts w:cs="Times"/>
          <w:b/>
          <w:sz w:val="24"/>
          <w:u w:val="single"/>
        </w:rPr>
        <w:t>In educa- tional domains</w:t>
      </w:r>
      <w:r w:rsidRPr="002548FF">
        <w:rPr>
          <w:rFonts w:cs="Times"/>
          <w:sz w:val="24"/>
        </w:rPr>
        <w:t xml:space="preserve">, for instance, </w:t>
      </w:r>
      <w:r w:rsidRPr="001203E3">
        <w:rPr>
          <w:rFonts w:cs="Times"/>
          <w:b/>
          <w:sz w:val="24"/>
          <w:u w:val="single"/>
        </w:rPr>
        <w:t xml:space="preserve">the increasing promotion of arts-integration across the curriculum operates as both a technique for generating intel- lectual challenge, inquiry skills, and initiative, as well as a mode for repro- ducing the vocational knowledge and skills that have been recognized as integral for participation in today’s globally-connected economy </w:t>
      </w:r>
      <w:r w:rsidRPr="002548FF">
        <w:rPr>
          <w:rFonts w:cs="Times"/>
          <w:sz w:val="24"/>
        </w:rPr>
        <w:t xml:space="preserve">(Aprill </w:t>
      </w:r>
      <w:r w:rsidRPr="002548FF">
        <w:rPr>
          <w:rFonts w:cs="Times"/>
          <w:color w:val="0000F8"/>
          <w:sz w:val="24"/>
        </w:rPr>
        <w:t>2010</w:t>
      </w:r>
      <w:r w:rsidRPr="002548FF">
        <w:rPr>
          <w:rFonts w:cs="Times"/>
          <w:sz w:val="24"/>
        </w:rPr>
        <w:t xml:space="preserve">; Elkins </w:t>
      </w:r>
      <w:r w:rsidRPr="002548FF">
        <w:rPr>
          <w:rFonts w:cs="Times"/>
          <w:color w:val="0000F8"/>
          <w:sz w:val="24"/>
        </w:rPr>
        <w:t>2008</w:t>
      </w:r>
      <w:r w:rsidRPr="002548FF">
        <w:rPr>
          <w:rFonts w:cs="Times"/>
          <w:sz w:val="24"/>
        </w:rPr>
        <w:t xml:space="preserve">; Eisner </w:t>
      </w:r>
      <w:r w:rsidRPr="002548FF">
        <w:rPr>
          <w:rFonts w:cs="Times"/>
          <w:color w:val="0000F8"/>
          <w:sz w:val="24"/>
        </w:rPr>
        <w:t>2002</w:t>
      </w:r>
      <w:r w:rsidRPr="002548FF">
        <w:rPr>
          <w:rFonts w:cs="Times"/>
          <w:sz w:val="24"/>
        </w:rPr>
        <w:t xml:space="preserve">; Trilling and Fadel </w:t>
      </w:r>
      <w:r w:rsidRPr="002548FF">
        <w:rPr>
          <w:rFonts w:cs="Times"/>
          <w:color w:val="0000F8"/>
          <w:sz w:val="24"/>
        </w:rPr>
        <w:t>2009</w:t>
      </w:r>
      <w:r w:rsidRPr="002548FF">
        <w:rPr>
          <w:rFonts w:cs="Times"/>
          <w:sz w:val="24"/>
        </w:rPr>
        <w:t xml:space="preserve">). Likewise, </w:t>
      </w:r>
      <w:r w:rsidRPr="001203E3">
        <w:rPr>
          <w:rFonts w:cs="Times"/>
          <w:sz w:val="24"/>
          <w:u w:val="single"/>
        </w:rPr>
        <w:t>in the world of business, artistic practices are now recognized as popular technologies with which we can better approach the ‘creative economy’, offering business leaders important lessons on how to take criticism, increase motivation and audience engagement, and produce bigger, better solutions to business problems</w:t>
      </w:r>
      <w:r w:rsidRPr="002548FF">
        <w:rPr>
          <w:rFonts w:cs="Times"/>
          <w:sz w:val="24"/>
        </w:rPr>
        <w:t xml:space="preserve"> (Pink </w:t>
      </w:r>
      <w:r w:rsidRPr="002548FF">
        <w:rPr>
          <w:rFonts w:cs="Times"/>
          <w:color w:val="0000F8"/>
          <w:sz w:val="24"/>
        </w:rPr>
        <w:t>2005</w:t>
      </w:r>
      <w:r w:rsidRPr="002548FF">
        <w:rPr>
          <w:rFonts w:cs="Times"/>
          <w:sz w:val="24"/>
        </w:rPr>
        <w:t xml:space="preserve">; Bell </w:t>
      </w:r>
      <w:r w:rsidRPr="002548FF">
        <w:rPr>
          <w:rFonts w:cs="Times"/>
          <w:color w:val="0000F8"/>
          <w:sz w:val="24"/>
        </w:rPr>
        <w:t>2008</w:t>
      </w:r>
      <w:r w:rsidRPr="002548FF">
        <w:rPr>
          <w:rFonts w:cs="Times"/>
          <w:sz w:val="24"/>
        </w:rPr>
        <w:t xml:space="preserve">). </w:t>
      </w:r>
      <w:r w:rsidRPr="00737184">
        <w:rPr>
          <w:rFonts w:cs="Times"/>
          <w:sz w:val="24"/>
          <w:u w:val="single"/>
        </w:rPr>
        <w:t>This transaesthetic metamorphosis of all disciplines under the seemingly affirmational project of ‘art’ provides a means to an end;</w:t>
      </w:r>
      <w:r w:rsidRPr="002548FF">
        <w:rPr>
          <w:rFonts w:cs="Times"/>
          <w:sz w:val="24"/>
        </w:rPr>
        <w:t xml:space="preserve"> that is, </w:t>
      </w:r>
      <w:r w:rsidRPr="00737184">
        <w:rPr>
          <w:rFonts w:cs="Times"/>
          <w:b/>
          <w:sz w:val="24"/>
          <w:u w:val="single"/>
        </w:rPr>
        <w:t>an end wherein human subjects can accumulate and apply the necessary skills and knowledge recognized by the interconnected global project of designer capitalism</w:t>
      </w:r>
      <w:r w:rsidRPr="002548FF">
        <w:rPr>
          <w:rFonts w:cs="Times"/>
          <w:sz w:val="24"/>
        </w:rPr>
        <w:t xml:space="preserve">. </w:t>
      </w:r>
    </w:p>
    <w:p w14:paraId="32095A13" w14:textId="77777777" w:rsidR="00E7397E" w:rsidRPr="002548FF" w:rsidRDefault="00E7397E" w:rsidP="00E7397E">
      <w:pPr>
        <w:widowControl w:val="0"/>
        <w:autoSpaceDE w:val="0"/>
        <w:autoSpaceDN w:val="0"/>
        <w:adjustRightInd w:val="0"/>
        <w:spacing w:after="240"/>
        <w:rPr>
          <w:rFonts w:cs="Times"/>
          <w:sz w:val="24"/>
        </w:rPr>
      </w:pPr>
      <w:r w:rsidRPr="006C295E">
        <w:rPr>
          <w:rFonts w:cs="Times"/>
          <w:sz w:val="24"/>
          <w:u w:val="single"/>
        </w:rPr>
        <w:t xml:space="preserve">At first glance, this metamorphosis, and its necessary disappearance of boundaries and constraints, may seem fruitful in terms of thinking knowledge and its limits in alternative ways. Upon closer examination, </w:t>
      </w:r>
      <w:r w:rsidRPr="002548FF">
        <w:rPr>
          <w:rFonts w:cs="Times"/>
          <w:sz w:val="24"/>
        </w:rPr>
        <w:t xml:space="preserve">however, </w:t>
      </w:r>
      <w:r w:rsidRPr="006C295E">
        <w:rPr>
          <w:rFonts w:cs="Times"/>
          <w:b/>
          <w:sz w:val="24"/>
          <w:u w:val="single"/>
        </w:rPr>
        <w:t>it becomes clear that this art of disappearance effectively repro- duces homogenous epistemological definitions overcoded by pre-existing images of what has been considered ‘useful’ or ‘good’ by dominant social, political, and economic organizations of the past-present.</w:t>
      </w:r>
      <w:r>
        <w:rPr>
          <w:rFonts w:cs="Times"/>
          <w:sz w:val="24"/>
        </w:rPr>
        <w:t xml:space="preserve"> </w:t>
      </w:r>
      <w:r w:rsidRPr="0037511D">
        <w:rPr>
          <w:rFonts w:cs="Times"/>
          <w:b/>
          <w:sz w:val="24"/>
          <w:u w:val="single"/>
        </w:rPr>
        <w:t>Such epistemological commitments, which are now characteristic of arts-based research approaches more generally, fail to recognize how these assumptions about knowledge perpetuate the compulsive drive to correlate and over-represent reality through the limiting boundaries and categories produced by the human species.</w:t>
      </w:r>
      <w:r w:rsidRPr="002548FF">
        <w:rPr>
          <w:rFonts w:cs="Times"/>
          <w:sz w:val="24"/>
        </w:rPr>
        <w:t xml:space="preserve"> </w:t>
      </w:r>
      <w:r w:rsidRPr="00C41E84">
        <w:rPr>
          <w:rFonts w:cs="Times"/>
          <w:b/>
          <w:sz w:val="24"/>
          <w:u w:val="single"/>
        </w:rPr>
        <w:t>It is this correlationist tendency that ultimately works to limit how knowledge is,</w:t>
      </w:r>
      <w:r w:rsidRPr="00C41E84">
        <w:rPr>
          <w:rFonts w:cs="Times"/>
          <w:b/>
          <w:sz w:val="24"/>
        </w:rPr>
        <w:t xml:space="preserve"> </w:t>
      </w:r>
      <w:r w:rsidRPr="002548FF">
        <w:rPr>
          <w:rFonts w:cs="Times"/>
          <w:sz w:val="24"/>
        </w:rPr>
        <w:t xml:space="preserve">or might be conceptualized otherwise. </w:t>
      </w:r>
    </w:p>
    <w:p w14:paraId="2BD16BA3"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 xml:space="preserve">The legacy of correlationism is a </w:t>
      </w:r>
      <w:r>
        <w:rPr>
          <w:rFonts w:cs="Times"/>
          <w:sz w:val="24"/>
        </w:rPr>
        <w:t>key factor in the way ABER con</w:t>
      </w:r>
      <w:r w:rsidRPr="002548FF">
        <w:rPr>
          <w:rFonts w:cs="Times"/>
          <w:sz w:val="24"/>
        </w:rPr>
        <w:t>tinues to operate. Quentin Meillassoux (</w:t>
      </w:r>
      <w:r w:rsidRPr="002548FF">
        <w:rPr>
          <w:rFonts w:cs="Times"/>
          <w:color w:val="0000F8"/>
          <w:sz w:val="24"/>
        </w:rPr>
        <w:t>2008</w:t>
      </w:r>
      <w:r w:rsidRPr="002548FF">
        <w:rPr>
          <w:rFonts w:cs="Times"/>
          <w:sz w:val="24"/>
        </w:rPr>
        <w:t xml:space="preserve">) articulates this legacy in After Finitude: An Essay on the Necessity of Contingency, in which he outlines the problem of </w:t>
      </w:r>
      <w:r w:rsidRPr="00B973DD">
        <w:rPr>
          <w:rFonts w:cs="Times"/>
          <w:sz w:val="24"/>
          <w:u w:val="single"/>
        </w:rPr>
        <w:t>correlationism as the philosophical commitment that access to the world is only ever access to the correlation between thought and its object</w:t>
      </w:r>
      <w:r w:rsidRPr="002548FF">
        <w:rPr>
          <w:rFonts w:cs="Times"/>
          <w:sz w:val="24"/>
        </w:rPr>
        <w:t xml:space="preserve">. As Meillassoux writes, </w:t>
      </w:r>
      <w:r w:rsidRPr="00B973DD">
        <w:rPr>
          <w:rFonts w:cs="Times"/>
          <w:sz w:val="24"/>
          <w:u w:val="single"/>
        </w:rPr>
        <w:t>the thesis of correlationism asserts ‘the essential inseparability of the act of thinking from its content [such that] “[</w:t>
      </w:r>
      <w:proofErr w:type="gramStart"/>
      <w:r w:rsidRPr="00B973DD">
        <w:rPr>
          <w:rFonts w:cs="Times"/>
          <w:sz w:val="24"/>
          <w:u w:val="single"/>
        </w:rPr>
        <w:t>a]ll</w:t>
      </w:r>
      <w:proofErr w:type="gramEnd"/>
      <w:r w:rsidRPr="00B973DD">
        <w:rPr>
          <w:rFonts w:cs="Times"/>
          <w:sz w:val="24"/>
          <w:u w:val="single"/>
        </w:rPr>
        <w:t xml:space="preserve"> we ever engage with is what is given-to-thought, never an entity subsisting by itself”</w:t>
      </w:r>
      <w:r w:rsidRPr="002548FF">
        <w:rPr>
          <w:rFonts w:cs="Times"/>
          <w:sz w:val="24"/>
        </w:rPr>
        <w:t xml:space="preserve"> (Meillassoux </w:t>
      </w:r>
      <w:r w:rsidRPr="002548FF">
        <w:rPr>
          <w:rFonts w:cs="Times"/>
          <w:color w:val="0000F8"/>
          <w:sz w:val="24"/>
        </w:rPr>
        <w:t>2008</w:t>
      </w:r>
      <w:r w:rsidRPr="002548FF">
        <w:rPr>
          <w:rFonts w:cs="Times"/>
          <w:sz w:val="24"/>
        </w:rPr>
        <w:t xml:space="preserve">, p. 36). </w:t>
      </w:r>
      <w:r w:rsidRPr="00B973DD">
        <w:rPr>
          <w:rFonts w:cs="Times"/>
          <w:sz w:val="24"/>
          <w:u w:val="single"/>
        </w:rPr>
        <w:t>In ABER, the problem of correlationism therefore pertains to a presupposed philosophy of access that assumes that reality exists only to the extent that we, as humans, are able to think it</w:t>
      </w:r>
      <w:r w:rsidRPr="002548FF">
        <w:rPr>
          <w:rFonts w:cs="Times"/>
          <w:sz w:val="24"/>
        </w:rPr>
        <w:t xml:space="preserve">. This correlationist legacy is apparent in Baudrillard’s concept of transaesthetic metamorphosis, operating through the veneration of the world’s givenness to an art that always-already exists. </w:t>
      </w:r>
      <w:r w:rsidRPr="00B973DD">
        <w:rPr>
          <w:rFonts w:cs="Times"/>
          <w:sz w:val="24"/>
          <w:u w:val="single"/>
        </w:rPr>
        <w:t>Likewise, through the idealization of ‘green ecologies’, and the drive to redeem the world through art, credence is given to images of thought that have been considered ‘good’ in the past, in turn essentializing those images of thought as fundamental realities. In light of the growing warn- ings of anthropogenic climate change and planetary degradation,</w:t>
      </w:r>
      <w:r w:rsidRPr="002548FF">
        <w:rPr>
          <w:rFonts w:cs="Times"/>
          <w:sz w:val="24"/>
        </w:rPr>
        <w:t xml:space="preserve"> how- ever</w:t>
      </w:r>
      <w:r w:rsidRPr="00B973DD">
        <w:rPr>
          <w:rFonts w:cs="Times"/>
          <w:sz w:val="24"/>
          <w:u w:val="single"/>
        </w:rPr>
        <w:t>, it has become clear that what has been considered ‘good’ in the past fails to respond to the real, material conditions of the present.</w:t>
      </w:r>
      <w:r w:rsidRPr="002548FF">
        <w:rPr>
          <w:rFonts w:cs="Times"/>
          <w:sz w:val="24"/>
        </w:rPr>
        <w:t xml:space="preserve"> </w:t>
      </w:r>
      <w:r w:rsidRPr="00B973DD">
        <w:rPr>
          <w:rFonts w:cs="Times"/>
          <w:sz w:val="24"/>
          <w:u w:val="single"/>
        </w:rPr>
        <w:t xml:space="preserve">The fidelity to lived organicity </w:t>
      </w:r>
      <w:r w:rsidRPr="002548FF">
        <w:rPr>
          <w:rFonts w:cs="Times"/>
          <w:sz w:val="24"/>
        </w:rPr>
        <w:t xml:space="preserve">(Colebrook </w:t>
      </w:r>
      <w:r w:rsidRPr="002548FF">
        <w:rPr>
          <w:rFonts w:cs="Times"/>
          <w:color w:val="0000F8"/>
          <w:sz w:val="24"/>
        </w:rPr>
        <w:t>2011</w:t>
      </w:r>
      <w:r w:rsidRPr="002548FF">
        <w:rPr>
          <w:rFonts w:cs="Times"/>
          <w:sz w:val="24"/>
        </w:rPr>
        <w:t xml:space="preserve">) </w:t>
      </w:r>
      <w:r w:rsidRPr="00B973DD">
        <w:rPr>
          <w:rFonts w:cs="Times"/>
          <w:sz w:val="24"/>
          <w:u w:val="single"/>
        </w:rPr>
        <w:t>within ABER</w:t>
      </w:r>
      <w:r w:rsidRPr="002548FF">
        <w:rPr>
          <w:rFonts w:cs="Times"/>
          <w:sz w:val="24"/>
        </w:rPr>
        <w:t xml:space="preserve">, for instance, </w:t>
      </w:r>
      <w:r w:rsidRPr="00B973DD">
        <w:rPr>
          <w:rFonts w:cs="Times"/>
          <w:sz w:val="24"/>
          <w:u w:val="single"/>
        </w:rPr>
        <w:t>has positioned the human body as a fundamental and essential correlate with which meaning making can and should occur.</w:t>
      </w:r>
      <w:r w:rsidRPr="002548FF">
        <w:rPr>
          <w:rFonts w:cs="Times"/>
          <w:sz w:val="24"/>
        </w:rPr>
        <w:t xml:space="preserve"> </w:t>
      </w:r>
      <w:r w:rsidRPr="00B973DD">
        <w:rPr>
          <w:rFonts w:cs="Times"/>
          <w:b/>
          <w:sz w:val="24"/>
          <w:u w:val="single"/>
        </w:rPr>
        <w:t>This reification of human exceptionalism, and the corollary preoccupation with the representation of sense experiences from the perspective of the human species, fails to recognize the other flows of life that flourish irrespective of their registra- tion by human subjects.</w:t>
      </w:r>
      <w:r w:rsidRPr="002548FF">
        <w:rPr>
          <w:rFonts w:cs="Times"/>
          <w:sz w:val="24"/>
        </w:rPr>
        <w:t xml:space="preserve"> In brief, </w:t>
      </w:r>
      <w:r w:rsidRPr="00B973DD">
        <w:rPr>
          <w:rFonts w:cs="Times"/>
          <w:b/>
          <w:sz w:val="24"/>
          <w:u w:val="single"/>
        </w:rPr>
        <w:t>the correlationist legacy through which ABER continues to operate produces a poverty of thought in terms of how knowledge itself is conceptualized.</w:t>
      </w:r>
      <w:r w:rsidRPr="002548FF">
        <w:rPr>
          <w:rFonts w:cs="Times"/>
          <w:sz w:val="24"/>
        </w:rPr>
        <w:t xml:space="preserve"> How, then, might arts-based research be able to produce knowledge that is more adequate to the challenges raised by the Anthropocene? In his discussion of the nature and origin of the mind, Spinoza (2009) posits that in order to understand what constitutes knowledge we must distinguish between adequate and inadequate ideas. For Spinoza, </w:t>
      </w:r>
      <w:r w:rsidRPr="00B973DD">
        <w:rPr>
          <w:rFonts w:cs="Times"/>
          <w:sz w:val="24"/>
          <w:u w:val="single"/>
        </w:rPr>
        <w:t>sense perception; that is, one’s individual and phenomenological experience of the world is an inadequate idea due to the fact that this representation is unavoidably coloured by the lens of one’s own body</w:t>
      </w:r>
      <w:r w:rsidRPr="002548FF">
        <w:rPr>
          <w:rFonts w:cs="Times"/>
          <w:sz w:val="24"/>
        </w:rPr>
        <w:t xml:space="preserve"> (Spinoza </w:t>
      </w:r>
      <w:r w:rsidRPr="002548FF">
        <w:rPr>
          <w:rFonts w:cs="Times"/>
          <w:color w:val="0000F8"/>
          <w:sz w:val="24"/>
        </w:rPr>
        <w:t>1989</w:t>
      </w:r>
      <w:r w:rsidRPr="002548FF">
        <w:rPr>
          <w:rFonts w:cs="Times"/>
          <w:sz w:val="24"/>
        </w:rPr>
        <w:t xml:space="preserve">). As Spinoza writes: </w:t>
      </w:r>
      <w:r w:rsidRPr="00B973DD">
        <w:rPr>
          <w:rFonts w:cs="Times"/>
          <w:sz w:val="24"/>
          <w:u w:val="single"/>
        </w:rPr>
        <w:t>‘[</w:t>
      </w:r>
      <w:proofErr w:type="gramStart"/>
      <w:r w:rsidRPr="00B973DD">
        <w:rPr>
          <w:rFonts w:cs="Times"/>
          <w:sz w:val="24"/>
          <w:u w:val="single"/>
        </w:rPr>
        <w:t>i]t</w:t>
      </w:r>
      <w:proofErr w:type="gramEnd"/>
      <w:r w:rsidRPr="00B973DD">
        <w:rPr>
          <w:rFonts w:cs="Times"/>
          <w:sz w:val="24"/>
          <w:u w:val="single"/>
        </w:rPr>
        <w:t xml:space="preserve"> follows,[...], that the ideas which we have of exter- nal bodies indicate the condition of our own body more than the nature of the external bodies’</w:t>
      </w:r>
      <w:r w:rsidRPr="002548FF">
        <w:rPr>
          <w:rFonts w:cs="Times"/>
          <w:sz w:val="24"/>
        </w:rPr>
        <w:t xml:space="preserve"> (Part 2, PROP. 16, Corollary 2). Put otherwise, </w:t>
      </w:r>
      <w:r w:rsidRPr="00B973DD">
        <w:rPr>
          <w:rFonts w:cs="Times"/>
          <w:b/>
          <w:sz w:val="24"/>
          <w:u w:val="single"/>
        </w:rPr>
        <w:t>even through sense experience itself, which in arts-based research practices assumes a direct access point to the world, knowledge is obscured by the correlation of experience to the limits of our own bodies.</w:t>
      </w:r>
      <w:r w:rsidRPr="002548FF">
        <w:rPr>
          <w:rFonts w:cs="Times"/>
          <w:sz w:val="24"/>
        </w:rPr>
        <w:t xml:space="preserve"> Similar to the myth of the given world, </w:t>
      </w:r>
      <w:r w:rsidRPr="00B973DD">
        <w:rPr>
          <w:rFonts w:cs="Times"/>
          <w:b/>
          <w:sz w:val="24"/>
          <w:u w:val="single"/>
        </w:rPr>
        <w:t>this epistemological mistake</w:t>
      </w:r>
      <w:r w:rsidRPr="002548FF">
        <w:rPr>
          <w:rFonts w:cs="Times"/>
          <w:sz w:val="24"/>
        </w:rPr>
        <w:t xml:space="preserve">; that is, </w:t>
      </w:r>
      <w:r w:rsidRPr="00B973DD">
        <w:rPr>
          <w:rFonts w:cs="Times"/>
          <w:sz w:val="24"/>
          <w:u w:val="single"/>
        </w:rPr>
        <w:t>the idea that the immediacy of what is known can be correlated to the cause of that knowledge,</w:t>
      </w:r>
      <w:r w:rsidRPr="002548FF">
        <w:rPr>
          <w:rFonts w:cs="Times"/>
          <w:sz w:val="24"/>
        </w:rPr>
        <w:t xml:space="preserve"> </w:t>
      </w:r>
      <w:r w:rsidRPr="00B973DD">
        <w:rPr>
          <w:rFonts w:cs="Times"/>
          <w:b/>
          <w:sz w:val="24"/>
          <w:u w:val="single"/>
        </w:rPr>
        <w:t>assumes that the body can experience the world in a way that is unaffected by other factors, and thus the world can be accessed as it is given. The myth of the given has been long underscored by the notion that our sensory experience is itself a kind of reliable given</w:t>
      </w:r>
      <w:r>
        <w:rPr>
          <w:rFonts w:cs="Times"/>
          <w:b/>
          <w:sz w:val="24"/>
          <w:u w:val="single"/>
        </w:rPr>
        <w:t>, a thought that has come to defi</w:t>
      </w:r>
      <w:r w:rsidRPr="00B973DD">
        <w:rPr>
          <w:rFonts w:cs="Times"/>
          <w:b/>
          <w:sz w:val="24"/>
          <w:u w:val="single"/>
        </w:rPr>
        <w:t>ne both artistic production and reception.</w:t>
      </w:r>
      <w:r w:rsidRPr="002548FF">
        <w:rPr>
          <w:rFonts w:cs="Times"/>
          <w:sz w:val="24"/>
        </w:rPr>
        <w:t xml:space="preserve"> </w:t>
      </w:r>
      <w:r w:rsidRPr="00B973DD">
        <w:rPr>
          <w:rFonts w:cs="Times"/>
          <w:sz w:val="24"/>
          <w:u w:val="single"/>
        </w:rPr>
        <w:t xml:space="preserve">In ABER, this unquestioned correlation between the world and sensory experience has been taken as the basis for its own disciplinary development, with the advent of approaches such as a/r/tography, which advances an image of the natural world that is divorced from culture, but nevertheless submis- sible to human phenomenological inquiry. This epistemological mistake has, in turn, led to the faulty conclusion that it is the critical stripping of art’s disciplinary norms, its boundaries and constraints, in favour of a perceptual purity or lived organicity that produces art’s own potential for critical development. </w:t>
      </w:r>
      <w:r w:rsidRPr="00B973DD">
        <w:rPr>
          <w:rFonts w:cs="Times"/>
          <w:b/>
          <w:sz w:val="24"/>
          <w:u w:val="single"/>
        </w:rPr>
        <w:t>It is this privileging of human experience that fails to acknowledge the inadequacy of sensory perception as a mode of knowledge production, especially in the face of the continued non-human planetary transformations taking place around us.</w:t>
      </w:r>
      <w:r w:rsidRPr="002548FF">
        <w:rPr>
          <w:rFonts w:cs="Times"/>
          <w:sz w:val="24"/>
        </w:rPr>
        <w:t xml:space="preserve"> </w:t>
      </w:r>
    </w:p>
    <w:p w14:paraId="1C1B12CD"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 xml:space="preserve">In addition to the assertion that sense perception only ever offers an indirect access point to the world, Spinoza also asserts that </w:t>
      </w:r>
      <w:r w:rsidRPr="00D049C1">
        <w:rPr>
          <w:rFonts w:cs="Times"/>
          <w:sz w:val="24"/>
          <w:u w:val="single"/>
        </w:rPr>
        <w:t>this mode of knowledge production is also limited in terms of how it understands rela- tionships between bodies, including their effects and causes.</w:t>
      </w:r>
      <w:r w:rsidRPr="002548FF">
        <w:rPr>
          <w:rFonts w:cs="Times"/>
          <w:sz w:val="24"/>
        </w:rPr>
        <w:t xml:space="preserve"> As Spinoza writes, ‘the knowledge of an effect depends upon and involves the knowl- edge of its causes’ (Part I, Axiom 4). At the same time, however, </w:t>
      </w:r>
      <w:r w:rsidRPr="00D049C1">
        <w:rPr>
          <w:rFonts w:cs="Times"/>
          <w:sz w:val="24"/>
          <w:u w:val="single"/>
        </w:rPr>
        <w:t>the mind cannot process or contain all of the possible causes of a given body, and thus the mind’s ideas of external bodies, whether physical or conceptual, are all inadequate. It is through this mode of knowledge that we distin- guish, categorize and order things without perceiving the multitude of causes that determine them to be.</w:t>
      </w:r>
      <w:r w:rsidRPr="002548FF">
        <w:rPr>
          <w:rFonts w:cs="Times"/>
          <w:sz w:val="24"/>
        </w:rPr>
        <w:t xml:space="preserve"> In this way, </w:t>
      </w:r>
      <w:r w:rsidRPr="00D049C1">
        <w:rPr>
          <w:rFonts w:cs="Times"/>
          <w:sz w:val="24"/>
          <w:u w:val="single"/>
        </w:rPr>
        <w:t xml:space="preserve">the only sort of falsity ideas are capable of is revealed in their inherent incompleteness. In the case of arts-based educational scholarship, the epistemological assumptions through which the </w:t>
      </w:r>
      <w:r>
        <w:rPr>
          <w:rFonts w:cs="Times"/>
          <w:sz w:val="24"/>
          <w:u w:val="single"/>
        </w:rPr>
        <w:t>fi</w:t>
      </w:r>
      <w:r w:rsidRPr="00D049C1">
        <w:rPr>
          <w:rFonts w:cs="Times"/>
          <w:sz w:val="24"/>
          <w:u w:val="single"/>
        </w:rPr>
        <w:t xml:space="preserve">eld operates are, therefore, only false insofar as they are unable to perceive the connections to other ideas and ways of knowing that constitute these assumptions in the </w:t>
      </w:r>
      <w:r>
        <w:rPr>
          <w:rFonts w:cs="Times"/>
          <w:sz w:val="24"/>
          <w:u w:val="single"/>
        </w:rPr>
        <w:t>fi</w:t>
      </w:r>
      <w:r w:rsidRPr="00D049C1">
        <w:rPr>
          <w:rFonts w:cs="Times"/>
          <w:sz w:val="24"/>
          <w:u w:val="single"/>
        </w:rPr>
        <w:t xml:space="preserve">rst place. By relying on necessar- ily limiting correlationist tendencies, arts-based research continues in spite of its own inadequacy, thus limiting conceptions of knowledge production to those which can be correlated to images of thought that always-already exist. </w:t>
      </w:r>
      <w:r w:rsidRPr="00D049C1">
        <w:rPr>
          <w:rFonts w:cs="Times"/>
          <w:b/>
          <w:sz w:val="24"/>
          <w:u w:val="single"/>
        </w:rPr>
        <w:t>In order to recognize its own inadequacy, it is therefore necessary for arts-based research approaches to analyse their own given myths and axioms, particularly in relation to the correlationist legacies and anthropo- centric perspectives that have come to dominate both thinking and action in the field. Such analysis necessitates the reformulation and reorientation of knowledge categories, sites and topologies themselves</w:t>
      </w:r>
      <w:r w:rsidRPr="002548FF">
        <w:rPr>
          <w:rFonts w:cs="Times"/>
          <w:sz w:val="24"/>
        </w:rPr>
        <w:t xml:space="preserve">. </w:t>
      </w:r>
    </w:p>
    <w:p w14:paraId="55ACF9FE" w14:textId="77777777" w:rsidR="00E7397E" w:rsidRPr="00D049C1" w:rsidRDefault="00E7397E" w:rsidP="00E7397E">
      <w:pPr>
        <w:widowControl w:val="0"/>
        <w:autoSpaceDE w:val="0"/>
        <w:autoSpaceDN w:val="0"/>
        <w:adjustRightInd w:val="0"/>
        <w:spacing w:after="240"/>
        <w:rPr>
          <w:rFonts w:cs="Times"/>
          <w:b/>
          <w:sz w:val="24"/>
          <w:u w:val="single"/>
        </w:rPr>
      </w:pPr>
      <w:r w:rsidRPr="002548FF">
        <w:rPr>
          <w:rFonts w:cs="Times"/>
          <w:sz w:val="24"/>
        </w:rPr>
        <w:t>As explored aboveThe</w:t>
      </w:r>
      <w:r w:rsidRPr="00D049C1">
        <w:rPr>
          <w:rFonts w:cs="Times"/>
          <w:sz w:val="24"/>
          <w:u w:val="single"/>
        </w:rPr>
        <w:t xml:space="preserve">, dominant approaches to arts-based research are founded on a correlationist legacy wherein limits and categories are pro- duced through a priori indexes where knowledge is always made to pro- duce meaning ‘for us’. </w:t>
      </w:r>
      <w:r w:rsidRPr="002548FF">
        <w:rPr>
          <w:rFonts w:cs="Times"/>
          <w:sz w:val="24"/>
        </w:rPr>
        <w:t xml:space="preserve"> </w:t>
      </w:r>
      <w:r w:rsidRPr="00D049C1">
        <w:rPr>
          <w:rFonts w:cs="Times"/>
          <w:sz w:val="24"/>
          <w:u w:val="single"/>
        </w:rPr>
        <w:t>Earth,</w:t>
      </w:r>
      <w:r w:rsidRPr="002548FF">
        <w:rPr>
          <w:rFonts w:cs="Times"/>
          <w:sz w:val="24"/>
        </w:rPr>
        <w:t xml:space="preserve"> for example</w:t>
      </w:r>
      <w:r w:rsidRPr="00D049C1">
        <w:rPr>
          <w:rFonts w:cs="Times"/>
          <w:sz w:val="24"/>
          <w:u w:val="single"/>
        </w:rPr>
        <w:t>, has been mapped upon the modernist index and aspiration that it be developed and modified accord- ing to distinctly human will and desire</w:t>
      </w:r>
      <w:r w:rsidRPr="002548FF">
        <w:rPr>
          <w:rFonts w:cs="Times"/>
          <w:sz w:val="24"/>
        </w:rPr>
        <w:t xml:space="preserve">s. Likewise, </w:t>
      </w:r>
      <w:r w:rsidRPr="00D049C1">
        <w:rPr>
          <w:rFonts w:cs="Times"/>
          <w:sz w:val="24"/>
          <w:u w:val="single"/>
        </w:rPr>
        <w:t>distinctions between human and non-human species, between so-called culture and nature, have been produced through particular mappings wherein bodies are cate- gorized based on pre-determined divisions and correlations.</w:t>
      </w:r>
      <w:r w:rsidRPr="002548FF">
        <w:rPr>
          <w:rFonts w:cs="Times"/>
          <w:sz w:val="24"/>
        </w:rPr>
        <w:t xml:space="preserve"> In this way, </w:t>
      </w:r>
      <w:r w:rsidRPr="00D049C1">
        <w:rPr>
          <w:rFonts w:cs="Times"/>
          <w:b/>
          <w:sz w:val="24"/>
          <w:u w:val="single"/>
        </w:rPr>
        <w:t xml:space="preserve">it is the map </w:t>
      </w:r>
      <w:proofErr w:type="gramStart"/>
      <w:r w:rsidRPr="00D049C1">
        <w:rPr>
          <w:rFonts w:cs="Times"/>
          <w:b/>
          <w:sz w:val="24"/>
          <w:u w:val="single"/>
        </w:rPr>
        <w:t>itself, that</w:t>
      </w:r>
      <w:proofErr w:type="gramEnd"/>
      <w:r w:rsidRPr="00D049C1">
        <w:rPr>
          <w:rFonts w:cs="Times"/>
          <w:b/>
          <w:sz w:val="24"/>
          <w:u w:val="single"/>
        </w:rPr>
        <w:t xml:space="preserve"> is, the human indexes and regimes of representation that have come to create the territory</w:t>
      </w:r>
      <w:r w:rsidRPr="002548FF">
        <w:rPr>
          <w:rFonts w:cs="Times"/>
          <w:sz w:val="24"/>
        </w:rPr>
        <w:t>. As Deleuze and Guattari (</w:t>
      </w:r>
      <w:r w:rsidRPr="002548FF">
        <w:rPr>
          <w:rFonts w:cs="Times"/>
          <w:color w:val="0000F8"/>
          <w:sz w:val="24"/>
        </w:rPr>
        <w:t>1987</w:t>
      </w:r>
      <w:r w:rsidRPr="002548FF">
        <w:rPr>
          <w:rFonts w:cs="Times"/>
          <w:sz w:val="24"/>
        </w:rPr>
        <w:t xml:space="preserve">) write, </w:t>
      </w:r>
      <w:r w:rsidRPr="00D049C1">
        <w:rPr>
          <w:rFonts w:cs="Times"/>
          <w:b/>
          <w:sz w:val="24"/>
          <w:u w:val="single"/>
        </w:rPr>
        <w:t xml:space="preserve">maps have traditionally functioned to produce representations, sig- nifications, and layers of readability, such that the subject may inhabit that territory, calling it its own. </w:t>
      </w:r>
    </w:p>
    <w:p w14:paraId="67FF75F7" w14:textId="77777777" w:rsidR="00E7397E" w:rsidRPr="000E2DC6" w:rsidRDefault="00E7397E" w:rsidP="00E7397E">
      <w:pPr>
        <w:widowControl w:val="0"/>
        <w:autoSpaceDE w:val="0"/>
        <w:autoSpaceDN w:val="0"/>
        <w:adjustRightInd w:val="0"/>
        <w:spacing w:after="240"/>
        <w:rPr>
          <w:rFonts w:cs="Times"/>
          <w:b/>
          <w:sz w:val="24"/>
          <w:u w:val="single"/>
        </w:rPr>
      </w:pPr>
      <w:r w:rsidRPr="002548FF">
        <w:rPr>
          <w:rFonts w:cs="Times"/>
          <w:sz w:val="24"/>
        </w:rPr>
        <w:t>Within ABER</w:t>
      </w:r>
      <w:r w:rsidRPr="007125DB">
        <w:rPr>
          <w:rFonts w:cs="Times"/>
          <w:sz w:val="24"/>
          <w:u w:val="single"/>
        </w:rPr>
        <w:t>, it is the map of the world made to mean for us, the given world that has indexed knowledge to this givenness, ultimately impacting the epistemological categories and connections that can and cannot be made.</w:t>
      </w:r>
      <w:r w:rsidRPr="002548FF">
        <w:rPr>
          <w:rFonts w:cs="Times"/>
          <w:sz w:val="24"/>
        </w:rPr>
        <w:t xml:space="preserve"> As Deleuze and Guattari (</w:t>
      </w:r>
      <w:r w:rsidRPr="002548FF">
        <w:rPr>
          <w:rFonts w:cs="Times"/>
          <w:color w:val="0000F8"/>
          <w:sz w:val="24"/>
        </w:rPr>
        <w:t>1987</w:t>
      </w:r>
      <w:r w:rsidRPr="002548FF">
        <w:rPr>
          <w:rFonts w:cs="Times"/>
          <w:sz w:val="24"/>
        </w:rPr>
        <w:t xml:space="preserve">) write, </w:t>
      </w:r>
      <w:r w:rsidRPr="000E2DC6">
        <w:rPr>
          <w:rFonts w:cs="Times"/>
          <w:b/>
          <w:sz w:val="24"/>
          <w:u w:val="single"/>
        </w:rPr>
        <w:t>however, there are other ways to map a territory.</w:t>
      </w:r>
      <w:r w:rsidRPr="002548FF">
        <w:rPr>
          <w:rFonts w:cs="Times"/>
          <w:sz w:val="24"/>
        </w:rPr>
        <w:t xml:space="preserve"> </w:t>
      </w:r>
      <w:r w:rsidRPr="000E2DC6">
        <w:rPr>
          <w:rFonts w:cs="Times"/>
          <w:b/>
          <w:sz w:val="24"/>
          <w:u w:val="single"/>
        </w:rPr>
        <w:t>Referring to their concept of the rhizome, the duo posit that, unlike the Cartesian map, which presents itself as a completed image of any given territory, ‘the rhizome pertains to a map that must be produced, constructed, a map that is always detachable, connectable, reversible, modifiable, and has multiple entranceways and exits and its own lines of flight’</w:t>
      </w:r>
      <w:r w:rsidRPr="002548FF">
        <w:rPr>
          <w:rFonts w:cs="Times"/>
          <w:sz w:val="24"/>
        </w:rPr>
        <w:t xml:space="preserve"> (Deleuze and Guattari </w:t>
      </w:r>
      <w:r w:rsidRPr="002548FF">
        <w:rPr>
          <w:rFonts w:cs="Times"/>
          <w:color w:val="0000F8"/>
          <w:sz w:val="24"/>
        </w:rPr>
        <w:t>1987</w:t>
      </w:r>
      <w:r w:rsidRPr="002548FF">
        <w:rPr>
          <w:rFonts w:cs="Times"/>
          <w:sz w:val="24"/>
        </w:rPr>
        <w:t xml:space="preserve">, p. 21). Put otherwise, </w:t>
      </w:r>
      <w:r w:rsidRPr="000E2DC6">
        <w:rPr>
          <w:rFonts w:cs="Times"/>
          <w:sz w:val="24"/>
          <w:u w:val="single"/>
        </w:rPr>
        <w:t xml:space="preserve">map- ping can operate through the familiar process of starting from a series of axioms (a grid), and organizing bodies based on these re-established categories and limits, </w:t>
      </w:r>
      <w:r w:rsidRPr="000E2DC6">
        <w:rPr>
          <w:rFonts w:cs="Times"/>
          <w:b/>
          <w:sz w:val="24"/>
          <w:u w:val="single"/>
        </w:rPr>
        <w:t>or mapping can unfold as a nomadic and referential process wherein territories are created through dynamic vectors that are associative while also non-commutative This alternative conceptualization of mapping offers a more topological approach to the understanding of relationships;</w:t>
      </w:r>
      <w:r w:rsidRPr="002548FF">
        <w:rPr>
          <w:rFonts w:cs="Times"/>
          <w:sz w:val="24"/>
        </w:rPr>
        <w:t xml:space="preserve"> that is</w:t>
      </w:r>
      <w:r w:rsidRPr="000E2DC6">
        <w:rPr>
          <w:rFonts w:cs="Times"/>
          <w:b/>
          <w:sz w:val="24"/>
          <w:u w:val="single"/>
        </w:rPr>
        <w:t xml:space="preserve">, this operation conceptualizes relationships not as given states, but for what these relationships can possibly become, where notions of scale and measurement are replaced by concepts of thresholds and trajectories. </w:t>
      </w:r>
    </w:p>
    <w:p w14:paraId="4E5D65C3" w14:textId="77777777" w:rsidR="00E7397E" w:rsidRDefault="00E7397E" w:rsidP="00E7397E">
      <w:pPr>
        <w:widowControl w:val="0"/>
        <w:autoSpaceDE w:val="0"/>
        <w:autoSpaceDN w:val="0"/>
        <w:adjustRightInd w:val="0"/>
        <w:spacing w:after="240"/>
        <w:rPr>
          <w:rFonts w:cs="Times"/>
          <w:sz w:val="24"/>
        </w:rPr>
      </w:pPr>
      <w:r w:rsidRPr="000E2DC6">
        <w:rPr>
          <w:rFonts w:cs="Times"/>
          <w:b/>
          <w:sz w:val="24"/>
          <w:u w:val="single"/>
        </w:rPr>
        <w:t>Transposed to the site of epistemology, and ultimately ABER, a topo- logical approach would therefore radically extend knowledge from the strictures of correlationist representation, allowing it to explore the elas- ticity of contexts and thresholds of processes.</w:t>
      </w:r>
      <w:r w:rsidRPr="002548FF">
        <w:rPr>
          <w:rFonts w:cs="Times"/>
          <w:sz w:val="24"/>
        </w:rPr>
        <w:t xml:space="preserve"> It must be noted, however, that </w:t>
      </w:r>
      <w:r w:rsidRPr="000E2DC6">
        <w:rPr>
          <w:rFonts w:cs="Times"/>
          <w:sz w:val="24"/>
          <w:u w:val="single"/>
        </w:rPr>
        <w:t>this extension is not the same as Baudrillard’s (</w:t>
      </w:r>
      <w:r w:rsidRPr="000E2DC6">
        <w:rPr>
          <w:rFonts w:cs="Times"/>
          <w:color w:val="0000F8"/>
          <w:sz w:val="24"/>
          <w:u w:val="single"/>
        </w:rPr>
        <w:t>2008</w:t>
      </w:r>
      <w:r w:rsidRPr="000E2DC6">
        <w:rPr>
          <w:rFonts w:cs="Times"/>
          <w:sz w:val="24"/>
          <w:u w:val="single"/>
        </w:rPr>
        <w:t>) conception of a transaesthetic metamorphosis, characterized by the disappearance of boundaries and limits.</w:t>
      </w:r>
      <w:r w:rsidRPr="002548FF">
        <w:rPr>
          <w:rFonts w:cs="Times"/>
          <w:sz w:val="24"/>
        </w:rPr>
        <w:t xml:space="preserve"> </w:t>
      </w:r>
      <w:proofErr w:type="gramStart"/>
      <w:r w:rsidRPr="002548FF">
        <w:rPr>
          <w:rFonts w:cs="Times"/>
          <w:sz w:val="24"/>
        </w:rPr>
        <w:t xml:space="preserve">Instead, </w:t>
      </w:r>
      <w:r w:rsidRPr="000E2DC6">
        <w:rPr>
          <w:rFonts w:cs="Times"/>
          <w:b/>
          <w:sz w:val="24"/>
          <w:u w:val="single"/>
        </w:rPr>
        <w:t>a topological conceptualization of knowl- edge production asserts that generalizations and categories can indeed be created, but only by dropping the assumption that observable qualities, such as those created through sensory perception</w:t>
      </w:r>
      <w:proofErr w:type="gramEnd"/>
      <w:r w:rsidRPr="000E2DC6">
        <w:rPr>
          <w:rFonts w:cs="Times"/>
          <w:b/>
          <w:sz w:val="24"/>
          <w:u w:val="single"/>
        </w:rPr>
        <w:t xml:space="preserve">, </w:t>
      </w:r>
      <w:proofErr w:type="gramStart"/>
      <w:r w:rsidRPr="000E2DC6">
        <w:rPr>
          <w:rFonts w:cs="Times"/>
          <w:b/>
          <w:sz w:val="24"/>
          <w:u w:val="single"/>
        </w:rPr>
        <w:t>always commute</w:t>
      </w:r>
      <w:proofErr w:type="gramEnd"/>
      <w:r w:rsidRPr="000E2DC6">
        <w:rPr>
          <w:rFonts w:cs="Times"/>
          <w:b/>
          <w:sz w:val="24"/>
          <w:u w:val="single"/>
        </w:rPr>
        <w:t>.</w:t>
      </w:r>
      <w:r w:rsidRPr="002548FF">
        <w:rPr>
          <w:rFonts w:cs="Times"/>
          <w:sz w:val="24"/>
        </w:rPr>
        <w:t xml:space="preserve"> Put otherwise, </w:t>
      </w:r>
      <w:r w:rsidRPr="000E2DC6">
        <w:rPr>
          <w:rFonts w:cs="Times"/>
          <w:b/>
          <w:sz w:val="24"/>
          <w:u w:val="single"/>
        </w:rPr>
        <w:t>this epistemological position is constituted through limits and boundaries that offer dynamical modes of circulation and transformation between images of thought, while also acknowledging the inadequacy of its own knowledge production based on the assertion that these relations are never completely contingent.</w:t>
      </w:r>
      <w:r w:rsidRPr="002548FF">
        <w:rPr>
          <w:rFonts w:cs="Times"/>
          <w:sz w:val="24"/>
        </w:rPr>
        <w:t xml:space="preserve"> In this way, </w:t>
      </w:r>
      <w:r w:rsidRPr="000E2DC6">
        <w:rPr>
          <w:rFonts w:cs="Times"/>
          <w:b/>
          <w:sz w:val="24"/>
          <w:u w:val="single"/>
        </w:rPr>
        <w:t>a topological understanding of knowledge moves away from the postmodern paradigm of ‘anything goes’ by revealing the inadequacy of our models to think through both our epistemic panic and normative paralysis, thus providing us with the necessary tools to trigger new dynamics that are capable of responding to the pressing challenges characteristic to the era of the Anthropocene. It is these new dynamics in thinking, brought about by alternative speculations and experimentation with the limits and definition of knowledge itself, which might reposition ABER as a radically antagonistic and ultimately productive field of scholarship.</w:t>
      </w:r>
      <w:r w:rsidRPr="002548FF">
        <w:rPr>
          <w:rFonts w:cs="Times"/>
          <w:sz w:val="24"/>
        </w:rPr>
        <w:t xml:space="preserve"> </w:t>
      </w:r>
    </w:p>
    <w:p w14:paraId="7015CC4B" w14:textId="77777777" w:rsidR="00E7397E" w:rsidRPr="00E028C2" w:rsidRDefault="00E7397E" w:rsidP="00E7397E">
      <w:pPr>
        <w:pStyle w:val="Heading4"/>
        <w:rPr>
          <w:rFonts w:cs="Times"/>
        </w:rPr>
      </w:pPr>
      <w:r>
        <w:t xml:space="preserve">Hope is a means of lying to </w:t>
      </w:r>
      <w:proofErr w:type="gramStart"/>
      <w:r>
        <w:t>ourselves</w:t>
      </w:r>
      <w:proofErr w:type="gramEnd"/>
      <w:r>
        <w:t xml:space="preserve">! Arts based education research’s naïve optimism must be challenged by insisting on its violent presuppositions and its futility before an alternative aesthetics and metaphysics of </w:t>
      </w:r>
      <w:proofErr w:type="gramStart"/>
      <w:r>
        <w:t>no-one</w:t>
      </w:r>
      <w:proofErr w:type="gramEnd"/>
      <w:r>
        <w:t xml:space="preserve">. </w:t>
      </w:r>
    </w:p>
    <w:p w14:paraId="0F4B4D03" w14:textId="77777777" w:rsidR="00E7397E" w:rsidRPr="00D90E0E" w:rsidRDefault="00E7397E" w:rsidP="00E7397E">
      <w:pPr>
        <w:rPr>
          <w:rFonts w:cs="Times"/>
          <w:b/>
          <w:sz w:val="24"/>
        </w:rPr>
      </w:pPr>
      <w:r w:rsidRPr="00D90E0E">
        <w:rPr>
          <w:b/>
          <w:sz w:val="24"/>
        </w:rPr>
        <w:t xml:space="preserve">Beier &amp; Wallin 2017 </w:t>
      </w:r>
    </w:p>
    <w:p w14:paraId="56D637FE" w14:textId="77777777" w:rsidR="00E7397E" w:rsidRDefault="00E7397E" w:rsidP="00E7397E">
      <w:pPr>
        <w:widowControl w:val="0"/>
        <w:autoSpaceDE w:val="0"/>
        <w:autoSpaceDN w:val="0"/>
        <w:adjustRightInd w:val="0"/>
        <w:spacing w:after="240"/>
        <w:rPr>
          <w:rFonts w:cs="Times"/>
          <w:sz w:val="24"/>
        </w:rPr>
      </w:pPr>
      <w:r w:rsidRPr="002548FF">
        <w:rPr>
          <w:sz w:val="24"/>
        </w:rPr>
        <w:t>(Jessie &amp; Jason, “The Dissapeared Future of Arts-Based Research, Parts I-VI: Towards a Reality without Givenness” in What is Art E</w:t>
      </w:r>
      <w:r>
        <w:rPr>
          <w:sz w:val="24"/>
        </w:rPr>
        <w:t>ducation</w:t>
      </w:r>
      <w:proofErr w:type="gramStart"/>
      <w:r>
        <w:rPr>
          <w:sz w:val="24"/>
        </w:rPr>
        <w:t>?,</w:t>
      </w:r>
      <w:proofErr w:type="gramEnd"/>
      <w:r>
        <w:rPr>
          <w:sz w:val="24"/>
        </w:rPr>
        <w:t xml:space="preserve"> ch. 9, Springer, 259-60)</w:t>
      </w:r>
    </w:p>
    <w:p w14:paraId="732EE52F"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In characteristically pessimistic fashion, Cioran (</w:t>
      </w:r>
      <w:r w:rsidRPr="002548FF">
        <w:rPr>
          <w:rFonts w:cs="Times"/>
          <w:color w:val="0000F8"/>
          <w:sz w:val="24"/>
        </w:rPr>
        <w:t>1999</w:t>
      </w:r>
      <w:r w:rsidRPr="002548FF">
        <w:rPr>
          <w:rFonts w:cs="Times"/>
          <w:sz w:val="24"/>
        </w:rPr>
        <w:t xml:space="preserve">) writes that hope is a contradiction of the future (p. 83). </w:t>
      </w:r>
      <w:r w:rsidRPr="009B6E20">
        <w:rPr>
          <w:rFonts w:cs="Times"/>
          <w:b/>
          <w:sz w:val="24"/>
          <w:u w:val="single"/>
        </w:rPr>
        <w:t xml:space="preserve">As a prescient caveat on the encroaching uncertainties of the post-Anthropocene and the prospect of an inhuman world-without-us, Cioran symptomatizes hope as a modern form of delirium. In lieu of an encounter with the ruins of thought, of extinction, and exhaustion, hope becomes a vehicle for lying to </w:t>
      </w:r>
      <w:proofErr w:type="gramStart"/>
      <w:r w:rsidRPr="009B6E20">
        <w:rPr>
          <w:rFonts w:cs="Times"/>
          <w:b/>
          <w:sz w:val="24"/>
          <w:u w:val="single"/>
        </w:rPr>
        <w:t>ourselves</w:t>
      </w:r>
      <w:proofErr w:type="gramEnd"/>
      <w:r w:rsidRPr="002548FF">
        <w:rPr>
          <w:rFonts w:cs="Times"/>
          <w:sz w:val="24"/>
        </w:rPr>
        <w:t xml:space="preserve"> (Thacker </w:t>
      </w:r>
      <w:r w:rsidRPr="002548FF">
        <w:rPr>
          <w:rFonts w:cs="Times"/>
          <w:color w:val="0000F8"/>
          <w:sz w:val="24"/>
        </w:rPr>
        <w:t>2015a</w:t>
      </w:r>
      <w:r w:rsidRPr="002548FF">
        <w:rPr>
          <w:rFonts w:cs="Times"/>
          <w:sz w:val="24"/>
        </w:rPr>
        <w:t xml:space="preserve">, </w:t>
      </w:r>
      <w:r w:rsidRPr="002548FF">
        <w:rPr>
          <w:rFonts w:cs="Times"/>
          <w:color w:val="0000F8"/>
          <w:sz w:val="24"/>
        </w:rPr>
        <w:t>b</w:t>
      </w:r>
      <w:r w:rsidRPr="002548FF">
        <w:rPr>
          <w:rFonts w:cs="Times"/>
          <w:sz w:val="24"/>
        </w:rPr>
        <w:t xml:space="preserve">). </w:t>
      </w:r>
      <w:r w:rsidRPr="00C804E2">
        <w:rPr>
          <w:rFonts w:cs="Times"/>
          <w:sz w:val="24"/>
          <w:u w:val="single"/>
        </w:rPr>
        <w:t>Against ABER’s pulsional motors of affirmation, this disposition is undoubtedly unfashionable if not outright repugnant.</w:t>
      </w:r>
      <w:r w:rsidRPr="002548FF">
        <w:rPr>
          <w:rFonts w:cs="Times"/>
          <w:sz w:val="24"/>
        </w:rPr>
        <w:t xml:space="preserve"> </w:t>
      </w:r>
      <w:r w:rsidRPr="00C804E2">
        <w:rPr>
          <w:rFonts w:cs="Times"/>
          <w:sz w:val="24"/>
          <w:u w:val="single"/>
        </w:rPr>
        <w:t>For evidenced in the privileged position accorded to the limitless creative potential of the subject, the necessary production of newness, and distrust of negativity, the field of arts-based research inheres a fundamental commitment to affirmational affects and thought</w:t>
      </w:r>
      <w:r w:rsidRPr="002548FF">
        <w:rPr>
          <w:rFonts w:cs="Times"/>
          <w:sz w:val="24"/>
        </w:rPr>
        <w:t xml:space="preserve"> (Noys </w:t>
      </w:r>
      <w:r w:rsidRPr="002548FF">
        <w:rPr>
          <w:rFonts w:cs="Times"/>
          <w:color w:val="0000F8"/>
          <w:sz w:val="24"/>
        </w:rPr>
        <w:t>2010</w:t>
      </w:r>
      <w:r w:rsidRPr="002548FF">
        <w:rPr>
          <w:rFonts w:cs="Times"/>
          <w:sz w:val="24"/>
        </w:rPr>
        <w:t xml:space="preserve">). </w:t>
      </w:r>
    </w:p>
    <w:p w14:paraId="691B3B13" w14:textId="77777777" w:rsidR="00E7397E" w:rsidRPr="002548FF" w:rsidRDefault="00E7397E" w:rsidP="00E7397E">
      <w:pPr>
        <w:widowControl w:val="0"/>
        <w:autoSpaceDE w:val="0"/>
        <w:autoSpaceDN w:val="0"/>
        <w:adjustRightInd w:val="0"/>
        <w:spacing w:after="240"/>
        <w:rPr>
          <w:rFonts w:cs="Times"/>
          <w:sz w:val="24"/>
        </w:rPr>
      </w:pPr>
      <w:r w:rsidRPr="00C804E2">
        <w:rPr>
          <w:rFonts w:cs="Times"/>
          <w:sz w:val="24"/>
          <w:u w:val="single"/>
        </w:rPr>
        <w:t>Where negativity insists, it is today recuperated within an affirmational model of life, and subsumed within a broader calculus of positivity and potential</w:t>
      </w:r>
      <w:r w:rsidRPr="002548FF">
        <w:rPr>
          <w:rFonts w:cs="Times"/>
          <w:sz w:val="24"/>
        </w:rPr>
        <w:t xml:space="preserve"> (Thacker </w:t>
      </w:r>
      <w:r w:rsidRPr="002548FF">
        <w:rPr>
          <w:rFonts w:cs="Times"/>
          <w:color w:val="0000F8"/>
          <w:sz w:val="24"/>
        </w:rPr>
        <w:t>2015a</w:t>
      </w:r>
      <w:r w:rsidRPr="002548FF">
        <w:rPr>
          <w:rFonts w:cs="Times"/>
          <w:sz w:val="24"/>
        </w:rPr>
        <w:t xml:space="preserve">). This scenario characterizes the fate of Arts Based Research: A Critique and Proposal (2013), the betrayals of which have been largely recuperated within the </w:t>
      </w:r>
      <w:r>
        <w:rPr>
          <w:rFonts w:cs="Times"/>
          <w:sz w:val="24"/>
        </w:rPr>
        <w:t>fi</w:t>
      </w:r>
      <w:r w:rsidRPr="002548FF">
        <w:rPr>
          <w:rFonts w:cs="Times"/>
          <w:sz w:val="24"/>
        </w:rPr>
        <w:t xml:space="preserve">eld, or otherwise ignored as an act of ignoble or treacherous negativity. </w:t>
      </w:r>
      <w:r w:rsidRPr="00C804E2">
        <w:rPr>
          <w:rFonts w:cs="Times"/>
          <w:sz w:val="24"/>
          <w:u w:val="single"/>
        </w:rPr>
        <w:t>This posed the commitment to affirmational affects in the field of arts-based research obfuscates its own betrayal</w:t>
      </w:r>
      <w:r>
        <w:rPr>
          <w:rFonts w:cs="Times"/>
          <w:sz w:val="24"/>
        </w:rPr>
        <w:t xml:space="preserve">. That is, </w:t>
      </w:r>
      <w:r w:rsidRPr="00C804E2">
        <w:rPr>
          <w:rFonts w:cs="Times"/>
          <w:sz w:val="24"/>
          <w:u w:val="single"/>
        </w:rPr>
        <w:t>this affirmational tendency has become a privileged mode of production, one premised on the negation of negation, and as a result the problematics of non-being and non-existence that are corollary to the post-Anthropocene horror of decay, extinction, and thought’s absence, are simply not considered</w:t>
      </w:r>
      <w:r w:rsidRPr="00C804E2">
        <w:rPr>
          <w:rFonts w:cs="Times"/>
          <w:sz w:val="24"/>
        </w:rPr>
        <w:t>. For what the field of arts-based research often dubs ‘affirmation’ is but the articulation of tolerable thought selecting for the positive (i.e., adaptation, creation, becoming, and evolution) as a claim to ‘how things really are’</w:t>
      </w:r>
      <w:r w:rsidRPr="002548FF">
        <w:rPr>
          <w:rFonts w:cs="Times"/>
          <w:sz w:val="24"/>
        </w:rPr>
        <w:t xml:space="preserve"> (Thacker </w:t>
      </w:r>
      <w:r w:rsidRPr="002548FF">
        <w:rPr>
          <w:rFonts w:cs="Times"/>
          <w:color w:val="0000F8"/>
          <w:sz w:val="24"/>
        </w:rPr>
        <w:t>2015a</w:t>
      </w:r>
      <w:r w:rsidRPr="002548FF">
        <w:rPr>
          <w:rFonts w:cs="Times"/>
          <w:sz w:val="24"/>
        </w:rPr>
        <w:t>, p. 158</w:t>
      </w:r>
      <w:r w:rsidRPr="00C804E2">
        <w:rPr>
          <w:rFonts w:cs="Times"/>
          <w:sz w:val="24"/>
          <w:u w:val="single"/>
        </w:rPr>
        <w:t>). This is to disap- pear the question of how negation exceeds subjective creativity, newness, and happy affects</w:t>
      </w:r>
      <w:r w:rsidRPr="002548FF">
        <w:rPr>
          <w:rFonts w:cs="Times"/>
          <w:sz w:val="24"/>
        </w:rPr>
        <w:t>; or rather</w:t>
      </w:r>
      <w:r w:rsidRPr="00C804E2">
        <w:rPr>
          <w:rFonts w:cs="Times"/>
          <w:sz w:val="24"/>
          <w:u w:val="single"/>
        </w:rPr>
        <w:t>, the question of how the Anthropocene might subvert the abuses of romanticism coextensive to the celebration of hope and living well</w:t>
      </w:r>
      <w:r w:rsidRPr="002548FF">
        <w:rPr>
          <w:rFonts w:cs="Times"/>
          <w:sz w:val="24"/>
        </w:rPr>
        <w:t xml:space="preserve"> (Cioran </w:t>
      </w:r>
      <w:r w:rsidRPr="002548FF">
        <w:rPr>
          <w:rFonts w:cs="Times"/>
          <w:color w:val="0000F8"/>
          <w:sz w:val="24"/>
        </w:rPr>
        <w:t>2012</w:t>
      </w:r>
      <w:r w:rsidRPr="002548FF">
        <w:rPr>
          <w:rFonts w:cs="Times"/>
          <w:sz w:val="24"/>
        </w:rPr>
        <w:t xml:space="preserve">). This is to expand those tendencies of doubt already at work within the </w:t>
      </w:r>
      <w:r>
        <w:rPr>
          <w:rFonts w:cs="Times"/>
          <w:sz w:val="24"/>
        </w:rPr>
        <w:t>fi</w:t>
      </w:r>
      <w:r w:rsidRPr="002548FF">
        <w:rPr>
          <w:rFonts w:cs="Times"/>
          <w:sz w:val="24"/>
        </w:rPr>
        <w:t xml:space="preserve">eld by accelerating the question ‘where does doubt stop?’ (Thacker </w:t>
      </w:r>
      <w:r w:rsidRPr="002548FF">
        <w:rPr>
          <w:rFonts w:cs="Times"/>
          <w:color w:val="0000F8"/>
          <w:sz w:val="24"/>
        </w:rPr>
        <w:t>2015a</w:t>
      </w:r>
      <w:r w:rsidRPr="002548FF">
        <w:rPr>
          <w:rFonts w:cs="Times"/>
          <w:sz w:val="24"/>
        </w:rPr>
        <w:t xml:space="preserve">, p. 158, added emphasis). </w:t>
      </w:r>
      <w:r w:rsidRPr="00C804E2">
        <w:rPr>
          <w:rFonts w:cs="Times"/>
          <w:sz w:val="24"/>
          <w:u w:val="single"/>
        </w:rPr>
        <w:t>As it pertains to the limits of doubt, the field of arts-based research maintains a familiar horizon in self-consciousness, identity production, and creative becom- ing.</w:t>
      </w:r>
      <w:r w:rsidRPr="002548FF">
        <w:rPr>
          <w:rFonts w:cs="Times"/>
          <w:sz w:val="24"/>
        </w:rPr>
        <w:t xml:space="preserve"> There is, of course, nothing errant in this, and certainly, </w:t>
      </w:r>
      <w:proofErr w:type="gramStart"/>
      <w:r w:rsidRPr="002548FF">
        <w:rPr>
          <w:rFonts w:cs="Times"/>
          <w:sz w:val="24"/>
        </w:rPr>
        <w:t>every thinker participates in their</w:t>
      </w:r>
      <w:proofErr w:type="gramEnd"/>
      <w:r w:rsidRPr="002548FF">
        <w:rPr>
          <w:rFonts w:cs="Times"/>
          <w:sz w:val="24"/>
        </w:rPr>
        <w:t xml:space="preserve"> own</w:t>
      </w:r>
      <w:r>
        <w:rPr>
          <w:rFonts w:cs="Times"/>
          <w:sz w:val="24"/>
        </w:rPr>
        <w:t xml:space="preserve"> practices of negative non-affi</w:t>
      </w:r>
      <w:r w:rsidRPr="002548FF">
        <w:rPr>
          <w:rFonts w:cs="Times"/>
          <w:sz w:val="24"/>
        </w:rPr>
        <w:t xml:space="preserve">rmation. Rather, it is simply to say that </w:t>
      </w:r>
      <w:r w:rsidRPr="00C804E2">
        <w:rPr>
          <w:rFonts w:cs="Times"/>
          <w:sz w:val="24"/>
          <w:u w:val="single"/>
        </w:rPr>
        <w:t>within the field, the commitment to affirmation has disappeared the acceleration of doubt into nihilism, or rather, the ‘disen- chantment of the world’ via the revelation of what it cannot or dare not say</w:t>
      </w:r>
      <w:r w:rsidRPr="002548FF">
        <w:rPr>
          <w:rFonts w:cs="Times"/>
          <w:sz w:val="24"/>
        </w:rPr>
        <w:t xml:space="preserve"> (pp. 162–163). </w:t>
      </w:r>
    </w:p>
    <w:p w14:paraId="54B6439C" w14:textId="77777777" w:rsidR="00E7397E" w:rsidRPr="002548FF" w:rsidRDefault="00E7397E" w:rsidP="00E7397E">
      <w:pPr>
        <w:widowControl w:val="0"/>
        <w:autoSpaceDE w:val="0"/>
        <w:autoSpaceDN w:val="0"/>
        <w:adjustRightInd w:val="0"/>
        <w:spacing w:after="240"/>
        <w:rPr>
          <w:rFonts w:cs="Times"/>
          <w:sz w:val="24"/>
        </w:rPr>
      </w:pPr>
      <w:r w:rsidRPr="007A3E6E">
        <w:rPr>
          <w:rFonts w:cs="Times"/>
          <w:sz w:val="24"/>
          <w:u w:val="single"/>
        </w:rPr>
        <w:t>The challenges of the Anthropocene and encroaching events of a post- Anthropocene future necessitate less a new line of flight for arts-based research than a style of non-philosophy through which we might begin to rethink arts-based research in a manner that does not begin with arts- based research</w:t>
      </w:r>
      <w:r w:rsidRPr="002548FF">
        <w:rPr>
          <w:rFonts w:cs="Times"/>
          <w:sz w:val="24"/>
        </w:rPr>
        <w:t xml:space="preserve"> (Laruelle </w:t>
      </w:r>
      <w:r w:rsidRPr="002548FF">
        <w:rPr>
          <w:rFonts w:cs="Times"/>
          <w:color w:val="0000F8"/>
          <w:sz w:val="24"/>
        </w:rPr>
        <w:t>2012</w:t>
      </w:r>
      <w:r w:rsidRPr="002548FF">
        <w:rPr>
          <w:rFonts w:cs="Times"/>
          <w:sz w:val="24"/>
        </w:rPr>
        <w:t xml:space="preserve">). </w:t>
      </w:r>
      <w:r w:rsidRPr="007A3E6E">
        <w:rPr>
          <w:rFonts w:cs="Times"/>
          <w:sz w:val="24"/>
          <w:u w:val="single"/>
        </w:rPr>
        <w:t xml:space="preserve">What becomes of arts-based research, for instance, if we begin not within its conceptual affordances or methods, but with a speculative reorientation irredeemable, if not violent, to its habits and prejudices? </w:t>
      </w:r>
      <w:r w:rsidRPr="002548FF">
        <w:rPr>
          <w:rFonts w:cs="Times"/>
          <w:sz w:val="24"/>
        </w:rPr>
        <w:t xml:space="preserve">Ultimately, such a question is less remote to arts-based </w:t>
      </w:r>
      <w:r>
        <w:rPr>
          <w:rFonts w:cs="Times"/>
          <w:sz w:val="24"/>
        </w:rPr>
        <w:t>research than it is the horrifi</w:t>
      </w:r>
      <w:r w:rsidRPr="002548FF">
        <w:rPr>
          <w:rFonts w:cs="Times"/>
          <w:sz w:val="24"/>
        </w:rPr>
        <w:t xml:space="preserve">c inversion of its key commitments. </w:t>
      </w:r>
      <w:r w:rsidRPr="007A3E6E">
        <w:rPr>
          <w:rFonts w:cs="Times"/>
          <w:b/>
          <w:sz w:val="24"/>
          <w:u w:val="single"/>
        </w:rPr>
        <w:t>Within contemporary approaches to ABER, where the fashions of limitless human creativity, meaning making and vital living production have reached their terminus in the Anthropocene, such commitments are confronted by the terrible repercussions of their inertia and intensification brought on by the drive to terraform and correlate the whole of reality under the image of human expressive potential. If the ‘revenge’ or reversal of contemporary planetary-becomings portends anything, it is a style of disappearance, but from the vantage of the object, or better, the inhuman vantage of a world- without-us</w:t>
      </w:r>
      <w:r w:rsidRPr="002548FF">
        <w:rPr>
          <w:rFonts w:cs="Times"/>
          <w:sz w:val="24"/>
        </w:rPr>
        <w:t xml:space="preserve">. Put differently, </w:t>
      </w:r>
      <w:r w:rsidRPr="007A3E6E">
        <w:rPr>
          <w:rFonts w:cs="Times"/>
          <w:b/>
          <w:sz w:val="24"/>
          <w:u w:val="single"/>
        </w:rPr>
        <w:t>both the Anthropocene and encroaching post- Anthropocene moment is a becoming-imperceptible of the human, if but to reveal the dark side of things, or rather, the contortion of metaphysics from the impersonal perspective of no one</w:t>
      </w:r>
      <w:r w:rsidRPr="002548FF">
        <w:rPr>
          <w:rFonts w:cs="Times"/>
          <w:sz w:val="24"/>
        </w:rPr>
        <w:t xml:space="preserve"> (Colebrook </w:t>
      </w:r>
      <w:r w:rsidRPr="002548FF">
        <w:rPr>
          <w:rFonts w:cs="Times"/>
          <w:color w:val="0000F8"/>
          <w:sz w:val="24"/>
        </w:rPr>
        <w:t>2014</w:t>
      </w:r>
      <w:r w:rsidRPr="002548FF">
        <w:rPr>
          <w:rFonts w:cs="Times"/>
          <w:sz w:val="24"/>
        </w:rPr>
        <w:t>). This is not the end of arts-based educational thought, but a potential beginning that faces up to an encroaching future in whi</w:t>
      </w:r>
      <w:r>
        <w:rPr>
          <w:rFonts w:cs="Times"/>
          <w:sz w:val="24"/>
        </w:rPr>
        <w:t>ch art and its reasons will nec</w:t>
      </w:r>
      <w:r w:rsidRPr="002548FF">
        <w:rPr>
          <w:rFonts w:cs="Times"/>
          <w:sz w:val="24"/>
        </w:rPr>
        <w:t>essarily undergo metamorphosis, though not necessarily of its design or will—</w:t>
      </w:r>
      <w:r w:rsidRPr="007A3E6E">
        <w:rPr>
          <w:rFonts w:cs="Times"/>
          <w:b/>
          <w:sz w:val="24"/>
          <w:u w:val="single"/>
        </w:rPr>
        <w:t>the vigil of the inhuman over all present ecstasies.</w:t>
      </w:r>
      <w:r w:rsidRPr="002548FF">
        <w:rPr>
          <w:rFonts w:cs="Times"/>
          <w:sz w:val="24"/>
        </w:rPr>
        <w:t xml:space="preserve"> </w:t>
      </w:r>
    </w:p>
    <w:p w14:paraId="6F4C8D3D" w14:textId="77777777" w:rsidR="00E7397E" w:rsidRPr="00E028C2" w:rsidRDefault="00E7397E" w:rsidP="00E7397E">
      <w:pPr>
        <w:pStyle w:val="Heading4"/>
        <w:rPr>
          <w:rFonts w:cs="Times"/>
        </w:rPr>
      </w:pPr>
      <w:r>
        <w:t>We must reverse the direction of arts based education research by shifting from a paradigm where philosophy and art approximates the real, to a style of thinking starting with the real and moving toward art and philosophy. A critique of ABER is necessary for this process</w:t>
      </w:r>
    </w:p>
    <w:p w14:paraId="66D347A2" w14:textId="77777777" w:rsidR="00E7397E" w:rsidRPr="00D90E0E" w:rsidRDefault="00E7397E" w:rsidP="00E7397E">
      <w:pPr>
        <w:rPr>
          <w:rFonts w:cs="Times"/>
          <w:b/>
          <w:sz w:val="24"/>
        </w:rPr>
      </w:pPr>
      <w:r w:rsidRPr="00D90E0E">
        <w:rPr>
          <w:b/>
          <w:sz w:val="24"/>
        </w:rPr>
        <w:t xml:space="preserve">Beier &amp; Wallin 2017 </w:t>
      </w:r>
    </w:p>
    <w:p w14:paraId="526FF009" w14:textId="77777777" w:rsidR="00E7397E" w:rsidRDefault="00E7397E" w:rsidP="00E7397E">
      <w:pPr>
        <w:widowControl w:val="0"/>
        <w:autoSpaceDE w:val="0"/>
        <w:autoSpaceDN w:val="0"/>
        <w:adjustRightInd w:val="0"/>
        <w:spacing w:after="240"/>
        <w:rPr>
          <w:rFonts w:cs="Times"/>
          <w:sz w:val="24"/>
        </w:rPr>
      </w:pPr>
      <w:r w:rsidRPr="002548FF">
        <w:rPr>
          <w:sz w:val="24"/>
        </w:rPr>
        <w:t>(Jessie &amp; Jason, “The Dissapeared Future of Arts-Based Research, Parts I-VI: Towards a Reality without Givenness” in What is Art E</w:t>
      </w:r>
      <w:r>
        <w:rPr>
          <w:sz w:val="24"/>
        </w:rPr>
        <w:t>ducation</w:t>
      </w:r>
      <w:proofErr w:type="gramStart"/>
      <w:r>
        <w:rPr>
          <w:sz w:val="24"/>
        </w:rPr>
        <w:t>?,</w:t>
      </w:r>
      <w:proofErr w:type="gramEnd"/>
      <w:r>
        <w:rPr>
          <w:sz w:val="24"/>
        </w:rPr>
        <w:t xml:space="preserve"> ch. 9, Springer, 260-1)</w:t>
      </w:r>
    </w:p>
    <w:p w14:paraId="2B586F79" w14:textId="77777777" w:rsidR="00E7397E" w:rsidRPr="002548FF" w:rsidRDefault="00E7397E" w:rsidP="00E7397E">
      <w:pPr>
        <w:widowControl w:val="0"/>
        <w:autoSpaceDE w:val="0"/>
        <w:autoSpaceDN w:val="0"/>
        <w:adjustRightInd w:val="0"/>
        <w:spacing w:after="240"/>
        <w:rPr>
          <w:rFonts w:cs="Times"/>
          <w:sz w:val="24"/>
        </w:rPr>
      </w:pPr>
      <w:r w:rsidRPr="002548FF">
        <w:rPr>
          <w:rFonts w:cs="Times"/>
          <w:sz w:val="24"/>
        </w:rPr>
        <w:t>If the Anthropocene can be thought alongside Baudrillard’s (</w:t>
      </w:r>
      <w:r w:rsidRPr="002548FF">
        <w:rPr>
          <w:rFonts w:cs="Times"/>
          <w:color w:val="0000F8"/>
          <w:sz w:val="24"/>
        </w:rPr>
        <w:t>1999</w:t>
      </w:r>
      <w:r w:rsidRPr="002548FF">
        <w:rPr>
          <w:rFonts w:cs="Times"/>
          <w:sz w:val="24"/>
        </w:rPr>
        <w:t>) advo- cacy for an oppositional theory-object, such a</w:t>
      </w:r>
      <w:r>
        <w:rPr>
          <w:rFonts w:cs="Times"/>
          <w:sz w:val="24"/>
        </w:rPr>
        <w:t xml:space="preserve"> thought might constitute a suffi</w:t>
      </w:r>
      <w:r w:rsidRPr="002548FF">
        <w:rPr>
          <w:rFonts w:cs="Times"/>
          <w:sz w:val="24"/>
        </w:rPr>
        <w:t>cient reorientation to the meta-philosophical correlationism and philosophical self-presumptions</w:t>
      </w:r>
      <w:r w:rsidRPr="002548FF">
        <w:rPr>
          <w:rFonts w:cs="Times"/>
          <w:color w:val="0000F8"/>
          <w:position w:val="8"/>
          <w:sz w:val="24"/>
        </w:rPr>
        <w:t xml:space="preserve">9 </w:t>
      </w:r>
      <w:r w:rsidRPr="002548FF">
        <w:rPr>
          <w:rFonts w:cs="Times"/>
          <w:sz w:val="24"/>
        </w:rPr>
        <w:t xml:space="preserve">of ABER (Laruelle </w:t>
      </w:r>
      <w:r w:rsidRPr="002548FF">
        <w:rPr>
          <w:rFonts w:cs="Times"/>
          <w:color w:val="0000F8"/>
          <w:sz w:val="24"/>
        </w:rPr>
        <w:t>2012</w:t>
      </w:r>
      <w:r w:rsidRPr="002548FF">
        <w:rPr>
          <w:rFonts w:cs="Times"/>
          <w:sz w:val="24"/>
        </w:rPr>
        <w:t xml:space="preserve">). As we have attempted to explore in this chapter, </w:t>
      </w:r>
      <w:r w:rsidRPr="00E831ED">
        <w:rPr>
          <w:rFonts w:cs="Times"/>
          <w:b/>
          <w:sz w:val="24"/>
          <w:u w:val="single"/>
        </w:rPr>
        <w:t xml:space="preserve">it is via the </w:t>
      </w:r>
      <w:r w:rsidRPr="002548FF">
        <w:rPr>
          <w:rFonts w:cs="Times"/>
          <w:sz w:val="24"/>
        </w:rPr>
        <w:t xml:space="preserve">albeit speculative </w:t>
      </w:r>
      <w:r w:rsidRPr="00E831ED">
        <w:rPr>
          <w:rFonts w:cs="Times"/>
          <w:b/>
          <w:sz w:val="24"/>
          <w:u w:val="single"/>
        </w:rPr>
        <w:t>inhu- man vantage of the Anthropocene that we might begin to discern the limi- tations of ABER vis-à-vis its ways of knowing, and further, by attending to what such knowing cannot know.</w:t>
      </w:r>
      <w:r w:rsidRPr="002548FF">
        <w:rPr>
          <w:rFonts w:cs="Times"/>
          <w:sz w:val="24"/>
        </w:rPr>
        <w:t xml:space="preserve"> Elsewhere, we have dubbed this a mat- ter of disappearance, knowing full well </w:t>
      </w:r>
      <w:r w:rsidRPr="00E831ED">
        <w:rPr>
          <w:rFonts w:cs="Times"/>
          <w:b/>
          <w:sz w:val="24"/>
          <w:u w:val="single"/>
        </w:rPr>
        <w:t>things disappear only as a special effect of correlationism</w:t>
      </w:r>
      <w:r w:rsidRPr="002548FF">
        <w:rPr>
          <w:rFonts w:cs="Times"/>
          <w:sz w:val="24"/>
        </w:rPr>
        <w:t xml:space="preserve">, or rather, </w:t>
      </w:r>
      <w:r w:rsidRPr="00E831ED">
        <w:rPr>
          <w:rFonts w:cs="Times"/>
          <w:b/>
          <w:sz w:val="24"/>
          <w:u w:val="single"/>
        </w:rPr>
        <w:t>the presumed adequation of thinking to the Real</w:t>
      </w:r>
      <w:r w:rsidRPr="002548FF">
        <w:rPr>
          <w:rFonts w:cs="Times"/>
          <w:sz w:val="24"/>
        </w:rPr>
        <w:t xml:space="preserve"> (Laruelle </w:t>
      </w:r>
      <w:r w:rsidRPr="002548FF">
        <w:rPr>
          <w:rFonts w:cs="Times"/>
          <w:color w:val="0000F8"/>
          <w:sz w:val="24"/>
        </w:rPr>
        <w:t>2012</w:t>
      </w:r>
      <w:r w:rsidRPr="002548FF">
        <w:rPr>
          <w:rFonts w:cs="Times"/>
          <w:sz w:val="24"/>
        </w:rPr>
        <w:t xml:space="preserve">). </w:t>
      </w:r>
      <w:r w:rsidRPr="00E831ED">
        <w:rPr>
          <w:rFonts w:cs="Times"/>
          <w:b/>
          <w:sz w:val="24"/>
          <w:u w:val="single"/>
        </w:rPr>
        <w:t>This is not a petition to somehow create a more adequate account of reality, but rather, to palpate the realization that the dominant orientations of ABER need to mutate for particular things to be thought at all</w:t>
      </w:r>
      <w:r w:rsidRPr="002548FF">
        <w:rPr>
          <w:rFonts w:cs="Times"/>
          <w:sz w:val="24"/>
        </w:rPr>
        <w:t xml:space="preserve"> (Mullarkey </w:t>
      </w:r>
      <w:r w:rsidRPr="002548FF">
        <w:rPr>
          <w:rFonts w:cs="Times"/>
          <w:color w:val="0000F8"/>
          <w:sz w:val="24"/>
        </w:rPr>
        <w:t>2013</w:t>
      </w:r>
      <w:r w:rsidRPr="002548FF">
        <w:rPr>
          <w:rFonts w:cs="Times"/>
          <w:sz w:val="24"/>
        </w:rPr>
        <w:t xml:space="preserve">). </w:t>
      </w:r>
    </w:p>
    <w:p w14:paraId="7AB94580" w14:textId="77777777" w:rsidR="00E7397E" w:rsidRPr="002548FF" w:rsidRDefault="00E7397E" w:rsidP="00E7397E">
      <w:pPr>
        <w:widowControl w:val="0"/>
        <w:autoSpaceDE w:val="0"/>
        <w:autoSpaceDN w:val="0"/>
        <w:adjustRightInd w:val="0"/>
        <w:spacing w:after="240"/>
        <w:rPr>
          <w:rFonts w:cs="Times"/>
          <w:sz w:val="24"/>
        </w:rPr>
      </w:pPr>
      <w:r w:rsidRPr="00E831ED">
        <w:rPr>
          <w:rFonts w:cs="Times"/>
          <w:b/>
          <w:sz w:val="24"/>
          <w:u w:val="single"/>
        </w:rPr>
        <w:t>ABER’s familiar presupposition that reality is given to art and artistic thought suggests a stance that must be put on trial in order for its material tendencies to be re-directed from the authoritarianism of the creative- genius, the correlative presumption of reality’s becoming-art, and those reflexive mirror games that condition thought to an image of what-is—as if the horizon of ABER was simply to repeat an image of reality already given to thought</w:t>
      </w:r>
      <w:r w:rsidRPr="002548FF">
        <w:rPr>
          <w:rFonts w:cs="Times"/>
          <w:sz w:val="24"/>
        </w:rPr>
        <w:t xml:space="preserve"> (Maoilearca </w:t>
      </w:r>
      <w:r w:rsidRPr="002548FF">
        <w:rPr>
          <w:rFonts w:cs="Times"/>
          <w:color w:val="0000F8"/>
          <w:sz w:val="24"/>
        </w:rPr>
        <w:t>2015</w:t>
      </w:r>
      <w:r w:rsidRPr="002548FF">
        <w:rPr>
          <w:rFonts w:cs="Times"/>
          <w:sz w:val="24"/>
        </w:rPr>
        <w:t xml:space="preserve">). </w:t>
      </w:r>
      <w:r w:rsidRPr="00E831ED">
        <w:rPr>
          <w:rFonts w:cs="Times"/>
          <w:b/>
          <w:sz w:val="24"/>
          <w:u w:val="single"/>
        </w:rPr>
        <w:t>Against these dogmas, we have aimed herein at reversing the automatic adequation of artistic and philosophical thought to the Real by palpating a style of thinking directed from the Real to artistic and philosophical thought</w:t>
      </w:r>
      <w:r w:rsidRPr="002548FF">
        <w:rPr>
          <w:rFonts w:cs="Times"/>
          <w:sz w:val="24"/>
        </w:rPr>
        <w:t xml:space="preserve"> (Mullarkey </w:t>
      </w:r>
      <w:r w:rsidRPr="002548FF">
        <w:rPr>
          <w:rFonts w:cs="Times"/>
          <w:color w:val="0000F8"/>
          <w:sz w:val="24"/>
        </w:rPr>
        <w:t>2013</w:t>
      </w:r>
      <w:r w:rsidRPr="002548FF">
        <w:rPr>
          <w:rFonts w:cs="Times"/>
          <w:sz w:val="24"/>
        </w:rPr>
        <w:t xml:space="preserve">). </w:t>
      </w:r>
      <w:r w:rsidRPr="00E831ED">
        <w:rPr>
          <w:rFonts w:cs="Times"/>
          <w:sz w:val="24"/>
          <w:u w:val="single"/>
        </w:rPr>
        <w:t>To accom- plish this reorientation</w:t>
      </w:r>
      <w:r w:rsidRPr="002548FF">
        <w:rPr>
          <w:rFonts w:cs="Times"/>
          <w:sz w:val="24"/>
        </w:rPr>
        <w:t xml:space="preserve">, we need not necessarily evoke the conditions of a planet out-of-synch with the presumptions of ABER, </w:t>
      </w:r>
      <w:r w:rsidRPr="00E831ED">
        <w:rPr>
          <w:rFonts w:cs="Times"/>
          <w:b/>
          <w:sz w:val="24"/>
          <w:u w:val="single"/>
        </w:rPr>
        <w:t>although a critique of ABER’s presumed adequacy to the realities of immanent ecological catastrophe remains a quite necessary project</w:t>
      </w:r>
      <w:r w:rsidRPr="002548FF">
        <w:rPr>
          <w:rFonts w:cs="Times"/>
          <w:sz w:val="24"/>
        </w:rPr>
        <w:t xml:space="preserve">. The point is simply that </w:t>
      </w:r>
      <w:r w:rsidRPr="00E831ED">
        <w:rPr>
          <w:rFonts w:cs="Times"/>
          <w:b/>
          <w:sz w:val="24"/>
          <w:u w:val="single"/>
        </w:rPr>
        <w:t>there is no thought adequate to reality</w:t>
      </w:r>
      <w:r w:rsidRPr="002548FF">
        <w:rPr>
          <w:rFonts w:cs="Times"/>
          <w:sz w:val="24"/>
        </w:rPr>
        <w:t xml:space="preserve">, and for this fact, </w:t>
      </w:r>
      <w:r w:rsidRPr="00E831ED">
        <w:rPr>
          <w:rFonts w:cs="Times"/>
          <w:b/>
          <w:sz w:val="24"/>
          <w:u w:val="single"/>
        </w:rPr>
        <w:t>thought must be made to mutate in a manner immanent to the Real</w:t>
      </w:r>
      <w:r w:rsidRPr="002548FF">
        <w:rPr>
          <w:rFonts w:cs="Times"/>
          <w:sz w:val="24"/>
        </w:rPr>
        <w:t xml:space="preserve">, or rather, </w:t>
      </w:r>
      <w:r w:rsidRPr="00E831ED">
        <w:rPr>
          <w:rFonts w:cs="Times"/>
          <w:b/>
          <w:sz w:val="24"/>
          <w:u w:val="single"/>
        </w:rPr>
        <w:t>the flatness of all ontologies without singularity and exclusivity</w:t>
      </w:r>
      <w:r w:rsidRPr="002548FF">
        <w:rPr>
          <w:rFonts w:cs="Times"/>
          <w:sz w:val="24"/>
        </w:rPr>
        <w:t xml:space="preserve"> (Mullarkey </w:t>
      </w:r>
      <w:r w:rsidRPr="002548FF">
        <w:rPr>
          <w:rFonts w:cs="Times"/>
          <w:color w:val="0000F8"/>
          <w:sz w:val="24"/>
        </w:rPr>
        <w:t>2013</w:t>
      </w:r>
      <w:r w:rsidRPr="002548FF">
        <w:rPr>
          <w:rFonts w:cs="Times"/>
          <w:sz w:val="24"/>
        </w:rPr>
        <w:t xml:space="preserve">). </w:t>
      </w:r>
    </w:p>
    <w:p w14:paraId="30AC49D2" w14:textId="77777777" w:rsidR="00E7397E" w:rsidRDefault="00E7397E" w:rsidP="00E7397E">
      <w:pPr>
        <w:widowControl w:val="0"/>
        <w:autoSpaceDE w:val="0"/>
        <w:autoSpaceDN w:val="0"/>
        <w:adjustRightInd w:val="0"/>
        <w:spacing w:after="240"/>
        <w:rPr>
          <w:rFonts w:cs="Times"/>
          <w:sz w:val="24"/>
        </w:rPr>
      </w:pPr>
      <w:r w:rsidRPr="002548FF">
        <w:rPr>
          <w:rFonts w:cs="Times"/>
          <w:sz w:val="24"/>
        </w:rPr>
        <w:t xml:space="preserve">If the arguments advanced in this chapter have general import, it is in their demonstration of thoughts (and not necessarily human ones) for which </w:t>
      </w:r>
      <w:r w:rsidRPr="00762064">
        <w:rPr>
          <w:rFonts w:cs="Times"/>
          <w:b/>
          <w:sz w:val="24"/>
          <w:u w:val="single"/>
        </w:rPr>
        <w:t>ABER’s dominant positions are inadequate</w:t>
      </w:r>
      <w:r w:rsidRPr="002548FF">
        <w:rPr>
          <w:rFonts w:cs="Times"/>
          <w:sz w:val="24"/>
        </w:rPr>
        <w:t xml:space="preserve">. </w:t>
      </w:r>
      <w:r w:rsidRPr="00762064">
        <w:rPr>
          <w:rFonts w:cs="Times"/>
          <w:b/>
          <w:sz w:val="24"/>
          <w:u w:val="single"/>
        </w:rPr>
        <w:t xml:space="preserve">The aim herein is not to inspire a new form of relationality, which might very well amount to those modes of correlationist adequation from which this essay seeks to escape. </w:t>
      </w:r>
      <w:r>
        <w:rPr>
          <w:rFonts w:cs="Times"/>
          <w:sz w:val="24"/>
        </w:rPr>
        <w:t>Rather, and not without diffi</w:t>
      </w:r>
      <w:r w:rsidRPr="002548FF">
        <w:rPr>
          <w:rFonts w:cs="Times"/>
          <w:sz w:val="24"/>
        </w:rPr>
        <w:t xml:space="preserve">culty, </w:t>
      </w:r>
      <w:r w:rsidRPr="00762064">
        <w:rPr>
          <w:rFonts w:cs="Times"/>
          <w:b/>
          <w:sz w:val="24"/>
          <w:u w:val="single"/>
        </w:rPr>
        <w:t>we have sought instead to artic- ulate a reorientation capable of negating ABER’s presumed suf ciency of thought</w:t>
      </w:r>
      <w:r w:rsidRPr="002548FF">
        <w:rPr>
          <w:rFonts w:cs="Times"/>
          <w:sz w:val="24"/>
        </w:rPr>
        <w:t xml:space="preserve"> (Maoilearca </w:t>
      </w:r>
      <w:r w:rsidRPr="002548FF">
        <w:rPr>
          <w:rFonts w:cs="Times"/>
          <w:color w:val="0000F8"/>
          <w:sz w:val="24"/>
        </w:rPr>
        <w:t>2015</w:t>
      </w:r>
      <w:r w:rsidRPr="002548FF">
        <w:rPr>
          <w:rFonts w:cs="Times"/>
          <w:sz w:val="24"/>
        </w:rPr>
        <w:t>). It is important to note that this is not tantamount to an assertion of ABER’s end. Instead, it is to advocate a re-direction of arts-based educational thought immanent to the Real—</w:t>
      </w:r>
      <w:r w:rsidRPr="00762064">
        <w:rPr>
          <w:rFonts w:cs="Times"/>
          <w:b/>
          <w:sz w:val="24"/>
          <w:u w:val="single"/>
        </w:rPr>
        <w:t xml:space="preserve">a project that necessitates the radical mutation of its material resources towards realities-without-givenness </w:t>
      </w:r>
      <w:r w:rsidRPr="002548FF">
        <w:rPr>
          <w:rFonts w:cs="Times"/>
          <w:sz w:val="24"/>
        </w:rPr>
        <w:t xml:space="preserve">(Laruelle </w:t>
      </w:r>
      <w:r w:rsidRPr="002548FF">
        <w:rPr>
          <w:rFonts w:cs="Times"/>
          <w:color w:val="0000F8"/>
          <w:sz w:val="24"/>
        </w:rPr>
        <w:t>2012</w:t>
      </w:r>
      <w:r w:rsidRPr="002548FF">
        <w:rPr>
          <w:rFonts w:cs="Times"/>
          <w:sz w:val="24"/>
        </w:rPr>
        <w:t xml:space="preserve">). </w:t>
      </w:r>
    </w:p>
    <w:p w14:paraId="4CC28BAE" w14:textId="00730230" w:rsidR="00E212B5" w:rsidRDefault="004F6654" w:rsidP="00E7397E">
      <w:pPr>
        <w:pStyle w:val="Heading1"/>
      </w:pPr>
      <w:r>
        <w:t>Deleuze Art Supplement- 1AC</w:t>
      </w:r>
    </w:p>
    <w:p w14:paraId="6D40A7E1" w14:textId="77777777" w:rsidR="00E212B5" w:rsidRDefault="00E212B5" w:rsidP="00E212B5"/>
    <w:p w14:paraId="07676DE6" w14:textId="64BEF805" w:rsidR="006B7C78" w:rsidRDefault="006B7C78" w:rsidP="006B7C78">
      <w:pPr>
        <w:pStyle w:val="Heading4"/>
        <w:rPr>
          <w:b w:val="0"/>
          <w:color w:val="000000" w:themeColor="text1"/>
          <w:spacing w:val="2"/>
          <w:sz w:val="24"/>
          <w:szCs w:val="24"/>
        </w:rPr>
      </w:pPr>
      <w:r>
        <w:t xml:space="preserve">In the status quo, the pedagogical effects of art are constantly under attack. At best, art is discussed as an internal link to education in other disciplines. Against this, we must insist on the intrinsic value of art making. As a confrontation with the unpredictable, the unknown, </w:t>
      </w:r>
      <w:proofErr w:type="gramStart"/>
      <w:r>
        <w:t>art-making</w:t>
      </w:r>
      <w:proofErr w:type="gramEnd"/>
      <w:r>
        <w:t xml:space="preserve"> is the heart of learning – the creative moment that precedes reflection. </w:t>
      </w:r>
    </w:p>
    <w:p w14:paraId="25EFBE1D" w14:textId="77777777" w:rsidR="006B7C78" w:rsidRPr="00554568" w:rsidRDefault="006B7C78" w:rsidP="006B7C78">
      <w:pPr>
        <w:spacing w:before="240" w:after="288"/>
        <w:rPr>
          <w:b/>
          <w:color w:val="000000" w:themeColor="text1"/>
          <w:spacing w:val="2"/>
          <w:sz w:val="24"/>
        </w:rPr>
      </w:pPr>
      <w:r w:rsidRPr="000476AF">
        <w:rPr>
          <w:b/>
          <w:color w:val="000000" w:themeColor="text1"/>
          <w:spacing w:val="2"/>
          <w:sz w:val="24"/>
        </w:rPr>
        <w:t xml:space="preserve">Richardson 2017 </w:t>
      </w:r>
      <w:r w:rsidRPr="000476AF">
        <w:rPr>
          <w:color w:val="000000" w:themeColor="text1"/>
          <w:spacing w:val="2"/>
          <w:sz w:val="24"/>
        </w:rPr>
        <w:t xml:space="preserve">(J. </w:t>
      </w:r>
      <w:r>
        <w:rPr>
          <w:rFonts w:ascii="PxlynfGalliardStd" w:hAnsi="PxlynfGalliardStd"/>
          <w:sz w:val="18"/>
          <w:szCs w:val="18"/>
        </w:rPr>
        <w:t xml:space="preserve">Department of Arts Administration, Education and Policy, The Ohio State University </w:t>
      </w:r>
      <w:r w:rsidRPr="000476AF">
        <w:rPr>
          <w:color w:val="000000" w:themeColor="text1"/>
          <w:spacing w:val="2"/>
          <w:sz w:val="24"/>
        </w:rPr>
        <w:t xml:space="preserve">“What Art Thinks” in </w:t>
      </w:r>
      <w:proofErr w:type="gramStart"/>
      <w:r w:rsidRPr="0020714E">
        <w:rPr>
          <w:rFonts w:eastAsia="Times New Roman"/>
          <w:color w:val="000000" w:themeColor="text1"/>
          <w:spacing w:val="4"/>
          <w:sz w:val="24"/>
        </w:rPr>
        <w:t>jagodzinski .</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eds</w:t>
      </w:r>
      <w:proofErr w:type="gramEnd"/>
      <w:r w:rsidRPr="0020714E">
        <w:rPr>
          <w:rFonts w:eastAsia="Times New Roman"/>
          <w:color w:val="000000" w:themeColor="text1"/>
          <w:spacing w:val="4"/>
          <w:sz w:val="24"/>
        </w:rPr>
        <w:t>) What Is Art Education</w:t>
      </w:r>
      <w:proofErr w:type="gramStart"/>
      <w:r w:rsidRPr="0020714E">
        <w:rPr>
          <w:rFonts w:eastAsia="Times New Roman"/>
          <w:color w:val="000000" w:themeColor="text1"/>
          <w:spacing w:val="4"/>
          <w:sz w:val="24"/>
        </w:rPr>
        <w:t>?.</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Education, Psychoanalysis, and Social Transformation.</w:t>
      </w:r>
      <w:proofErr w:type="gramEnd"/>
      <w:r w:rsidRPr="0020714E">
        <w:rPr>
          <w:rFonts w:eastAsia="Times New Roman"/>
          <w:color w:val="000000" w:themeColor="text1"/>
          <w:spacing w:val="4"/>
          <w:sz w:val="24"/>
        </w:rPr>
        <w:t xml:space="preserve"> Palgrave Macmillan, New York</w:t>
      </w:r>
      <w:r>
        <w:rPr>
          <w:rFonts w:eastAsia="Times New Roman"/>
          <w:color w:val="000000" w:themeColor="text1"/>
          <w:spacing w:val="4"/>
          <w:sz w:val="24"/>
        </w:rPr>
        <w:t>, pp.111-3)</w:t>
      </w:r>
    </w:p>
    <w:p w14:paraId="795D22CB" w14:textId="77777777" w:rsidR="006B7C78" w:rsidRPr="0020714E" w:rsidRDefault="006B7C78" w:rsidP="006B7C78">
      <w:pPr>
        <w:spacing w:before="240" w:after="288"/>
        <w:rPr>
          <w:b/>
          <w:color w:val="000000" w:themeColor="text1"/>
          <w:spacing w:val="2"/>
          <w:sz w:val="24"/>
          <w:u w:val="single"/>
        </w:rPr>
      </w:pPr>
      <w:r w:rsidRPr="0020714E">
        <w:rPr>
          <w:color w:val="000000" w:themeColor="text1"/>
          <w:spacing w:val="2"/>
          <w:sz w:val="24"/>
        </w:rPr>
        <w:t xml:space="preserve">The status of art within broader discussions of general education has always been tenuous. </w:t>
      </w:r>
      <w:r w:rsidRPr="0020714E">
        <w:rPr>
          <w:color w:val="000000" w:themeColor="text1"/>
          <w:spacing w:val="2"/>
          <w:sz w:val="24"/>
          <w:u w:val="single"/>
        </w:rPr>
        <w:t>Frequently, educational success is represented anecdotally</w:t>
      </w:r>
      <w:r w:rsidRPr="0020714E">
        <w:rPr>
          <w:color w:val="000000" w:themeColor="text1"/>
          <w:spacing w:val="2"/>
          <w:sz w:val="24"/>
        </w:rPr>
        <w:t xml:space="preserve"> </w:t>
      </w:r>
      <w:r w:rsidRPr="0020714E">
        <w:rPr>
          <w:color w:val="000000" w:themeColor="text1"/>
          <w:spacing w:val="2"/>
          <w:sz w:val="24"/>
          <w:u w:val="single"/>
        </w:rPr>
        <w:t xml:space="preserve">(what I learn and know I can express in various contexts), instrumentally (gainful employment is a consequence of good education), and quantitatively (testing scores). In each case, educational viability is assessed in relation to its application in the world and is an important consideration for student success. However, in each instance, there is little attention paid to the actual moment of learning, the pre-subjective, inexpressible, unmeasurable, and unrepeatable point at which our mind is compelled to think. </w:t>
      </w:r>
      <w:r w:rsidRPr="0020714E">
        <w:rPr>
          <w:color w:val="000000" w:themeColor="text1"/>
          <w:spacing w:val="2"/>
          <w:sz w:val="24"/>
        </w:rPr>
        <w:t xml:space="preserve">Indeed </w:t>
      </w:r>
      <w:r w:rsidRPr="0020714E">
        <w:rPr>
          <w:color w:val="000000" w:themeColor="text1"/>
          <w:spacing w:val="2"/>
          <w:sz w:val="24"/>
          <w:u w:val="single"/>
        </w:rPr>
        <w:t>in the more traditional areas of learning—math, science, language arts, and social sciences—attention to such a fleeting moment is relatively unnecessary as each discipline has a particular set of knowledge and predictable applications</w:t>
      </w:r>
      <w:r w:rsidRPr="0020714E">
        <w:rPr>
          <w:color w:val="000000" w:themeColor="text1"/>
          <w:spacing w:val="2"/>
          <w:sz w:val="24"/>
        </w:rPr>
        <w:t xml:space="preserve">. In this chapter, I will argue that </w:t>
      </w:r>
      <w:r w:rsidRPr="0020714E">
        <w:rPr>
          <w:b/>
          <w:color w:val="000000" w:themeColor="text1"/>
          <w:spacing w:val="2"/>
          <w:sz w:val="24"/>
          <w:u w:val="single"/>
        </w:rPr>
        <w:t>artmaking as a mode of learning among these areas is not necessarily burdened by the necessity of intrinsic and rational application and, as such, lends itself well to the exploration of those transitory and transitional moments of learning.</w:t>
      </w:r>
    </w:p>
    <w:p w14:paraId="050CB1CC" w14:textId="77777777" w:rsidR="006B7C78" w:rsidRPr="0020714E" w:rsidRDefault="006B7C78" w:rsidP="006B7C78">
      <w:pPr>
        <w:spacing w:before="240" w:after="288"/>
        <w:rPr>
          <w:color w:val="000000" w:themeColor="text1"/>
          <w:spacing w:val="2"/>
          <w:sz w:val="24"/>
        </w:rPr>
      </w:pPr>
      <w:r w:rsidRPr="0020714E">
        <w:rPr>
          <w:color w:val="000000" w:themeColor="text1"/>
          <w:spacing w:val="2"/>
          <w:sz w:val="24"/>
        </w:rPr>
        <w:t xml:space="preserve">There is arguably </w:t>
      </w:r>
      <w:r w:rsidRPr="0020714E">
        <w:rPr>
          <w:color w:val="000000" w:themeColor="text1"/>
          <w:spacing w:val="2"/>
          <w:sz w:val="24"/>
          <w:u w:val="single"/>
        </w:rPr>
        <w:t>a body of knowledge relating to art and artmaking</w:t>
      </w:r>
      <w:r w:rsidRPr="0020714E">
        <w:rPr>
          <w:color w:val="000000" w:themeColor="text1"/>
          <w:spacing w:val="2"/>
          <w:sz w:val="24"/>
        </w:rPr>
        <w:t>; however, this material</w:t>
      </w:r>
      <w:r w:rsidRPr="0020714E">
        <w:rPr>
          <w:color w:val="000000" w:themeColor="text1"/>
          <w:spacing w:val="2"/>
          <w:sz w:val="24"/>
          <w:u w:val="single"/>
        </w:rPr>
        <w:t xml:space="preserve"> is not inherently necessary for success in art or otherwise, yet relying on this knowledge as the basis for the production of art merely replicates the type of learning that occurs in other disciplines. </w:t>
      </w:r>
      <w:r w:rsidRPr="0020714E">
        <w:rPr>
          <w:b/>
          <w:color w:val="000000" w:themeColor="text1"/>
          <w:spacing w:val="2"/>
          <w:sz w:val="24"/>
          <w:u w:val="single"/>
        </w:rPr>
        <w:t>By focusing more on the art’s capacity to</w:t>
      </w:r>
      <w:r w:rsidRPr="000476AF">
        <w:rPr>
          <w:b/>
          <w:color w:val="000000" w:themeColor="text1"/>
          <w:spacing w:val="2"/>
          <w:sz w:val="24"/>
          <w:u w:val="single"/>
        </w:rPr>
        <w:t> </w:t>
      </w:r>
      <w:r w:rsidRPr="000476AF">
        <w:rPr>
          <w:b/>
          <w:i/>
          <w:iCs/>
          <w:color w:val="000000" w:themeColor="text1"/>
          <w:spacing w:val="2"/>
          <w:sz w:val="24"/>
          <w:u w:val="single"/>
        </w:rPr>
        <w:t>provoke thought</w:t>
      </w:r>
      <w:r w:rsidRPr="000476AF">
        <w:rPr>
          <w:b/>
          <w:color w:val="000000" w:themeColor="text1"/>
          <w:spacing w:val="2"/>
          <w:sz w:val="24"/>
          <w:u w:val="single"/>
        </w:rPr>
        <w:t> </w:t>
      </w:r>
      <w:r w:rsidRPr="0020714E">
        <w:rPr>
          <w:b/>
          <w:color w:val="000000" w:themeColor="text1"/>
          <w:spacing w:val="2"/>
          <w:sz w:val="24"/>
          <w:u w:val="single"/>
        </w:rPr>
        <w:t>without particular objectives, artmaking offers insight into the very root of the learning process, the moment when we are confronted with something truly novel compelling us to think anew without the expectation of application</w:t>
      </w:r>
      <w:r w:rsidRPr="0020714E">
        <w:rPr>
          <w:b/>
          <w:color w:val="000000" w:themeColor="text1"/>
          <w:spacing w:val="2"/>
          <w:sz w:val="24"/>
        </w:rPr>
        <w:t>.</w:t>
      </w:r>
      <w:r w:rsidRPr="0020714E">
        <w:rPr>
          <w:color w:val="000000" w:themeColor="text1"/>
          <w:spacing w:val="2"/>
          <w:sz w:val="24"/>
        </w:rPr>
        <w:t xml:space="preserve"> </w:t>
      </w:r>
      <w:r w:rsidRPr="0020714E">
        <w:rPr>
          <w:color w:val="000000" w:themeColor="text1"/>
          <w:spacing w:val="2"/>
          <w:sz w:val="24"/>
          <w:u w:val="single"/>
        </w:rPr>
        <w:t>Learning in artmaking also occurs at the level of application</w:t>
      </w:r>
      <w:r w:rsidRPr="0020714E">
        <w:rPr>
          <w:color w:val="000000" w:themeColor="text1"/>
          <w:spacing w:val="2"/>
          <w:sz w:val="24"/>
        </w:rPr>
        <w:t xml:space="preserve">; however, </w:t>
      </w:r>
      <w:r w:rsidRPr="0020714E">
        <w:rPr>
          <w:color w:val="000000" w:themeColor="text1"/>
          <w:spacing w:val="2"/>
          <w:sz w:val="24"/>
          <w:u w:val="single"/>
        </w:rPr>
        <w:t>unencumbered by specific objectives, it offers the ideal context within which to explore learning at the level of contact with the world, exposed to the unknown prior to its becoming known.</w:t>
      </w:r>
      <w:r w:rsidRPr="0020714E">
        <w:rPr>
          <w:color w:val="000000" w:themeColor="text1"/>
          <w:spacing w:val="2"/>
          <w:sz w:val="24"/>
        </w:rPr>
        <w:t xml:space="preserve"> </w:t>
      </w:r>
      <w:r w:rsidRPr="0020714E">
        <w:rPr>
          <w:color w:val="000000" w:themeColor="text1"/>
          <w:spacing w:val="2"/>
          <w:sz w:val="24"/>
          <w:u w:val="single"/>
        </w:rPr>
        <w:t>Learning as such represents a moment where</w:t>
      </w:r>
      <w:r w:rsidRPr="0020714E">
        <w:rPr>
          <w:color w:val="000000" w:themeColor="text1"/>
          <w:spacing w:val="2"/>
          <w:sz w:val="24"/>
        </w:rPr>
        <w:t xml:space="preserve"> Elizabeth Ellsworth (</w:t>
      </w:r>
      <w:hyperlink r:id="rId7" w:anchor="CR9" w:tooltip="View reference" w:history="1">
        <w:r w:rsidRPr="000476AF">
          <w:rPr>
            <w:color w:val="000000" w:themeColor="text1"/>
            <w:spacing w:val="2"/>
            <w:sz w:val="24"/>
            <w:u w:val="single"/>
          </w:rPr>
          <w:t>2005</w:t>
        </w:r>
      </w:hyperlink>
      <w:r w:rsidRPr="0020714E">
        <w:rPr>
          <w:color w:val="000000" w:themeColor="text1"/>
          <w:spacing w:val="2"/>
          <w:sz w:val="24"/>
        </w:rPr>
        <w:t xml:space="preserve">) suggests </w:t>
      </w:r>
      <w:r w:rsidRPr="0020714E">
        <w:rPr>
          <w:b/>
          <w:color w:val="000000" w:themeColor="text1"/>
          <w:spacing w:val="2"/>
          <w:sz w:val="24"/>
          <w:u w:val="single"/>
        </w:rPr>
        <w:t>we are in the midst “of being radically in relation to one’s self, to others, and to the world</w:t>
      </w:r>
      <w:r w:rsidRPr="0020714E">
        <w:rPr>
          <w:color w:val="000000" w:themeColor="text1"/>
          <w:spacing w:val="2"/>
          <w:sz w:val="24"/>
        </w:rPr>
        <w:t xml:space="preserve">” (p. 2). </w:t>
      </w:r>
      <w:r w:rsidRPr="0020714E">
        <w:rPr>
          <w:b/>
          <w:color w:val="000000" w:themeColor="text1"/>
          <w:spacing w:val="2"/>
          <w:sz w:val="24"/>
          <w:u w:val="single"/>
        </w:rPr>
        <w:t>It is artmaking and the openness of its practice that can illuminate the very process of learning in all its peculiar, unpredictable, idiosyncratic anomalies that occur at the moment of making in the eruption of processes “as yet unmade, that provoke us to think or imagine new things in new ways”</w:t>
      </w:r>
      <w:r w:rsidRPr="0020714E">
        <w:rPr>
          <w:color w:val="000000" w:themeColor="text1"/>
          <w:spacing w:val="2"/>
          <w:sz w:val="24"/>
        </w:rPr>
        <w:t xml:space="preserve"> (Rajchman</w:t>
      </w:r>
      <w:r w:rsidRPr="000476AF">
        <w:rPr>
          <w:color w:val="000000" w:themeColor="text1"/>
          <w:spacing w:val="2"/>
          <w:sz w:val="24"/>
        </w:rPr>
        <w:t> </w:t>
      </w:r>
      <w:hyperlink r:id="rId8" w:anchor="CR15" w:tooltip="View reference" w:history="1">
        <w:r w:rsidRPr="000476AF">
          <w:rPr>
            <w:color w:val="000000" w:themeColor="text1"/>
            <w:spacing w:val="2"/>
            <w:sz w:val="24"/>
            <w:u w:val="single"/>
          </w:rPr>
          <w:t>2000</w:t>
        </w:r>
      </w:hyperlink>
      <w:r w:rsidRPr="0020714E">
        <w:rPr>
          <w:color w:val="000000" w:themeColor="text1"/>
          <w:spacing w:val="2"/>
          <w:sz w:val="24"/>
        </w:rPr>
        <w:t xml:space="preserve">, p. 15). The difference between what is made and what is “in the making,” as explained by Rajchman, </w:t>
      </w:r>
      <w:proofErr w:type="gramStart"/>
      <w:r w:rsidRPr="0020714E">
        <w:rPr>
          <w:color w:val="000000" w:themeColor="text1"/>
          <w:spacing w:val="2"/>
          <w:sz w:val="24"/>
        </w:rPr>
        <w:t>suggests that</w:t>
      </w:r>
      <w:proofErr w:type="gramEnd"/>
      <w:r w:rsidRPr="0020714E">
        <w:rPr>
          <w:color w:val="000000" w:themeColor="text1"/>
          <w:spacing w:val="2"/>
          <w:sz w:val="24"/>
        </w:rPr>
        <w:t xml:space="preserve"> </w:t>
      </w:r>
      <w:r w:rsidRPr="0020714E">
        <w:rPr>
          <w:color w:val="000000" w:themeColor="text1"/>
          <w:spacing w:val="2"/>
          <w:sz w:val="24"/>
          <w:u w:val="single"/>
        </w:rPr>
        <w:t>“there is nothing in the making unless what is already there is unsettled, mixed up, and mixed together anew, without prior program, encompassing plan, or single fixed end”</w:t>
      </w:r>
      <w:r w:rsidRPr="0020714E">
        <w:rPr>
          <w:color w:val="000000" w:themeColor="text1"/>
          <w:spacing w:val="2"/>
          <w:sz w:val="24"/>
        </w:rPr>
        <w:t xml:space="preserve"> (p. 15).</w:t>
      </w:r>
    </w:p>
    <w:p w14:paraId="530D8FE3" w14:textId="77777777" w:rsidR="006B7C78" w:rsidRPr="0020714E" w:rsidRDefault="006B7C78" w:rsidP="006B7C78">
      <w:pPr>
        <w:spacing w:before="240" w:after="288"/>
        <w:rPr>
          <w:color w:val="000000" w:themeColor="text1"/>
          <w:spacing w:val="2"/>
          <w:sz w:val="24"/>
        </w:rPr>
      </w:pPr>
      <w:r w:rsidRPr="0020714E">
        <w:rPr>
          <w:color w:val="000000" w:themeColor="text1"/>
          <w:spacing w:val="2"/>
          <w:sz w:val="24"/>
        </w:rPr>
        <w:t xml:space="preserve">When arguing for art’s inclusion in broader education and learning, </w:t>
      </w:r>
      <w:r w:rsidRPr="0020714E">
        <w:rPr>
          <w:color w:val="000000" w:themeColor="text1"/>
          <w:spacing w:val="2"/>
          <w:sz w:val="24"/>
          <w:u w:val="single"/>
        </w:rPr>
        <w:t>the question often posed is “What does art do for us (or our students)?”</w:t>
      </w:r>
      <w:r w:rsidRPr="0020714E">
        <w:rPr>
          <w:color w:val="000000" w:themeColor="text1"/>
          <w:spacing w:val="2"/>
          <w:sz w:val="24"/>
        </w:rPr>
        <w:t xml:space="preserve"> Some of the diverse claims made for art’s benefits are a variation on this basic question. For instance</w:t>
      </w:r>
      <w:r w:rsidRPr="0020714E">
        <w:rPr>
          <w:color w:val="000000" w:themeColor="text1"/>
          <w:spacing w:val="2"/>
          <w:sz w:val="24"/>
          <w:u w:val="single"/>
        </w:rPr>
        <w:t>, art expands student opportunities for personal expression, art can extend student learning in other subject areas, and art can reinforce social and cultural values. Each of these functions is legitimate, yet art’s worth is still largely coupled to its ability to reinforce and support the more established learning objectives associated with core subjects such as science, math, language arts, and social sciences. As such, support for and defense of art as a significant component of the learning process is conditioned by its relative usefulness for accepted core subjects, leaving its status within schools frequently insubstantial.</w:t>
      </w:r>
    </w:p>
    <w:p w14:paraId="1991BF3D" w14:textId="0D3DC25E" w:rsidR="006B7C78" w:rsidRPr="006B7C78" w:rsidRDefault="006B7C78" w:rsidP="006B7C78">
      <w:pPr>
        <w:spacing w:before="240" w:after="288"/>
        <w:rPr>
          <w:color w:val="000000" w:themeColor="text1"/>
          <w:spacing w:val="2"/>
          <w:sz w:val="24"/>
          <w:u w:val="single"/>
        </w:rPr>
      </w:pPr>
      <w:r w:rsidRPr="0020714E">
        <w:rPr>
          <w:color w:val="000000" w:themeColor="text1"/>
          <w:spacing w:val="2"/>
          <w:sz w:val="24"/>
        </w:rPr>
        <w:t xml:space="preserve">In this chapter, I intend </w:t>
      </w:r>
      <w:r w:rsidRPr="00554568">
        <w:rPr>
          <w:color w:val="000000" w:themeColor="text1"/>
          <w:spacing w:val="2"/>
          <w:sz w:val="24"/>
          <w:u w:val="single"/>
        </w:rPr>
        <w:t>to ask</w:t>
      </w:r>
      <w:r w:rsidRPr="0020714E">
        <w:rPr>
          <w:color w:val="000000" w:themeColor="text1"/>
          <w:spacing w:val="2"/>
          <w:sz w:val="24"/>
        </w:rPr>
        <w:t xml:space="preserve"> and respond to a question other than what art can do</w:t>
      </w:r>
      <w:r w:rsidRPr="000476AF">
        <w:rPr>
          <w:color w:val="000000" w:themeColor="text1"/>
          <w:spacing w:val="2"/>
          <w:sz w:val="24"/>
        </w:rPr>
        <w:t> </w:t>
      </w:r>
      <w:r w:rsidRPr="000476AF">
        <w:rPr>
          <w:i/>
          <w:iCs/>
          <w:color w:val="000000" w:themeColor="text1"/>
          <w:spacing w:val="2"/>
          <w:sz w:val="24"/>
        </w:rPr>
        <w:t>for</w:t>
      </w:r>
      <w:r w:rsidRPr="000476AF">
        <w:rPr>
          <w:color w:val="000000" w:themeColor="text1"/>
          <w:spacing w:val="2"/>
          <w:sz w:val="24"/>
        </w:rPr>
        <w:t> </w:t>
      </w:r>
      <w:r w:rsidRPr="0020714E">
        <w:rPr>
          <w:color w:val="000000" w:themeColor="text1"/>
          <w:spacing w:val="2"/>
          <w:sz w:val="24"/>
        </w:rPr>
        <w:t>us, asking rather, “</w:t>
      </w:r>
      <w:r w:rsidRPr="00554568">
        <w:rPr>
          <w:b/>
          <w:color w:val="000000" w:themeColor="text1"/>
          <w:spacing w:val="2"/>
          <w:sz w:val="24"/>
          <w:u w:val="single"/>
        </w:rPr>
        <w:t>What does art do </w:t>
      </w:r>
      <w:r w:rsidRPr="00554568">
        <w:rPr>
          <w:b/>
          <w:i/>
          <w:iCs/>
          <w:color w:val="000000" w:themeColor="text1"/>
          <w:spacing w:val="2"/>
          <w:sz w:val="24"/>
          <w:u w:val="single"/>
        </w:rPr>
        <w:t>to</w:t>
      </w:r>
      <w:r w:rsidRPr="00554568">
        <w:rPr>
          <w:b/>
          <w:color w:val="000000" w:themeColor="text1"/>
          <w:spacing w:val="2"/>
          <w:sz w:val="24"/>
          <w:u w:val="single"/>
        </w:rPr>
        <w:t> us</w:t>
      </w:r>
      <w:r w:rsidRPr="00554568">
        <w:rPr>
          <w:b/>
          <w:color w:val="000000" w:themeColor="text1"/>
          <w:spacing w:val="2"/>
          <w:sz w:val="24"/>
        </w:rPr>
        <w:t xml:space="preserve">?” </w:t>
      </w:r>
      <w:r w:rsidRPr="00554568">
        <w:rPr>
          <w:b/>
          <w:color w:val="000000" w:themeColor="text1"/>
          <w:spacing w:val="2"/>
          <w:sz w:val="24"/>
          <w:u w:val="single"/>
        </w:rPr>
        <w:t>It is art’s unique capacity to provoke thought in the process of its </w:t>
      </w:r>
      <w:r w:rsidRPr="00554568">
        <w:rPr>
          <w:b/>
          <w:i/>
          <w:iCs/>
          <w:color w:val="000000" w:themeColor="text1"/>
          <w:spacing w:val="2"/>
          <w:sz w:val="24"/>
          <w:u w:val="single"/>
        </w:rPr>
        <w:t>production</w:t>
      </w:r>
      <w:r w:rsidRPr="00554568">
        <w:rPr>
          <w:b/>
          <w:color w:val="000000" w:themeColor="text1"/>
          <w:spacing w:val="2"/>
          <w:sz w:val="24"/>
          <w:u w:val="single"/>
        </w:rPr>
        <w:t> rather than </w:t>
      </w:r>
      <w:r w:rsidRPr="00554568">
        <w:rPr>
          <w:b/>
          <w:i/>
          <w:iCs/>
          <w:color w:val="000000" w:themeColor="text1"/>
          <w:spacing w:val="2"/>
          <w:sz w:val="24"/>
          <w:u w:val="single"/>
        </w:rPr>
        <w:t>reflection</w:t>
      </w:r>
      <w:r w:rsidRPr="00554568">
        <w:rPr>
          <w:b/>
          <w:color w:val="000000" w:themeColor="text1"/>
          <w:spacing w:val="2"/>
          <w:sz w:val="24"/>
          <w:u w:val="single"/>
        </w:rPr>
        <w:t> that positions it as a special contributor to learning</w:t>
      </w:r>
      <w:r w:rsidRPr="00554568">
        <w:rPr>
          <w:color w:val="000000" w:themeColor="text1"/>
          <w:spacing w:val="2"/>
          <w:sz w:val="24"/>
          <w:u w:val="single"/>
        </w:rPr>
        <w:t>.</w:t>
      </w:r>
      <w:r w:rsidRPr="0020714E">
        <w:rPr>
          <w:color w:val="000000" w:themeColor="text1"/>
          <w:spacing w:val="2"/>
          <w:sz w:val="24"/>
        </w:rPr>
        <w:t xml:space="preserve"> Others have certainly asked a similar question about art’s capacity to</w:t>
      </w:r>
      <w:r w:rsidRPr="000476AF">
        <w:rPr>
          <w:color w:val="000000" w:themeColor="text1"/>
          <w:spacing w:val="2"/>
          <w:sz w:val="24"/>
        </w:rPr>
        <w:t> </w:t>
      </w:r>
      <w:r w:rsidRPr="000476AF">
        <w:rPr>
          <w:i/>
          <w:iCs/>
          <w:color w:val="000000" w:themeColor="text1"/>
          <w:spacing w:val="2"/>
          <w:sz w:val="24"/>
        </w:rPr>
        <w:t>do</w:t>
      </w:r>
      <w:r w:rsidRPr="000476AF">
        <w:rPr>
          <w:color w:val="000000" w:themeColor="text1"/>
          <w:spacing w:val="2"/>
          <w:sz w:val="24"/>
        </w:rPr>
        <w:t> </w:t>
      </w:r>
      <w:r w:rsidRPr="0020714E">
        <w:rPr>
          <w:color w:val="000000" w:themeColor="text1"/>
          <w:spacing w:val="2"/>
          <w:sz w:val="24"/>
        </w:rPr>
        <w:t xml:space="preserve">something. Indeed, </w:t>
      </w:r>
      <w:r w:rsidRPr="00554568">
        <w:rPr>
          <w:color w:val="000000" w:themeColor="text1"/>
          <w:spacing w:val="2"/>
          <w:sz w:val="24"/>
          <w:u w:val="single"/>
        </w:rPr>
        <w:t>those who value art’s status as a unique subject compared to other core subjects would undoubtedly support this position by suggesting that it also </w:t>
      </w:r>
      <w:r w:rsidRPr="00554568">
        <w:rPr>
          <w:i/>
          <w:iCs/>
          <w:color w:val="000000" w:themeColor="text1"/>
          <w:spacing w:val="2"/>
          <w:sz w:val="24"/>
          <w:u w:val="single"/>
        </w:rPr>
        <w:t>does</w:t>
      </w:r>
      <w:r w:rsidRPr="00554568">
        <w:rPr>
          <w:color w:val="000000" w:themeColor="text1"/>
          <w:spacing w:val="2"/>
          <w:sz w:val="24"/>
          <w:u w:val="single"/>
        </w:rPr>
        <w:t> something for the students in terms of their capacity to learn, and as such is valuable on its own terms. However, no matter how expansive one’s argument about the learning benefits of art may be, it seems that its status as a necessary and permanent part of general education is always under debate in ways that other subjects are not. We do not generally hear discussions about the advantages for reading offered by studying math. Nor do we hear about large research studies that show how studying science will support understanding of history</w:t>
      </w:r>
      <w:r w:rsidRPr="0020714E">
        <w:rPr>
          <w:color w:val="000000" w:themeColor="text1"/>
          <w:spacing w:val="2"/>
          <w:sz w:val="24"/>
        </w:rPr>
        <w:t xml:space="preserve"> (though it could be argued that it does). </w:t>
      </w:r>
      <w:r w:rsidRPr="00554568">
        <w:rPr>
          <w:color w:val="000000" w:themeColor="text1"/>
          <w:spacing w:val="2"/>
          <w:sz w:val="24"/>
          <w:u w:val="single"/>
        </w:rPr>
        <w:t>Rather each of these core subjects is beneficial based apparently on its intrinsic merits specifically pertaining to the students’ capacity for success in the world and lifelong learning.</w:t>
      </w:r>
    </w:p>
    <w:p w14:paraId="0C926C8C" w14:textId="45E068CA" w:rsidR="006B7C78" w:rsidRDefault="006B7C78" w:rsidP="006B7C78">
      <w:pPr>
        <w:pStyle w:val="Heading4"/>
        <w:rPr>
          <w:b w:val="0"/>
          <w:color w:val="000000" w:themeColor="text1"/>
          <w:spacing w:val="2"/>
          <w:sz w:val="24"/>
          <w:szCs w:val="24"/>
        </w:rPr>
      </w:pPr>
      <w:r>
        <w:t xml:space="preserve">The dogmatic image of thought understands thinking as a subject’s recognition of an object via common sense. This precludes the possibility of a genuine encounter. It locks thought into a closed circle of self-recognition. In the status quo, art is locked into this circle of the same. However, if we stop asking what we think of art and begin asking what ART THINKS, we can uncover </w:t>
      </w:r>
      <w:proofErr w:type="gramStart"/>
      <w:r>
        <w:t>art-making</w:t>
      </w:r>
      <w:proofErr w:type="gramEnd"/>
      <w:r>
        <w:t xml:space="preserve"> as a theory and practice that provides a model of thought, using intensity to connect the subject and the world while keeping chaos in abeyance. </w:t>
      </w:r>
    </w:p>
    <w:p w14:paraId="685ADC79" w14:textId="77777777" w:rsidR="006B7C78" w:rsidRPr="00414739" w:rsidRDefault="006B7C78" w:rsidP="006B7C78">
      <w:pPr>
        <w:spacing w:before="240" w:after="288"/>
        <w:rPr>
          <w:b/>
          <w:color w:val="000000" w:themeColor="text1"/>
          <w:spacing w:val="2"/>
          <w:sz w:val="24"/>
        </w:rPr>
      </w:pPr>
      <w:r w:rsidRPr="000476AF">
        <w:rPr>
          <w:b/>
          <w:color w:val="000000" w:themeColor="text1"/>
          <w:spacing w:val="2"/>
          <w:sz w:val="24"/>
        </w:rPr>
        <w:t xml:space="preserve">Richardson 2017 </w:t>
      </w:r>
      <w:r w:rsidRPr="000476AF">
        <w:rPr>
          <w:color w:val="000000" w:themeColor="text1"/>
          <w:spacing w:val="2"/>
          <w:sz w:val="24"/>
        </w:rPr>
        <w:t xml:space="preserve">(J. </w:t>
      </w:r>
      <w:r>
        <w:rPr>
          <w:rFonts w:ascii="PxlynfGalliardStd" w:hAnsi="PxlynfGalliardStd"/>
          <w:sz w:val="18"/>
          <w:szCs w:val="18"/>
        </w:rPr>
        <w:t xml:space="preserve">Department of Arts Administration, Education and Policy, The Ohio State University </w:t>
      </w:r>
      <w:r w:rsidRPr="000476AF">
        <w:rPr>
          <w:color w:val="000000" w:themeColor="text1"/>
          <w:spacing w:val="2"/>
          <w:sz w:val="24"/>
        </w:rPr>
        <w:t xml:space="preserve">“What Art Thinks” in </w:t>
      </w:r>
      <w:proofErr w:type="gramStart"/>
      <w:r w:rsidRPr="0020714E">
        <w:rPr>
          <w:rFonts w:eastAsia="Times New Roman"/>
          <w:color w:val="000000" w:themeColor="text1"/>
          <w:spacing w:val="4"/>
          <w:sz w:val="24"/>
        </w:rPr>
        <w:t>jagodzinski .</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eds</w:t>
      </w:r>
      <w:proofErr w:type="gramEnd"/>
      <w:r w:rsidRPr="0020714E">
        <w:rPr>
          <w:rFonts w:eastAsia="Times New Roman"/>
          <w:color w:val="000000" w:themeColor="text1"/>
          <w:spacing w:val="4"/>
          <w:sz w:val="24"/>
        </w:rPr>
        <w:t>) What Is Art Education</w:t>
      </w:r>
      <w:proofErr w:type="gramStart"/>
      <w:r w:rsidRPr="0020714E">
        <w:rPr>
          <w:rFonts w:eastAsia="Times New Roman"/>
          <w:color w:val="000000" w:themeColor="text1"/>
          <w:spacing w:val="4"/>
          <w:sz w:val="24"/>
        </w:rPr>
        <w:t>?.</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Education, Psychoanalysis, and Social Transformation.</w:t>
      </w:r>
      <w:proofErr w:type="gramEnd"/>
      <w:r w:rsidRPr="0020714E">
        <w:rPr>
          <w:rFonts w:eastAsia="Times New Roman"/>
          <w:color w:val="000000" w:themeColor="text1"/>
          <w:spacing w:val="4"/>
          <w:sz w:val="24"/>
        </w:rPr>
        <w:t xml:space="preserve"> Palgrave Macmillan, New York</w:t>
      </w:r>
      <w:r>
        <w:rPr>
          <w:rFonts w:eastAsia="Times New Roman"/>
          <w:color w:val="000000" w:themeColor="text1"/>
          <w:spacing w:val="4"/>
          <w:sz w:val="24"/>
        </w:rPr>
        <w:t>, pp. 115-20)</w:t>
      </w:r>
    </w:p>
    <w:p w14:paraId="00C8EED8" w14:textId="77777777" w:rsidR="006B7C78" w:rsidRPr="0020714E" w:rsidRDefault="006B7C78" w:rsidP="006B7C78">
      <w:pPr>
        <w:ind w:left="1080" w:right="1080"/>
        <w:rPr>
          <w:color w:val="000000" w:themeColor="text1"/>
          <w:sz w:val="24"/>
        </w:rPr>
      </w:pPr>
      <w:r w:rsidRPr="0020714E">
        <w:rPr>
          <w:color w:val="000000" w:themeColor="text1"/>
          <w:sz w:val="24"/>
        </w:rPr>
        <w:t xml:space="preserve"> “But </w:t>
      </w:r>
      <w:r w:rsidRPr="00EC6283">
        <w:rPr>
          <w:color w:val="000000" w:themeColor="text1"/>
          <w:sz w:val="24"/>
          <w:u w:val="single"/>
        </w:rPr>
        <w:t>the poet learns that what is essential is outside of thought, in what forces us to think.”</w:t>
      </w:r>
      <w:r w:rsidRPr="0020714E">
        <w:rPr>
          <w:color w:val="000000" w:themeColor="text1"/>
          <w:sz w:val="24"/>
        </w:rPr>
        <w:t xml:space="preserve"> (Deleuze</w:t>
      </w:r>
      <w:r w:rsidRPr="000476AF">
        <w:rPr>
          <w:color w:val="000000" w:themeColor="text1"/>
          <w:sz w:val="24"/>
        </w:rPr>
        <w:t> </w:t>
      </w:r>
      <w:hyperlink r:id="rId9" w:anchor="CR4" w:tooltip="View reference" w:history="1">
        <w:r w:rsidRPr="000476AF">
          <w:rPr>
            <w:color w:val="000000" w:themeColor="text1"/>
            <w:sz w:val="24"/>
            <w:u w:val="single"/>
          </w:rPr>
          <w:t>2000</w:t>
        </w:r>
      </w:hyperlink>
      <w:r w:rsidRPr="0020714E">
        <w:rPr>
          <w:color w:val="000000" w:themeColor="text1"/>
          <w:sz w:val="24"/>
        </w:rPr>
        <w:t>, p. 61)</w:t>
      </w:r>
    </w:p>
    <w:p w14:paraId="377F82A0" w14:textId="77777777" w:rsidR="006B7C78" w:rsidRPr="00D60196" w:rsidRDefault="006B7C78" w:rsidP="006B7C78">
      <w:pPr>
        <w:rPr>
          <w:rFonts w:eastAsia="Times New Roman"/>
          <w:color w:val="000000" w:themeColor="text1"/>
          <w:sz w:val="24"/>
          <w:u w:val="single"/>
        </w:rPr>
      </w:pPr>
      <w:r w:rsidRPr="0020714E">
        <w:rPr>
          <w:rFonts w:eastAsia="Times New Roman"/>
          <w:color w:val="000000" w:themeColor="text1"/>
          <w:sz w:val="24"/>
        </w:rPr>
        <w:t>In his assessment of Deleuze’s new image of thought, Jonathan Dronsfield (</w:t>
      </w:r>
      <w:hyperlink r:id="rId10" w:anchor="CR8" w:tooltip="View reference" w:history="1">
        <w:r w:rsidRPr="000476AF">
          <w:rPr>
            <w:rFonts w:eastAsia="Times New Roman"/>
            <w:color w:val="000000" w:themeColor="text1"/>
            <w:sz w:val="24"/>
            <w:u w:val="single"/>
          </w:rPr>
          <w:t>2012</w:t>
        </w:r>
      </w:hyperlink>
      <w:r w:rsidRPr="0020714E">
        <w:rPr>
          <w:rFonts w:eastAsia="Times New Roman"/>
          <w:color w:val="000000" w:themeColor="text1"/>
          <w:sz w:val="24"/>
        </w:rPr>
        <w:t xml:space="preserve">) makes the provocative claim that </w:t>
      </w:r>
      <w:r w:rsidRPr="00EC6283">
        <w:rPr>
          <w:rFonts w:eastAsia="Times New Roman"/>
          <w:b/>
          <w:color w:val="000000" w:themeColor="text1"/>
          <w:sz w:val="24"/>
          <w:u w:val="single"/>
        </w:rPr>
        <w:t>not only are art and philosophy compatible</w:t>
      </w:r>
      <w:r w:rsidRPr="0020714E">
        <w:rPr>
          <w:rFonts w:eastAsia="Times New Roman"/>
          <w:color w:val="000000" w:themeColor="text1"/>
          <w:sz w:val="24"/>
        </w:rPr>
        <w:t xml:space="preserve">, but also </w:t>
      </w:r>
      <w:r w:rsidRPr="00EC6283">
        <w:rPr>
          <w:rFonts w:eastAsia="Times New Roman"/>
          <w:b/>
          <w:color w:val="000000" w:themeColor="text1"/>
          <w:sz w:val="24"/>
          <w:u w:val="single"/>
        </w:rPr>
        <w:t>they are mutually necessary,</w:t>
      </w:r>
      <w:r w:rsidRPr="0020714E">
        <w:rPr>
          <w:rFonts w:eastAsia="Times New Roman"/>
          <w:color w:val="000000" w:themeColor="text1"/>
          <w:sz w:val="24"/>
        </w:rPr>
        <w:t xml:space="preserve"> yet always distinct. </w:t>
      </w:r>
      <w:r w:rsidRPr="00EC6283">
        <w:rPr>
          <w:rFonts w:eastAsia="Times New Roman"/>
          <w:b/>
          <w:color w:val="000000" w:themeColor="text1"/>
          <w:sz w:val="24"/>
          <w:u w:val="single"/>
        </w:rPr>
        <w:t>It is perhaps misleading to refer to Deleuze’s challenge to thinking as a new image of thought since this suggests that there may be a recognizable image that is different from the dogmatic image of thought. It is its very recognizability that warrants the term dogmatic.</w:t>
      </w:r>
      <w:r w:rsidRPr="0020714E">
        <w:rPr>
          <w:rFonts w:eastAsia="Times New Roman"/>
          <w:color w:val="000000" w:themeColor="text1"/>
          <w:sz w:val="24"/>
        </w:rPr>
        <w:t xml:space="preserve"> </w:t>
      </w:r>
      <w:r w:rsidRPr="00EF57F1">
        <w:rPr>
          <w:rFonts w:eastAsia="Times New Roman"/>
          <w:b/>
          <w:color w:val="000000" w:themeColor="text1"/>
          <w:sz w:val="24"/>
          <w:u w:val="single"/>
        </w:rPr>
        <w:t>Perhaps it is more accurate</w:t>
      </w:r>
      <w:r w:rsidRPr="0020714E">
        <w:rPr>
          <w:rFonts w:eastAsia="Times New Roman"/>
          <w:color w:val="000000" w:themeColor="text1"/>
          <w:sz w:val="24"/>
        </w:rPr>
        <w:t xml:space="preserve">, and this was Deleuze’s initial objective, to say </w:t>
      </w:r>
      <w:r w:rsidRPr="00EF57F1">
        <w:rPr>
          <w:rFonts w:eastAsia="Times New Roman"/>
          <w:b/>
          <w:color w:val="000000" w:themeColor="text1"/>
          <w:sz w:val="24"/>
          <w:u w:val="single"/>
        </w:rPr>
        <w:t>that he was trying to remove image from thought to set thought apart from the thinking subject.</w:t>
      </w:r>
      <w:r w:rsidRPr="0020714E">
        <w:rPr>
          <w:rFonts w:eastAsia="Times New Roman"/>
          <w:color w:val="000000" w:themeColor="text1"/>
          <w:sz w:val="24"/>
        </w:rPr>
        <w:t xml:space="preserve"> However, Deleuze determined that thought needs an image. </w:t>
      </w:r>
      <w:r w:rsidRPr="00D60196">
        <w:rPr>
          <w:rFonts w:eastAsia="Times New Roman"/>
          <w:color w:val="000000" w:themeColor="text1"/>
          <w:sz w:val="24"/>
          <w:u w:val="single"/>
        </w:rPr>
        <w:t>The image conceived by Deleuze is the plane of immanence, which can be understood not as a recognizable image but as a sort of cohesive chaos.</w:t>
      </w:r>
    </w:p>
    <w:p w14:paraId="31C309C5" w14:textId="77777777" w:rsidR="006B7C78" w:rsidRPr="0020714E" w:rsidRDefault="006B7C78" w:rsidP="006B7C78">
      <w:pPr>
        <w:ind w:left="360" w:right="360"/>
        <w:rPr>
          <w:color w:val="000000" w:themeColor="text1"/>
          <w:sz w:val="24"/>
        </w:rPr>
      </w:pPr>
      <w:r w:rsidRPr="00D60196">
        <w:rPr>
          <w:color w:val="000000" w:themeColor="text1"/>
          <w:sz w:val="24"/>
          <w:u w:val="single"/>
        </w:rPr>
        <w:t>The plane of immanence is like a section of chaos and acts like a sieve… Chaos makes chaotic and undoes every consistency in the infinite. The problem of philosophy [or thought] is to acquire a consistency without losing the infinite into which thought plunges.</w:t>
      </w:r>
      <w:r w:rsidRPr="0020714E">
        <w:rPr>
          <w:color w:val="000000" w:themeColor="text1"/>
          <w:sz w:val="24"/>
        </w:rPr>
        <w:t xml:space="preserve"> (Deleuze and Guattari</w:t>
      </w:r>
      <w:r w:rsidRPr="000476AF">
        <w:rPr>
          <w:color w:val="000000" w:themeColor="text1"/>
          <w:sz w:val="24"/>
        </w:rPr>
        <w:t> </w:t>
      </w:r>
      <w:hyperlink r:id="rId11" w:anchor="CR6" w:tooltip="View reference" w:history="1">
        <w:r w:rsidRPr="000476AF">
          <w:rPr>
            <w:color w:val="000000" w:themeColor="text1"/>
            <w:sz w:val="24"/>
            <w:u w:val="single"/>
          </w:rPr>
          <w:t>1994</w:t>
        </w:r>
      </w:hyperlink>
      <w:r w:rsidRPr="0020714E">
        <w:rPr>
          <w:color w:val="000000" w:themeColor="text1"/>
          <w:sz w:val="24"/>
        </w:rPr>
        <w:t>, p. 42)</w:t>
      </w:r>
    </w:p>
    <w:p w14:paraId="225AA11C" w14:textId="77777777" w:rsidR="006B7C78" w:rsidRPr="009169B9" w:rsidRDefault="006B7C78" w:rsidP="006B7C78">
      <w:pPr>
        <w:rPr>
          <w:rFonts w:eastAsia="Times New Roman"/>
          <w:color w:val="000000" w:themeColor="text1"/>
          <w:sz w:val="24"/>
          <w:u w:val="single"/>
        </w:rPr>
      </w:pPr>
      <w:r w:rsidRPr="0020714E">
        <w:rPr>
          <w:rFonts w:eastAsia="Times New Roman"/>
          <w:color w:val="000000" w:themeColor="text1"/>
          <w:sz w:val="24"/>
        </w:rPr>
        <w:t xml:space="preserve">Thought, like philosophy, produces concepts that can be employed by the thinking subject. However, </w:t>
      </w:r>
      <w:r w:rsidRPr="009169B9">
        <w:rPr>
          <w:rFonts w:eastAsia="Times New Roman"/>
          <w:color w:val="000000" w:themeColor="text1"/>
          <w:sz w:val="24"/>
          <w:u w:val="single"/>
        </w:rPr>
        <w:t>thought cannot generate concepts if it remains chaotic; if an outside order is imposed, new thought cannot emerge. Therefore, paradoxically, thought needs to produce its own image for itself.</w:t>
      </w:r>
    </w:p>
    <w:p w14:paraId="09E38126" w14:textId="77777777" w:rsidR="006B7C78" w:rsidRPr="0020714E" w:rsidRDefault="006B7C78" w:rsidP="006B7C78">
      <w:pPr>
        <w:ind w:left="360" w:right="360"/>
        <w:rPr>
          <w:color w:val="000000" w:themeColor="text1"/>
          <w:sz w:val="24"/>
        </w:rPr>
      </w:pPr>
      <w:r w:rsidRPr="0020714E">
        <w:rPr>
          <w:color w:val="000000" w:themeColor="text1"/>
          <w:sz w:val="24"/>
        </w:rPr>
        <w:t>The plane of immanence is not a concept that is or can be thought but rather the image of thought, the image thought gives itself of what it means to think, to make use of thought, to find one's bearings in thought. (Deleuze and Guattari</w:t>
      </w:r>
      <w:r w:rsidRPr="000476AF">
        <w:rPr>
          <w:color w:val="000000" w:themeColor="text1"/>
          <w:sz w:val="24"/>
        </w:rPr>
        <w:t> </w:t>
      </w:r>
      <w:hyperlink r:id="rId12" w:anchor="CR6" w:tooltip="View reference" w:history="1">
        <w:r w:rsidRPr="000476AF">
          <w:rPr>
            <w:color w:val="000000" w:themeColor="text1"/>
            <w:sz w:val="24"/>
            <w:u w:val="single"/>
          </w:rPr>
          <w:t>1994</w:t>
        </w:r>
      </w:hyperlink>
      <w:r w:rsidRPr="0020714E">
        <w:rPr>
          <w:color w:val="000000" w:themeColor="text1"/>
          <w:sz w:val="24"/>
        </w:rPr>
        <w:t>, p. 37)</w:t>
      </w:r>
    </w:p>
    <w:p w14:paraId="77DE3756" w14:textId="77777777" w:rsidR="006B7C78" w:rsidRPr="0020714E" w:rsidRDefault="006B7C78" w:rsidP="006B7C78">
      <w:pPr>
        <w:rPr>
          <w:rFonts w:eastAsia="Times New Roman"/>
          <w:color w:val="000000" w:themeColor="text1"/>
          <w:sz w:val="24"/>
        </w:rPr>
      </w:pPr>
      <w:r w:rsidRPr="00E26AB4">
        <w:rPr>
          <w:rFonts w:eastAsia="Times New Roman"/>
          <w:b/>
          <w:color w:val="000000" w:themeColor="text1"/>
          <w:sz w:val="24"/>
          <w:u w:val="single"/>
        </w:rPr>
        <w:t>Ultimately, thought needs an image and it is art that can provide that image.</w:t>
      </w:r>
      <w:r w:rsidRPr="0020714E">
        <w:rPr>
          <w:rFonts w:eastAsia="Times New Roman"/>
          <w:color w:val="000000" w:themeColor="text1"/>
          <w:sz w:val="24"/>
        </w:rPr>
        <w:t xml:space="preserve"> </w:t>
      </w:r>
      <w:r w:rsidRPr="00E26AB4">
        <w:rPr>
          <w:rFonts w:eastAsia="Times New Roman"/>
          <w:b/>
          <w:color w:val="000000" w:themeColor="text1"/>
          <w:sz w:val="24"/>
          <w:u w:val="single"/>
        </w:rPr>
        <w:t>Once thought has an image, it can produce concepts that can provide consistency on a new plane.</w:t>
      </w:r>
      <w:r w:rsidRPr="0020714E">
        <w:rPr>
          <w:rFonts w:eastAsia="Times New Roman"/>
          <w:color w:val="000000" w:themeColor="text1"/>
          <w:sz w:val="24"/>
        </w:rPr>
        <w:t xml:space="preserve"> </w:t>
      </w:r>
      <w:r w:rsidRPr="001C62CC">
        <w:rPr>
          <w:rFonts w:eastAsia="Times New Roman"/>
          <w:b/>
          <w:color w:val="000000" w:themeColor="text1"/>
          <w:sz w:val="24"/>
          <w:u w:val="single"/>
        </w:rPr>
        <w:t>The elements of the plane include not only objects but also intensities or the forces that bind elements and hold chaos in abeyance.</w:t>
      </w:r>
      <w:r w:rsidRPr="0020714E">
        <w:rPr>
          <w:rFonts w:eastAsia="Times New Roman"/>
          <w:color w:val="000000" w:themeColor="text1"/>
          <w:sz w:val="24"/>
        </w:rPr>
        <w:t xml:space="preserve"> </w:t>
      </w:r>
      <w:r w:rsidRPr="001C62CC">
        <w:rPr>
          <w:rFonts w:eastAsia="Times New Roman"/>
          <w:b/>
          <w:color w:val="000000" w:themeColor="text1"/>
          <w:sz w:val="24"/>
          <w:u w:val="single"/>
        </w:rPr>
        <w:t>Art presents not the objects, but the forces between them suggesting a kind of immanent diagram conveying a sort of provisional order</w:t>
      </w:r>
      <w:r w:rsidRPr="0020714E">
        <w:rPr>
          <w:rFonts w:eastAsia="Times New Roman"/>
          <w:color w:val="000000" w:themeColor="text1"/>
          <w:sz w:val="24"/>
        </w:rPr>
        <w:t>. “But in reality, elements of the plane are diagrammatic features, whereas concepts are intensive features… The former are</w:t>
      </w:r>
      <w:r w:rsidRPr="000476AF">
        <w:rPr>
          <w:rFonts w:eastAsia="Times New Roman"/>
          <w:color w:val="000000" w:themeColor="text1"/>
          <w:sz w:val="24"/>
        </w:rPr>
        <w:t> </w:t>
      </w:r>
      <w:r w:rsidRPr="000476AF">
        <w:rPr>
          <w:rFonts w:eastAsia="Times New Roman"/>
          <w:i/>
          <w:iCs/>
          <w:color w:val="000000" w:themeColor="text1"/>
          <w:sz w:val="24"/>
        </w:rPr>
        <w:t>intuitions</w:t>
      </w:r>
      <w:r w:rsidRPr="0020714E">
        <w:rPr>
          <w:rFonts w:eastAsia="Times New Roman"/>
          <w:color w:val="000000" w:themeColor="text1"/>
          <w:sz w:val="24"/>
        </w:rPr>
        <w:t>, and the latter</w:t>
      </w:r>
      <w:r w:rsidRPr="000476AF">
        <w:rPr>
          <w:rFonts w:eastAsia="Times New Roman"/>
          <w:color w:val="000000" w:themeColor="text1"/>
          <w:sz w:val="24"/>
        </w:rPr>
        <w:t> </w:t>
      </w:r>
      <w:r w:rsidRPr="000476AF">
        <w:rPr>
          <w:rFonts w:eastAsia="Times New Roman"/>
          <w:i/>
          <w:iCs/>
          <w:color w:val="000000" w:themeColor="text1"/>
          <w:sz w:val="24"/>
        </w:rPr>
        <w:t>intensions”</w:t>
      </w:r>
      <w:r w:rsidRPr="000476AF">
        <w:rPr>
          <w:rFonts w:eastAsia="Times New Roman"/>
          <w:color w:val="000000" w:themeColor="text1"/>
          <w:sz w:val="24"/>
        </w:rPr>
        <w:t> </w:t>
      </w:r>
      <w:r w:rsidRPr="0020714E">
        <w:rPr>
          <w:rFonts w:eastAsia="Times New Roman"/>
          <w:color w:val="000000" w:themeColor="text1"/>
          <w:sz w:val="24"/>
        </w:rPr>
        <w:t>(Deleuze and Guattari</w:t>
      </w:r>
      <w:r w:rsidRPr="000476AF">
        <w:rPr>
          <w:rFonts w:eastAsia="Times New Roman"/>
          <w:color w:val="000000" w:themeColor="text1"/>
          <w:sz w:val="24"/>
        </w:rPr>
        <w:t> </w:t>
      </w:r>
      <w:hyperlink r:id="rId13" w:anchor="CR6" w:tooltip="View reference" w:history="1">
        <w:r w:rsidRPr="000476AF">
          <w:rPr>
            <w:rFonts w:eastAsia="Times New Roman"/>
            <w:color w:val="000000" w:themeColor="text1"/>
            <w:sz w:val="24"/>
            <w:u w:val="single"/>
          </w:rPr>
          <w:t>1994</w:t>
        </w:r>
      </w:hyperlink>
      <w:r w:rsidRPr="0020714E">
        <w:rPr>
          <w:rFonts w:eastAsia="Times New Roman"/>
          <w:color w:val="000000" w:themeColor="text1"/>
          <w:sz w:val="24"/>
        </w:rPr>
        <w:t>, pp. 39–40).</w:t>
      </w:r>
    </w:p>
    <w:p w14:paraId="22FDE8B6" w14:textId="77777777" w:rsidR="006B7C78" w:rsidRPr="007C3C39" w:rsidRDefault="006B7C78" w:rsidP="006B7C78">
      <w:pPr>
        <w:spacing w:before="240" w:after="288"/>
        <w:rPr>
          <w:b/>
          <w:color w:val="000000" w:themeColor="text1"/>
          <w:sz w:val="24"/>
          <w:u w:val="single"/>
        </w:rPr>
      </w:pPr>
      <w:r w:rsidRPr="00AE68BC">
        <w:rPr>
          <w:color w:val="000000" w:themeColor="text1"/>
          <w:sz w:val="24"/>
          <w:u w:val="single"/>
        </w:rPr>
        <w:t>Philosophical inquiry is often taken to be a series of questions posed to the world of things, values, and objects with the ultimate goal being the production of some kind of repeatable framework within which one can determine some of the most profound questions of the universe: What is life? What is good?</w:t>
      </w:r>
      <w:r w:rsidRPr="0020714E">
        <w:rPr>
          <w:color w:val="000000" w:themeColor="text1"/>
          <w:sz w:val="24"/>
        </w:rPr>
        <w:t xml:space="preserve"> As such, </w:t>
      </w:r>
      <w:r w:rsidRPr="00AE68BC">
        <w:rPr>
          <w:color w:val="000000" w:themeColor="text1"/>
          <w:sz w:val="24"/>
          <w:u w:val="single"/>
        </w:rPr>
        <w:t>philosophy reiterates a model of Deleuze’s dogmatic or traditional image of thought. The questions are directed outward from the thinking mind as problems to be resolved</w:t>
      </w:r>
      <w:r w:rsidRPr="0020714E">
        <w:rPr>
          <w:color w:val="000000" w:themeColor="text1"/>
          <w:sz w:val="24"/>
        </w:rPr>
        <w:t xml:space="preserve">, or at least explored, </w:t>
      </w:r>
      <w:r w:rsidRPr="00AE68BC">
        <w:rPr>
          <w:color w:val="000000" w:themeColor="text1"/>
          <w:sz w:val="24"/>
          <w:u w:val="single"/>
        </w:rPr>
        <w:t>with a conscious mind. Once determined, a philosophical order or structure can be overlaid onto the world as a sort of map or diagram for knowledge</w:t>
      </w:r>
      <w:r w:rsidRPr="0020714E">
        <w:rPr>
          <w:color w:val="000000" w:themeColor="text1"/>
          <w:sz w:val="24"/>
        </w:rPr>
        <w:t>. Deleuze writes, “In this sense conceptual philosophical thought has as its implicit presupposition a pre-philosophical and natural Image of thought, borrowed from the pure element of common sense” (Deleuze</w:t>
      </w:r>
      <w:r w:rsidRPr="000476AF">
        <w:rPr>
          <w:color w:val="000000" w:themeColor="text1"/>
          <w:sz w:val="24"/>
        </w:rPr>
        <w:t> </w:t>
      </w:r>
      <w:hyperlink r:id="rId14" w:anchor="CR2" w:tooltip="View reference" w:history="1">
        <w:r w:rsidRPr="000476AF">
          <w:rPr>
            <w:color w:val="000000" w:themeColor="text1"/>
            <w:sz w:val="24"/>
            <w:u w:val="single"/>
          </w:rPr>
          <w:t>1994</w:t>
        </w:r>
      </w:hyperlink>
      <w:r w:rsidRPr="0020714E">
        <w:rPr>
          <w:color w:val="000000" w:themeColor="text1"/>
          <w:sz w:val="24"/>
        </w:rPr>
        <w:t xml:space="preserve">, p. 131). </w:t>
      </w:r>
      <w:r w:rsidRPr="007C3C39">
        <w:rPr>
          <w:color w:val="000000" w:themeColor="text1"/>
          <w:sz w:val="24"/>
          <w:u w:val="single"/>
        </w:rPr>
        <w:t>Knowledge derived from this framework perhaps represents more clearly the structure itself rather than greater insight into the world as seen through its forms</w:t>
      </w:r>
      <w:r w:rsidRPr="0020714E">
        <w:rPr>
          <w:color w:val="000000" w:themeColor="text1"/>
          <w:sz w:val="24"/>
        </w:rPr>
        <w:t xml:space="preserve">. As such, </w:t>
      </w:r>
      <w:r w:rsidRPr="007C3C39">
        <w:rPr>
          <w:color w:val="000000" w:themeColor="text1"/>
          <w:sz w:val="24"/>
          <w:u w:val="single"/>
        </w:rPr>
        <w:t>learning acquired through traditional philosophy is largely reflective as the thinker applies thought to a problem in order to propose a solution or explication. Such an image of thought is considered to be dogmatic to the extent “that it holds in principle, this image presupposes a certain distribution of the empirical and the transcendental, and it is this distribution or transcendental model implied by the image that must be judged”</w:t>
      </w:r>
      <w:r w:rsidRPr="0020714E">
        <w:rPr>
          <w:color w:val="000000" w:themeColor="text1"/>
          <w:sz w:val="24"/>
        </w:rPr>
        <w:t xml:space="preserve"> (Deleuze</w:t>
      </w:r>
      <w:r w:rsidRPr="000476AF">
        <w:rPr>
          <w:color w:val="000000" w:themeColor="text1"/>
          <w:sz w:val="24"/>
        </w:rPr>
        <w:t> </w:t>
      </w:r>
      <w:hyperlink r:id="rId15" w:anchor="CR2" w:tooltip="View reference" w:history="1">
        <w:r w:rsidRPr="000476AF">
          <w:rPr>
            <w:color w:val="000000" w:themeColor="text1"/>
            <w:sz w:val="24"/>
            <w:u w:val="single"/>
          </w:rPr>
          <w:t>1994</w:t>
        </w:r>
      </w:hyperlink>
      <w:r w:rsidRPr="0020714E">
        <w:rPr>
          <w:color w:val="000000" w:themeColor="text1"/>
          <w:sz w:val="24"/>
        </w:rPr>
        <w:t xml:space="preserve">, p. 133). </w:t>
      </w:r>
      <w:proofErr w:type="gramStart"/>
      <w:r w:rsidRPr="0020714E">
        <w:rPr>
          <w:color w:val="000000" w:themeColor="text1"/>
          <w:sz w:val="24"/>
        </w:rPr>
        <w:t xml:space="preserve">When Deleuze and </w:t>
      </w:r>
      <w:r w:rsidRPr="007C3C39">
        <w:rPr>
          <w:color w:val="000000" w:themeColor="text1"/>
          <w:sz w:val="24"/>
        </w:rPr>
        <w:t>Guattari (</w:t>
      </w:r>
      <w:hyperlink r:id="rId16" w:anchor="CR6" w:tooltip="View reference" w:history="1">
        <w:r w:rsidRPr="007C3C39">
          <w:rPr>
            <w:color w:val="000000" w:themeColor="text1"/>
            <w:sz w:val="24"/>
          </w:rPr>
          <w:t>1994</w:t>
        </w:r>
      </w:hyperlink>
      <w:r w:rsidRPr="007C3C39">
        <w:rPr>
          <w:color w:val="000000" w:themeColor="text1"/>
          <w:sz w:val="24"/>
        </w:rPr>
        <w:t>)</w:t>
      </w:r>
      <w:r w:rsidRPr="0020714E">
        <w:rPr>
          <w:color w:val="000000" w:themeColor="text1"/>
          <w:sz w:val="24"/>
        </w:rPr>
        <w:t xml:space="preserve"> state that </w:t>
      </w:r>
      <w:r w:rsidRPr="007C3C39">
        <w:rPr>
          <w:color w:val="000000" w:themeColor="text1"/>
          <w:sz w:val="24"/>
          <w:u w:val="single"/>
        </w:rPr>
        <w:t>“philosophy is the art of forming, inventing, and fabricating concepts”</w:t>
      </w:r>
      <w:r w:rsidRPr="0020714E">
        <w:rPr>
          <w:color w:val="000000" w:themeColor="text1"/>
          <w:sz w:val="24"/>
        </w:rPr>
        <w:t xml:space="preserve"> (p. 131), they are </w:t>
      </w:r>
      <w:r w:rsidRPr="007C3C39">
        <w:rPr>
          <w:color w:val="000000" w:themeColor="text1"/>
          <w:sz w:val="24"/>
          <w:u w:val="single"/>
        </w:rPr>
        <w:t>challenging the very status of philosophy as a fixed set of propositions.</w:t>
      </w:r>
      <w:proofErr w:type="gramEnd"/>
      <w:r w:rsidRPr="007C3C39">
        <w:rPr>
          <w:color w:val="000000" w:themeColor="text1"/>
          <w:sz w:val="24"/>
          <w:u w:val="single"/>
        </w:rPr>
        <w:t xml:space="preserve"> </w:t>
      </w:r>
      <w:r w:rsidRPr="0020714E">
        <w:rPr>
          <w:color w:val="000000" w:themeColor="text1"/>
          <w:sz w:val="24"/>
        </w:rPr>
        <w:t>Using the gerund form –</w:t>
      </w:r>
      <w:r w:rsidRPr="000476AF">
        <w:rPr>
          <w:i/>
          <w:iCs/>
          <w:color w:val="000000" w:themeColor="text1"/>
          <w:sz w:val="24"/>
        </w:rPr>
        <w:t>ing</w:t>
      </w:r>
      <w:r w:rsidRPr="0020714E">
        <w:rPr>
          <w:color w:val="000000" w:themeColor="text1"/>
          <w:sz w:val="24"/>
        </w:rPr>
        <w:t xml:space="preserve">, they are stating clearly that </w:t>
      </w:r>
      <w:r w:rsidRPr="007C3C39">
        <w:rPr>
          <w:b/>
          <w:color w:val="000000" w:themeColor="text1"/>
          <w:sz w:val="24"/>
          <w:u w:val="single"/>
        </w:rPr>
        <w:t>thought does not pre-exist thinking</w:t>
      </w:r>
      <w:r w:rsidRPr="0020714E">
        <w:rPr>
          <w:color w:val="000000" w:themeColor="text1"/>
          <w:sz w:val="24"/>
        </w:rPr>
        <w:t xml:space="preserve">, and </w:t>
      </w:r>
      <w:r w:rsidRPr="007C3C39">
        <w:rPr>
          <w:b/>
          <w:color w:val="000000" w:themeColor="text1"/>
          <w:sz w:val="24"/>
          <w:u w:val="single"/>
        </w:rPr>
        <w:t>concepts as such cannot come before experience but are always in the process of becoming known.</w:t>
      </w:r>
    </w:p>
    <w:p w14:paraId="01D55B5F" w14:textId="77777777" w:rsidR="006B7C78" w:rsidRPr="004926F1" w:rsidRDefault="006B7C78" w:rsidP="006B7C78">
      <w:pPr>
        <w:spacing w:before="240" w:after="288"/>
        <w:rPr>
          <w:color w:val="000000" w:themeColor="text1"/>
          <w:sz w:val="24"/>
          <w:u w:val="single"/>
        </w:rPr>
      </w:pPr>
      <w:r w:rsidRPr="0020714E">
        <w:rPr>
          <w:color w:val="000000" w:themeColor="text1"/>
          <w:sz w:val="24"/>
        </w:rPr>
        <w:t xml:space="preserve">The notion of common sense figures largely in Deleuze’s thought. For Deleuze, </w:t>
      </w:r>
      <w:r w:rsidRPr="007C3C39">
        <w:rPr>
          <w:color w:val="000000" w:themeColor="text1"/>
          <w:sz w:val="24"/>
          <w:u w:val="single"/>
        </w:rPr>
        <w:t>there is nothing common about sense.</w:t>
      </w:r>
      <w:r w:rsidRPr="0020714E">
        <w:rPr>
          <w:color w:val="000000" w:themeColor="text1"/>
          <w:sz w:val="24"/>
        </w:rPr>
        <w:t xml:space="preserve"> </w:t>
      </w:r>
      <w:r w:rsidRPr="004926F1">
        <w:rPr>
          <w:color w:val="000000" w:themeColor="text1"/>
          <w:sz w:val="24"/>
          <w:u w:val="single"/>
        </w:rPr>
        <w:t>This would suggest that there is a sort of universal notion of thinking that is part of all sentient experience. Deleuze is in fact questioning the very foundation of what it means to think, suggesting that historically the foundation for thought was often relegated to the subject doing the thinking.</w:t>
      </w:r>
      <w:r w:rsidRPr="0020714E">
        <w:rPr>
          <w:color w:val="000000" w:themeColor="text1"/>
          <w:sz w:val="24"/>
        </w:rPr>
        <w:t xml:space="preserve"> For example, Descartes’</w:t>
      </w:r>
      <w:r w:rsidRPr="000476AF">
        <w:rPr>
          <w:color w:val="000000" w:themeColor="text1"/>
          <w:sz w:val="24"/>
        </w:rPr>
        <w:t> </w:t>
      </w:r>
      <w:r w:rsidRPr="000476AF">
        <w:rPr>
          <w:i/>
          <w:iCs/>
          <w:color w:val="000000" w:themeColor="text1"/>
          <w:sz w:val="24"/>
        </w:rPr>
        <w:t>cogito</w:t>
      </w:r>
      <w:r w:rsidRPr="000476AF">
        <w:rPr>
          <w:color w:val="000000" w:themeColor="text1"/>
          <w:sz w:val="24"/>
        </w:rPr>
        <w:t> </w:t>
      </w:r>
      <w:r w:rsidRPr="0020714E">
        <w:rPr>
          <w:color w:val="000000" w:themeColor="text1"/>
          <w:sz w:val="24"/>
        </w:rPr>
        <w:t>assumed the role of the pure subject; it was the ground upon which thought emerges. Descartes’ designation of the cogito as a sort of universal subjectivity is necessary for his “image of thought” in that “it provides a philosophical concept for the presupposition of a common sense” (Deleuze</w:t>
      </w:r>
      <w:r w:rsidRPr="000476AF">
        <w:rPr>
          <w:color w:val="000000" w:themeColor="text1"/>
          <w:sz w:val="24"/>
        </w:rPr>
        <w:t> </w:t>
      </w:r>
      <w:hyperlink r:id="rId17" w:anchor="CR2" w:tooltip="View reference" w:history="1">
        <w:r w:rsidRPr="000476AF">
          <w:rPr>
            <w:color w:val="000000" w:themeColor="text1"/>
            <w:sz w:val="24"/>
            <w:u w:val="single"/>
          </w:rPr>
          <w:t>1994</w:t>
        </w:r>
      </w:hyperlink>
      <w:r w:rsidRPr="0020714E">
        <w:rPr>
          <w:color w:val="000000" w:themeColor="text1"/>
          <w:sz w:val="24"/>
        </w:rPr>
        <w:t xml:space="preserve">, p. 133). Stated more clearly, the suggestion is that </w:t>
      </w:r>
      <w:r w:rsidRPr="004926F1">
        <w:rPr>
          <w:b/>
          <w:color w:val="000000" w:themeColor="text1"/>
          <w:sz w:val="24"/>
          <w:u w:val="single"/>
        </w:rPr>
        <w:t>when anyone is confronted with an object</w:t>
      </w:r>
      <w:r w:rsidRPr="0020714E">
        <w:rPr>
          <w:color w:val="000000" w:themeColor="text1"/>
          <w:sz w:val="24"/>
        </w:rPr>
        <w:t xml:space="preserve"> (an idea or an actual form</w:t>
      </w:r>
      <w:r w:rsidRPr="004926F1">
        <w:rPr>
          <w:b/>
          <w:color w:val="000000" w:themeColor="text1"/>
          <w:sz w:val="24"/>
        </w:rPr>
        <w:t xml:space="preserve">), </w:t>
      </w:r>
      <w:r w:rsidRPr="004926F1">
        <w:rPr>
          <w:b/>
          <w:color w:val="000000" w:themeColor="text1"/>
          <w:sz w:val="24"/>
          <w:u w:val="single"/>
        </w:rPr>
        <w:t>thought proceeds by virtue of recognition of that object</w:t>
      </w:r>
      <w:r w:rsidRPr="004926F1">
        <w:rPr>
          <w:color w:val="000000" w:themeColor="text1"/>
          <w:sz w:val="24"/>
          <w:u w:val="single"/>
        </w:rPr>
        <w:t>, a recognition that can be confirmed by the common sense of the universal cogito.</w:t>
      </w:r>
    </w:p>
    <w:p w14:paraId="711F0966" w14:textId="77777777" w:rsidR="006B7C78" w:rsidRPr="0020714E" w:rsidRDefault="006B7C78" w:rsidP="006B7C78">
      <w:pPr>
        <w:spacing w:before="240" w:after="288"/>
        <w:rPr>
          <w:color w:val="000000" w:themeColor="text1"/>
          <w:sz w:val="24"/>
        </w:rPr>
      </w:pPr>
      <w:r w:rsidRPr="00F126A1">
        <w:rPr>
          <w:color w:val="000000" w:themeColor="text1"/>
          <w:sz w:val="24"/>
          <w:u w:val="single"/>
        </w:rPr>
        <w:t xml:space="preserve">What troubles Deleuze is the presumption that the world and all of its elements are static. It is only through the mind of the human subject that its meaning can be judged or determined. Such a position can effectively overlook or obscure the vitality of the objects in the world, producing a gap between what is and what we think is. </w:t>
      </w:r>
      <w:r w:rsidRPr="0020714E">
        <w:rPr>
          <w:color w:val="000000" w:themeColor="text1"/>
          <w:sz w:val="24"/>
        </w:rPr>
        <w:t xml:space="preserve">In other words, </w:t>
      </w:r>
      <w:r w:rsidRPr="0005759E">
        <w:rPr>
          <w:b/>
          <w:color w:val="000000" w:themeColor="text1"/>
          <w:sz w:val="24"/>
          <w:u w:val="single"/>
        </w:rPr>
        <w:t>what we experience, provided we can describe it, can be communicated in another form such as language</w:t>
      </w:r>
      <w:r w:rsidRPr="0020714E">
        <w:rPr>
          <w:color w:val="000000" w:themeColor="text1"/>
          <w:sz w:val="24"/>
        </w:rPr>
        <w:t>. However</w:t>
      </w:r>
      <w:r w:rsidRPr="0005759E">
        <w:rPr>
          <w:color w:val="000000" w:themeColor="text1"/>
          <w:sz w:val="24"/>
          <w:u w:val="single"/>
        </w:rPr>
        <w:t>, the “truth” or accuracy of this description is based on a form of expression, namely language, which is already once removed from the encounter itself. As such, there is a gap that exists between percepts at the level of sensation and their expression that remains hidden but essential. This is the consequence of an approach to thought that positions the subject at its center.</w:t>
      </w:r>
      <w:r w:rsidRPr="0020714E">
        <w:rPr>
          <w:color w:val="000000" w:themeColor="text1"/>
          <w:sz w:val="24"/>
        </w:rPr>
        <w:t xml:space="preserve"> </w:t>
      </w:r>
      <w:r w:rsidRPr="0005759E">
        <w:rPr>
          <w:color w:val="000000" w:themeColor="text1"/>
          <w:sz w:val="24"/>
          <w:u w:val="single"/>
        </w:rPr>
        <w:t>Deleuze seeks to decentralize the subject as the arbiter of “truth” in the world and as the sole producer of thought and knowledge derived from thinking.</w:t>
      </w:r>
      <w:r w:rsidRPr="0020714E">
        <w:rPr>
          <w:color w:val="000000" w:themeColor="text1"/>
          <w:sz w:val="24"/>
        </w:rPr>
        <w:t xml:space="preserve"> Deleuze suggests “that </w:t>
      </w:r>
      <w:r w:rsidRPr="0005759E">
        <w:rPr>
          <w:color w:val="000000" w:themeColor="text1"/>
          <w:sz w:val="24"/>
          <w:u w:val="single"/>
        </w:rPr>
        <w:t>this subjective presupposition [is] itself a form of prejudice”</w:t>
      </w:r>
      <w:r w:rsidRPr="0020714E">
        <w:rPr>
          <w:color w:val="000000" w:themeColor="text1"/>
          <w:sz w:val="24"/>
        </w:rPr>
        <w:t xml:space="preserve"> (Deleuze and Guattari</w:t>
      </w:r>
      <w:r w:rsidRPr="000476AF">
        <w:rPr>
          <w:color w:val="000000" w:themeColor="text1"/>
          <w:sz w:val="24"/>
        </w:rPr>
        <w:t> </w:t>
      </w:r>
      <w:hyperlink r:id="rId18" w:anchor="CR6" w:tooltip="View reference" w:history="1">
        <w:r w:rsidRPr="000476AF">
          <w:rPr>
            <w:color w:val="000000" w:themeColor="text1"/>
            <w:sz w:val="24"/>
            <w:u w:val="single"/>
          </w:rPr>
          <w:t>1994</w:t>
        </w:r>
      </w:hyperlink>
      <w:r w:rsidRPr="0020714E">
        <w:rPr>
          <w:color w:val="000000" w:themeColor="text1"/>
          <w:sz w:val="24"/>
        </w:rPr>
        <w:t>, p. 2). As such</w:t>
      </w:r>
      <w:r w:rsidRPr="00BB75CE">
        <w:rPr>
          <w:color w:val="000000" w:themeColor="text1"/>
          <w:sz w:val="24"/>
          <w:u w:val="single"/>
        </w:rPr>
        <w:t>, “the philosopher sets off in search of something that is already presumed to be in agreement with his foreknowledge of it, something that is already accorded a nature that is disposable to being discovered or revealed”</w:t>
      </w:r>
      <w:r w:rsidRPr="0020714E">
        <w:rPr>
          <w:color w:val="000000" w:themeColor="text1"/>
          <w:sz w:val="24"/>
        </w:rPr>
        <w:t xml:space="preserve"> (p. 37).</w:t>
      </w:r>
    </w:p>
    <w:p w14:paraId="4EB88F9C" w14:textId="77777777" w:rsidR="006B7C78" w:rsidRPr="0020714E" w:rsidRDefault="006B7C78" w:rsidP="006B7C78">
      <w:pPr>
        <w:rPr>
          <w:rFonts w:eastAsia="Times New Roman"/>
          <w:color w:val="000000" w:themeColor="text1"/>
          <w:sz w:val="24"/>
        </w:rPr>
      </w:pPr>
      <w:r w:rsidRPr="0020714E">
        <w:rPr>
          <w:rFonts w:eastAsia="Times New Roman"/>
          <w:color w:val="000000" w:themeColor="text1"/>
          <w:sz w:val="24"/>
        </w:rPr>
        <w:t xml:space="preserve">In order to position artmaking within the context of philosophical thinking, we need to address a few terms that Delueze uses unconventionally to identify philosophical inquiry: theory, practice, and diagrams. Regarding the terms theory and practice, Deleuze does not differentiate between them. That is, </w:t>
      </w:r>
      <w:r w:rsidRPr="006672D7">
        <w:rPr>
          <w:rFonts w:eastAsia="Times New Roman"/>
          <w:color w:val="000000" w:themeColor="text1"/>
          <w:sz w:val="24"/>
          <w:u w:val="single"/>
        </w:rPr>
        <w:t>theory does not precede practice</w:t>
      </w:r>
      <w:r w:rsidRPr="0020714E">
        <w:rPr>
          <w:rFonts w:eastAsia="Times New Roman"/>
          <w:color w:val="000000" w:themeColor="text1"/>
          <w:sz w:val="24"/>
        </w:rPr>
        <w:t xml:space="preserve">. Additionally, </w:t>
      </w:r>
      <w:r w:rsidRPr="006672D7">
        <w:rPr>
          <w:rFonts w:eastAsia="Times New Roman"/>
          <w:color w:val="000000" w:themeColor="text1"/>
          <w:sz w:val="24"/>
          <w:u w:val="single"/>
        </w:rPr>
        <w:t>theory is not a set of concepts that can be applied to the chaos of the world as a means to explain its complexity</w:t>
      </w:r>
      <w:r w:rsidRPr="0020714E">
        <w:rPr>
          <w:rFonts w:eastAsia="Times New Roman"/>
          <w:color w:val="000000" w:themeColor="text1"/>
          <w:sz w:val="24"/>
        </w:rPr>
        <w:t>. In a conversation with Michel Foucault, Deleuze states,</w:t>
      </w:r>
    </w:p>
    <w:p w14:paraId="196A2054" w14:textId="77777777" w:rsidR="006B7C78" w:rsidRPr="0020714E" w:rsidRDefault="006B7C78" w:rsidP="006B7C78">
      <w:pPr>
        <w:ind w:left="360" w:right="360"/>
        <w:rPr>
          <w:color w:val="000000" w:themeColor="text1"/>
          <w:sz w:val="24"/>
        </w:rPr>
      </w:pPr>
      <w:r w:rsidRPr="0020714E">
        <w:rPr>
          <w:color w:val="000000" w:themeColor="text1"/>
          <w:sz w:val="24"/>
        </w:rPr>
        <w:t xml:space="preserve">The relationships between theory and practice are far more partial and fragmentary. On one side, a theory is always local and related to a limited field, and it is applied in another sphere, more or less distant from it. The </w:t>
      </w:r>
      <w:proofErr w:type="gramStart"/>
      <w:r w:rsidRPr="0020714E">
        <w:rPr>
          <w:color w:val="000000" w:themeColor="text1"/>
          <w:sz w:val="24"/>
        </w:rPr>
        <w:t>relationship which holds in the application of theory</w:t>
      </w:r>
      <w:proofErr w:type="gramEnd"/>
      <w:r w:rsidRPr="0020714E">
        <w:rPr>
          <w:color w:val="000000" w:themeColor="text1"/>
          <w:sz w:val="24"/>
        </w:rPr>
        <w:t xml:space="preserve"> is never one of resemblance. (Lambert</w:t>
      </w:r>
      <w:r w:rsidRPr="000476AF">
        <w:rPr>
          <w:color w:val="000000" w:themeColor="text1"/>
          <w:sz w:val="24"/>
        </w:rPr>
        <w:t> </w:t>
      </w:r>
      <w:hyperlink r:id="rId19" w:anchor="CR13" w:tooltip="View reference" w:history="1">
        <w:r w:rsidRPr="000476AF">
          <w:rPr>
            <w:color w:val="000000" w:themeColor="text1"/>
            <w:sz w:val="24"/>
            <w:u w:val="single"/>
          </w:rPr>
          <w:t>2012</w:t>
        </w:r>
      </w:hyperlink>
      <w:r w:rsidRPr="0020714E">
        <w:rPr>
          <w:color w:val="000000" w:themeColor="text1"/>
          <w:sz w:val="24"/>
        </w:rPr>
        <w:t>, p. 37)</w:t>
      </w:r>
    </w:p>
    <w:p w14:paraId="1766E307" w14:textId="77777777" w:rsidR="006B7C78" w:rsidRPr="006672D7" w:rsidRDefault="006B7C78" w:rsidP="006B7C78">
      <w:pPr>
        <w:rPr>
          <w:rFonts w:eastAsia="Times New Roman"/>
          <w:b/>
          <w:color w:val="000000" w:themeColor="text1"/>
          <w:sz w:val="24"/>
          <w:u w:val="single"/>
        </w:rPr>
      </w:pPr>
      <w:r w:rsidRPr="0020714E">
        <w:rPr>
          <w:rFonts w:eastAsia="Times New Roman"/>
          <w:color w:val="000000" w:themeColor="text1"/>
          <w:sz w:val="24"/>
        </w:rPr>
        <w:t>Foucault (</w:t>
      </w:r>
      <w:hyperlink r:id="rId20" w:anchor="CR11" w:tooltip="View reference" w:history="1">
        <w:r w:rsidRPr="000476AF">
          <w:rPr>
            <w:rFonts w:eastAsia="Times New Roman"/>
            <w:color w:val="000000" w:themeColor="text1"/>
            <w:sz w:val="24"/>
            <w:u w:val="single"/>
          </w:rPr>
          <w:t>1977</w:t>
        </w:r>
      </w:hyperlink>
      <w:r w:rsidRPr="0020714E">
        <w:rPr>
          <w:rFonts w:eastAsia="Times New Roman"/>
          <w:color w:val="000000" w:themeColor="text1"/>
          <w:sz w:val="24"/>
        </w:rPr>
        <w:t xml:space="preserve">) responds with a more succinct notion of theory: </w:t>
      </w:r>
      <w:r w:rsidRPr="006672D7">
        <w:rPr>
          <w:rFonts w:eastAsia="Times New Roman"/>
          <w:color w:val="000000" w:themeColor="text1"/>
          <w:sz w:val="24"/>
          <w:u w:val="single"/>
        </w:rPr>
        <w:t>“In this sense theory does not express, translate, or serve to apply practice: it is practice”</w:t>
      </w:r>
      <w:r w:rsidRPr="0020714E">
        <w:rPr>
          <w:rFonts w:eastAsia="Times New Roman"/>
          <w:color w:val="000000" w:themeColor="text1"/>
          <w:sz w:val="24"/>
        </w:rPr>
        <w:t xml:space="preserve"> (p. 208). In other words, </w:t>
      </w:r>
      <w:r w:rsidRPr="006672D7">
        <w:rPr>
          <w:rFonts w:eastAsia="Times New Roman"/>
          <w:color w:val="000000" w:themeColor="text1"/>
          <w:sz w:val="24"/>
          <w:u w:val="single"/>
        </w:rPr>
        <w:t>philosophical inquiry is neither a project of relating concepts to life as theory, nor is it a practice that engages in the application of concepts to matters of living. “A theory does not totalize; it is an instrument for multiplication and it also multiplies itself”</w:t>
      </w:r>
      <w:r w:rsidRPr="0020714E">
        <w:rPr>
          <w:rFonts w:eastAsia="Times New Roman"/>
          <w:color w:val="000000" w:themeColor="text1"/>
          <w:sz w:val="24"/>
        </w:rPr>
        <w:t xml:space="preserve"> (p. 208). </w:t>
      </w:r>
      <w:r w:rsidRPr="006672D7">
        <w:rPr>
          <w:rFonts w:eastAsia="Times New Roman"/>
          <w:b/>
          <w:color w:val="000000" w:themeColor="text1"/>
          <w:sz w:val="24"/>
          <w:u w:val="single"/>
        </w:rPr>
        <w:t>Philosophy is neither theory nor practice; it is both</w:t>
      </w:r>
      <w:r w:rsidRPr="0020714E">
        <w:rPr>
          <w:rFonts w:eastAsia="Times New Roman"/>
          <w:color w:val="000000" w:themeColor="text1"/>
          <w:sz w:val="24"/>
        </w:rPr>
        <w:t xml:space="preserve"> at the same time</w:t>
      </w:r>
      <w:r w:rsidRPr="006672D7">
        <w:rPr>
          <w:rFonts w:eastAsia="Times New Roman"/>
          <w:b/>
          <w:color w:val="000000" w:themeColor="text1"/>
          <w:sz w:val="24"/>
          <w:u w:val="single"/>
        </w:rPr>
        <w:t>. It is a constructive and ontogenetic means of inquiry that occurs at the intersection of the subject and the world, arising at their confluence, neither wholly from the world nor fully through the subject. It is the capacity of this in-between to generate thought and produce concepts that might, in the moment of contact/inquiry, provide novel insight into this particular encounter.</w:t>
      </w:r>
      <w:r w:rsidRPr="0020714E">
        <w:rPr>
          <w:rFonts w:eastAsia="Times New Roman"/>
          <w:color w:val="000000" w:themeColor="text1"/>
          <w:sz w:val="24"/>
        </w:rPr>
        <w:t xml:space="preserve"> For Deleuze</w:t>
      </w:r>
      <w:r w:rsidRPr="006672D7">
        <w:rPr>
          <w:rFonts w:eastAsia="Times New Roman"/>
          <w:color w:val="000000" w:themeColor="text1"/>
          <w:sz w:val="24"/>
          <w:u w:val="single"/>
        </w:rPr>
        <w:t>, it is at the intersection, the moment of contact with difference, that a diagram, or map, is created, which functions as a creative, generative, and constructive process of thought. “[</w:t>
      </w:r>
      <w:proofErr w:type="gramStart"/>
      <w:r w:rsidRPr="006672D7">
        <w:rPr>
          <w:rFonts w:eastAsia="Times New Roman"/>
          <w:color w:val="000000" w:themeColor="text1"/>
          <w:sz w:val="24"/>
          <w:u w:val="single"/>
        </w:rPr>
        <w:t>I]t</w:t>
      </w:r>
      <w:proofErr w:type="gramEnd"/>
      <w:r w:rsidRPr="006672D7">
        <w:rPr>
          <w:rFonts w:eastAsia="Times New Roman"/>
          <w:color w:val="000000" w:themeColor="text1"/>
          <w:sz w:val="24"/>
          <w:u w:val="single"/>
        </w:rPr>
        <w:t xml:space="preserve"> is entirely oriented towards an experimentation in contact with the real. The map does not reproduce an unconscious closed in upon </w:t>
      </w:r>
      <w:proofErr w:type="gramStart"/>
      <w:r w:rsidRPr="006672D7">
        <w:rPr>
          <w:rFonts w:eastAsia="Times New Roman"/>
          <w:color w:val="000000" w:themeColor="text1"/>
          <w:sz w:val="24"/>
          <w:u w:val="single"/>
        </w:rPr>
        <w:t>itself</w:t>
      </w:r>
      <w:proofErr w:type="gramEnd"/>
      <w:r w:rsidRPr="006672D7">
        <w:rPr>
          <w:rFonts w:eastAsia="Times New Roman"/>
          <w:color w:val="000000" w:themeColor="text1"/>
          <w:sz w:val="24"/>
          <w:u w:val="single"/>
        </w:rPr>
        <w:t>… It fosters connections between fields”</w:t>
      </w:r>
      <w:r w:rsidRPr="0020714E">
        <w:rPr>
          <w:rFonts w:eastAsia="Times New Roman"/>
          <w:color w:val="000000" w:themeColor="text1"/>
          <w:sz w:val="24"/>
        </w:rPr>
        <w:t xml:space="preserve"> (Deleuze and Guattari 1987, p. 13</w:t>
      </w:r>
      <w:r w:rsidRPr="006672D7">
        <w:rPr>
          <w:rFonts w:eastAsia="Times New Roman"/>
          <w:b/>
          <w:color w:val="000000" w:themeColor="text1"/>
          <w:sz w:val="24"/>
          <w:u w:val="single"/>
        </w:rPr>
        <w:t>). It is at the generative point of contact in the process of philosophical inquiry that art can play a role as a sort of “diagram” of thought.</w:t>
      </w:r>
    </w:p>
    <w:p w14:paraId="612032F9" w14:textId="77777777" w:rsidR="006B7C78" w:rsidRPr="0020714E" w:rsidRDefault="006B7C78" w:rsidP="006B7C78">
      <w:pPr>
        <w:rPr>
          <w:rFonts w:eastAsia="Times New Roman"/>
          <w:color w:val="000000" w:themeColor="text1"/>
          <w:sz w:val="24"/>
        </w:rPr>
      </w:pPr>
      <w:r w:rsidRPr="006672D7">
        <w:rPr>
          <w:rFonts w:eastAsia="Times New Roman"/>
          <w:color w:val="000000" w:themeColor="text1"/>
          <w:sz w:val="24"/>
          <w:u w:val="single"/>
        </w:rPr>
        <w:t>The diagram</w:t>
      </w:r>
      <w:r w:rsidRPr="0020714E">
        <w:rPr>
          <w:rFonts w:eastAsia="Times New Roman"/>
          <w:color w:val="000000" w:themeColor="text1"/>
          <w:sz w:val="24"/>
        </w:rPr>
        <w:t xml:space="preserve"> in Deleuze’s thought takes on a purpose and form radically different from its typical understandings. </w:t>
      </w:r>
      <w:r w:rsidRPr="006672D7">
        <w:rPr>
          <w:rFonts w:eastAsia="Times New Roman"/>
          <w:color w:val="000000" w:themeColor="text1"/>
          <w:sz w:val="24"/>
          <w:u w:val="single"/>
        </w:rPr>
        <w:t>It is neither a schematic form that exists prior to its realization as a structure such as a blueprint for a building, nor is it an abstract rendering of a structure meant to simplify its purpose or meaning such as a flow chart representing a bureaucratic structure.</w:t>
      </w:r>
      <w:r w:rsidRPr="0020714E">
        <w:rPr>
          <w:rFonts w:eastAsia="Times New Roman"/>
          <w:color w:val="000000" w:themeColor="text1"/>
          <w:sz w:val="24"/>
        </w:rPr>
        <w:t xml:space="preserve"> </w:t>
      </w:r>
      <w:r w:rsidRPr="006672D7">
        <w:rPr>
          <w:rFonts w:eastAsia="Times New Roman"/>
          <w:b/>
          <w:color w:val="000000" w:themeColor="text1"/>
          <w:sz w:val="24"/>
          <w:u w:val="single"/>
        </w:rPr>
        <w:t xml:space="preserve">Rather, it is an intrinsic </w:t>
      </w:r>
      <w:proofErr w:type="gramStart"/>
      <w:r w:rsidRPr="006672D7">
        <w:rPr>
          <w:rFonts w:eastAsia="Times New Roman"/>
          <w:b/>
          <w:color w:val="000000" w:themeColor="text1"/>
          <w:sz w:val="24"/>
          <w:u w:val="single"/>
        </w:rPr>
        <w:t>structure</w:t>
      </w:r>
      <w:proofErr w:type="gramEnd"/>
      <w:r w:rsidRPr="006672D7">
        <w:rPr>
          <w:rFonts w:eastAsia="Times New Roman"/>
          <w:b/>
          <w:color w:val="000000" w:themeColor="text1"/>
          <w:sz w:val="24"/>
          <w:u w:val="single"/>
        </w:rPr>
        <w:t xml:space="preserve"> that two forms share, which serves to link them at a pre-subjective level</w:t>
      </w:r>
      <w:r w:rsidRPr="0020714E">
        <w:rPr>
          <w:rFonts w:eastAsia="Times New Roman"/>
          <w:color w:val="000000" w:themeColor="text1"/>
          <w:sz w:val="24"/>
        </w:rPr>
        <w:t>. Deleuze offers an example from Michel Foucault’s</w:t>
      </w:r>
      <w:r w:rsidRPr="000476AF">
        <w:rPr>
          <w:rFonts w:eastAsia="Times New Roman"/>
          <w:color w:val="000000" w:themeColor="text1"/>
          <w:sz w:val="24"/>
        </w:rPr>
        <w:t> </w:t>
      </w:r>
      <w:r w:rsidRPr="000476AF">
        <w:rPr>
          <w:rFonts w:eastAsia="Times New Roman"/>
          <w:i/>
          <w:iCs/>
          <w:color w:val="000000" w:themeColor="text1"/>
          <w:sz w:val="24"/>
        </w:rPr>
        <w:t>Discipline and Punish: The Birth of the Prison</w:t>
      </w:r>
      <w:r w:rsidRPr="000476AF">
        <w:rPr>
          <w:rFonts w:eastAsia="Times New Roman"/>
          <w:color w:val="000000" w:themeColor="text1"/>
          <w:sz w:val="24"/>
        </w:rPr>
        <w:t> </w:t>
      </w:r>
      <w:r w:rsidRPr="0020714E">
        <w:rPr>
          <w:rFonts w:eastAsia="Times New Roman"/>
          <w:color w:val="000000" w:themeColor="text1"/>
          <w:sz w:val="24"/>
        </w:rPr>
        <w:t>(</w:t>
      </w:r>
      <w:hyperlink r:id="rId21" w:anchor="CR12" w:tooltip="View reference" w:history="1">
        <w:r w:rsidRPr="000476AF">
          <w:rPr>
            <w:rFonts w:eastAsia="Times New Roman"/>
            <w:color w:val="000000" w:themeColor="text1"/>
            <w:sz w:val="24"/>
            <w:u w:val="single"/>
          </w:rPr>
          <w:t>1979</w:t>
        </w:r>
      </w:hyperlink>
      <w:r w:rsidRPr="0020714E">
        <w:rPr>
          <w:rFonts w:eastAsia="Times New Roman"/>
          <w:color w:val="000000" w:themeColor="text1"/>
          <w:sz w:val="24"/>
        </w:rPr>
        <w:t>). From this text, Deleuze shows how Foucault reconciles an inherent incongruity between two forms: the prison and penal law. While it is superficially apparent that these two things are related, the nature of that connection is that neither the physical form of the prison nor the discursive form of the law signifies the other. In order to make this connection, Deleuze identifies both forms not as things, but as systems. That is, both forms are grounded on a network of systems.</w:t>
      </w:r>
    </w:p>
    <w:p w14:paraId="2B505379" w14:textId="77777777" w:rsidR="006B7C78" w:rsidRPr="0020714E" w:rsidRDefault="006B7C78" w:rsidP="006B7C78">
      <w:pPr>
        <w:ind w:left="360" w:right="360"/>
        <w:rPr>
          <w:color w:val="000000" w:themeColor="text1"/>
          <w:sz w:val="24"/>
        </w:rPr>
      </w:pPr>
      <w:r w:rsidRPr="0020714E">
        <w:rPr>
          <w:color w:val="000000" w:themeColor="text1"/>
          <w:sz w:val="24"/>
        </w:rPr>
        <w:t>The prison environment is not defined by its materiality: stone walls and prison bars. It is defined by its function: seeing without being seen. For its part, the penal law is defined by what can be articulated in language…In-between these two heterogeneities, there is an intermingling. (Deleuze quoted in Zdebik</w:t>
      </w:r>
      <w:r w:rsidRPr="000476AF">
        <w:rPr>
          <w:color w:val="000000" w:themeColor="text1"/>
          <w:sz w:val="24"/>
        </w:rPr>
        <w:t> </w:t>
      </w:r>
      <w:hyperlink r:id="rId22" w:anchor="CR17" w:tooltip="View reference" w:history="1">
        <w:r w:rsidRPr="000476AF">
          <w:rPr>
            <w:color w:val="000000" w:themeColor="text1"/>
            <w:sz w:val="24"/>
            <w:u w:val="single"/>
          </w:rPr>
          <w:t>2012</w:t>
        </w:r>
      </w:hyperlink>
      <w:r w:rsidRPr="0020714E">
        <w:rPr>
          <w:color w:val="000000" w:themeColor="text1"/>
          <w:sz w:val="24"/>
        </w:rPr>
        <w:t>, p. 12)</w:t>
      </w:r>
    </w:p>
    <w:p w14:paraId="439F1AB4" w14:textId="77777777" w:rsidR="006B7C78" w:rsidRPr="0020714E" w:rsidRDefault="006B7C78" w:rsidP="006B7C78">
      <w:pPr>
        <w:rPr>
          <w:rFonts w:eastAsia="Times New Roman"/>
          <w:color w:val="000000" w:themeColor="text1"/>
          <w:sz w:val="24"/>
        </w:rPr>
      </w:pPr>
      <w:r w:rsidRPr="00456811">
        <w:rPr>
          <w:rFonts w:eastAsia="Times New Roman"/>
          <w:color w:val="000000" w:themeColor="text1"/>
          <w:sz w:val="24"/>
          <w:u w:val="single"/>
        </w:rPr>
        <w:t>It is in this intermingling that a diagram is produced irreducible to any particular visual or linguistic form. The “diagram is highly unstable or fluid, continually churning up matter and functions in a way likely to create change…[</w:t>
      </w:r>
      <w:proofErr w:type="gramStart"/>
      <w:r w:rsidRPr="00456811">
        <w:rPr>
          <w:rFonts w:eastAsia="Times New Roman"/>
          <w:color w:val="000000" w:themeColor="text1"/>
          <w:sz w:val="24"/>
          <w:u w:val="single"/>
        </w:rPr>
        <w:t>E]very</w:t>
      </w:r>
      <w:proofErr w:type="gramEnd"/>
      <w:r w:rsidRPr="00456811">
        <w:rPr>
          <w:rFonts w:eastAsia="Times New Roman"/>
          <w:color w:val="000000" w:themeColor="text1"/>
          <w:sz w:val="24"/>
          <w:u w:val="single"/>
        </w:rPr>
        <w:t xml:space="preserve"> diagram is intersocial and constantly evolving”</w:t>
      </w:r>
      <w:r w:rsidRPr="0020714E">
        <w:rPr>
          <w:rFonts w:eastAsia="Times New Roman"/>
          <w:color w:val="000000" w:themeColor="text1"/>
          <w:sz w:val="24"/>
        </w:rPr>
        <w:t xml:space="preserve"> (Zdebik</w:t>
      </w:r>
      <w:r w:rsidRPr="000476AF">
        <w:rPr>
          <w:rFonts w:eastAsia="Times New Roman"/>
          <w:color w:val="000000" w:themeColor="text1"/>
          <w:sz w:val="24"/>
        </w:rPr>
        <w:t> </w:t>
      </w:r>
      <w:hyperlink r:id="rId23" w:anchor="CR17" w:tooltip="View reference" w:history="1">
        <w:r w:rsidRPr="000476AF">
          <w:rPr>
            <w:rFonts w:eastAsia="Times New Roman"/>
            <w:color w:val="000000" w:themeColor="text1"/>
            <w:sz w:val="24"/>
            <w:u w:val="single"/>
          </w:rPr>
          <w:t>2012</w:t>
        </w:r>
      </w:hyperlink>
      <w:r w:rsidRPr="0020714E">
        <w:rPr>
          <w:rFonts w:eastAsia="Times New Roman"/>
          <w:color w:val="000000" w:themeColor="text1"/>
          <w:sz w:val="24"/>
        </w:rPr>
        <w:t xml:space="preserve">, p. 3). </w:t>
      </w:r>
      <w:r w:rsidRPr="00456811">
        <w:rPr>
          <w:rFonts w:eastAsia="Times New Roman"/>
          <w:b/>
          <w:color w:val="000000" w:themeColor="text1"/>
          <w:sz w:val="24"/>
          <w:u w:val="single"/>
        </w:rPr>
        <w:t>The diagram does not represent order in a chaotic world; rather it generates a fully novel account of that world.</w:t>
      </w:r>
    </w:p>
    <w:p w14:paraId="502FFA6C" w14:textId="588B3397" w:rsidR="006B7C78" w:rsidRPr="009A0393" w:rsidRDefault="006B7C78" w:rsidP="009A0393">
      <w:pPr>
        <w:spacing w:before="240" w:after="288"/>
        <w:rPr>
          <w:color w:val="000000" w:themeColor="text1"/>
          <w:sz w:val="24"/>
        </w:rPr>
      </w:pPr>
      <w:r w:rsidRPr="00456811">
        <w:rPr>
          <w:b/>
          <w:color w:val="000000" w:themeColor="text1"/>
          <w:sz w:val="24"/>
          <w:u w:val="single"/>
        </w:rPr>
        <w:t>In its capacity as a diagram, artmaking functions not as a model </w:t>
      </w:r>
      <w:r w:rsidRPr="00456811">
        <w:rPr>
          <w:b/>
          <w:i/>
          <w:iCs/>
          <w:color w:val="000000" w:themeColor="text1"/>
          <w:sz w:val="24"/>
          <w:u w:val="single"/>
        </w:rPr>
        <w:t>for</w:t>
      </w:r>
      <w:r w:rsidRPr="00456811">
        <w:rPr>
          <w:b/>
          <w:color w:val="000000" w:themeColor="text1"/>
          <w:sz w:val="24"/>
          <w:u w:val="single"/>
        </w:rPr>
        <w:t> thought, but as a diagram </w:t>
      </w:r>
      <w:r w:rsidRPr="00456811">
        <w:rPr>
          <w:b/>
          <w:i/>
          <w:iCs/>
          <w:color w:val="000000" w:themeColor="text1"/>
          <w:sz w:val="24"/>
          <w:u w:val="single"/>
        </w:rPr>
        <w:t>of</w:t>
      </w:r>
      <w:r w:rsidRPr="00456811">
        <w:rPr>
          <w:b/>
          <w:color w:val="000000" w:themeColor="text1"/>
          <w:sz w:val="24"/>
          <w:u w:val="single"/>
        </w:rPr>
        <w:t> thought</w:t>
      </w:r>
      <w:r w:rsidRPr="0020714E">
        <w:rPr>
          <w:color w:val="000000" w:themeColor="text1"/>
          <w:sz w:val="24"/>
        </w:rPr>
        <w:t xml:space="preserve">. When viewed in this way, </w:t>
      </w:r>
      <w:r w:rsidRPr="00456811">
        <w:rPr>
          <w:color w:val="000000" w:themeColor="text1"/>
          <w:sz w:val="24"/>
          <w:u w:val="single"/>
        </w:rPr>
        <w:t>art ceases to be a mode of expression, reflection, or idiosyncratic abstraction</w:t>
      </w:r>
      <w:r w:rsidRPr="0020714E">
        <w:rPr>
          <w:color w:val="000000" w:themeColor="text1"/>
          <w:sz w:val="24"/>
        </w:rPr>
        <w:t xml:space="preserve">. Rather, </w:t>
      </w:r>
      <w:r w:rsidRPr="00456811">
        <w:rPr>
          <w:b/>
          <w:color w:val="000000" w:themeColor="text1"/>
          <w:sz w:val="24"/>
          <w:u w:val="single"/>
        </w:rPr>
        <w:t>art becomes the very force of philosophical inquiry or thought, though it is in a form that has no predicate</w:t>
      </w:r>
      <w:r w:rsidRPr="0020714E">
        <w:rPr>
          <w:color w:val="000000" w:themeColor="text1"/>
          <w:sz w:val="24"/>
        </w:rPr>
        <w:t xml:space="preserve"> (i.e., language, elements of design, compositional strategies, art historical precedence, material skills, and so on) </w:t>
      </w:r>
      <w:r w:rsidRPr="00456811">
        <w:rPr>
          <w:b/>
          <w:color w:val="000000" w:themeColor="text1"/>
          <w:sz w:val="24"/>
          <w:u w:val="single"/>
        </w:rPr>
        <w:t xml:space="preserve">and no particular culminating objective. </w:t>
      </w:r>
      <w:r w:rsidRPr="0020714E">
        <w:rPr>
          <w:color w:val="000000" w:themeColor="text1"/>
          <w:sz w:val="24"/>
        </w:rPr>
        <w:t>“Art cannot create concepts, philosophy cannot think images. If thought needs an image to think then this will be created by art and given back to thought” (Deleuze</w:t>
      </w:r>
      <w:r w:rsidRPr="000476AF">
        <w:rPr>
          <w:color w:val="000000" w:themeColor="text1"/>
          <w:sz w:val="24"/>
        </w:rPr>
        <w:t> </w:t>
      </w:r>
      <w:hyperlink r:id="rId24" w:anchor="CR1" w:tooltip="View reference" w:history="1">
        <w:r w:rsidRPr="000476AF">
          <w:rPr>
            <w:color w:val="000000" w:themeColor="text1"/>
            <w:sz w:val="24"/>
            <w:u w:val="single"/>
          </w:rPr>
          <w:t>1988</w:t>
        </w:r>
      </w:hyperlink>
      <w:r w:rsidRPr="0020714E">
        <w:rPr>
          <w:color w:val="000000" w:themeColor="text1"/>
          <w:sz w:val="24"/>
        </w:rPr>
        <w:t xml:space="preserve">, p. 35). </w:t>
      </w:r>
      <w:r w:rsidRPr="00456811">
        <w:rPr>
          <w:b/>
          <w:color w:val="000000" w:themeColor="text1"/>
          <w:sz w:val="24"/>
          <w:u w:val="single"/>
        </w:rPr>
        <w:t>In this construction, art education must ask a lot more of art itself and less of the maker. This is a fundamental shift in both art education specifically and education generally.</w:t>
      </w:r>
      <w:r w:rsidRPr="0020714E">
        <w:rPr>
          <w:color w:val="000000" w:themeColor="text1"/>
          <w:sz w:val="24"/>
        </w:rPr>
        <w:t xml:space="preserve"> This raises some elemental questions. How can learning be founded on something other than the thinking of the student? And if it is art that produces thinking, where does one begin in terms of teaching artmaking processes? The following sections will address these questions through an articulation of how Deleuzian learning would work, and what it might look like through an examination of the artwork of Francis Alÿs. The conclusion will offer some ideas regarding what Deleuzian teaching might look like.</w:t>
      </w:r>
    </w:p>
    <w:p w14:paraId="510ABE3D" w14:textId="3A2E3C0F" w:rsidR="009A0393" w:rsidRPr="007164AE" w:rsidRDefault="009A0393" w:rsidP="009A0393">
      <w:pPr>
        <w:pStyle w:val="Heading4"/>
        <w:rPr>
          <w:b w:val="0"/>
          <w:color w:val="000000" w:themeColor="text1"/>
          <w:spacing w:val="2"/>
          <w:sz w:val="24"/>
          <w:szCs w:val="24"/>
        </w:rPr>
      </w:pPr>
      <w:r>
        <w:t xml:space="preserve">When conceived of as the acquisition of facts and data, education limits our potential to think new ideas. This is the model of education where concepts, truths, and ideas are pre-given; where students are considered ignorant if they cannot regurgitate the self-same ideas transmitted by their teacher. But when education is considered </w:t>
      </w:r>
      <w:proofErr w:type="gramStart"/>
      <w:r>
        <w:t>art-making</w:t>
      </w:r>
      <w:proofErr w:type="gramEnd"/>
      <w:r>
        <w:t xml:space="preserve">, considered an encounter with the unknown, it becomes an experience that allows for the creation of concepts, for new modes of knowing, and new modes of subjectivity. </w:t>
      </w:r>
    </w:p>
    <w:p w14:paraId="2431165C" w14:textId="77777777" w:rsidR="009A0393" w:rsidRPr="00E97E3A" w:rsidRDefault="009A0393" w:rsidP="009A0393">
      <w:pPr>
        <w:spacing w:before="240" w:after="288"/>
        <w:rPr>
          <w:b/>
          <w:color w:val="000000" w:themeColor="text1"/>
          <w:spacing w:val="2"/>
          <w:sz w:val="24"/>
        </w:rPr>
      </w:pPr>
      <w:r w:rsidRPr="000476AF">
        <w:rPr>
          <w:b/>
          <w:color w:val="000000" w:themeColor="text1"/>
          <w:spacing w:val="2"/>
          <w:sz w:val="24"/>
        </w:rPr>
        <w:t xml:space="preserve">Richardson 2017 </w:t>
      </w:r>
      <w:r w:rsidRPr="000476AF">
        <w:rPr>
          <w:color w:val="000000" w:themeColor="text1"/>
          <w:spacing w:val="2"/>
          <w:sz w:val="24"/>
        </w:rPr>
        <w:t xml:space="preserve">(J. </w:t>
      </w:r>
      <w:r>
        <w:rPr>
          <w:rFonts w:ascii="PxlynfGalliardStd" w:hAnsi="PxlynfGalliardStd"/>
          <w:sz w:val="18"/>
          <w:szCs w:val="18"/>
        </w:rPr>
        <w:t xml:space="preserve">Department of Arts Administration, Education and Policy, The Ohio State University </w:t>
      </w:r>
      <w:r w:rsidRPr="000476AF">
        <w:rPr>
          <w:color w:val="000000" w:themeColor="text1"/>
          <w:spacing w:val="2"/>
          <w:sz w:val="24"/>
        </w:rPr>
        <w:t xml:space="preserve">“What Art Thinks” in </w:t>
      </w:r>
      <w:proofErr w:type="gramStart"/>
      <w:r w:rsidRPr="0020714E">
        <w:rPr>
          <w:rFonts w:eastAsia="Times New Roman"/>
          <w:color w:val="000000" w:themeColor="text1"/>
          <w:spacing w:val="4"/>
          <w:sz w:val="24"/>
        </w:rPr>
        <w:t>jagodzinski .</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eds</w:t>
      </w:r>
      <w:proofErr w:type="gramEnd"/>
      <w:r w:rsidRPr="0020714E">
        <w:rPr>
          <w:rFonts w:eastAsia="Times New Roman"/>
          <w:color w:val="000000" w:themeColor="text1"/>
          <w:spacing w:val="4"/>
          <w:sz w:val="24"/>
        </w:rPr>
        <w:t>) What Is Art Education</w:t>
      </w:r>
      <w:proofErr w:type="gramStart"/>
      <w:r w:rsidRPr="0020714E">
        <w:rPr>
          <w:rFonts w:eastAsia="Times New Roman"/>
          <w:color w:val="000000" w:themeColor="text1"/>
          <w:spacing w:val="4"/>
          <w:sz w:val="24"/>
        </w:rPr>
        <w:t>?.</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Education, Psychoanalysis, and Social Transformation.</w:t>
      </w:r>
      <w:proofErr w:type="gramEnd"/>
      <w:r w:rsidRPr="0020714E">
        <w:rPr>
          <w:rFonts w:eastAsia="Times New Roman"/>
          <w:color w:val="000000" w:themeColor="text1"/>
          <w:spacing w:val="4"/>
          <w:sz w:val="24"/>
        </w:rPr>
        <w:t xml:space="preserve"> Palgrave Macmillan, New York</w:t>
      </w:r>
      <w:r>
        <w:rPr>
          <w:rFonts w:eastAsia="Times New Roman"/>
          <w:color w:val="000000" w:themeColor="text1"/>
          <w:spacing w:val="4"/>
          <w:sz w:val="24"/>
        </w:rPr>
        <w:t>, pp. 120-1)</w:t>
      </w:r>
    </w:p>
    <w:p w14:paraId="0A3385FE" w14:textId="77777777" w:rsidR="009A0393" w:rsidRPr="0020714E" w:rsidRDefault="009A0393" w:rsidP="009A0393">
      <w:pPr>
        <w:ind w:left="1080" w:right="1080"/>
        <w:rPr>
          <w:color w:val="000000" w:themeColor="text1"/>
          <w:sz w:val="24"/>
        </w:rPr>
      </w:pPr>
      <w:r w:rsidRPr="00E97E3A">
        <w:rPr>
          <w:color w:val="000000" w:themeColor="text1"/>
          <w:sz w:val="24"/>
          <w:u w:val="single"/>
        </w:rPr>
        <w:t>A creator who isn’t grabbed around the throat by a set of impossibilities is no creator. A creator’s someone who creates their own impossibilities, and thereby creates possibilities</w:t>
      </w:r>
      <w:r w:rsidRPr="0020714E">
        <w:rPr>
          <w:color w:val="000000" w:themeColor="text1"/>
          <w:sz w:val="24"/>
        </w:rPr>
        <w:t>. (Deleuze</w:t>
      </w:r>
      <w:r w:rsidRPr="000476AF">
        <w:rPr>
          <w:color w:val="000000" w:themeColor="text1"/>
          <w:sz w:val="24"/>
        </w:rPr>
        <w:t> </w:t>
      </w:r>
      <w:hyperlink r:id="rId25" w:anchor="CR3" w:tooltip="View reference" w:history="1">
        <w:r w:rsidRPr="000476AF">
          <w:rPr>
            <w:color w:val="000000" w:themeColor="text1"/>
            <w:sz w:val="24"/>
            <w:u w:val="single"/>
          </w:rPr>
          <w:t>1995</w:t>
        </w:r>
      </w:hyperlink>
      <w:r w:rsidRPr="0020714E">
        <w:rPr>
          <w:color w:val="000000" w:themeColor="text1"/>
          <w:sz w:val="24"/>
        </w:rPr>
        <w:t>, p. 133)</w:t>
      </w:r>
    </w:p>
    <w:p w14:paraId="75A80815" w14:textId="77777777" w:rsidR="009A0393" w:rsidRPr="0020714E" w:rsidRDefault="009A0393" w:rsidP="009A0393">
      <w:pPr>
        <w:spacing w:before="240" w:after="288"/>
        <w:rPr>
          <w:color w:val="000000" w:themeColor="text1"/>
          <w:sz w:val="24"/>
        </w:rPr>
      </w:pPr>
      <w:r w:rsidRPr="0020714E">
        <w:rPr>
          <w:color w:val="000000" w:themeColor="text1"/>
          <w:sz w:val="24"/>
        </w:rPr>
        <w:t xml:space="preserve">Deleuze argued that </w:t>
      </w:r>
      <w:r w:rsidRPr="002D4133">
        <w:rPr>
          <w:b/>
          <w:color w:val="000000" w:themeColor="text1"/>
          <w:sz w:val="24"/>
          <w:u w:val="single"/>
        </w:rPr>
        <w:t>education focused on the acquisition of known facts and data both linguistically and perceptually limits its potential to think new ideas.</w:t>
      </w:r>
      <w:r w:rsidRPr="0020714E">
        <w:rPr>
          <w:color w:val="000000" w:themeColor="text1"/>
          <w:sz w:val="24"/>
        </w:rPr>
        <w:t xml:space="preserve"> </w:t>
      </w:r>
      <w:r w:rsidRPr="002D4133">
        <w:rPr>
          <w:b/>
          <w:color w:val="000000" w:themeColor="text1"/>
          <w:sz w:val="24"/>
          <w:u w:val="single"/>
        </w:rPr>
        <w:t>Its narrow attention to data attained through conscious perceptions is limiting in terms of acquiring and producing knowledge. Learning is not a body of information, but “a dynamic process of inquiry as an experimental and practical art embedded in experience”</w:t>
      </w:r>
      <w:r w:rsidRPr="0020714E">
        <w:rPr>
          <w:color w:val="000000" w:themeColor="text1"/>
          <w:sz w:val="24"/>
        </w:rPr>
        <w:t xml:space="preserve"> (Dronsfield</w:t>
      </w:r>
      <w:r w:rsidRPr="000476AF">
        <w:rPr>
          <w:color w:val="000000" w:themeColor="text1"/>
          <w:sz w:val="24"/>
        </w:rPr>
        <w:t> </w:t>
      </w:r>
      <w:hyperlink r:id="rId26" w:anchor="CR8" w:tooltip="View reference" w:history="1">
        <w:r w:rsidRPr="000476AF">
          <w:rPr>
            <w:color w:val="000000" w:themeColor="text1"/>
            <w:sz w:val="24"/>
            <w:u w:val="single"/>
          </w:rPr>
          <w:t>2012</w:t>
        </w:r>
      </w:hyperlink>
      <w:r w:rsidRPr="0020714E">
        <w:rPr>
          <w:color w:val="000000" w:themeColor="text1"/>
          <w:sz w:val="24"/>
        </w:rPr>
        <w:t xml:space="preserve">, p. 212). </w:t>
      </w:r>
      <w:r w:rsidRPr="005E5BAF">
        <w:rPr>
          <w:color w:val="000000" w:themeColor="text1"/>
          <w:sz w:val="24"/>
          <w:u w:val="single"/>
        </w:rPr>
        <w:t>Within such a process, both the object of inquiry and the inquiring subject are not yet formed.</w:t>
      </w:r>
      <w:r w:rsidRPr="0020714E">
        <w:rPr>
          <w:color w:val="000000" w:themeColor="text1"/>
          <w:sz w:val="24"/>
        </w:rPr>
        <w:t xml:space="preserve"> Indeed, Deleuze argues that </w:t>
      </w:r>
      <w:r w:rsidRPr="00FD3C55">
        <w:rPr>
          <w:color w:val="000000" w:themeColor="text1"/>
          <w:sz w:val="24"/>
          <w:u w:val="single"/>
        </w:rPr>
        <w:t>thinking itself is not a conscious faculty rather it is an “a-subjective and pre-personal”</w:t>
      </w:r>
      <w:r w:rsidRPr="0020714E">
        <w:rPr>
          <w:color w:val="000000" w:themeColor="text1"/>
          <w:sz w:val="24"/>
        </w:rPr>
        <w:t xml:space="preserve"> (Semetsky</w:t>
      </w:r>
      <w:r w:rsidRPr="000476AF">
        <w:rPr>
          <w:color w:val="000000" w:themeColor="text1"/>
          <w:sz w:val="24"/>
        </w:rPr>
        <w:t> </w:t>
      </w:r>
      <w:hyperlink r:id="rId27" w:anchor="CR16" w:tooltip="View reference" w:history="1">
        <w:r w:rsidRPr="000476AF">
          <w:rPr>
            <w:color w:val="000000" w:themeColor="text1"/>
            <w:sz w:val="24"/>
            <w:u w:val="single"/>
          </w:rPr>
          <w:t>2009</w:t>
        </w:r>
      </w:hyperlink>
      <w:r w:rsidRPr="0020714E">
        <w:rPr>
          <w:color w:val="000000" w:themeColor="text1"/>
          <w:sz w:val="24"/>
        </w:rPr>
        <w:t>, p. 443</w:t>
      </w:r>
      <w:r w:rsidRPr="00FD3C55">
        <w:rPr>
          <w:color w:val="000000" w:themeColor="text1"/>
          <w:sz w:val="24"/>
          <w:u w:val="single"/>
        </w:rPr>
        <w:t>) autonomous force that occurs when one encounters difference that has no predetermined concept through which to make sense of that experience. “Something in the world forces us to think. This something is an object not of recognition but of a fundamental </w:t>
      </w:r>
      <w:r w:rsidRPr="00FD3C55">
        <w:rPr>
          <w:i/>
          <w:iCs/>
          <w:color w:val="000000" w:themeColor="text1"/>
          <w:sz w:val="24"/>
          <w:u w:val="single"/>
        </w:rPr>
        <w:t>encounter</w:t>
      </w:r>
      <w:r w:rsidRPr="00FD3C55">
        <w:rPr>
          <w:color w:val="000000" w:themeColor="text1"/>
          <w:sz w:val="24"/>
          <w:u w:val="single"/>
        </w:rPr>
        <w:t>”</w:t>
      </w:r>
      <w:r w:rsidRPr="0020714E">
        <w:rPr>
          <w:color w:val="000000" w:themeColor="text1"/>
          <w:sz w:val="24"/>
        </w:rPr>
        <w:t xml:space="preserve"> (Deleuze</w:t>
      </w:r>
      <w:r w:rsidRPr="000476AF">
        <w:rPr>
          <w:color w:val="000000" w:themeColor="text1"/>
          <w:sz w:val="24"/>
        </w:rPr>
        <w:t> </w:t>
      </w:r>
      <w:hyperlink r:id="rId28" w:anchor="CR2" w:tooltip="View reference" w:history="1">
        <w:r w:rsidRPr="000476AF">
          <w:rPr>
            <w:color w:val="000000" w:themeColor="text1"/>
            <w:sz w:val="24"/>
            <w:u w:val="single"/>
          </w:rPr>
          <w:t>1994</w:t>
        </w:r>
      </w:hyperlink>
      <w:r w:rsidRPr="0020714E">
        <w:rPr>
          <w:color w:val="000000" w:themeColor="text1"/>
          <w:sz w:val="24"/>
        </w:rPr>
        <w:t xml:space="preserve">, p. 139, emphasis original). </w:t>
      </w:r>
      <w:r w:rsidRPr="00FD3C55">
        <w:rPr>
          <w:color w:val="000000" w:themeColor="text1"/>
          <w:sz w:val="24"/>
          <w:u w:val="single"/>
        </w:rPr>
        <w:t xml:space="preserve">An encounter necessarily leads to inquiry into the “as-yet-unknown” </w:t>
      </w:r>
      <w:r w:rsidRPr="0020714E">
        <w:rPr>
          <w:color w:val="000000" w:themeColor="text1"/>
          <w:sz w:val="24"/>
        </w:rPr>
        <w:t>(Semetsky</w:t>
      </w:r>
      <w:r w:rsidRPr="000476AF">
        <w:rPr>
          <w:color w:val="000000" w:themeColor="text1"/>
          <w:sz w:val="24"/>
        </w:rPr>
        <w:t> </w:t>
      </w:r>
      <w:hyperlink r:id="rId29" w:anchor="CR16" w:tooltip="View reference" w:history="1">
        <w:r w:rsidRPr="000476AF">
          <w:rPr>
            <w:color w:val="000000" w:themeColor="text1"/>
            <w:sz w:val="24"/>
            <w:u w:val="single"/>
          </w:rPr>
          <w:t>2009</w:t>
        </w:r>
      </w:hyperlink>
      <w:r w:rsidRPr="0020714E">
        <w:rPr>
          <w:color w:val="000000" w:themeColor="text1"/>
          <w:sz w:val="24"/>
        </w:rPr>
        <w:t xml:space="preserve">, p. 444)—that is, </w:t>
      </w:r>
      <w:r w:rsidRPr="00FD3C55">
        <w:rPr>
          <w:color w:val="000000" w:themeColor="text1"/>
          <w:sz w:val="24"/>
          <w:u w:val="single"/>
        </w:rPr>
        <w:t xml:space="preserve">a pre-subjective encounter with affect, or </w:t>
      </w:r>
      <w:proofErr w:type="gramStart"/>
      <w:r w:rsidRPr="00FD3C55">
        <w:rPr>
          <w:color w:val="000000" w:themeColor="text1"/>
          <w:sz w:val="24"/>
          <w:u w:val="single"/>
        </w:rPr>
        <w:t>that which</w:t>
      </w:r>
      <w:proofErr w:type="gramEnd"/>
      <w:r w:rsidRPr="00FD3C55">
        <w:rPr>
          <w:color w:val="000000" w:themeColor="text1"/>
          <w:sz w:val="24"/>
          <w:u w:val="single"/>
        </w:rPr>
        <w:t xml:space="preserve"> is beneath or beyond conscious perceptions, a percept. Yet it is that thing within the encounter that we cannot know because it cannot be thought with pre-given concepts that provoke thinking and the production of new concepts</w:t>
      </w:r>
      <w:r w:rsidRPr="0020714E">
        <w:rPr>
          <w:color w:val="000000" w:themeColor="text1"/>
          <w:sz w:val="24"/>
        </w:rPr>
        <w:t xml:space="preserve">. </w:t>
      </w:r>
      <w:r w:rsidRPr="00FD3C55">
        <w:rPr>
          <w:b/>
          <w:color w:val="000000" w:themeColor="text1"/>
          <w:sz w:val="24"/>
          <w:u w:val="single"/>
        </w:rPr>
        <w:t>Thought is an active force and not a contemplative procedure that builds upon prior knowledge. It produces the very concepts necessary for knowledge pertaining to a particular circumstance.</w:t>
      </w:r>
    </w:p>
    <w:p w14:paraId="4A4B1147" w14:textId="77777777" w:rsidR="009A0393" w:rsidRPr="007164AE" w:rsidRDefault="009A0393" w:rsidP="009A0393">
      <w:pPr>
        <w:rPr>
          <w:rFonts w:eastAsia="Times New Roman"/>
          <w:b/>
          <w:color w:val="000000" w:themeColor="text1"/>
          <w:sz w:val="24"/>
          <w:u w:val="single"/>
        </w:rPr>
      </w:pPr>
      <w:r w:rsidRPr="00FD3C55">
        <w:rPr>
          <w:rFonts w:eastAsia="Times New Roman"/>
          <w:color w:val="000000" w:themeColor="text1"/>
          <w:sz w:val="24"/>
          <w:u w:val="single"/>
        </w:rPr>
        <w:t>Deleuze rejected the notion of the progressive building up of knowledge</w:t>
      </w:r>
      <w:r w:rsidRPr="0020714E">
        <w:rPr>
          <w:rFonts w:eastAsia="Times New Roman"/>
          <w:color w:val="000000" w:themeColor="text1"/>
          <w:sz w:val="24"/>
        </w:rPr>
        <w:t>. In describing his own teaching experience at Vincennes, Deleuze (</w:t>
      </w:r>
      <w:hyperlink r:id="rId30" w:anchor="CR3" w:tooltip="View reference" w:history="1">
        <w:r w:rsidRPr="000476AF">
          <w:rPr>
            <w:rFonts w:eastAsia="Times New Roman"/>
            <w:color w:val="000000" w:themeColor="text1"/>
            <w:sz w:val="24"/>
            <w:u w:val="single"/>
          </w:rPr>
          <w:t>1995</w:t>
        </w:r>
      </w:hyperlink>
      <w:r w:rsidRPr="0020714E">
        <w:rPr>
          <w:rFonts w:eastAsia="Times New Roman"/>
          <w:color w:val="000000" w:themeColor="text1"/>
          <w:sz w:val="24"/>
        </w:rPr>
        <w:t xml:space="preserve">) remarked, “Indeed </w:t>
      </w:r>
      <w:r w:rsidRPr="00FD3C55">
        <w:rPr>
          <w:rFonts w:eastAsia="Times New Roman"/>
          <w:color w:val="000000" w:themeColor="text1"/>
          <w:sz w:val="24"/>
          <w:u w:val="single"/>
        </w:rPr>
        <w:t>there’s nothing in principle to stop courses being a bit like a rock concert” (</w:t>
      </w:r>
      <w:r w:rsidRPr="0020714E">
        <w:rPr>
          <w:rFonts w:eastAsia="Times New Roman"/>
          <w:color w:val="000000" w:themeColor="text1"/>
          <w:sz w:val="24"/>
        </w:rPr>
        <w:t xml:space="preserve">p. 139). Which is to say, </w:t>
      </w:r>
      <w:r w:rsidRPr="00FD3C55">
        <w:rPr>
          <w:rFonts w:eastAsia="Times New Roman"/>
          <w:color w:val="000000" w:themeColor="text1"/>
          <w:sz w:val="24"/>
          <w:u w:val="single"/>
        </w:rPr>
        <w:t>a primarily sensate experience, the meaning of which is particular to the very moment of that experience. Describing a concert can never do justice to the experience of being there. You must go to the experience to have the experience</w:t>
      </w:r>
      <w:r w:rsidRPr="0020714E">
        <w:rPr>
          <w:rFonts w:eastAsia="Times New Roman"/>
          <w:color w:val="000000" w:themeColor="text1"/>
          <w:sz w:val="24"/>
        </w:rPr>
        <w:t xml:space="preserve">. Similarly, Deleuze suggested, “you give courses on what you’re investigating, not on what you know” (p. 139). </w:t>
      </w:r>
      <w:r w:rsidRPr="00C27934">
        <w:rPr>
          <w:rFonts w:eastAsia="Times New Roman"/>
          <w:b/>
          <w:color w:val="000000" w:themeColor="text1"/>
          <w:sz w:val="24"/>
          <w:u w:val="single"/>
        </w:rPr>
        <w:t>Conventional notions of learning and subsequent knowledge presuppose a set of ideas, concepts, or truths “out there” to be discovered through recollection and application. The teacher is assumed to know these and transmit them to the student. If they do not, it is understood that someone does know.</w:t>
      </w:r>
      <w:r w:rsidRPr="0020714E">
        <w:rPr>
          <w:rFonts w:eastAsia="Times New Roman"/>
          <w:color w:val="000000" w:themeColor="text1"/>
          <w:sz w:val="24"/>
        </w:rPr>
        <w:t xml:space="preserve"> </w:t>
      </w:r>
      <w:r w:rsidRPr="00C27934">
        <w:rPr>
          <w:rFonts w:eastAsia="Times New Roman"/>
          <w:b/>
          <w:color w:val="000000" w:themeColor="text1"/>
          <w:sz w:val="24"/>
          <w:u w:val="single"/>
        </w:rPr>
        <w:t>However, in Deleuze’s conception of knowledge and the concepts needed to achieve knowledge are born of experimentation with the unknown that produces truly novel concepts</w:t>
      </w:r>
      <w:r w:rsidRPr="0020714E">
        <w:rPr>
          <w:rFonts w:eastAsia="Times New Roman"/>
          <w:color w:val="000000" w:themeColor="text1"/>
          <w:sz w:val="24"/>
        </w:rPr>
        <w:t xml:space="preserve">. </w:t>
      </w:r>
      <w:r w:rsidRPr="007164AE">
        <w:rPr>
          <w:rFonts w:eastAsia="Times New Roman"/>
          <w:b/>
          <w:color w:val="000000" w:themeColor="text1"/>
          <w:sz w:val="24"/>
          <w:u w:val="single"/>
        </w:rPr>
        <w:t>It is a process that represents the becoming of both knowledge and the subject simultaneously. Ideas are neither something that is transmitted from the teacher to the student, nor do they relate to a pre-existing mind</w:t>
      </w:r>
      <w:r w:rsidRPr="0020714E">
        <w:rPr>
          <w:rFonts w:eastAsia="Times New Roman"/>
          <w:color w:val="000000" w:themeColor="text1"/>
          <w:sz w:val="24"/>
        </w:rPr>
        <w:t xml:space="preserve"> as in Descartes</w:t>
      </w:r>
      <w:r w:rsidRPr="000476AF">
        <w:rPr>
          <w:rFonts w:eastAsia="Times New Roman"/>
          <w:color w:val="000000" w:themeColor="text1"/>
          <w:sz w:val="24"/>
        </w:rPr>
        <w:t> </w:t>
      </w:r>
      <w:r w:rsidRPr="000476AF">
        <w:rPr>
          <w:rFonts w:eastAsia="Times New Roman"/>
          <w:i/>
          <w:iCs/>
          <w:color w:val="000000" w:themeColor="text1"/>
          <w:sz w:val="24"/>
        </w:rPr>
        <w:t>cogito</w:t>
      </w:r>
      <w:r w:rsidRPr="0020714E">
        <w:rPr>
          <w:rFonts w:eastAsia="Times New Roman"/>
          <w:color w:val="000000" w:themeColor="text1"/>
          <w:sz w:val="24"/>
        </w:rPr>
        <w:t xml:space="preserve">; rather </w:t>
      </w:r>
      <w:r w:rsidRPr="007164AE">
        <w:rPr>
          <w:rFonts w:eastAsia="Times New Roman"/>
          <w:b/>
          <w:color w:val="000000" w:themeColor="text1"/>
          <w:sz w:val="24"/>
          <w:u w:val="single"/>
        </w:rPr>
        <w:t>ideas are related to “the fractured I of a dissolved</w:t>
      </w:r>
      <w:r w:rsidRPr="0020714E">
        <w:rPr>
          <w:rFonts w:eastAsia="Times New Roman"/>
          <w:color w:val="000000" w:themeColor="text1"/>
          <w:sz w:val="24"/>
        </w:rPr>
        <w:t xml:space="preserve"> Cogito; in other words, to the universal</w:t>
      </w:r>
      <w:r w:rsidRPr="000476AF">
        <w:rPr>
          <w:rFonts w:eastAsia="Times New Roman"/>
          <w:color w:val="000000" w:themeColor="text1"/>
          <w:sz w:val="24"/>
        </w:rPr>
        <w:t> </w:t>
      </w:r>
      <w:r w:rsidRPr="000476AF">
        <w:rPr>
          <w:rFonts w:eastAsia="Times New Roman"/>
          <w:i/>
          <w:iCs/>
          <w:color w:val="000000" w:themeColor="text1"/>
          <w:sz w:val="24"/>
        </w:rPr>
        <w:t>ungrounding</w:t>
      </w:r>
      <w:r w:rsidRPr="000476AF">
        <w:rPr>
          <w:rFonts w:eastAsia="Times New Roman"/>
          <w:color w:val="000000" w:themeColor="text1"/>
          <w:sz w:val="24"/>
        </w:rPr>
        <w:t> </w:t>
      </w:r>
      <w:r w:rsidRPr="0020714E">
        <w:rPr>
          <w:rFonts w:eastAsia="Times New Roman"/>
          <w:color w:val="000000" w:themeColor="text1"/>
          <w:sz w:val="24"/>
        </w:rPr>
        <w:t>which characterizes thought as a faculty in its transcendental exercise” (Deleuze</w:t>
      </w:r>
      <w:r w:rsidRPr="000476AF">
        <w:rPr>
          <w:rFonts w:eastAsia="Times New Roman"/>
          <w:color w:val="000000" w:themeColor="text1"/>
          <w:sz w:val="24"/>
        </w:rPr>
        <w:t> </w:t>
      </w:r>
      <w:hyperlink r:id="rId31" w:anchor="CR2" w:tooltip="View reference" w:history="1">
        <w:r w:rsidRPr="000476AF">
          <w:rPr>
            <w:rFonts w:eastAsia="Times New Roman"/>
            <w:color w:val="000000" w:themeColor="text1"/>
            <w:sz w:val="24"/>
            <w:u w:val="single"/>
          </w:rPr>
          <w:t>1994</w:t>
        </w:r>
      </w:hyperlink>
      <w:r w:rsidRPr="0020714E">
        <w:rPr>
          <w:rFonts w:eastAsia="Times New Roman"/>
          <w:color w:val="000000" w:themeColor="text1"/>
          <w:sz w:val="24"/>
        </w:rPr>
        <w:t xml:space="preserve">, p. 194, original emphasis). </w:t>
      </w:r>
      <w:r w:rsidRPr="007164AE">
        <w:rPr>
          <w:rFonts w:eastAsia="Times New Roman"/>
          <w:b/>
          <w:color w:val="000000" w:themeColor="text1"/>
          <w:sz w:val="24"/>
          <w:u w:val="single"/>
        </w:rPr>
        <w:t>Learning, as such, becomes</w:t>
      </w:r>
    </w:p>
    <w:p w14:paraId="3CE2B02D" w14:textId="77777777" w:rsidR="009A0393" w:rsidRPr="0020714E" w:rsidRDefault="009A0393" w:rsidP="009A0393">
      <w:pPr>
        <w:ind w:left="360" w:right="360"/>
        <w:rPr>
          <w:color w:val="000000" w:themeColor="text1"/>
          <w:sz w:val="24"/>
        </w:rPr>
      </w:pPr>
      <w:proofErr w:type="gramStart"/>
      <w:r w:rsidRPr="007164AE">
        <w:rPr>
          <w:b/>
          <w:color w:val="000000" w:themeColor="text1"/>
          <w:sz w:val="24"/>
          <w:u w:val="single"/>
        </w:rPr>
        <w:t>an</w:t>
      </w:r>
      <w:proofErr w:type="gramEnd"/>
      <w:r w:rsidRPr="007164AE">
        <w:rPr>
          <w:b/>
          <w:color w:val="000000" w:themeColor="text1"/>
          <w:sz w:val="24"/>
          <w:u w:val="single"/>
        </w:rPr>
        <w:t xml:space="preserve"> object of an encounter, as a here-and-now...from which emerge inexhaustibly ever new, differently distributed ‘heres’ and ‘nows’.... I make, remake and unmake my concepts along a moving horizon, from an </w:t>
      </w:r>
      <w:proofErr w:type="gramStart"/>
      <w:r w:rsidRPr="007164AE">
        <w:rPr>
          <w:b/>
          <w:color w:val="000000" w:themeColor="text1"/>
          <w:sz w:val="24"/>
          <w:u w:val="single"/>
        </w:rPr>
        <w:t>always decentered</w:t>
      </w:r>
      <w:proofErr w:type="gramEnd"/>
      <w:r w:rsidRPr="007164AE">
        <w:rPr>
          <w:b/>
          <w:color w:val="000000" w:themeColor="text1"/>
          <w:sz w:val="24"/>
          <w:u w:val="single"/>
        </w:rPr>
        <w:t xml:space="preserve"> center, from an always displaced periphery which repeats and differentiates them. (</w:t>
      </w:r>
      <w:r w:rsidRPr="0020714E">
        <w:rPr>
          <w:color w:val="000000" w:themeColor="text1"/>
          <w:sz w:val="24"/>
        </w:rPr>
        <w:t>Deleuze quoted in Semetsky</w:t>
      </w:r>
      <w:r w:rsidRPr="000476AF">
        <w:rPr>
          <w:color w:val="000000" w:themeColor="text1"/>
          <w:sz w:val="24"/>
        </w:rPr>
        <w:t> </w:t>
      </w:r>
      <w:hyperlink r:id="rId32" w:anchor="CR16" w:tooltip="View reference" w:history="1">
        <w:r w:rsidRPr="000476AF">
          <w:rPr>
            <w:color w:val="000000" w:themeColor="text1"/>
            <w:sz w:val="24"/>
            <w:u w:val="single"/>
          </w:rPr>
          <w:t>2009</w:t>
        </w:r>
      </w:hyperlink>
      <w:r w:rsidRPr="0020714E">
        <w:rPr>
          <w:color w:val="000000" w:themeColor="text1"/>
          <w:sz w:val="24"/>
        </w:rPr>
        <w:t xml:space="preserve">, p, </w:t>
      </w:r>
      <w:proofErr w:type="gramStart"/>
      <w:r w:rsidRPr="0020714E">
        <w:rPr>
          <w:color w:val="000000" w:themeColor="text1"/>
          <w:sz w:val="24"/>
        </w:rPr>
        <w:t>444</w:t>
      </w:r>
      <w:proofErr w:type="gramEnd"/>
      <w:r w:rsidRPr="0020714E">
        <w:rPr>
          <w:color w:val="000000" w:themeColor="text1"/>
          <w:sz w:val="24"/>
        </w:rPr>
        <w:t>)</w:t>
      </w:r>
    </w:p>
    <w:p w14:paraId="02529608" w14:textId="77777777" w:rsidR="0055579F" w:rsidRPr="0055579F" w:rsidRDefault="009A0393" w:rsidP="0055579F">
      <w:pPr>
        <w:pStyle w:val="Heading4"/>
        <w:rPr>
          <w:color w:val="000000" w:themeColor="text1"/>
          <w:spacing w:val="2"/>
        </w:rPr>
      </w:pPr>
      <w:r>
        <w:rPr>
          <w:rFonts w:eastAsia="Times New Roman"/>
          <w:color w:val="000000" w:themeColor="text1"/>
          <w:spacing w:val="2"/>
          <w:sz w:val="24"/>
          <w:szCs w:val="24"/>
        </w:rPr>
        <w:br w:type="page"/>
      </w:r>
      <w:r w:rsidR="0055579F" w:rsidRPr="0055579F">
        <w:t xml:space="preserve">Traditional </w:t>
      </w:r>
      <w:r w:rsidR="0055579F" w:rsidRPr="0055579F">
        <w:rPr>
          <w:color w:val="000000" w:themeColor="text1"/>
          <w:spacing w:val="2"/>
        </w:rPr>
        <w:t xml:space="preserve">models of education presuppose a dogmatic image of thought, where the learner accumulates knowledge developmentally based on their innate capabilities. These models cannot account for the gap between content and the moment of learning. </w:t>
      </w:r>
      <w:proofErr w:type="gramStart"/>
      <w:r w:rsidR="0055579F" w:rsidRPr="0055579F">
        <w:rPr>
          <w:color w:val="000000" w:themeColor="text1"/>
          <w:spacing w:val="2"/>
        </w:rPr>
        <w:t>Art-making</w:t>
      </w:r>
      <w:proofErr w:type="gramEnd"/>
      <w:r w:rsidR="0055579F" w:rsidRPr="0055579F">
        <w:rPr>
          <w:color w:val="000000" w:themeColor="text1"/>
          <w:spacing w:val="2"/>
        </w:rPr>
        <w:t xml:space="preserve">, however, CAN account for this gap. </w:t>
      </w:r>
      <w:proofErr w:type="gramStart"/>
      <w:r w:rsidR="0055579F" w:rsidRPr="0055579F">
        <w:rPr>
          <w:color w:val="000000" w:themeColor="text1"/>
          <w:spacing w:val="2"/>
        </w:rPr>
        <w:t>Art-making</w:t>
      </w:r>
      <w:proofErr w:type="gramEnd"/>
      <w:r w:rsidR="0055579F" w:rsidRPr="0055579F">
        <w:rPr>
          <w:color w:val="000000" w:themeColor="text1"/>
          <w:spacing w:val="2"/>
        </w:rPr>
        <w:t xml:space="preserve"> is the internal link to promoting creativity in all other educational domains. </w:t>
      </w:r>
    </w:p>
    <w:p w14:paraId="03DA6A7E" w14:textId="77777777" w:rsidR="0055579F" w:rsidRPr="00414739" w:rsidRDefault="0055579F" w:rsidP="0055579F">
      <w:pPr>
        <w:spacing w:before="240" w:after="288"/>
        <w:rPr>
          <w:b/>
          <w:color w:val="000000" w:themeColor="text1"/>
          <w:spacing w:val="2"/>
          <w:sz w:val="24"/>
        </w:rPr>
      </w:pPr>
      <w:r w:rsidRPr="000476AF">
        <w:rPr>
          <w:b/>
          <w:color w:val="000000" w:themeColor="text1"/>
          <w:spacing w:val="2"/>
          <w:sz w:val="24"/>
        </w:rPr>
        <w:t xml:space="preserve">Richardson 2017 </w:t>
      </w:r>
      <w:r w:rsidRPr="000476AF">
        <w:rPr>
          <w:color w:val="000000" w:themeColor="text1"/>
          <w:spacing w:val="2"/>
          <w:sz w:val="24"/>
        </w:rPr>
        <w:t xml:space="preserve">(J. </w:t>
      </w:r>
      <w:r>
        <w:rPr>
          <w:rFonts w:ascii="PxlynfGalliardStd" w:hAnsi="PxlynfGalliardStd"/>
          <w:sz w:val="18"/>
          <w:szCs w:val="18"/>
        </w:rPr>
        <w:t xml:space="preserve">Department of Arts Administration, Education and Policy, The Ohio State University </w:t>
      </w:r>
      <w:r w:rsidRPr="000476AF">
        <w:rPr>
          <w:color w:val="000000" w:themeColor="text1"/>
          <w:spacing w:val="2"/>
          <w:sz w:val="24"/>
        </w:rPr>
        <w:t xml:space="preserve">“What Art Thinks” in </w:t>
      </w:r>
      <w:proofErr w:type="gramStart"/>
      <w:r w:rsidRPr="0020714E">
        <w:rPr>
          <w:rFonts w:eastAsia="Times New Roman"/>
          <w:color w:val="000000" w:themeColor="text1"/>
          <w:spacing w:val="4"/>
          <w:sz w:val="24"/>
        </w:rPr>
        <w:t>jagodzinski .</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eds</w:t>
      </w:r>
      <w:proofErr w:type="gramEnd"/>
      <w:r w:rsidRPr="0020714E">
        <w:rPr>
          <w:rFonts w:eastAsia="Times New Roman"/>
          <w:color w:val="000000" w:themeColor="text1"/>
          <w:spacing w:val="4"/>
          <w:sz w:val="24"/>
        </w:rPr>
        <w:t>) What Is Art Education</w:t>
      </w:r>
      <w:proofErr w:type="gramStart"/>
      <w:r w:rsidRPr="0020714E">
        <w:rPr>
          <w:rFonts w:eastAsia="Times New Roman"/>
          <w:color w:val="000000" w:themeColor="text1"/>
          <w:spacing w:val="4"/>
          <w:sz w:val="24"/>
        </w:rPr>
        <w:t>?.</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Education, Psychoanalysis, and Social Transformation.</w:t>
      </w:r>
      <w:proofErr w:type="gramEnd"/>
      <w:r w:rsidRPr="0020714E">
        <w:rPr>
          <w:rFonts w:eastAsia="Times New Roman"/>
          <w:color w:val="000000" w:themeColor="text1"/>
          <w:spacing w:val="4"/>
          <w:sz w:val="24"/>
        </w:rPr>
        <w:t xml:space="preserve"> Palgrave Macmillan, New York</w:t>
      </w:r>
      <w:r>
        <w:rPr>
          <w:rFonts w:eastAsia="Times New Roman"/>
          <w:color w:val="000000" w:themeColor="text1"/>
          <w:spacing w:val="4"/>
          <w:sz w:val="24"/>
        </w:rPr>
        <w:t>, pp. 125-6)</w:t>
      </w:r>
    </w:p>
    <w:p w14:paraId="6D34293B" w14:textId="77777777" w:rsidR="0055579F" w:rsidRPr="001476AB" w:rsidRDefault="0055579F" w:rsidP="0055579F">
      <w:pPr>
        <w:spacing w:before="240" w:after="288"/>
        <w:rPr>
          <w:b/>
          <w:color w:val="000000" w:themeColor="text1"/>
          <w:sz w:val="24"/>
          <w:u w:val="single"/>
        </w:rPr>
      </w:pPr>
      <w:r w:rsidRPr="00DB0B13">
        <w:rPr>
          <w:color w:val="000000" w:themeColor="text1"/>
          <w:sz w:val="24"/>
          <w:u w:val="single"/>
        </w:rPr>
        <w:t>Most conceptualizations of learning and schooling involve a sequential building of knowledge. This would be understood as diachronic learning suggesting a progression of awareness and an evolution of understanding based on various principles existing prior to the education of the student</w:t>
      </w:r>
      <w:r w:rsidRPr="0020714E">
        <w:rPr>
          <w:color w:val="000000" w:themeColor="text1"/>
          <w:sz w:val="24"/>
        </w:rPr>
        <w:t xml:space="preserve">. </w:t>
      </w:r>
      <w:r w:rsidRPr="001476AB">
        <w:rPr>
          <w:color w:val="000000" w:themeColor="text1"/>
          <w:sz w:val="24"/>
          <w:u w:val="single"/>
        </w:rPr>
        <w:t xml:space="preserve">Ideas such as developmental stages often guide education generally, and art education in particular by presupposing particular intellectual and physical capabilities. More egregious applications of diachronic thinking in schooling can be witnessed in the emphasis on standards that presume universal subjects that learn the same way as every other student despite the great variety of contexts within which this learning occurs. In both these educational scenarios, </w:t>
      </w:r>
      <w:r w:rsidRPr="001476AB">
        <w:rPr>
          <w:b/>
          <w:color w:val="000000" w:themeColor="text1"/>
          <w:sz w:val="24"/>
          <w:u w:val="single"/>
        </w:rPr>
        <w:t>the assumption regarding knowledge is that it presupposes a subject as the learner where thinking assumes a dogmatic image of thought.</w:t>
      </w:r>
      <w:r w:rsidRPr="001476AB">
        <w:rPr>
          <w:b/>
          <w:color w:val="000000" w:themeColor="text1"/>
          <w:sz w:val="24"/>
        </w:rPr>
        <w:t xml:space="preserve"> </w:t>
      </w:r>
      <w:r w:rsidRPr="001476AB">
        <w:rPr>
          <w:b/>
          <w:color w:val="000000" w:themeColor="text1"/>
          <w:sz w:val="24"/>
          <w:u w:val="single"/>
        </w:rPr>
        <w:t>There remains an unaccounted for gap between the content and the student where the indistinct and ineffable process of thought occurs.</w:t>
      </w:r>
      <w:r w:rsidRPr="001476AB">
        <w:rPr>
          <w:b/>
          <w:color w:val="000000" w:themeColor="text1"/>
          <w:sz w:val="24"/>
        </w:rPr>
        <w:t xml:space="preserve"> </w:t>
      </w:r>
      <w:r w:rsidRPr="0020714E">
        <w:rPr>
          <w:color w:val="000000" w:themeColor="text1"/>
          <w:sz w:val="24"/>
        </w:rPr>
        <w:t xml:space="preserve">While many subject areas might benefit from a model of learning based on a dogmatic image of thought, </w:t>
      </w:r>
      <w:r w:rsidRPr="001476AB">
        <w:rPr>
          <w:b/>
          <w:color w:val="000000" w:themeColor="text1"/>
          <w:sz w:val="24"/>
          <w:u w:val="single"/>
        </w:rPr>
        <w:t>art has no reason to abide by this structure. It is art in all its various forms that can fit comfortably in that gap where experience and learning are synchronous. A formless space outside and prior to thought, a space containing t</w:t>
      </w:r>
      <w:r w:rsidRPr="0020714E">
        <w:rPr>
          <w:color w:val="000000" w:themeColor="text1"/>
          <w:sz w:val="24"/>
        </w:rPr>
        <w:t xml:space="preserve">he unthought, which is not to say unthinkable, but simply </w:t>
      </w:r>
      <w:r w:rsidRPr="001476AB">
        <w:rPr>
          <w:b/>
          <w:color w:val="000000" w:themeColor="text1"/>
          <w:sz w:val="24"/>
          <w:u w:val="single"/>
        </w:rPr>
        <w:t>thought yet to come. There is no structure and no repeatable diagram that can account for this space educationally without excessive abstraction. Art as the experience of a </w:t>
      </w:r>
      <w:r w:rsidRPr="001476AB">
        <w:rPr>
          <w:b/>
          <w:i/>
          <w:iCs/>
          <w:color w:val="000000" w:themeColor="text1"/>
          <w:sz w:val="24"/>
          <w:u w:val="single"/>
        </w:rPr>
        <w:t>haecceity</w:t>
      </w:r>
      <w:r w:rsidRPr="001476AB">
        <w:rPr>
          <w:b/>
          <w:color w:val="000000" w:themeColor="text1"/>
          <w:sz w:val="24"/>
          <w:u w:val="single"/>
        </w:rPr>
        <w:t> is a practice that extracts affects from this gap and produces tentative diagrams of synchronic thought.</w:t>
      </w:r>
    </w:p>
    <w:p w14:paraId="051EA4E3" w14:textId="77777777" w:rsidR="0055579F" w:rsidRPr="0020714E" w:rsidRDefault="0055579F" w:rsidP="0055579F">
      <w:pPr>
        <w:spacing w:before="240" w:after="288"/>
        <w:rPr>
          <w:color w:val="000000" w:themeColor="text1"/>
          <w:sz w:val="24"/>
        </w:rPr>
      </w:pPr>
      <w:r w:rsidRPr="0020714E">
        <w:rPr>
          <w:color w:val="000000" w:themeColor="text1"/>
          <w:sz w:val="24"/>
        </w:rPr>
        <w:t xml:space="preserve">Following from Deleuze’s ideas and reflecting on Alÿs’ practice, </w:t>
      </w:r>
      <w:r w:rsidRPr="00681BE8">
        <w:rPr>
          <w:b/>
          <w:color w:val="000000" w:themeColor="text1"/>
          <w:sz w:val="24"/>
          <w:u w:val="single"/>
        </w:rPr>
        <w:t>we become aware that it is not the thinking subject that initiates thought, but rather thoughts’ origins can be located in the ontogenetic conditions of experience.</w:t>
      </w:r>
      <w:r w:rsidRPr="0020714E">
        <w:rPr>
          <w:color w:val="000000" w:themeColor="text1"/>
          <w:sz w:val="24"/>
        </w:rPr>
        <w:t xml:space="preserve"> </w:t>
      </w:r>
      <w:r w:rsidRPr="00681BE8">
        <w:rPr>
          <w:b/>
          <w:color w:val="000000" w:themeColor="text1"/>
          <w:sz w:val="24"/>
          <w:u w:val="single"/>
        </w:rPr>
        <w:t>This change in our understanding of thought suggests a radical rethinking of the process of teaching.</w:t>
      </w:r>
      <w:r w:rsidRPr="0020714E">
        <w:rPr>
          <w:color w:val="000000" w:themeColor="text1"/>
          <w:sz w:val="24"/>
        </w:rPr>
        <w:t xml:space="preserve"> Perhaps we could take a page from Deleuze’s own reflections on teaching, which he suggests is “like a research laboratory: you give courses on what you’re investigating, not on what you know” (Deleuze</w:t>
      </w:r>
      <w:r w:rsidRPr="000476AF">
        <w:rPr>
          <w:color w:val="000000" w:themeColor="text1"/>
          <w:sz w:val="24"/>
        </w:rPr>
        <w:t> </w:t>
      </w:r>
      <w:hyperlink r:id="rId33" w:anchor="CR3" w:tooltip="View reference" w:history="1">
        <w:r w:rsidRPr="000476AF">
          <w:rPr>
            <w:color w:val="000000" w:themeColor="text1"/>
            <w:sz w:val="24"/>
            <w:u w:val="single"/>
          </w:rPr>
          <w:t>1995</w:t>
        </w:r>
      </w:hyperlink>
      <w:r w:rsidRPr="0020714E">
        <w:rPr>
          <w:color w:val="000000" w:themeColor="text1"/>
          <w:sz w:val="24"/>
        </w:rPr>
        <w:t xml:space="preserve">, p. 139). </w:t>
      </w:r>
      <w:r w:rsidRPr="00681BE8">
        <w:rPr>
          <w:b/>
          <w:color w:val="000000" w:themeColor="text1"/>
          <w:sz w:val="24"/>
          <w:u w:val="single"/>
        </w:rPr>
        <w:t>Artmaking within art education thus assumes a process of simultaneous teaching and learning whereby knowledge and its accuracy are immanent to, rather than prior to, thought.</w:t>
      </w:r>
      <w:r w:rsidRPr="0020714E">
        <w:rPr>
          <w:color w:val="000000" w:themeColor="text1"/>
          <w:sz w:val="24"/>
        </w:rPr>
        <w:t xml:space="preserve"> Consequently</w:t>
      </w:r>
      <w:r w:rsidRPr="00681BE8">
        <w:rPr>
          <w:b/>
          <w:color w:val="000000" w:themeColor="text1"/>
          <w:sz w:val="24"/>
          <w:u w:val="single"/>
        </w:rPr>
        <w:t>, it is the art that thinks producing simultaneously the thought that gives form and sense to the world and the experience of the thinking subject. If art education can effectively fill this gap</w:t>
      </w:r>
      <w:r w:rsidRPr="0020714E">
        <w:rPr>
          <w:color w:val="000000" w:themeColor="text1"/>
          <w:sz w:val="24"/>
        </w:rPr>
        <w:t xml:space="preserve">, I would argue that </w:t>
      </w:r>
      <w:r w:rsidRPr="00681BE8">
        <w:rPr>
          <w:b/>
          <w:color w:val="000000" w:themeColor="text1"/>
          <w:sz w:val="24"/>
          <w:u w:val="single"/>
        </w:rPr>
        <w:t>its status within broader notions of learning is less tenable, and indeed more necessary as its existence relies only on the worlds it produces. Art functions not as a tangent to other school subject areas but as a diagram upon which their content can be thought anew.</w:t>
      </w:r>
    </w:p>
    <w:p w14:paraId="0EFFAEC2" w14:textId="77777777" w:rsidR="002A331A" w:rsidRPr="002A331A" w:rsidRDefault="002A331A" w:rsidP="002A331A"/>
    <w:p w14:paraId="59601B9A" w14:textId="167D7F87" w:rsidR="0055579F" w:rsidRDefault="0055579F" w:rsidP="002A331A">
      <w:pPr>
        <w:pStyle w:val="Heading4"/>
        <w:rPr>
          <w:b w:val="0"/>
          <w:color w:val="000000" w:themeColor="text1"/>
          <w:spacing w:val="2"/>
          <w:sz w:val="24"/>
        </w:rPr>
      </w:pPr>
      <w:r>
        <w:t>The affirmative defends the work of Francis Alys as examples of art-making, as encounters with the unknown that open up fields of</w:t>
      </w:r>
      <w:r w:rsidR="002A331A">
        <w:t xml:space="preserve"> intensity that allow for alter</w:t>
      </w:r>
      <w:r>
        <w:t>n</w:t>
      </w:r>
      <w:r w:rsidR="002A331A">
        <w:t>a</w:t>
      </w:r>
      <w:r>
        <w:t xml:space="preserve">tive images of thought and alternative possibilities of subject formation. </w:t>
      </w:r>
    </w:p>
    <w:p w14:paraId="570FBF08" w14:textId="77777777" w:rsidR="0055579F" w:rsidRPr="00414739" w:rsidRDefault="0055579F" w:rsidP="0055579F">
      <w:pPr>
        <w:spacing w:before="240" w:after="288"/>
        <w:rPr>
          <w:b/>
          <w:color w:val="000000" w:themeColor="text1"/>
          <w:spacing w:val="2"/>
          <w:sz w:val="24"/>
        </w:rPr>
      </w:pPr>
      <w:r w:rsidRPr="000476AF">
        <w:rPr>
          <w:b/>
          <w:color w:val="000000" w:themeColor="text1"/>
          <w:spacing w:val="2"/>
          <w:sz w:val="24"/>
        </w:rPr>
        <w:t xml:space="preserve">Richardson 2017 </w:t>
      </w:r>
      <w:r w:rsidRPr="000476AF">
        <w:rPr>
          <w:color w:val="000000" w:themeColor="text1"/>
          <w:spacing w:val="2"/>
          <w:sz w:val="24"/>
        </w:rPr>
        <w:t xml:space="preserve">(J. </w:t>
      </w:r>
      <w:r>
        <w:rPr>
          <w:rFonts w:ascii="PxlynfGalliardStd" w:hAnsi="PxlynfGalliardStd"/>
          <w:sz w:val="18"/>
          <w:szCs w:val="18"/>
        </w:rPr>
        <w:t xml:space="preserve">Department of Arts Administration, Education and Policy, The Ohio State University </w:t>
      </w:r>
      <w:r w:rsidRPr="000476AF">
        <w:rPr>
          <w:color w:val="000000" w:themeColor="text1"/>
          <w:spacing w:val="2"/>
          <w:sz w:val="24"/>
        </w:rPr>
        <w:t xml:space="preserve">“What Art Thinks” in </w:t>
      </w:r>
      <w:proofErr w:type="gramStart"/>
      <w:r w:rsidRPr="0020714E">
        <w:rPr>
          <w:rFonts w:eastAsia="Times New Roman"/>
          <w:color w:val="000000" w:themeColor="text1"/>
          <w:spacing w:val="4"/>
          <w:sz w:val="24"/>
        </w:rPr>
        <w:t>jagodzinski .</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eds</w:t>
      </w:r>
      <w:proofErr w:type="gramEnd"/>
      <w:r w:rsidRPr="0020714E">
        <w:rPr>
          <w:rFonts w:eastAsia="Times New Roman"/>
          <w:color w:val="000000" w:themeColor="text1"/>
          <w:spacing w:val="4"/>
          <w:sz w:val="24"/>
        </w:rPr>
        <w:t>) What Is Art Education</w:t>
      </w:r>
      <w:proofErr w:type="gramStart"/>
      <w:r w:rsidRPr="0020714E">
        <w:rPr>
          <w:rFonts w:eastAsia="Times New Roman"/>
          <w:color w:val="000000" w:themeColor="text1"/>
          <w:spacing w:val="4"/>
          <w:sz w:val="24"/>
        </w:rPr>
        <w:t>?.</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Education, Psychoanalysis, and Social Transformation.</w:t>
      </w:r>
      <w:proofErr w:type="gramEnd"/>
      <w:r w:rsidRPr="0020714E">
        <w:rPr>
          <w:rFonts w:eastAsia="Times New Roman"/>
          <w:color w:val="000000" w:themeColor="text1"/>
          <w:spacing w:val="4"/>
          <w:sz w:val="24"/>
        </w:rPr>
        <w:t xml:space="preserve"> Palgrave Macmillan, New York</w:t>
      </w:r>
      <w:r>
        <w:rPr>
          <w:rFonts w:eastAsia="Times New Roman"/>
          <w:color w:val="000000" w:themeColor="text1"/>
          <w:spacing w:val="4"/>
          <w:sz w:val="24"/>
        </w:rPr>
        <w:t>, pp. 122-4)</w:t>
      </w:r>
    </w:p>
    <w:p w14:paraId="122078D1" w14:textId="77777777" w:rsidR="0055579F" w:rsidRPr="0020714E" w:rsidRDefault="0055579F" w:rsidP="0055579F">
      <w:pPr>
        <w:spacing w:before="240" w:after="288"/>
        <w:rPr>
          <w:color w:val="000000" w:themeColor="text1"/>
          <w:sz w:val="24"/>
        </w:rPr>
      </w:pPr>
      <w:r w:rsidRPr="0020714E">
        <w:rPr>
          <w:color w:val="000000" w:themeColor="text1"/>
          <w:sz w:val="24"/>
        </w:rPr>
        <w:t>Before concluding this chapter with some reflections and implications relating to teaching art in the context of the ideas expressed above, I would like to examine two works by Belgian artist Francis Alÿs called</w:t>
      </w:r>
      <w:r w:rsidRPr="000476AF">
        <w:rPr>
          <w:color w:val="000000" w:themeColor="text1"/>
          <w:sz w:val="24"/>
        </w:rPr>
        <w:t> </w:t>
      </w:r>
      <w:r w:rsidRPr="00C65C76">
        <w:rPr>
          <w:i/>
          <w:iCs/>
          <w:color w:val="000000" w:themeColor="text1"/>
          <w:sz w:val="24"/>
          <w:u w:val="single"/>
        </w:rPr>
        <w:t>Paradox of Praxis 1 (Sometimes Doing Something Leads to Nothing)</w:t>
      </w:r>
      <w:r w:rsidRPr="00C65C76">
        <w:rPr>
          <w:color w:val="000000" w:themeColor="text1"/>
          <w:sz w:val="24"/>
          <w:u w:val="single"/>
        </w:rPr>
        <w:t> </w:t>
      </w:r>
      <w:r w:rsidRPr="0020714E">
        <w:rPr>
          <w:color w:val="000000" w:themeColor="text1"/>
          <w:sz w:val="24"/>
        </w:rPr>
        <w:t xml:space="preserve">(1997) </w:t>
      </w:r>
      <w:r w:rsidRPr="00C65C76">
        <w:rPr>
          <w:color w:val="000000" w:themeColor="text1"/>
          <w:sz w:val="24"/>
          <w:u w:val="single"/>
        </w:rPr>
        <w:t>and </w:t>
      </w:r>
      <w:r w:rsidRPr="00C65C76">
        <w:rPr>
          <w:i/>
          <w:iCs/>
          <w:color w:val="000000" w:themeColor="text1"/>
          <w:sz w:val="24"/>
          <w:u w:val="single"/>
        </w:rPr>
        <w:t>The Green Line (Sometimes doing something poetic leads to something political and sometimes something political leads to something poetic)</w:t>
      </w:r>
      <w:r w:rsidRPr="00C65C76">
        <w:rPr>
          <w:color w:val="000000" w:themeColor="text1"/>
          <w:sz w:val="24"/>
          <w:u w:val="single"/>
        </w:rPr>
        <w:t> </w:t>
      </w:r>
      <w:r w:rsidRPr="0020714E">
        <w:rPr>
          <w:color w:val="000000" w:themeColor="text1"/>
          <w:sz w:val="24"/>
        </w:rPr>
        <w:t xml:space="preserve">(2004). I believe that these </w:t>
      </w:r>
      <w:r w:rsidRPr="00C65C76">
        <w:rPr>
          <w:color w:val="000000" w:themeColor="text1"/>
          <w:sz w:val="24"/>
          <w:u w:val="single"/>
        </w:rPr>
        <w:t>works offer a visual/performative counterpart to Deleuze’s notion of the provocation of thought as a consequence of an encounter with difference.</w:t>
      </w:r>
    </w:p>
    <w:p w14:paraId="02C7946A" w14:textId="77777777" w:rsidR="0055579F" w:rsidRPr="0020714E" w:rsidRDefault="0055579F" w:rsidP="0055579F">
      <w:pPr>
        <w:spacing w:before="240" w:after="288"/>
        <w:rPr>
          <w:color w:val="000000" w:themeColor="text1"/>
          <w:sz w:val="24"/>
        </w:rPr>
      </w:pPr>
      <w:r w:rsidRPr="00C65C76">
        <w:rPr>
          <w:color w:val="000000" w:themeColor="text1"/>
          <w:sz w:val="24"/>
          <w:u w:val="single"/>
        </w:rPr>
        <w:t>A body</w:t>
      </w:r>
      <w:r w:rsidRPr="0020714E">
        <w:rPr>
          <w:color w:val="000000" w:themeColor="text1"/>
          <w:sz w:val="24"/>
        </w:rPr>
        <w:t xml:space="preserve">, suggest Deleuze and Guattari, </w:t>
      </w:r>
      <w:r w:rsidRPr="00C65C76">
        <w:rPr>
          <w:color w:val="000000" w:themeColor="text1"/>
          <w:sz w:val="24"/>
          <w:u w:val="single"/>
        </w:rPr>
        <w:t>is not defined by its form as a collection of organs or by its functions.</w:t>
      </w:r>
      <w:r w:rsidRPr="0020714E">
        <w:rPr>
          <w:color w:val="000000" w:themeColor="text1"/>
          <w:sz w:val="24"/>
        </w:rPr>
        <w:t xml:space="preserve"> On a plane of immanence, also understood as a plane of consistency, “</w:t>
      </w:r>
      <w:r w:rsidRPr="00C65C76">
        <w:rPr>
          <w:i/>
          <w:iCs/>
          <w:color w:val="000000" w:themeColor="text1"/>
          <w:sz w:val="24"/>
          <w:u w:val="single"/>
        </w:rPr>
        <w:t>a body is defined only by a longitude and a latitude</w:t>
      </w:r>
      <w:r w:rsidRPr="0020714E">
        <w:rPr>
          <w:color w:val="000000" w:themeColor="text1"/>
          <w:sz w:val="24"/>
        </w:rPr>
        <w:t xml:space="preserve">: in other words </w:t>
      </w:r>
      <w:r w:rsidRPr="00C65C76">
        <w:rPr>
          <w:color w:val="000000" w:themeColor="text1"/>
          <w:sz w:val="24"/>
          <w:u w:val="single"/>
        </w:rPr>
        <w:t>the sum total of the material elements belonging to it under given relations of movement and rest, speed and slowness (longitude</w:t>
      </w:r>
      <w:r w:rsidRPr="0020714E">
        <w:rPr>
          <w:color w:val="000000" w:themeColor="text1"/>
          <w:sz w:val="24"/>
        </w:rPr>
        <w:t>)” (Deleuze and Guattari</w:t>
      </w:r>
      <w:r w:rsidRPr="000476AF">
        <w:rPr>
          <w:color w:val="000000" w:themeColor="text1"/>
          <w:sz w:val="24"/>
        </w:rPr>
        <w:t> </w:t>
      </w:r>
      <w:hyperlink r:id="rId34" w:anchor="CR5" w:tooltip="View reference" w:history="1">
        <w:r w:rsidRPr="000476AF">
          <w:rPr>
            <w:color w:val="000000" w:themeColor="text1"/>
            <w:sz w:val="24"/>
            <w:u w:val="single"/>
          </w:rPr>
          <w:t>1987</w:t>
        </w:r>
      </w:hyperlink>
      <w:r w:rsidRPr="0020714E">
        <w:rPr>
          <w:color w:val="000000" w:themeColor="text1"/>
          <w:sz w:val="24"/>
        </w:rPr>
        <w:t xml:space="preserve">, p. 260, emphasis original). As such, </w:t>
      </w:r>
      <w:r w:rsidRPr="00C65C76">
        <w:rPr>
          <w:color w:val="000000" w:themeColor="text1"/>
          <w:sz w:val="24"/>
          <w:u w:val="single"/>
        </w:rPr>
        <w:t>the constant movement and the relationships with the elements of the plane of immanence that coalesce around and with it define a body or a subject. A body or subject is not a predicate to thought, nor is it a culmination of a collection of forces and forms; a body is “[</w:t>
      </w:r>
      <w:proofErr w:type="gramStart"/>
      <w:r w:rsidRPr="00C65C76">
        <w:rPr>
          <w:color w:val="000000" w:themeColor="text1"/>
          <w:sz w:val="24"/>
          <w:u w:val="single"/>
        </w:rPr>
        <w:t>n]othing</w:t>
      </w:r>
      <w:proofErr w:type="gramEnd"/>
      <w:r w:rsidRPr="00C65C76">
        <w:rPr>
          <w:color w:val="000000" w:themeColor="text1"/>
          <w:sz w:val="24"/>
          <w:u w:val="single"/>
        </w:rPr>
        <w:t xml:space="preserve"> but affects and local movements</w:t>
      </w:r>
      <w:r w:rsidRPr="0020714E">
        <w:rPr>
          <w:color w:val="000000" w:themeColor="text1"/>
          <w:sz w:val="24"/>
        </w:rPr>
        <w:t>” (p. 260</w:t>
      </w:r>
      <w:r w:rsidRPr="00C65C76">
        <w:rPr>
          <w:color w:val="000000" w:themeColor="text1"/>
          <w:sz w:val="24"/>
          <w:u w:val="single"/>
        </w:rPr>
        <w:t>). It is the in-between composed entirely of relationships born of external forces coming together to form a provisional consistency</w:t>
      </w:r>
      <w:r w:rsidRPr="0020714E">
        <w:rPr>
          <w:color w:val="000000" w:themeColor="text1"/>
          <w:sz w:val="24"/>
        </w:rPr>
        <w:t>. It is what Deleuze and Guattari call a</w:t>
      </w:r>
      <w:r w:rsidRPr="000476AF">
        <w:rPr>
          <w:color w:val="000000" w:themeColor="text1"/>
          <w:sz w:val="24"/>
        </w:rPr>
        <w:t> </w:t>
      </w:r>
      <w:r w:rsidRPr="000476AF">
        <w:rPr>
          <w:i/>
          <w:iCs/>
          <w:color w:val="000000" w:themeColor="text1"/>
          <w:sz w:val="24"/>
        </w:rPr>
        <w:t>haecceity</w:t>
      </w:r>
      <w:r w:rsidRPr="000476AF">
        <w:rPr>
          <w:color w:val="000000" w:themeColor="text1"/>
          <w:sz w:val="24"/>
        </w:rPr>
        <w:t> </w:t>
      </w:r>
      <w:r w:rsidRPr="0020714E">
        <w:rPr>
          <w:color w:val="000000" w:themeColor="text1"/>
          <w:sz w:val="24"/>
        </w:rPr>
        <w:t>and offer the notion that “Taking a walk is a haecceity” (Deleuze and Guattari</w:t>
      </w:r>
      <w:r w:rsidRPr="000476AF">
        <w:rPr>
          <w:color w:val="000000" w:themeColor="text1"/>
          <w:sz w:val="24"/>
        </w:rPr>
        <w:t> </w:t>
      </w:r>
      <w:hyperlink r:id="rId35" w:anchor="CR5" w:tooltip="View reference" w:history="1">
        <w:r w:rsidRPr="000476AF">
          <w:rPr>
            <w:color w:val="000000" w:themeColor="text1"/>
            <w:sz w:val="24"/>
            <w:u w:val="single"/>
          </w:rPr>
          <w:t>1987</w:t>
        </w:r>
      </w:hyperlink>
      <w:r w:rsidRPr="0020714E">
        <w:rPr>
          <w:color w:val="000000" w:themeColor="text1"/>
          <w:sz w:val="24"/>
        </w:rPr>
        <w:t>, p. 263).</w:t>
      </w:r>
    </w:p>
    <w:p w14:paraId="3D95599C" w14:textId="77777777" w:rsidR="0055579F" w:rsidRPr="00BF354E" w:rsidRDefault="0055579F" w:rsidP="0055579F">
      <w:pPr>
        <w:spacing w:before="240" w:after="288"/>
        <w:rPr>
          <w:color w:val="000000" w:themeColor="text1"/>
          <w:sz w:val="24"/>
        </w:rPr>
      </w:pPr>
      <w:r w:rsidRPr="0020714E">
        <w:rPr>
          <w:color w:val="000000" w:themeColor="text1"/>
          <w:sz w:val="24"/>
        </w:rPr>
        <w:t>To fulfill a commitment to the Belgian army, Alÿs went to southern Mexico in 1986. Subsequently, Alÿs stayed and moved to Mexico City. Though he had been in Mexico a few years, this move offered a kind of cultural shock that was both discomforting and exciting for Alÿs, which became the foundation of much of his artistic activity (Ferguson</w:t>
      </w:r>
      <w:r w:rsidRPr="000476AF">
        <w:rPr>
          <w:color w:val="000000" w:themeColor="text1"/>
          <w:sz w:val="24"/>
        </w:rPr>
        <w:t> </w:t>
      </w:r>
      <w:hyperlink r:id="rId36" w:anchor="CR10" w:tooltip="View reference" w:history="1">
        <w:r w:rsidRPr="000476AF">
          <w:rPr>
            <w:color w:val="000000" w:themeColor="text1"/>
            <w:sz w:val="24"/>
            <w:u w:val="single"/>
          </w:rPr>
          <w:t>2007</w:t>
        </w:r>
      </w:hyperlink>
      <w:r w:rsidRPr="0020714E">
        <w:rPr>
          <w:color w:val="000000" w:themeColor="text1"/>
          <w:sz w:val="24"/>
        </w:rPr>
        <w:t>, p. 8). The piece,</w:t>
      </w:r>
      <w:r w:rsidRPr="000476AF">
        <w:rPr>
          <w:color w:val="000000" w:themeColor="text1"/>
          <w:sz w:val="24"/>
        </w:rPr>
        <w:t> </w:t>
      </w:r>
      <w:r w:rsidRPr="00C65C76">
        <w:rPr>
          <w:i/>
          <w:iCs/>
          <w:color w:val="000000" w:themeColor="text1"/>
          <w:sz w:val="24"/>
          <w:u w:val="single"/>
        </w:rPr>
        <w:t>Paradox of Praxis 1</w:t>
      </w:r>
      <w:r w:rsidRPr="00C65C76">
        <w:rPr>
          <w:color w:val="000000" w:themeColor="text1"/>
          <w:sz w:val="24"/>
          <w:u w:val="single"/>
        </w:rPr>
        <w:t>, consisted of Alÿs pushing a large block of ice with his bare hands around the streets in Mexico City for nine hours, ending only when the block had almost completely melted. He was forced to kick the tiny cube along the street until it disappeared. “I think the artist can intervene by provoking a situation in which you suddenly step out of everyday life and start looking at things again from a different perspective – even if it is just for an instant”</w:t>
      </w:r>
      <w:r w:rsidRPr="0020714E">
        <w:rPr>
          <w:color w:val="000000" w:themeColor="text1"/>
          <w:sz w:val="24"/>
        </w:rPr>
        <w:t xml:space="preserve"> (Alÿs quoted in Dezeuze</w:t>
      </w:r>
      <w:r w:rsidRPr="000476AF">
        <w:rPr>
          <w:color w:val="000000" w:themeColor="text1"/>
          <w:sz w:val="24"/>
        </w:rPr>
        <w:t> </w:t>
      </w:r>
      <w:hyperlink r:id="rId37" w:anchor="CR7" w:tooltip="View reference" w:history="1">
        <w:r w:rsidRPr="000476AF">
          <w:rPr>
            <w:color w:val="000000" w:themeColor="text1"/>
            <w:sz w:val="24"/>
            <w:u w:val="single"/>
          </w:rPr>
          <w:t>2009</w:t>
        </w:r>
      </w:hyperlink>
      <w:r w:rsidRPr="0020714E">
        <w:rPr>
          <w:color w:val="000000" w:themeColor="text1"/>
          <w:sz w:val="24"/>
        </w:rPr>
        <w:t xml:space="preserve">, p. 4). It is in this statement that Alÿs relates his work to Deleuze’s ideas associated with thought and philosophy. </w:t>
      </w:r>
      <w:r w:rsidRPr="00EE622C">
        <w:rPr>
          <w:color w:val="000000" w:themeColor="text1"/>
          <w:sz w:val="24"/>
          <w:u w:val="single"/>
        </w:rPr>
        <w:t>The notion to push a large block of ice through the streets was indeed an active thought; the knowledge, effects, concepts, and affects produced by the event were largely imperceptible and unpredictable. The action forces an encounter with difference within a familiar environment. The sensation of muscles that were likely feeling the effects of the constant exertion, the sounds of the ice against the ground, the chill of the ice on his ungloved hands, the voices of the observers, and the cacophony of everyday life all comingled in the becoming of both the subject and the experience</w:t>
      </w:r>
      <w:r w:rsidRPr="0020714E">
        <w:rPr>
          <w:color w:val="000000" w:themeColor="text1"/>
          <w:sz w:val="24"/>
        </w:rPr>
        <w:t>. Alÿs’ walked a</w:t>
      </w:r>
      <w:r w:rsidRPr="000476AF">
        <w:rPr>
          <w:color w:val="000000" w:themeColor="text1"/>
          <w:sz w:val="24"/>
        </w:rPr>
        <w:t> </w:t>
      </w:r>
      <w:r w:rsidRPr="000476AF">
        <w:rPr>
          <w:i/>
          <w:iCs/>
          <w:color w:val="000000" w:themeColor="text1"/>
          <w:sz w:val="24"/>
        </w:rPr>
        <w:t>haecceity</w:t>
      </w:r>
      <w:r w:rsidRPr="0020714E">
        <w:rPr>
          <w:color w:val="000000" w:themeColor="text1"/>
          <w:sz w:val="24"/>
        </w:rPr>
        <w:t>.</w:t>
      </w:r>
    </w:p>
    <w:p w14:paraId="259B8ADF" w14:textId="77777777" w:rsidR="0055579F" w:rsidRPr="00226CF1" w:rsidRDefault="0055579F" w:rsidP="0055579F">
      <w:pPr>
        <w:spacing w:before="240" w:after="288"/>
        <w:rPr>
          <w:color w:val="000000" w:themeColor="text1"/>
          <w:sz w:val="24"/>
          <w:u w:val="single"/>
        </w:rPr>
      </w:pPr>
      <w:r w:rsidRPr="0020714E">
        <w:rPr>
          <w:color w:val="000000" w:themeColor="text1"/>
          <w:sz w:val="24"/>
        </w:rPr>
        <w:t>In another piece titled</w:t>
      </w:r>
      <w:r w:rsidRPr="000476AF">
        <w:rPr>
          <w:color w:val="000000" w:themeColor="text1"/>
          <w:sz w:val="24"/>
        </w:rPr>
        <w:t> </w:t>
      </w:r>
      <w:r w:rsidRPr="00EE622C">
        <w:rPr>
          <w:i/>
          <w:iCs/>
          <w:color w:val="000000" w:themeColor="text1"/>
          <w:sz w:val="24"/>
          <w:u w:val="single"/>
        </w:rPr>
        <w:t>The Green Line</w:t>
      </w:r>
      <w:r w:rsidRPr="0020714E">
        <w:rPr>
          <w:color w:val="000000" w:themeColor="text1"/>
          <w:sz w:val="24"/>
        </w:rPr>
        <w:t xml:space="preserve">, Alÿs </w:t>
      </w:r>
      <w:r w:rsidRPr="00EE622C">
        <w:rPr>
          <w:color w:val="000000" w:themeColor="text1"/>
          <w:sz w:val="24"/>
          <w:u w:val="single"/>
        </w:rPr>
        <w:t>traversed the city of Jerusalem while dripping a continuous line of green paint from a can he carried with him. He traced a path that ostensibly divides the city between Palestinian and Israeli control.</w:t>
      </w:r>
      <w:r w:rsidRPr="0020714E">
        <w:rPr>
          <w:color w:val="000000" w:themeColor="text1"/>
          <w:sz w:val="24"/>
        </w:rPr>
        <w:t xml:space="preserve"> This piece was conceived as a reiteration of a similar work,</w:t>
      </w:r>
      <w:r w:rsidRPr="000476AF">
        <w:rPr>
          <w:color w:val="000000" w:themeColor="text1"/>
          <w:sz w:val="24"/>
        </w:rPr>
        <w:t> </w:t>
      </w:r>
      <w:r w:rsidRPr="000476AF">
        <w:rPr>
          <w:i/>
          <w:iCs/>
          <w:color w:val="000000" w:themeColor="text1"/>
          <w:sz w:val="24"/>
        </w:rPr>
        <w:t>The Leak</w:t>
      </w:r>
      <w:r w:rsidRPr="000476AF">
        <w:rPr>
          <w:color w:val="000000" w:themeColor="text1"/>
          <w:sz w:val="24"/>
        </w:rPr>
        <w:t> </w:t>
      </w:r>
      <w:r w:rsidRPr="0020714E">
        <w:rPr>
          <w:color w:val="000000" w:themeColor="text1"/>
          <w:sz w:val="24"/>
        </w:rPr>
        <w:t>(1995), done in Sao Paulo nine years earlier. “By re-enacting the same action but now performing it in a completely different context, I was questioning the pertinence of an artistic intervention in a context of political, religious and military crisis” (Alÿs quoted in Ferguson</w:t>
      </w:r>
      <w:r w:rsidRPr="000476AF">
        <w:rPr>
          <w:color w:val="000000" w:themeColor="text1"/>
          <w:sz w:val="24"/>
        </w:rPr>
        <w:t> </w:t>
      </w:r>
      <w:hyperlink r:id="rId38" w:anchor="CR10" w:tooltip="View reference" w:history="1">
        <w:r w:rsidRPr="000476AF">
          <w:rPr>
            <w:color w:val="000000" w:themeColor="text1"/>
            <w:sz w:val="24"/>
            <w:u w:val="single"/>
          </w:rPr>
          <w:t>2007</w:t>
        </w:r>
      </w:hyperlink>
      <w:r w:rsidRPr="0020714E">
        <w:rPr>
          <w:color w:val="000000" w:themeColor="text1"/>
          <w:sz w:val="24"/>
        </w:rPr>
        <w:t>, p. 39). Like</w:t>
      </w:r>
      <w:r w:rsidRPr="000476AF">
        <w:rPr>
          <w:color w:val="000000" w:themeColor="text1"/>
          <w:sz w:val="24"/>
        </w:rPr>
        <w:t> </w:t>
      </w:r>
      <w:r w:rsidRPr="000476AF">
        <w:rPr>
          <w:i/>
          <w:iCs/>
          <w:color w:val="000000" w:themeColor="text1"/>
          <w:sz w:val="24"/>
        </w:rPr>
        <w:t>Paradox of Praxis I</w:t>
      </w:r>
      <w:r w:rsidRPr="0020714E">
        <w:rPr>
          <w:color w:val="000000" w:themeColor="text1"/>
          <w:sz w:val="24"/>
        </w:rPr>
        <w:t>,</w:t>
      </w:r>
      <w:r w:rsidRPr="000476AF">
        <w:rPr>
          <w:color w:val="000000" w:themeColor="text1"/>
          <w:sz w:val="24"/>
        </w:rPr>
        <w:t> </w:t>
      </w:r>
      <w:r w:rsidRPr="00EE622C">
        <w:rPr>
          <w:i/>
          <w:iCs/>
          <w:color w:val="000000" w:themeColor="text1"/>
          <w:sz w:val="24"/>
          <w:u w:val="single"/>
        </w:rPr>
        <w:t xml:space="preserve">The Green Line </w:t>
      </w:r>
      <w:r w:rsidRPr="00EE622C">
        <w:rPr>
          <w:color w:val="000000" w:themeColor="text1"/>
          <w:sz w:val="24"/>
          <w:u w:val="single"/>
        </w:rPr>
        <w:t>stood out in its environment as an absurdity in an otherwise rational environment. This is not to say that the social and political setting of the work is rational by conventional terms; it operates within an order, albeit a complex one, that maintains its elements within a plane of consistency</w:t>
      </w:r>
      <w:r w:rsidRPr="0020714E">
        <w:rPr>
          <w:color w:val="000000" w:themeColor="text1"/>
          <w:sz w:val="24"/>
        </w:rPr>
        <w:t xml:space="preserve">. </w:t>
      </w:r>
      <w:r w:rsidRPr="0041705F">
        <w:rPr>
          <w:color w:val="000000" w:themeColor="text1"/>
          <w:sz w:val="24"/>
          <w:u w:val="single"/>
        </w:rPr>
        <w:t xml:space="preserve">Alÿs’ intervention infiltrates the connections that exist, prying them apart momentarily and subsequently reconstituting them in a new amalgamation of sense that comes to form only within the context of his walk. “The action had to be borderline ridiculous for people to start talking beyond </w:t>
      </w:r>
      <w:proofErr w:type="gramStart"/>
      <w:r w:rsidRPr="0041705F">
        <w:rPr>
          <w:color w:val="000000" w:themeColor="text1"/>
          <w:sz w:val="24"/>
          <w:u w:val="single"/>
        </w:rPr>
        <w:t>stereotypical</w:t>
      </w:r>
      <w:proofErr w:type="gramEnd"/>
      <w:r w:rsidRPr="0041705F">
        <w:rPr>
          <w:color w:val="000000" w:themeColor="text1"/>
          <w:sz w:val="24"/>
          <w:u w:val="single"/>
        </w:rPr>
        <w:t xml:space="preserve"> discourses on the left or on the right, whether Palestinian or Israeli”</w:t>
      </w:r>
      <w:r w:rsidRPr="0020714E">
        <w:rPr>
          <w:color w:val="000000" w:themeColor="text1"/>
          <w:sz w:val="24"/>
        </w:rPr>
        <w:t xml:space="preserve"> (Alÿs quoted in Dezeuze</w:t>
      </w:r>
      <w:r w:rsidRPr="000476AF">
        <w:rPr>
          <w:color w:val="000000" w:themeColor="text1"/>
          <w:sz w:val="24"/>
        </w:rPr>
        <w:t> </w:t>
      </w:r>
      <w:hyperlink r:id="rId39" w:anchor="CR7" w:tooltip="View reference" w:history="1">
        <w:r w:rsidRPr="000476AF">
          <w:rPr>
            <w:color w:val="000000" w:themeColor="text1"/>
            <w:sz w:val="24"/>
            <w:u w:val="single"/>
          </w:rPr>
          <w:t>2009</w:t>
        </w:r>
      </w:hyperlink>
      <w:r w:rsidRPr="0020714E">
        <w:rPr>
          <w:color w:val="000000" w:themeColor="text1"/>
          <w:sz w:val="24"/>
        </w:rPr>
        <w:t xml:space="preserve">, p. 4). </w:t>
      </w:r>
      <w:r w:rsidRPr="0041705F">
        <w:rPr>
          <w:color w:val="000000" w:themeColor="text1"/>
          <w:sz w:val="24"/>
          <w:u w:val="single"/>
        </w:rPr>
        <w:t>The various components that comprise the complexity that is Jerusalem including its politics, its geography, its culture, and its people had been kept in a temporary order prior to Alÿs’ disruption, perhaps what could be called a dogmatic image.</w:t>
      </w:r>
      <w:r w:rsidRPr="0020714E">
        <w:rPr>
          <w:color w:val="000000" w:themeColor="text1"/>
          <w:sz w:val="24"/>
        </w:rPr>
        <w:t xml:space="preserve"> </w:t>
      </w:r>
      <w:r w:rsidRPr="00226CF1">
        <w:rPr>
          <w:color w:val="000000" w:themeColor="text1"/>
          <w:sz w:val="24"/>
          <w:u w:val="single"/>
        </w:rPr>
        <w:t>Along with his presence and actions came a new image of thought that sought its own reconciliation in new </w:t>
      </w:r>
      <w:r w:rsidRPr="00226CF1">
        <w:rPr>
          <w:i/>
          <w:iCs/>
          <w:color w:val="000000" w:themeColor="text1"/>
          <w:sz w:val="24"/>
          <w:u w:val="single"/>
        </w:rPr>
        <w:t>haecceities,</w:t>
      </w:r>
      <w:r w:rsidRPr="00226CF1">
        <w:rPr>
          <w:color w:val="000000" w:themeColor="text1"/>
          <w:sz w:val="24"/>
          <w:u w:val="single"/>
        </w:rPr>
        <w:t> engendering new relationships, new concepts, and new ways of seeing the conditions of the site.</w:t>
      </w:r>
    </w:p>
    <w:p w14:paraId="5B2B4548" w14:textId="77777777" w:rsidR="0055579F" w:rsidRPr="0020714E" w:rsidRDefault="0055579F" w:rsidP="0055579F">
      <w:pPr>
        <w:spacing w:before="240" w:after="288"/>
        <w:rPr>
          <w:color w:val="000000" w:themeColor="text1"/>
          <w:sz w:val="24"/>
        </w:rPr>
      </w:pPr>
      <w:r w:rsidRPr="00BF354E">
        <w:rPr>
          <w:color w:val="000000" w:themeColor="text1"/>
          <w:sz w:val="24"/>
          <w:u w:val="single"/>
        </w:rPr>
        <w:t>The meaning of the works cannot be understood entirely in hindsight and cannot be explained completely as both the subject that thinks. The experience that produces thought was always “in the making”</w:t>
      </w:r>
      <w:r w:rsidRPr="0020714E">
        <w:rPr>
          <w:color w:val="000000" w:themeColor="text1"/>
          <w:sz w:val="24"/>
        </w:rPr>
        <w:t xml:space="preserve"> (Ellsworth</w:t>
      </w:r>
      <w:r w:rsidRPr="000476AF">
        <w:rPr>
          <w:color w:val="000000" w:themeColor="text1"/>
          <w:sz w:val="24"/>
        </w:rPr>
        <w:t> </w:t>
      </w:r>
      <w:hyperlink r:id="rId40" w:anchor="CR9" w:tooltip="View reference" w:history="1">
        <w:r w:rsidRPr="000476AF">
          <w:rPr>
            <w:color w:val="000000" w:themeColor="text1"/>
            <w:sz w:val="24"/>
            <w:u w:val="single"/>
          </w:rPr>
          <w:t>2005</w:t>
        </w:r>
      </w:hyperlink>
      <w:r w:rsidRPr="0020714E">
        <w:rPr>
          <w:color w:val="000000" w:themeColor="text1"/>
          <w:sz w:val="24"/>
        </w:rPr>
        <w:t xml:space="preserve">). </w:t>
      </w:r>
      <w:r w:rsidRPr="00BF354E">
        <w:rPr>
          <w:color w:val="000000" w:themeColor="text1"/>
          <w:sz w:val="24"/>
          <w:u w:val="single"/>
        </w:rPr>
        <w:t>Rather than speak of the event as an artwork or even a performance, perhaps we can more accurately speak of its form as a diagram in the manner described above. It is not a form that resembles a prior abstract form, nor is it an abstract form that implies a future construction.</w:t>
      </w:r>
      <w:r w:rsidRPr="0020714E">
        <w:rPr>
          <w:color w:val="000000" w:themeColor="text1"/>
          <w:sz w:val="24"/>
        </w:rPr>
        <w:t xml:space="preserve"> </w:t>
      </w:r>
      <w:r w:rsidRPr="00BF354E">
        <w:rPr>
          <w:color w:val="000000" w:themeColor="text1"/>
          <w:sz w:val="24"/>
          <w:u w:val="single"/>
        </w:rPr>
        <w:t>It is</w:t>
      </w:r>
      <w:r w:rsidRPr="0020714E">
        <w:rPr>
          <w:color w:val="000000" w:themeColor="text1"/>
          <w:sz w:val="24"/>
        </w:rPr>
        <w:t xml:space="preserve"> what Deleuze and Guattari (</w:t>
      </w:r>
      <w:hyperlink r:id="rId41" w:anchor="CR5" w:tooltip="View reference" w:history="1">
        <w:r w:rsidRPr="000476AF">
          <w:rPr>
            <w:color w:val="000000" w:themeColor="text1"/>
            <w:sz w:val="24"/>
            <w:u w:val="single"/>
          </w:rPr>
          <w:t>1987</w:t>
        </w:r>
      </w:hyperlink>
      <w:r w:rsidRPr="0020714E">
        <w:rPr>
          <w:color w:val="000000" w:themeColor="text1"/>
          <w:sz w:val="24"/>
        </w:rPr>
        <w:t xml:space="preserve">) would call </w:t>
      </w:r>
      <w:r w:rsidRPr="00BF354E">
        <w:rPr>
          <w:color w:val="000000" w:themeColor="text1"/>
          <w:sz w:val="24"/>
          <w:u w:val="single"/>
        </w:rPr>
        <w:t>an “abstract machine.” “An abstract machine in itself is not physical or corporeal, any more than it is semiotic; it is diagrammatic… The abstract machine is pure Matter-Function – a diagram independent of the forms and substances, expressions and contents it will distribute”</w:t>
      </w:r>
      <w:r w:rsidRPr="0020714E">
        <w:rPr>
          <w:color w:val="000000" w:themeColor="text1"/>
          <w:sz w:val="24"/>
        </w:rPr>
        <w:t xml:space="preserve"> (p. 141). As in the description above, the diagram is a dynamic process occurring between multiple systems. “[</w:t>
      </w:r>
      <w:proofErr w:type="gramStart"/>
      <w:r w:rsidRPr="0020714E">
        <w:rPr>
          <w:color w:val="000000" w:themeColor="text1"/>
          <w:sz w:val="24"/>
        </w:rPr>
        <w:t>I]t</w:t>
      </w:r>
      <w:proofErr w:type="gramEnd"/>
      <w:r w:rsidRPr="0020714E">
        <w:rPr>
          <w:color w:val="000000" w:themeColor="text1"/>
          <w:sz w:val="24"/>
        </w:rPr>
        <w:t xml:space="preserve"> describes the flexible, elastic, incorporeal functions before they settle into a definitive form” (Zdebik</w:t>
      </w:r>
      <w:r w:rsidRPr="000476AF">
        <w:rPr>
          <w:color w:val="000000" w:themeColor="text1"/>
          <w:sz w:val="24"/>
        </w:rPr>
        <w:t> </w:t>
      </w:r>
      <w:hyperlink r:id="rId42" w:anchor="CR17" w:tooltip="View reference" w:history="1">
        <w:r w:rsidRPr="000476AF">
          <w:rPr>
            <w:color w:val="000000" w:themeColor="text1"/>
            <w:sz w:val="24"/>
            <w:u w:val="single"/>
          </w:rPr>
          <w:t>2012</w:t>
        </w:r>
      </w:hyperlink>
      <w:r w:rsidRPr="0020714E">
        <w:rPr>
          <w:color w:val="000000" w:themeColor="text1"/>
          <w:sz w:val="24"/>
        </w:rPr>
        <w:t xml:space="preserve">, p. 1). </w:t>
      </w:r>
      <w:r w:rsidRPr="00BF354E">
        <w:rPr>
          <w:color w:val="000000" w:themeColor="text1"/>
          <w:sz w:val="24"/>
          <w:u w:val="single"/>
        </w:rPr>
        <w:t>A diagram functions as a generative and organizational force that “allows a glimpse of the state that comes before the formation of an object, and of what goes into its formation”</w:t>
      </w:r>
      <w:r w:rsidRPr="0020714E">
        <w:rPr>
          <w:color w:val="000000" w:themeColor="text1"/>
          <w:sz w:val="24"/>
        </w:rPr>
        <w:t xml:space="preserve"> (p. 2).</w:t>
      </w:r>
    </w:p>
    <w:p w14:paraId="260DC4CF" w14:textId="77777777" w:rsidR="0055579F" w:rsidRPr="0020714E" w:rsidRDefault="0055579F" w:rsidP="0055579F">
      <w:pPr>
        <w:spacing w:before="240" w:after="288"/>
        <w:rPr>
          <w:color w:val="000000" w:themeColor="text1"/>
          <w:sz w:val="24"/>
        </w:rPr>
      </w:pPr>
      <w:r w:rsidRPr="0020714E">
        <w:rPr>
          <w:color w:val="000000" w:themeColor="text1"/>
          <w:sz w:val="24"/>
        </w:rPr>
        <w:t>The various systems in play in Alÿs’ pieces take two specific forms: discursive (</w:t>
      </w:r>
      <w:r w:rsidRPr="00BF354E">
        <w:rPr>
          <w:color w:val="000000" w:themeColor="text1"/>
          <w:sz w:val="24"/>
          <w:u w:val="single"/>
        </w:rPr>
        <w:t>the economic, political, and social structures of the areas in the city traversed by Alÿs</w:t>
      </w:r>
      <w:r w:rsidRPr="0020714E">
        <w:rPr>
          <w:color w:val="000000" w:themeColor="text1"/>
          <w:sz w:val="24"/>
        </w:rPr>
        <w:t>) and non-discursive (</w:t>
      </w:r>
      <w:r w:rsidRPr="00BF354E">
        <w:rPr>
          <w:color w:val="000000" w:themeColor="text1"/>
          <w:sz w:val="24"/>
          <w:u w:val="single"/>
        </w:rPr>
        <w:t>the street, the ice, sounds, people, paint, and shoes</w:t>
      </w:r>
      <w:r w:rsidRPr="0020714E">
        <w:rPr>
          <w:color w:val="000000" w:themeColor="text1"/>
          <w:sz w:val="24"/>
        </w:rPr>
        <w:t xml:space="preserve">). </w:t>
      </w:r>
      <w:r w:rsidRPr="00BF354E">
        <w:rPr>
          <w:color w:val="000000" w:themeColor="text1"/>
          <w:sz w:val="24"/>
          <w:u w:val="single"/>
        </w:rPr>
        <w:t>These heterogeneous systems are related, yet they are not inherently merged. Yet with the introduction of the “shock” of Alÿs’ performance, a “relationship emerges from the shift both [discursive and non-discursive] systems incurred at a particular point in time”</w:t>
      </w:r>
      <w:r w:rsidRPr="0020714E">
        <w:rPr>
          <w:color w:val="000000" w:themeColor="text1"/>
          <w:sz w:val="24"/>
        </w:rPr>
        <w:t xml:space="preserve"> (Zdebik</w:t>
      </w:r>
      <w:r w:rsidRPr="000476AF">
        <w:rPr>
          <w:color w:val="000000" w:themeColor="text1"/>
          <w:sz w:val="24"/>
        </w:rPr>
        <w:t> </w:t>
      </w:r>
      <w:hyperlink r:id="rId43" w:anchor="CR17" w:tooltip="View reference" w:history="1">
        <w:r w:rsidRPr="000476AF">
          <w:rPr>
            <w:color w:val="000000" w:themeColor="text1"/>
            <w:sz w:val="24"/>
            <w:u w:val="single"/>
          </w:rPr>
          <w:t>2012</w:t>
        </w:r>
      </w:hyperlink>
      <w:r w:rsidRPr="0020714E">
        <w:rPr>
          <w:color w:val="000000" w:themeColor="text1"/>
          <w:sz w:val="24"/>
        </w:rPr>
        <w:t xml:space="preserve">, p. 3). The works are neither discursive nor non-discursive as both of these forms present themselves only within representational thought. </w:t>
      </w:r>
      <w:r w:rsidRPr="00BF354E">
        <w:rPr>
          <w:color w:val="000000" w:themeColor="text1"/>
          <w:sz w:val="24"/>
          <w:u w:val="single"/>
        </w:rPr>
        <w:t>The diagram, or art, emerges at the point of intermingling of systems, where their incongruities are resolved by “abstracting them to the level of their function”</w:t>
      </w:r>
      <w:r w:rsidRPr="0020714E">
        <w:rPr>
          <w:color w:val="000000" w:themeColor="text1"/>
          <w:sz w:val="24"/>
        </w:rPr>
        <w:t xml:space="preserve"> (p. 4). More succinctly, </w:t>
      </w:r>
      <w:r w:rsidRPr="00BF354E">
        <w:rPr>
          <w:color w:val="000000" w:themeColor="text1"/>
          <w:sz w:val="24"/>
          <w:u w:val="single"/>
        </w:rPr>
        <w:t>Alÿs’ actions were so sufficiently decontextualized within the environment of Mexico City and Jerusalem that representational thought corresponding to his efforts were inadequate to account for his movements, thus opening him up to the affective forces virtually present in the environment.</w:t>
      </w:r>
      <w:r w:rsidRPr="0020714E">
        <w:rPr>
          <w:color w:val="000000" w:themeColor="text1"/>
          <w:sz w:val="24"/>
        </w:rPr>
        <w:t xml:space="preserve"> Ultimately, neither</w:t>
      </w:r>
      <w:r w:rsidRPr="000476AF">
        <w:rPr>
          <w:color w:val="000000" w:themeColor="text1"/>
          <w:sz w:val="24"/>
        </w:rPr>
        <w:t> </w:t>
      </w:r>
      <w:r w:rsidRPr="000476AF">
        <w:rPr>
          <w:i/>
          <w:iCs/>
          <w:color w:val="000000" w:themeColor="text1"/>
          <w:sz w:val="24"/>
        </w:rPr>
        <w:t>Paradox of Praxis 1 (Sometimes Doing Something Leads to Nothing)</w:t>
      </w:r>
      <w:r w:rsidRPr="000476AF">
        <w:rPr>
          <w:color w:val="000000" w:themeColor="text1"/>
          <w:sz w:val="24"/>
        </w:rPr>
        <w:t> </w:t>
      </w:r>
      <w:r w:rsidRPr="0020714E">
        <w:rPr>
          <w:color w:val="000000" w:themeColor="text1"/>
          <w:sz w:val="24"/>
        </w:rPr>
        <w:t>nor</w:t>
      </w:r>
      <w:r w:rsidRPr="000476AF">
        <w:rPr>
          <w:color w:val="000000" w:themeColor="text1"/>
          <w:sz w:val="24"/>
        </w:rPr>
        <w:t> </w:t>
      </w:r>
      <w:r w:rsidRPr="000476AF">
        <w:rPr>
          <w:i/>
          <w:iCs/>
          <w:color w:val="000000" w:themeColor="text1"/>
          <w:sz w:val="24"/>
        </w:rPr>
        <w:t>The Green Line (Sometimes doing something politicalleads to something political and sometimes something political leads to something poetic)</w:t>
      </w:r>
      <w:r w:rsidRPr="000476AF">
        <w:rPr>
          <w:color w:val="000000" w:themeColor="text1"/>
          <w:sz w:val="24"/>
        </w:rPr>
        <w:t> </w:t>
      </w:r>
      <w:r w:rsidRPr="0020714E">
        <w:rPr>
          <w:color w:val="000000" w:themeColor="text1"/>
          <w:sz w:val="24"/>
        </w:rPr>
        <w:t>resolves problems the way that conventional understandings of diagrams do; rather they pose one. “It is only through skillful problem-posing that we can begin to think diagrammatically” (p. 1). In this previous statement, we can begin to imagine a framework for rethinking the role and purpose of teaching and making art in the context of general schooling.</w:t>
      </w:r>
    </w:p>
    <w:p w14:paraId="4415E712" w14:textId="5394000F" w:rsidR="002A331A" w:rsidRPr="008745A5" w:rsidRDefault="0055579F" w:rsidP="002A331A">
      <w:pPr>
        <w:pStyle w:val="Heading4"/>
        <w:rPr>
          <w:b w:val="0"/>
          <w:color w:val="000000" w:themeColor="text1"/>
          <w:spacing w:val="2"/>
          <w:sz w:val="24"/>
          <w:szCs w:val="24"/>
        </w:rPr>
      </w:pPr>
      <w:r>
        <w:rPr>
          <w:b w:val="0"/>
          <w:color w:val="000000" w:themeColor="text1"/>
          <w:spacing w:val="2"/>
          <w:sz w:val="24"/>
        </w:rPr>
        <w:br w:type="page"/>
      </w:r>
      <w:r w:rsidR="002A331A">
        <w:t xml:space="preserve">The dogmatic image of thought cannot attain knowledge of that which it does not already recognize in advance. However the artistic </w:t>
      </w:r>
      <w:r w:rsidR="002A331A">
        <w:rPr>
          <w:i/>
        </w:rPr>
        <w:t xml:space="preserve">SHOCK </w:t>
      </w:r>
      <w:r w:rsidR="002A331A">
        <w:t xml:space="preserve">enables a confrontation with the unknown that allows us to begin thinking in an endless attempt to reconcile ourselves with the unpredictable. </w:t>
      </w:r>
    </w:p>
    <w:p w14:paraId="174E6DCA" w14:textId="77777777" w:rsidR="002A331A" w:rsidRPr="00F92099" w:rsidRDefault="002A331A" w:rsidP="002A331A">
      <w:pPr>
        <w:spacing w:before="240" w:after="288"/>
        <w:rPr>
          <w:b/>
          <w:color w:val="000000" w:themeColor="text1"/>
          <w:spacing w:val="2"/>
          <w:sz w:val="24"/>
        </w:rPr>
      </w:pPr>
      <w:r w:rsidRPr="000476AF">
        <w:rPr>
          <w:b/>
          <w:color w:val="000000" w:themeColor="text1"/>
          <w:spacing w:val="2"/>
          <w:sz w:val="24"/>
        </w:rPr>
        <w:t xml:space="preserve">Richardson 2017 </w:t>
      </w:r>
      <w:r w:rsidRPr="000476AF">
        <w:rPr>
          <w:color w:val="000000" w:themeColor="text1"/>
          <w:spacing w:val="2"/>
          <w:sz w:val="24"/>
        </w:rPr>
        <w:t xml:space="preserve">(J. </w:t>
      </w:r>
      <w:r>
        <w:rPr>
          <w:rFonts w:ascii="PxlynfGalliardStd" w:hAnsi="PxlynfGalliardStd"/>
          <w:sz w:val="18"/>
          <w:szCs w:val="18"/>
        </w:rPr>
        <w:t xml:space="preserve">Department of Arts Administration, Education and Policy, The Ohio State University </w:t>
      </w:r>
      <w:r w:rsidRPr="000476AF">
        <w:rPr>
          <w:color w:val="000000" w:themeColor="text1"/>
          <w:spacing w:val="2"/>
          <w:sz w:val="24"/>
        </w:rPr>
        <w:t xml:space="preserve">“What Art Thinks” in </w:t>
      </w:r>
      <w:proofErr w:type="gramStart"/>
      <w:r w:rsidRPr="0020714E">
        <w:rPr>
          <w:rFonts w:eastAsia="Times New Roman"/>
          <w:color w:val="000000" w:themeColor="text1"/>
          <w:spacing w:val="4"/>
          <w:sz w:val="24"/>
        </w:rPr>
        <w:t>jagodzinski .</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eds</w:t>
      </w:r>
      <w:proofErr w:type="gramEnd"/>
      <w:r w:rsidRPr="0020714E">
        <w:rPr>
          <w:rFonts w:eastAsia="Times New Roman"/>
          <w:color w:val="000000" w:themeColor="text1"/>
          <w:spacing w:val="4"/>
          <w:sz w:val="24"/>
        </w:rPr>
        <w:t>) What Is Art Education</w:t>
      </w:r>
      <w:proofErr w:type="gramStart"/>
      <w:r w:rsidRPr="0020714E">
        <w:rPr>
          <w:rFonts w:eastAsia="Times New Roman"/>
          <w:color w:val="000000" w:themeColor="text1"/>
          <w:spacing w:val="4"/>
          <w:sz w:val="24"/>
        </w:rPr>
        <w:t>?.</w:t>
      </w:r>
      <w:proofErr w:type="gramEnd"/>
      <w:r w:rsidRPr="0020714E">
        <w:rPr>
          <w:rFonts w:eastAsia="Times New Roman"/>
          <w:color w:val="000000" w:themeColor="text1"/>
          <w:spacing w:val="4"/>
          <w:sz w:val="24"/>
        </w:rPr>
        <w:t xml:space="preserve"> </w:t>
      </w:r>
      <w:proofErr w:type="gramStart"/>
      <w:r w:rsidRPr="0020714E">
        <w:rPr>
          <w:rFonts w:eastAsia="Times New Roman"/>
          <w:color w:val="000000" w:themeColor="text1"/>
          <w:spacing w:val="4"/>
          <w:sz w:val="24"/>
        </w:rPr>
        <w:t>Education, Psychoanalysis, and Social Transformation.</w:t>
      </w:r>
      <w:proofErr w:type="gramEnd"/>
      <w:r w:rsidRPr="0020714E">
        <w:rPr>
          <w:rFonts w:eastAsia="Times New Roman"/>
          <w:color w:val="000000" w:themeColor="text1"/>
          <w:spacing w:val="4"/>
          <w:sz w:val="24"/>
        </w:rPr>
        <w:t xml:space="preserve"> Palgrave Macmillan, New York</w:t>
      </w:r>
      <w:r>
        <w:rPr>
          <w:rFonts w:eastAsia="Times New Roman"/>
          <w:color w:val="000000" w:themeColor="text1"/>
          <w:spacing w:val="4"/>
          <w:sz w:val="24"/>
        </w:rPr>
        <w:t>, pp.113-5)</w:t>
      </w:r>
    </w:p>
    <w:p w14:paraId="36D6A677" w14:textId="77777777" w:rsidR="002A331A" w:rsidRPr="00896385" w:rsidRDefault="002A331A" w:rsidP="002A331A">
      <w:pPr>
        <w:rPr>
          <w:rFonts w:eastAsia="Times New Roman"/>
          <w:b/>
          <w:color w:val="000000" w:themeColor="text1"/>
          <w:sz w:val="24"/>
          <w:u w:val="single"/>
        </w:rPr>
      </w:pPr>
      <w:r w:rsidRPr="0020714E">
        <w:rPr>
          <w:rFonts w:eastAsia="Times New Roman"/>
          <w:color w:val="000000" w:themeColor="text1"/>
          <w:sz w:val="24"/>
        </w:rPr>
        <w:t xml:space="preserve">I propose that </w:t>
      </w:r>
      <w:r w:rsidRPr="00896385">
        <w:rPr>
          <w:rFonts w:eastAsia="Times New Roman"/>
          <w:b/>
          <w:color w:val="000000" w:themeColor="text1"/>
          <w:sz w:val="24"/>
          <w:u w:val="single"/>
        </w:rPr>
        <w:t>art should indeed be considered an essential element of learning not based on its ability to reinforce established notions of what it means to learn, but rather on its capacity to challenge what it means to think.</w:t>
      </w:r>
      <w:r w:rsidRPr="0020714E">
        <w:rPr>
          <w:rFonts w:eastAsia="Times New Roman"/>
          <w:color w:val="000000" w:themeColor="text1"/>
          <w:sz w:val="24"/>
        </w:rPr>
        <w:t xml:space="preserve"> In other words, I am suggesting that </w:t>
      </w:r>
      <w:r w:rsidRPr="00896385">
        <w:rPr>
          <w:rFonts w:eastAsia="Times New Roman"/>
          <w:b/>
          <w:color w:val="000000" w:themeColor="text1"/>
          <w:sz w:val="24"/>
          <w:u w:val="single"/>
        </w:rPr>
        <w:t>art produces a particular type of thinking unique to its practice. A type of thinking more akin</w:t>
      </w:r>
      <w:r w:rsidRPr="0020714E">
        <w:rPr>
          <w:rFonts w:eastAsia="Times New Roman"/>
          <w:color w:val="000000" w:themeColor="text1"/>
          <w:sz w:val="24"/>
        </w:rPr>
        <w:t xml:space="preserve"> to Gilles Deleuze’s (</w:t>
      </w:r>
      <w:hyperlink r:id="rId44" w:anchor="CR2" w:tooltip="View reference" w:history="1">
        <w:r w:rsidRPr="000476AF">
          <w:rPr>
            <w:rFonts w:eastAsia="Times New Roman"/>
            <w:color w:val="000000" w:themeColor="text1"/>
            <w:sz w:val="24"/>
            <w:u w:val="single"/>
          </w:rPr>
          <w:t>1994</w:t>
        </w:r>
      </w:hyperlink>
      <w:r w:rsidRPr="0020714E">
        <w:rPr>
          <w:rFonts w:eastAsia="Times New Roman"/>
          <w:color w:val="000000" w:themeColor="text1"/>
          <w:sz w:val="24"/>
        </w:rPr>
        <w:t xml:space="preserve">) definition of </w:t>
      </w:r>
      <w:r w:rsidRPr="00896385">
        <w:rPr>
          <w:rFonts w:eastAsia="Times New Roman"/>
          <w:b/>
          <w:color w:val="000000" w:themeColor="text1"/>
          <w:sz w:val="24"/>
          <w:u w:val="single"/>
        </w:rPr>
        <w:t>philosophical thought</w:t>
      </w:r>
      <w:r w:rsidRPr="0020714E">
        <w:rPr>
          <w:rFonts w:eastAsia="Times New Roman"/>
          <w:color w:val="000000" w:themeColor="text1"/>
          <w:sz w:val="24"/>
        </w:rPr>
        <w:t xml:space="preserve">, </w:t>
      </w:r>
      <w:r w:rsidRPr="00896385">
        <w:rPr>
          <w:rFonts w:eastAsia="Times New Roman"/>
          <w:b/>
          <w:color w:val="000000" w:themeColor="text1"/>
          <w:sz w:val="24"/>
          <w:u w:val="single"/>
        </w:rPr>
        <w:t>which occurs prior to the presumption of either a subject or an object.</w:t>
      </w:r>
    </w:p>
    <w:p w14:paraId="63BCF307" w14:textId="77777777" w:rsidR="002A331A" w:rsidRDefault="002A331A" w:rsidP="002A331A">
      <w:pPr>
        <w:ind w:left="360" w:right="360"/>
        <w:rPr>
          <w:color w:val="000000" w:themeColor="text1"/>
          <w:sz w:val="24"/>
        </w:rPr>
      </w:pPr>
      <w:r w:rsidRPr="0020714E">
        <w:rPr>
          <w:color w:val="000000" w:themeColor="text1"/>
          <w:sz w:val="24"/>
        </w:rPr>
        <w:t xml:space="preserve">There is a great difference between writing history of philosophy and writing philosophy. In the one case, we study the arrows or the tools of a great thinking, the trophies and the prey, the continents discovered. In the other case, we trim our own arrows, or gather </w:t>
      </w:r>
      <w:proofErr w:type="gramStart"/>
      <w:r w:rsidRPr="0020714E">
        <w:rPr>
          <w:color w:val="000000" w:themeColor="text1"/>
          <w:sz w:val="24"/>
        </w:rPr>
        <w:t>those which</w:t>
      </w:r>
      <w:proofErr w:type="gramEnd"/>
      <w:r w:rsidRPr="0020714E">
        <w:rPr>
          <w:color w:val="000000" w:themeColor="text1"/>
          <w:sz w:val="24"/>
        </w:rPr>
        <w:t xml:space="preserve"> seem to us the finest in order to try to send them in other directions, even if the distance covered is not astronomical but relatively small. (p. </w:t>
      </w:r>
      <w:proofErr w:type="gramStart"/>
      <w:r w:rsidRPr="0020714E">
        <w:rPr>
          <w:color w:val="000000" w:themeColor="text1"/>
          <w:sz w:val="24"/>
        </w:rPr>
        <w:t>xv</w:t>
      </w:r>
      <w:proofErr w:type="gramEnd"/>
      <w:r w:rsidRPr="0020714E">
        <w:rPr>
          <w:color w:val="000000" w:themeColor="text1"/>
          <w:sz w:val="24"/>
        </w:rPr>
        <w:t>)</w:t>
      </w:r>
    </w:p>
    <w:p w14:paraId="62C43E8A" w14:textId="77777777" w:rsidR="002A331A" w:rsidRPr="0020714E" w:rsidRDefault="002A331A" w:rsidP="002A331A">
      <w:pPr>
        <w:ind w:right="360"/>
        <w:rPr>
          <w:color w:val="000000" w:themeColor="text1"/>
          <w:sz w:val="24"/>
        </w:rPr>
      </w:pPr>
      <w:r w:rsidRPr="0020714E">
        <w:rPr>
          <w:color w:val="000000" w:themeColor="text1"/>
          <w:sz w:val="24"/>
        </w:rPr>
        <w:t>This statement is the core of Deleuze’s notion of what it means to</w:t>
      </w:r>
      <w:r w:rsidRPr="000476AF">
        <w:rPr>
          <w:color w:val="000000" w:themeColor="text1"/>
          <w:sz w:val="24"/>
        </w:rPr>
        <w:t> </w:t>
      </w:r>
      <w:r w:rsidRPr="000476AF">
        <w:rPr>
          <w:i/>
          <w:iCs/>
          <w:color w:val="000000" w:themeColor="text1"/>
          <w:sz w:val="24"/>
        </w:rPr>
        <w:t>study</w:t>
      </w:r>
      <w:r w:rsidRPr="000476AF">
        <w:rPr>
          <w:color w:val="000000" w:themeColor="text1"/>
          <w:sz w:val="24"/>
        </w:rPr>
        <w:t> </w:t>
      </w:r>
      <w:r w:rsidRPr="0020714E">
        <w:rPr>
          <w:color w:val="000000" w:themeColor="text1"/>
          <w:sz w:val="24"/>
        </w:rPr>
        <w:t>philosophy as opposed to</w:t>
      </w:r>
      <w:r w:rsidRPr="000476AF">
        <w:rPr>
          <w:color w:val="000000" w:themeColor="text1"/>
          <w:sz w:val="24"/>
        </w:rPr>
        <w:t> </w:t>
      </w:r>
      <w:r w:rsidRPr="000476AF">
        <w:rPr>
          <w:i/>
          <w:iCs/>
          <w:color w:val="000000" w:themeColor="text1"/>
          <w:sz w:val="24"/>
        </w:rPr>
        <w:t>doing</w:t>
      </w:r>
      <w:r w:rsidRPr="000476AF">
        <w:rPr>
          <w:color w:val="000000" w:themeColor="text1"/>
          <w:sz w:val="24"/>
        </w:rPr>
        <w:t> </w:t>
      </w:r>
      <w:r w:rsidRPr="0020714E">
        <w:rPr>
          <w:color w:val="000000" w:themeColor="text1"/>
          <w:sz w:val="24"/>
        </w:rPr>
        <w:t xml:space="preserve">philosophy. The former presupposes not only a subject from and within whom thinking materializes, but also presumes objects toward which thinking is directed. This construction represents what Deleuze refers to as a dogmatic or traditional image of thought. </w:t>
      </w:r>
      <w:r w:rsidRPr="00896385">
        <w:rPr>
          <w:b/>
          <w:color w:val="000000" w:themeColor="text1"/>
          <w:sz w:val="24"/>
          <w:u w:val="single"/>
        </w:rPr>
        <w:t>All thinking</w:t>
      </w:r>
      <w:r w:rsidRPr="0020714E">
        <w:rPr>
          <w:color w:val="000000" w:themeColor="text1"/>
          <w:sz w:val="24"/>
        </w:rPr>
        <w:t xml:space="preserve">, Deleuze suggests, </w:t>
      </w:r>
      <w:r w:rsidRPr="00896385">
        <w:rPr>
          <w:b/>
          <w:color w:val="000000" w:themeColor="text1"/>
          <w:sz w:val="24"/>
          <w:u w:val="single"/>
        </w:rPr>
        <w:t>is premised on an image of what it means to think. It is an image “in which subject and object and being and beings are already assigned their proper place and relation one to the other”</w:t>
      </w:r>
      <w:r w:rsidRPr="0020714E">
        <w:rPr>
          <w:color w:val="000000" w:themeColor="text1"/>
          <w:sz w:val="24"/>
        </w:rPr>
        <w:t xml:space="preserve"> (Dronsfield</w:t>
      </w:r>
      <w:r w:rsidRPr="000476AF">
        <w:rPr>
          <w:color w:val="000000" w:themeColor="text1"/>
          <w:sz w:val="24"/>
        </w:rPr>
        <w:t> </w:t>
      </w:r>
      <w:hyperlink r:id="rId45" w:anchor="CR8" w:tooltip="View reference" w:history="1">
        <w:r w:rsidRPr="000476AF">
          <w:rPr>
            <w:color w:val="000000" w:themeColor="text1"/>
            <w:sz w:val="24"/>
            <w:u w:val="single"/>
          </w:rPr>
          <w:t>2012</w:t>
        </w:r>
      </w:hyperlink>
      <w:r w:rsidRPr="0020714E">
        <w:rPr>
          <w:color w:val="000000" w:themeColor="text1"/>
          <w:sz w:val="24"/>
        </w:rPr>
        <w:t>, p. 404</w:t>
      </w:r>
      <w:r w:rsidRPr="00896385">
        <w:rPr>
          <w:b/>
          <w:color w:val="000000" w:themeColor="text1"/>
          <w:sz w:val="24"/>
          <w:u w:val="single"/>
        </w:rPr>
        <w:t>). “By this I mean not only that we think according to a given method, but also that there is a more or less implicit, tacit or presupposed image of thought which determines our goals when we try to think”</w:t>
      </w:r>
      <w:r w:rsidRPr="0020714E">
        <w:rPr>
          <w:color w:val="000000" w:themeColor="text1"/>
          <w:sz w:val="24"/>
        </w:rPr>
        <w:t xml:space="preserve"> (Deleuze</w:t>
      </w:r>
      <w:r w:rsidRPr="000476AF">
        <w:rPr>
          <w:color w:val="000000" w:themeColor="text1"/>
          <w:sz w:val="24"/>
        </w:rPr>
        <w:t> </w:t>
      </w:r>
      <w:hyperlink r:id="rId46" w:anchor="CR2" w:tooltip="View reference" w:history="1">
        <w:r w:rsidRPr="000476AF">
          <w:rPr>
            <w:color w:val="000000" w:themeColor="text1"/>
            <w:sz w:val="24"/>
            <w:u w:val="single"/>
          </w:rPr>
          <w:t>1994</w:t>
        </w:r>
      </w:hyperlink>
      <w:r w:rsidRPr="0020714E">
        <w:rPr>
          <w:color w:val="000000" w:themeColor="text1"/>
          <w:sz w:val="24"/>
        </w:rPr>
        <w:t xml:space="preserve">, xvi). </w:t>
      </w:r>
      <w:r w:rsidRPr="00896385">
        <w:rPr>
          <w:b/>
          <w:color w:val="000000" w:themeColor="text1"/>
          <w:sz w:val="24"/>
          <w:u w:val="single"/>
        </w:rPr>
        <w:t>Deleuze’s work puts this very construction in disarray. Operating within a “prison of thought”</w:t>
      </w:r>
      <w:r w:rsidRPr="0020714E">
        <w:rPr>
          <w:color w:val="000000" w:themeColor="text1"/>
          <w:sz w:val="24"/>
        </w:rPr>
        <w:t xml:space="preserve"> (p. xvii) </w:t>
      </w:r>
      <w:r w:rsidRPr="00896385">
        <w:rPr>
          <w:b/>
          <w:color w:val="000000" w:themeColor="text1"/>
          <w:sz w:val="24"/>
          <w:u w:val="single"/>
        </w:rPr>
        <w:t xml:space="preserve">that implies a thinking subject suggests that thought can occur only at the level of recognition. That is, thought is the domain of the subject, and the capacity to recognize objects in the world is a projection of his/her own subjectivity. Thus, it could be argued that nothing new could be learned if the origin of thought is predicated on the ability of the subject to recognize the object of his/her thought. </w:t>
      </w:r>
      <w:r w:rsidRPr="00091CF1">
        <w:rPr>
          <w:b/>
          <w:color w:val="000000" w:themeColor="text1"/>
          <w:sz w:val="24"/>
          <w:u w:val="single"/>
        </w:rPr>
        <w:t>This would suggest that there is no new knowledge since the subject produces knowledge in its own image. Thus, “thought is left with no means of grasping that which cannot be recognized”</w:t>
      </w:r>
      <w:r w:rsidRPr="0020714E">
        <w:rPr>
          <w:color w:val="000000" w:themeColor="text1"/>
          <w:sz w:val="24"/>
        </w:rPr>
        <w:t xml:space="preserve"> (Dronsfield</w:t>
      </w:r>
      <w:r w:rsidRPr="000476AF">
        <w:rPr>
          <w:color w:val="000000" w:themeColor="text1"/>
          <w:sz w:val="24"/>
        </w:rPr>
        <w:t> </w:t>
      </w:r>
      <w:hyperlink r:id="rId47" w:anchor="CR8" w:tooltip="View reference" w:history="1">
        <w:r w:rsidRPr="000476AF">
          <w:rPr>
            <w:color w:val="000000" w:themeColor="text1"/>
            <w:sz w:val="24"/>
            <w:u w:val="single"/>
          </w:rPr>
          <w:t>2012</w:t>
        </w:r>
      </w:hyperlink>
      <w:r w:rsidRPr="0020714E">
        <w:rPr>
          <w:color w:val="000000" w:themeColor="text1"/>
          <w:sz w:val="24"/>
        </w:rPr>
        <w:t>, p. 405).</w:t>
      </w:r>
    </w:p>
    <w:p w14:paraId="1DA01CA9" w14:textId="77777777" w:rsidR="002A331A" w:rsidRPr="0020714E" w:rsidRDefault="002A331A" w:rsidP="002A331A">
      <w:pPr>
        <w:spacing w:before="240" w:after="288"/>
        <w:rPr>
          <w:color w:val="000000" w:themeColor="text1"/>
          <w:sz w:val="24"/>
        </w:rPr>
      </w:pPr>
      <w:r w:rsidRPr="00F92099">
        <w:rPr>
          <w:b/>
          <w:color w:val="000000" w:themeColor="text1"/>
          <w:sz w:val="24"/>
          <w:u w:val="single"/>
        </w:rPr>
        <w:t>Opposing this traditional image of thought, which arguably runs through much understanding of conventional notions of learning and teaching, Deleuze proposes a new image of thought. It is an image that decenters and delays subject formation in the process of thinking and places greater emphasis on the very moment of contact with the world, specifically an encounter with difference that cannot be incorporated within subjective claims.</w:t>
      </w:r>
      <w:r w:rsidRPr="0020714E">
        <w:rPr>
          <w:color w:val="000000" w:themeColor="text1"/>
          <w:sz w:val="24"/>
        </w:rPr>
        <w:t xml:space="preserve"> </w:t>
      </w:r>
      <w:r w:rsidRPr="00F92099">
        <w:rPr>
          <w:color w:val="000000" w:themeColor="text1"/>
          <w:sz w:val="24"/>
          <w:u w:val="single"/>
        </w:rPr>
        <w:t>It is something that is </w:t>
      </w:r>
      <w:r w:rsidRPr="00F92099">
        <w:rPr>
          <w:i/>
          <w:iCs/>
          <w:color w:val="000000" w:themeColor="text1"/>
          <w:sz w:val="24"/>
          <w:u w:val="single"/>
        </w:rPr>
        <w:t xml:space="preserve">sensed </w:t>
      </w:r>
      <w:r w:rsidRPr="00F92099">
        <w:rPr>
          <w:color w:val="000000" w:themeColor="text1"/>
          <w:sz w:val="24"/>
          <w:u w:val="single"/>
        </w:rPr>
        <w:t>as opposed to something recognize</w:t>
      </w:r>
      <w:r w:rsidRPr="0020714E">
        <w:rPr>
          <w:color w:val="000000" w:themeColor="text1"/>
          <w:sz w:val="24"/>
        </w:rPr>
        <w:t>d (Dronsfield</w:t>
      </w:r>
      <w:r w:rsidRPr="000476AF">
        <w:rPr>
          <w:color w:val="000000" w:themeColor="text1"/>
          <w:sz w:val="24"/>
        </w:rPr>
        <w:t> </w:t>
      </w:r>
      <w:hyperlink r:id="rId48" w:anchor="CR8" w:tooltip="View reference" w:history="1">
        <w:r w:rsidRPr="000476AF">
          <w:rPr>
            <w:color w:val="000000" w:themeColor="text1"/>
            <w:sz w:val="24"/>
            <w:u w:val="single"/>
          </w:rPr>
          <w:t>2012</w:t>
        </w:r>
      </w:hyperlink>
      <w:r w:rsidRPr="0020714E">
        <w:rPr>
          <w:color w:val="000000" w:themeColor="text1"/>
          <w:sz w:val="24"/>
        </w:rPr>
        <w:t xml:space="preserve">, p. 407). </w:t>
      </w:r>
      <w:r w:rsidRPr="00F92099">
        <w:rPr>
          <w:b/>
          <w:color w:val="000000" w:themeColor="text1"/>
          <w:sz w:val="24"/>
          <w:u w:val="single"/>
        </w:rPr>
        <w:t>It is in this moment that thought occurs, which is very different from saying this is where we begin to think. Thought is not the privilege of the subject. It is the effect of encountering an opening in established order that requires new thinking for its reconciliation</w:t>
      </w:r>
      <w:r w:rsidRPr="0020714E">
        <w:rPr>
          <w:color w:val="000000" w:themeColor="text1"/>
          <w:sz w:val="24"/>
        </w:rPr>
        <w:t xml:space="preserve">. </w:t>
      </w:r>
      <w:r w:rsidRPr="00F92099">
        <w:rPr>
          <w:b/>
          <w:color w:val="000000" w:themeColor="text1"/>
          <w:sz w:val="24"/>
          <w:u w:val="single"/>
        </w:rPr>
        <w:t xml:space="preserve">Something violent from outside ourselves “shocks” us and sets us adrift, producing a gap between the content of the encounter and our expression of that content. Our subjective perception cannot reconcile its place within this unfamiliar experience. </w:t>
      </w:r>
      <w:r w:rsidRPr="004E11C3">
        <w:rPr>
          <w:color w:val="000000" w:themeColor="text1"/>
          <w:sz w:val="24"/>
          <w:u w:val="single"/>
        </w:rPr>
        <w:t xml:space="preserve">It is at the pre-subjective level of </w:t>
      </w:r>
      <w:proofErr w:type="gramStart"/>
      <w:r w:rsidRPr="004E11C3">
        <w:rPr>
          <w:color w:val="000000" w:themeColor="text1"/>
          <w:sz w:val="24"/>
          <w:u w:val="single"/>
        </w:rPr>
        <w:t>sensation</w:t>
      </w:r>
      <w:r w:rsidRPr="0020714E">
        <w:rPr>
          <w:color w:val="000000" w:themeColor="text1"/>
          <w:sz w:val="24"/>
        </w:rPr>
        <w:t>,</w:t>
      </w:r>
      <w:proofErr w:type="gramEnd"/>
      <w:r w:rsidRPr="0020714E">
        <w:rPr>
          <w:color w:val="000000" w:themeColor="text1"/>
          <w:sz w:val="24"/>
        </w:rPr>
        <w:t xml:space="preserve"> </w:t>
      </w:r>
      <w:r w:rsidRPr="008745A5">
        <w:rPr>
          <w:color w:val="000000" w:themeColor="text1"/>
          <w:sz w:val="24"/>
          <w:u w:val="single"/>
        </w:rPr>
        <w:t>provoked by the difference inherent to the encounter that initiates thought, not our own confusion, as this event occurs prior to our capacity to think it</w:t>
      </w:r>
      <w:r w:rsidRPr="0020714E">
        <w:rPr>
          <w:color w:val="000000" w:themeColor="text1"/>
          <w:sz w:val="24"/>
        </w:rPr>
        <w:t xml:space="preserve">. As this sensation moves through our various bodily faculties (memory, touch, smell, and emotion), </w:t>
      </w:r>
      <w:r w:rsidRPr="008745A5">
        <w:rPr>
          <w:b/>
          <w:color w:val="000000" w:themeColor="text1"/>
          <w:sz w:val="24"/>
          <w:u w:val="single"/>
        </w:rPr>
        <w:t>thinking occurs independently as a consequence of the shock, not as a result of our conscious decision to think.</w:t>
      </w:r>
      <w:r w:rsidRPr="0020714E">
        <w:rPr>
          <w:color w:val="000000" w:themeColor="text1"/>
          <w:sz w:val="24"/>
        </w:rPr>
        <w:t xml:space="preserve"> </w:t>
      </w:r>
      <w:r w:rsidRPr="008745A5">
        <w:rPr>
          <w:b/>
          <w:color w:val="000000" w:themeColor="text1"/>
          <w:sz w:val="24"/>
          <w:u w:val="single"/>
        </w:rPr>
        <w:t>As such a truly new thought is produced that could not have occurred within the traditional image of thought</w:t>
      </w:r>
      <w:r w:rsidRPr="0020714E">
        <w:rPr>
          <w:color w:val="000000" w:themeColor="text1"/>
          <w:sz w:val="24"/>
        </w:rPr>
        <w:t xml:space="preserve"> as described by Deleuze. “The violence of that which forces thought develops from the</w:t>
      </w:r>
      <w:r w:rsidRPr="000476AF">
        <w:rPr>
          <w:color w:val="000000" w:themeColor="text1"/>
          <w:sz w:val="24"/>
        </w:rPr>
        <w:t> </w:t>
      </w:r>
      <w:r w:rsidRPr="000476AF">
        <w:rPr>
          <w:i/>
          <w:iCs/>
          <w:color w:val="000000" w:themeColor="text1"/>
          <w:sz w:val="24"/>
        </w:rPr>
        <w:t>sentiendum</w:t>
      </w:r>
      <w:r w:rsidRPr="000476AF">
        <w:rPr>
          <w:color w:val="000000" w:themeColor="text1"/>
          <w:sz w:val="24"/>
        </w:rPr>
        <w:t> </w:t>
      </w:r>
      <w:r w:rsidRPr="0020714E">
        <w:rPr>
          <w:color w:val="000000" w:themeColor="text1"/>
          <w:sz w:val="24"/>
        </w:rPr>
        <w:t>to the</w:t>
      </w:r>
      <w:r w:rsidRPr="000476AF">
        <w:rPr>
          <w:color w:val="000000" w:themeColor="text1"/>
          <w:sz w:val="24"/>
        </w:rPr>
        <w:t> </w:t>
      </w:r>
      <w:r w:rsidRPr="000476AF">
        <w:rPr>
          <w:i/>
          <w:iCs/>
          <w:color w:val="000000" w:themeColor="text1"/>
          <w:sz w:val="24"/>
        </w:rPr>
        <w:t>cogitandum</w:t>
      </w:r>
      <w:r w:rsidRPr="0020714E">
        <w:rPr>
          <w:color w:val="000000" w:themeColor="text1"/>
          <w:sz w:val="24"/>
        </w:rPr>
        <w:t>. Each faculty is unhinged…[</w:t>
      </w:r>
      <w:proofErr w:type="gramStart"/>
      <w:r w:rsidRPr="0020714E">
        <w:rPr>
          <w:color w:val="000000" w:themeColor="text1"/>
          <w:sz w:val="24"/>
        </w:rPr>
        <w:t>e]ach</w:t>
      </w:r>
      <w:proofErr w:type="gramEnd"/>
      <w:r w:rsidRPr="0020714E">
        <w:rPr>
          <w:color w:val="000000" w:themeColor="text1"/>
          <w:sz w:val="24"/>
        </w:rPr>
        <w:t xml:space="preserve"> one, in its own order and on its own account” (Deleuze</w:t>
      </w:r>
      <w:r w:rsidRPr="000476AF">
        <w:rPr>
          <w:color w:val="000000" w:themeColor="text1"/>
          <w:sz w:val="24"/>
        </w:rPr>
        <w:t> </w:t>
      </w:r>
      <w:hyperlink r:id="rId49" w:anchor="CR2" w:tooltip="View reference" w:history="1">
        <w:r w:rsidRPr="000476AF">
          <w:rPr>
            <w:color w:val="000000" w:themeColor="text1"/>
            <w:sz w:val="24"/>
            <w:u w:val="single"/>
          </w:rPr>
          <w:t>1994</w:t>
        </w:r>
      </w:hyperlink>
      <w:r w:rsidRPr="0020714E">
        <w:rPr>
          <w:color w:val="000000" w:themeColor="text1"/>
          <w:sz w:val="24"/>
        </w:rPr>
        <w:t>, p. 141 [no emphasis, removed italics on “its” other italics are language difference, not emphasis]).</w:t>
      </w:r>
    </w:p>
    <w:p w14:paraId="227841C8" w14:textId="77777777" w:rsidR="002A331A" w:rsidRPr="00587A82" w:rsidRDefault="002A331A" w:rsidP="002A331A">
      <w:pPr>
        <w:spacing w:before="240" w:after="288"/>
        <w:rPr>
          <w:b/>
          <w:color w:val="000000" w:themeColor="text1"/>
          <w:sz w:val="24"/>
          <w:u w:val="single"/>
        </w:rPr>
      </w:pPr>
      <w:r w:rsidRPr="00587A82">
        <w:rPr>
          <w:b/>
          <w:color w:val="000000" w:themeColor="text1"/>
          <w:sz w:val="24"/>
          <w:u w:val="single"/>
        </w:rPr>
        <w:t>It is only within an expanded notion of both artmaking practices and learning that Deleuze’s “new image of thought” might productively be addressed and its distinctive capacity for novel understanding be embraced. For Deleuze, thought is not something we apply to an inert world, nor does it proceed in accordance with an “image” that we as thinkers carry within our minds. It is something that occurs through our “encounter” with an active world of sensations and intensities. It is in this capacity that artmaking practices, specifically those which position the artist/student in physical proximity to the world outside the classroom, possess a singular ability to address and explore the very root of thought and the creation of new thinking.</w:t>
      </w:r>
    </w:p>
    <w:p w14:paraId="7A806CF2" w14:textId="77777777" w:rsidR="002A331A" w:rsidRDefault="002A331A" w:rsidP="002A331A">
      <w:pPr>
        <w:spacing w:before="240" w:after="288"/>
        <w:rPr>
          <w:color w:val="000000" w:themeColor="text1"/>
          <w:sz w:val="24"/>
          <w:u w:val="single"/>
        </w:rPr>
      </w:pPr>
      <w:r w:rsidRPr="006400F2">
        <w:rPr>
          <w:color w:val="000000" w:themeColor="text1"/>
          <w:sz w:val="24"/>
          <w:u w:val="single"/>
        </w:rPr>
        <w:t>In order that art achieves its unique capacity to teach that which cannot be taught through other subject areas, its teaching must be founded on an alternative understanding of what it means to think, and consequently what it means to learn within the framework of a “new image of thought.”</w:t>
      </w:r>
      <w:r w:rsidRPr="0020714E">
        <w:rPr>
          <w:color w:val="000000" w:themeColor="text1"/>
          <w:sz w:val="24"/>
        </w:rPr>
        <w:t xml:space="preserve"> What follows is a deeper analysis of Deleuze’s ideas within the educational context through his unconventional articulation of the “diagram” as a component of his philosophy. Following this discussion, the artwork of Francis Alÿs will be presented as an artistic form/practice that corresponds well with Deleuze’s concepts. Finally, the chapter will conclude with some general implications regarding art educational practices, embracing this rethinking of thought as a foundational component of teaching art. Indeed, </w:t>
      </w:r>
      <w:r w:rsidRPr="00E5079B">
        <w:rPr>
          <w:color w:val="000000" w:themeColor="text1"/>
          <w:sz w:val="24"/>
          <w:u w:val="single"/>
        </w:rPr>
        <w:t>the suggestion that thought occurs prior to the formation of the subject also suggests a more provocative question to ask, which might be: “</w:t>
      </w:r>
      <w:r w:rsidRPr="00E5079B">
        <w:rPr>
          <w:i/>
          <w:iCs/>
          <w:color w:val="000000" w:themeColor="text1"/>
          <w:sz w:val="24"/>
          <w:u w:val="single"/>
        </w:rPr>
        <w:t>What does art think</w:t>
      </w:r>
      <w:r w:rsidRPr="00E5079B">
        <w:rPr>
          <w:color w:val="000000" w:themeColor="text1"/>
          <w:sz w:val="24"/>
          <w:u w:val="single"/>
        </w:rPr>
        <w:t>?”</w:t>
      </w:r>
    </w:p>
    <w:p w14:paraId="7943F105" w14:textId="77777777" w:rsidR="0055579F" w:rsidRDefault="0055579F" w:rsidP="0055579F">
      <w:pPr>
        <w:rPr>
          <w:b/>
          <w:color w:val="000000" w:themeColor="text1"/>
          <w:spacing w:val="2"/>
          <w:sz w:val="24"/>
        </w:rPr>
      </w:pPr>
    </w:p>
    <w:p w14:paraId="5F8D90F4" w14:textId="19A30368" w:rsidR="009A0393" w:rsidRDefault="009A0393" w:rsidP="009A0393">
      <w:pPr>
        <w:rPr>
          <w:rFonts w:eastAsia="Times New Roman"/>
          <w:color w:val="000000" w:themeColor="text1"/>
          <w:spacing w:val="2"/>
          <w:sz w:val="24"/>
        </w:rPr>
      </w:pPr>
    </w:p>
    <w:p w14:paraId="6475663C" w14:textId="77777777" w:rsidR="00E212B5" w:rsidRDefault="00E212B5" w:rsidP="00E212B5"/>
    <w:p w14:paraId="7F05C008" w14:textId="473A11E2" w:rsidR="00B923F8" w:rsidRPr="00762064" w:rsidRDefault="00B923F8" w:rsidP="00B923F8">
      <w:pPr>
        <w:pStyle w:val="Heading1"/>
      </w:pPr>
      <w:r>
        <w:t>AT: Deleuze Art Aff</w:t>
      </w:r>
    </w:p>
    <w:p w14:paraId="06E0039C" w14:textId="4F916AC6" w:rsidR="00E212B5" w:rsidRDefault="00B923F8" w:rsidP="00B923F8">
      <w:pPr>
        <w:pStyle w:val="ListParagraph"/>
        <w:numPr>
          <w:ilvl w:val="0"/>
          <w:numId w:val="12"/>
        </w:numPr>
      </w:pPr>
      <w:r>
        <w:t>Consider reading the Baudrillard argument in this file.</w:t>
      </w:r>
    </w:p>
    <w:p w14:paraId="19CCEEC2" w14:textId="7905FD8A" w:rsidR="00B923F8" w:rsidRPr="00E212B5" w:rsidRDefault="00B923F8" w:rsidP="00B923F8">
      <w:pPr>
        <w:pStyle w:val="ListParagraph"/>
        <w:numPr>
          <w:ilvl w:val="0"/>
          <w:numId w:val="12"/>
        </w:numPr>
      </w:pPr>
      <w:r>
        <w:t xml:space="preserve">Go to the Deleuze file previously put out by the K-Lab for additional answers. </w:t>
      </w:r>
    </w:p>
    <w:p w14:paraId="5C98BCC0" w14:textId="0B31CC49" w:rsidR="00E7397E" w:rsidRPr="00762064" w:rsidRDefault="00E7397E" w:rsidP="00E7397E">
      <w:pPr>
        <w:pStyle w:val="Heading1"/>
      </w:pPr>
      <w:r>
        <w:t>Surrealism</w:t>
      </w:r>
      <w:r w:rsidR="00807390">
        <w:t>/Bataille</w:t>
      </w:r>
      <w:r w:rsidR="004F6654">
        <w:t xml:space="preserve"> Supplement ½ AC</w:t>
      </w:r>
    </w:p>
    <w:p w14:paraId="6A8E0C2E" w14:textId="77777777" w:rsidR="00E7397E" w:rsidRPr="006446EA" w:rsidRDefault="00E7397E" w:rsidP="00E7397E"/>
    <w:p w14:paraId="66763945" w14:textId="79A96829" w:rsidR="00E7397E" w:rsidRDefault="00E7397E" w:rsidP="00E7397E">
      <w:r>
        <w:t xml:space="preserve">Probably going to be 4 minutes of Surrealism and then 4 minutes of Bataille. – </w:t>
      </w:r>
    </w:p>
    <w:p w14:paraId="607FEFDF" w14:textId="77777777" w:rsidR="00E7397E" w:rsidRDefault="00E7397E" w:rsidP="00E7397E">
      <w:pPr>
        <w:rPr>
          <w:rFonts w:asciiTheme="minorHAnsi" w:hAnsiTheme="minorHAnsi"/>
          <w:u w:val="single"/>
        </w:rPr>
      </w:pPr>
      <w:r w:rsidRPr="00A758FA">
        <w:rPr>
          <w:rFonts w:asciiTheme="minorHAnsi" w:hAnsiTheme="minorHAnsi"/>
          <w:highlight w:val="cyan"/>
          <w:u w:val="single"/>
        </w:rPr>
        <w:t xml:space="preserve">But it may be one day </w:t>
      </w:r>
      <w:proofErr w:type="gramStart"/>
      <w:r w:rsidRPr="00A758FA">
        <w:rPr>
          <w:rFonts w:asciiTheme="minorHAnsi" w:hAnsiTheme="minorHAnsi"/>
          <w:highlight w:val="cyan"/>
          <w:u w:val="single"/>
        </w:rPr>
        <w:t>... :</w:t>
      </w:r>
      <w:proofErr w:type="gramEnd"/>
      <w:r w:rsidRPr="00A758FA">
        <w:rPr>
          <w:rFonts w:asciiTheme="minorHAnsi" w:hAnsiTheme="minorHAnsi"/>
          <w:highlight w:val="cyan"/>
          <w:u w:val="single"/>
        </w:rPr>
        <w:t xml:space="preserve"> I perceive the course of a convulsion that involves the whole movement of beings</w:t>
      </w:r>
      <w:r w:rsidRPr="00AD1D05">
        <w:rPr>
          <w:rFonts w:asciiTheme="minorHAnsi" w:hAnsiTheme="minorHAnsi"/>
          <w:highlight w:val="cyan"/>
          <w:u w:val="single"/>
        </w:rPr>
        <w:t>.</w:t>
      </w:r>
      <w:r w:rsidRPr="00A758FA">
        <w:rPr>
          <w:rFonts w:asciiTheme="minorHAnsi" w:hAnsiTheme="minorHAnsi"/>
          <w:u w:val="single"/>
        </w:rPr>
        <w:t xml:space="preserve"> This </w:t>
      </w:r>
      <w:r w:rsidRPr="00A758FA">
        <w:rPr>
          <w:rFonts w:asciiTheme="minorHAnsi" w:hAnsiTheme="minorHAnsi"/>
          <w:highlight w:val="cyan"/>
          <w:u w:val="single"/>
        </w:rPr>
        <w:t>convulsion</w:t>
      </w:r>
      <w:r w:rsidRPr="00A758FA">
        <w:rPr>
          <w:rFonts w:asciiTheme="minorHAnsi" w:hAnsiTheme="minorHAnsi"/>
          <w:u w:val="single"/>
        </w:rPr>
        <w:t xml:space="preserve"> goes </w:t>
      </w:r>
      <w:r w:rsidRPr="00A758FA">
        <w:rPr>
          <w:rFonts w:asciiTheme="minorHAnsi" w:hAnsiTheme="minorHAnsi"/>
          <w:highlight w:val="cyan"/>
          <w:u w:val="single"/>
        </w:rPr>
        <w:t xml:space="preserve">from death's disappearance to that voluptuous rage which, per­ haps, is the meaning of the </w:t>
      </w:r>
      <w:proofErr w:type="gramStart"/>
      <w:r w:rsidRPr="00A758FA">
        <w:rPr>
          <w:rFonts w:asciiTheme="minorHAnsi" w:hAnsiTheme="minorHAnsi"/>
          <w:highlight w:val="cyan"/>
          <w:u w:val="single"/>
        </w:rPr>
        <w:t>disappearance .</w:t>
      </w:r>
      <w:proofErr w:type="gramEnd"/>
      <w:r w:rsidRPr="00A758FA">
        <w:rPr>
          <w:rFonts w:asciiTheme="minorHAnsi" w:hAnsiTheme="minorHAnsi"/>
          <w:highlight w:val="cyan"/>
          <w:u w:val="single"/>
        </w:rPr>
        <w:t xml:space="preserve"> . Humanity is faced with a double perspective: in one direction violent pleasure, horror, and death-precisely the perspective of poetry-and in the opposite</w:t>
      </w:r>
      <w:r w:rsidRPr="00A758FA">
        <w:rPr>
          <w:rFonts w:asciiTheme="minorHAnsi" w:hAnsiTheme="minorHAnsi"/>
          <w:u w:val="single"/>
        </w:rPr>
        <w:t xml:space="preserve"> direction, that of </w:t>
      </w:r>
      <w:r w:rsidRPr="00A758FA">
        <w:rPr>
          <w:rFonts w:asciiTheme="minorHAnsi" w:hAnsiTheme="minorHAnsi"/>
          <w:highlight w:val="cyan"/>
          <w:u w:val="single"/>
        </w:rPr>
        <w:t>science or the real world of utility.</w:t>
      </w:r>
      <w:r w:rsidRPr="00A758FA">
        <w:rPr>
          <w:rFonts w:asciiTheme="minorHAnsi" w:hAnsiTheme="minorHAnsi"/>
          <w:u w:val="single"/>
        </w:rPr>
        <w:t xml:space="preserve"> Only the useful, the real, have a serious character. </w:t>
      </w:r>
      <w:r w:rsidRPr="00A758FA">
        <w:rPr>
          <w:rFonts w:asciiTheme="minorHAnsi" w:hAnsiTheme="minorHAnsi"/>
          <w:highlight w:val="cyan"/>
          <w:u w:val="single"/>
        </w:rPr>
        <w:t>We are never within our rights in preferring seduction: truth has</w:t>
      </w:r>
      <w:r w:rsidRPr="00A758FA">
        <w:rPr>
          <w:rFonts w:asciiTheme="minorHAnsi" w:hAnsiTheme="minorHAnsi"/>
          <w:u w:val="single"/>
        </w:rPr>
        <w:t xml:space="preserve"> rights </w:t>
      </w:r>
      <w:r w:rsidRPr="00A758FA">
        <w:rPr>
          <w:rFonts w:asciiTheme="minorHAnsi" w:hAnsiTheme="minorHAnsi"/>
          <w:highlight w:val="cyan"/>
          <w:u w:val="single"/>
        </w:rPr>
        <w:t>over us</w:t>
      </w:r>
      <w:r w:rsidRPr="00A758FA">
        <w:rPr>
          <w:rFonts w:asciiTheme="minorHAnsi" w:hAnsiTheme="minorHAnsi"/>
          <w:u w:val="single"/>
        </w:rPr>
        <w:t xml:space="preserve">. Indeed, it has </w:t>
      </w:r>
      <w:r w:rsidRPr="00A758FA">
        <w:rPr>
          <w:rFonts w:asciiTheme="minorHAnsi" w:hAnsiTheme="minorHAnsi"/>
          <w:highlight w:val="cyan"/>
          <w:u w:val="single"/>
        </w:rPr>
        <w:t>every right. And yet</w:t>
      </w:r>
      <w:r w:rsidRPr="00A758FA">
        <w:rPr>
          <w:rFonts w:asciiTheme="minorHAnsi" w:hAnsiTheme="minorHAnsi"/>
          <w:u w:val="single"/>
        </w:rPr>
        <w:t xml:space="preserve"> we can, and indeed </w:t>
      </w:r>
      <w:r w:rsidRPr="00A758FA">
        <w:rPr>
          <w:rFonts w:asciiTheme="minorHAnsi" w:hAnsiTheme="minorHAnsi"/>
          <w:highlight w:val="cyan"/>
          <w:u w:val="single"/>
        </w:rPr>
        <w:t>we must, respond to something</w:t>
      </w:r>
      <w:r w:rsidRPr="00A758FA">
        <w:rPr>
          <w:rFonts w:asciiTheme="minorHAnsi" w:hAnsiTheme="minorHAnsi"/>
          <w:u w:val="single"/>
        </w:rPr>
        <w:t xml:space="preserve"> which, not being God, is </w:t>
      </w:r>
      <w:r w:rsidRPr="00A758FA">
        <w:rPr>
          <w:rFonts w:asciiTheme="minorHAnsi" w:hAnsiTheme="minorHAnsi"/>
          <w:highlight w:val="cyan"/>
          <w:u w:val="single"/>
        </w:rPr>
        <w:t>stronger than every right, that impossible to which we accede only by forgetting the truth of all these rights, only by accepting disappearance.</w:t>
      </w:r>
      <w:r w:rsidRPr="00A758FA">
        <w:rPr>
          <w:rFonts w:asciiTheme="minorHAnsi" w:hAnsiTheme="minorHAnsi"/>
          <w:u w:val="single"/>
        </w:rPr>
        <w:t xml:space="preserve"> </w:t>
      </w:r>
    </w:p>
    <w:p w14:paraId="272215C1" w14:textId="39A2A1B5" w:rsidR="00E7397E" w:rsidRDefault="00E7397E" w:rsidP="00E7397E">
      <w:pPr>
        <w:rPr>
          <w:rStyle w:val="Style13ptBold"/>
        </w:rPr>
      </w:pPr>
      <w:r>
        <w:rPr>
          <w:rStyle w:val="Style13ptBold"/>
        </w:rPr>
        <w:t>Bataille 1962 (Georges, “L’Impossible,” 1963, trans</w:t>
      </w:r>
      <w:r w:rsidR="009B3C38">
        <w:rPr>
          <w:rStyle w:val="Style13ptBold"/>
        </w:rPr>
        <w:t>lated by Robert Hurley in 1991)</w:t>
      </w:r>
    </w:p>
    <w:p w14:paraId="61A95B7D" w14:textId="77777777" w:rsidR="00E7397E" w:rsidRPr="00BB7815" w:rsidRDefault="00E7397E" w:rsidP="00E7397E">
      <w:pPr>
        <w:rPr>
          <w:b/>
        </w:rPr>
      </w:pPr>
      <w:r>
        <w:rPr>
          <w:b/>
          <w:noProof/>
        </w:rPr>
        <w:drawing>
          <wp:inline distT="0" distB="0" distL="0" distR="0" wp14:anchorId="4813E26A" wp14:editId="3DE1D333">
            <wp:extent cx="6056162" cy="3785102"/>
            <wp:effectExtent l="0" t="0" r="0" b="0"/>
            <wp:docPr id="9" name="Picture 9" descr="WBG500:Users:WBG:Desktop:Surrealism File Cover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BG500:Users:WBG:Desktop:Surrealism File Cover Photo.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56659" cy="3785413"/>
                    </a:xfrm>
                    <a:prstGeom prst="rect">
                      <a:avLst/>
                    </a:prstGeom>
                    <a:noFill/>
                    <a:ln>
                      <a:noFill/>
                    </a:ln>
                  </pic:spPr>
                </pic:pic>
              </a:graphicData>
            </a:graphic>
          </wp:inline>
        </w:drawing>
      </w:r>
    </w:p>
    <w:p w14:paraId="3927A41A" w14:textId="121CB17C" w:rsidR="00E7397E" w:rsidRDefault="00807390" w:rsidP="00E7397E">
      <w:pPr>
        <w:pStyle w:val="Heading2"/>
      </w:pPr>
      <w:r>
        <w:t xml:space="preserve">Surrealism/Bataille </w:t>
      </w:r>
      <w:r w:rsidR="00E7397E">
        <w:t>1AC</w:t>
      </w:r>
    </w:p>
    <w:p w14:paraId="40CF3D2E" w14:textId="77777777" w:rsidR="00E7397E" w:rsidRDefault="00E7397E" w:rsidP="00E7397E">
      <w:pPr>
        <w:pStyle w:val="Heading4"/>
      </w:pPr>
      <w:r>
        <w:t>Surrealist poetics are a radical move to sovereignty – its full range of imagination and underlying madness constitute a line of flight from logic, reason, and knowledge toward beauty. The impact is infinite value.</w:t>
      </w:r>
    </w:p>
    <w:p w14:paraId="696AEF57" w14:textId="73A9736C" w:rsidR="00E7397E" w:rsidRPr="002E11C1" w:rsidRDefault="00E7397E" w:rsidP="00E7397E">
      <w:pPr>
        <w:rPr>
          <w:rStyle w:val="Style13ptBold"/>
          <w:b w:val="0"/>
        </w:rPr>
      </w:pPr>
      <w:r>
        <w:rPr>
          <w:rStyle w:val="Style13ptBold"/>
        </w:rPr>
        <w:t>Hirsch 14 (Alexander, Professor of Political Science at the Division of Humanities and Social Sciences at Caltech, “Sovereign Surreal: Bataille and Fanon Beyond The State of Exception,” Contemporary Political Theory,</w:t>
      </w:r>
      <w:r w:rsidR="009B3C38">
        <w:rPr>
          <w:rStyle w:val="Style13ptBold"/>
        </w:rPr>
        <w:t xml:space="preserve"> Basingstoke 13.3, August 2014)</w:t>
      </w:r>
    </w:p>
    <w:p w14:paraId="466CD072" w14:textId="77777777" w:rsidR="00E7397E" w:rsidRDefault="00E7397E" w:rsidP="00E7397E">
      <w:pPr>
        <w:rPr>
          <w:rStyle w:val="StyleUnderline"/>
        </w:rPr>
      </w:pPr>
      <w:r w:rsidRPr="008E14A7">
        <w:rPr>
          <w:highlight w:val="cyan"/>
          <w:u w:val="single"/>
        </w:rPr>
        <w:t>Surrealism is</w:t>
      </w:r>
      <w:r w:rsidRPr="002E11C1">
        <w:rPr>
          <w:u w:val="single"/>
        </w:rPr>
        <w:t xml:space="preserve">, first and foremost, </w:t>
      </w:r>
      <w:r w:rsidRPr="008E14A7">
        <w:rPr>
          <w:highlight w:val="cyan"/>
          <w:u w:val="single"/>
        </w:rPr>
        <w:t>about the uncanny reversal of worlds.</w:t>
      </w:r>
      <w:r w:rsidRPr="002E11C1">
        <w:rPr>
          <w:sz w:val="14"/>
        </w:rPr>
        <w:t xml:space="preserve">3 </w:t>
      </w:r>
      <w:r w:rsidRPr="008E14A7">
        <w:rPr>
          <w:highlight w:val="cyan"/>
          <w:u w:val="single"/>
        </w:rPr>
        <w:t>It values schisms, sensual derangements and unexpected juxtapositions,</w:t>
      </w:r>
      <w:r w:rsidRPr="002E11C1">
        <w:rPr>
          <w:u w:val="single"/>
        </w:rPr>
        <w:t xml:space="preserve"> all of </w:t>
      </w:r>
      <w:r w:rsidRPr="008E14A7">
        <w:rPr>
          <w:highlight w:val="cyan"/>
          <w:u w:val="single"/>
        </w:rPr>
        <w:t>which encourage an exuberant mode of looking that draws on dreamscapes of unconscious desires and fantasies</w:t>
      </w:r>
      <w:r w:rsidRPr="002E11C1">
        <w:rPr>
          <w:sz w:val="14"/>
        </w:rPr>
        <w:t xml:space="preserve"> (see, for example, Krauss, 1994; Foster, 1995; Caws, 2010). </w:t>
      </w:r>
      <w:r w:rsidRPr="002E11C1">
        <w:rPr>
          <w:rStyle w:val="StyleUnderline"/>
        </w:rPr>
        <w:t xml:space="preserve">For both Bataille and Fanon, </w:t>
      </w:r>
      <w:r w:rsidRPr="008E14A7">
        <w:rPr>
          <w:rStyle w:val="StyleUnderline"/>
          <w:highlight w:val="cyan"/>
        </w:rPr>
        <w:t>sovereignty is ultimately an expression of this surreal world.</w:t>
      </w:r>
      <w:r w:rsidRPr="002E11C1">
        <w:rPr>
          <w:sz w:val="14"/>
        </w:rPr>
        <w:t xml:space="preserve"> In particular, both thinkers were drawn to the way </w:t>
      </w:r>
      <w:r w:rsidRPr="008E14A7">
        <w:rPr>
          <w:highlight w:val="cyan"/>
          <w:u w:val="single"/>
        </w:rPr>
        <w:t>surreal art (and</w:t>
      </w:r>
      <w:r w:rsidRPr="002E11C1">
        <w:rPr>
          <w:u w:val="single"/>
        </w:rPr>
        <w:t xml:space="preserve"> especially surreal </w:t>
      </w:r>
      <w:r w:rsidRPr="008E14A7">
        <w:rPr>
          <w:highlight w:val="cyan"/>
          <w:u w:val="single"/>
        </w:rPr>
        <w:t>poetry) emphasize</w:t>
      </w:r>
      <w:r w:rsidRPr="002E11C1">
        <w:rPr>
          <w:sz w:val="14"/>
        </w:rPr>
        <w:t xml:space="preserve">d </w:t>
      </w:r>
      <w:r w:rsidRPr="002E11C1">
        <w:rPr>
          <w:u w:val="single"/>
        </w:rPr>
        <w:t>dialectical detritus -</w:t>
      </w:r>
      <w:r w:rsidRPr="002E11C1">
        <w:rPr>
          <w:sz w:val="14"/>
        </w:rPr>
        <w:t xml:space="preserve"> which is to say, </w:t>
      </w:r>
      <w:r w:rsidRPr="008E14A7">
        <w:rPr>
          <w:rStyle w:val="StyleUnderline"/>
          <w:highlight w:val="cyan"/>
        </w:rPr>
        <w:t>the excess</w:t>
      </w:r>
      <w:r w:rsidRPr="002E11C1">
        <w:rPr>
          <w:rStyle w:val="StyleUnderline"/>
        </w:rPr>
        <w:t xml:space="preserve">ive remainder </w:t>
      </w:r>
      <w:r w:rsidRPr="008E14A7">
        <w:rPr>
          <w:rStyle w:val="StyleUnderline"/>
          <w:highlight w:val="cyan"/>
        </w:rPr>
        <w:t>that survives</w:t>
      </w:r>
      <w:r w:rsidRPr="002E11C1">
        <w:rPr>
          <w:rStyle w:val="StyleUnderline"/>
        </w:rPr>
        <w:t xml:space="preserve"> the processes of </w:t>
      </w:r>
      <w:r w:rsidRPr="008E14A7">
        <w:rPr>
          <w:rStyle w:val="StyleUnderline"/>
          <w:highlight w:val="cyan"/>
        </w:rPr>
        <w:t>sublation</w:t>
      </w:r>
      <w:r w:rsidRPr="002E11C1">
        <w:rPr>
          <w:sz w:val="14"/>
        </w:rPr>
        <w:t xml:space="preserve"> exalted in the German Idealist philosophy of Hegel. In their respective efforts to politicize this excessive surplus, both thinkers developed theories of surreal sovereignty that also challenged the orthodoxy of that quintessential surrealist progenitor, André Breton. </w:t>
      </w:r>
      <w:r w:rsidRPr="002E11C1">
        <w:rPr>
          <w:u w:val="single"/>
        </w:rPr>
        <w:t>For Bataille,</w:t>
      </w:r>
      <w:r w:rsidRPr="002E11C1">
        <w:rPr>
          <w:sz w:val="14"/>
        </w:rPr>
        <w:t xml:space="preserve"> as shall be seen, </w:t>
      </w:r>
      <w:r w:rsidRPr="008E14A7">
        <w:rPr>
          <w:highlight w:val="cyan"/>
          <w:u w:val="single"/>
        </w:rPr>
        <w:t>sovereignty is</w:t>
      </w:r>
      <w:r w:rsidRPr="008E14A7">
        <w:rPr>
          <w:u w:val="single"/>
        </w:rPr>
        <w:t xml:space="preserve"> ultimately </w:t>
      </w:r>
      <w:r w:rsidRPr="008E14A7">
        <w:rPr>
          <w:highlight w:val="cyan"/>
          <w:u w:val="single"/>
        </w:rPr>
        <w:t>an expression of unproductive</w:t>
      </w:r>
      <w:r w:rsidRPr="002E11C1">
        <w:rPr>
          <w:u w:val="single"/>
        </w:rPr>
        <w:t xml:space="preserve"> loss and </w:t>
      </w:r>
      <w:r w:rsidRPr="008E14A7">
        <w:rPr>
          <w:highlight w:val="cyan"/>
          <w:u w:val="single"/>
        </w:rPr>
        <w:t xml:space="preserve">uselessness. </w:t>
      </w:r>
      <w:r w:rsidRPr="008E14A7">
        <w:rPr>
          <w:b/>
          <w:highlight w:val="cyan"/>
          <w:u w:val="single"/>
        </w:rPr>
        <w:t>Rather than authoritatively establishing boundaries that limit exception from norm, sovereignty comes into being only when such limits are transgressed.</w:t>
      </w:r>
      <w:r w:rsidRPr="002E11C1">
        <w:rPr>
          <w:rStyle w:val="StyleUnderline"/>
        </w:rPr>
        <w:t xml:space="preserve"> As such, for Bataille, </w:t>
      </w:r>
      <w:r w:rsidRPr="008E14A7">
        <w:rPr>
          <w:rStyle w:val="StyleUnderline"/>
          <w:highlight w:val="cyan"/>
        </w:rPr>
        <w:t>sovereignty</w:t>
      </w:r>
      <w:r w:rsidRPr="002E11C1">
        <w:rPr>
          <w:rStyle w:val="StyleUnderline"/>
        </w:rPr>
        <w:t xml:space="preserve"> </w:t>
      </w:r>
      <w:r w:rsidRPr="002E11C1">
        <w:rPr>
          <w:sz w:val="14"/>
        </w:rPr>
        <w:t xml:space="preserve">cannot be reduced to a juridical configuration. Instead, as shall be seen, it </w:t>
      </w:r>
      <w:r w:rsidRPr="008E14A7">
        <w:rPr>
          <w:rStyle w:val="StyleUnderline"/>
          <w:highlight w:val="cyan"/>
        </w:rPr>
        <w:t>is a condition of experience</w:t>
      </w:r>
      <w:r w:rsidRPr="002E11C1">
        <w:rPr>
          <w:sz w:val="14"/>
        </w:rPr>
        <w:t xml:space="preserve">, specifically one </w:t>
      </w:r>
      <w:r w:rsidRPr="008E14A7">
        <w:rPr>
          <w:rStyle w:val="StyleUnderline"/>
          <w:highlight w:val="cyan"/>
        </w:rPr>
        <w:t>wherein the subject loses any</w:t>
      </w:r>
      <w:r w:rsidRPr="002E11C1">
        <w:rPr>
          <w:rStyle w:val="StyleUnderline"/>
        </w:rPr>
        <w:t xml:space="preserve"> reliable </w:t>
      </w:r>
      <w:r w:rsidRPr="008E14A7">
        <w:rPr>
          <w:rStyle w:val="StyleUnderline"/>
          <w:highlight w:val="cyan"/>
        </w:rPr>
        <w:t>sense of self.</w:t>
      </w:r>
      <w:r w:rsidRPr="002E11C1">
        <w:rPr>
          <w:sz w:val="14"/>
        </w:rPr>
        <w:t xml:space="preserve"> For Fanon, by contrast, sovereignty is about violent opposition to the subjective fragmentation romanticized by Bataille. The self-shattering 'unproductive expenditure' Bataille equates with sovereignty is precisely that which colonial regimes operationalize in the context of the colony, insofar as they deny the colonized a sense of subjective dignity and self-worth. For Fanon, it is resistance to this perverse and 'Manichean' colonial ordering that constitutes what he calls 'true sovereignty'. Despite this diametrical opposition, I argue that both thinkers provide us with a means of thinking about sovereignty not as norm or exception, but rather as a condition of experience lived by everyday subjects caught surreally in-between. In this sense, their theories of sovereignty present compelling - albeit contrasting - alternatives to Schmitt's decisionism. Rather than weigh in on which thinker is more right, I view the dispute between Bataille and Fanon as an invitation to deepen questions that probe the vicissitudes of sovereignty in our political present. To ask whether sovereignty essentially enables or disables subjectivities, whether sovereignty is animated by memory or forgetting, and to find in surrealism a poetics of violence that foregrounds the conditions of possibility for both is already to pose questions more germane to what appears to be unfurling in our midst. The following is broken down into four sections. The first two review the influence of surrealism on the theories of sovereignty in Bataille and Fanon, respectively. Each section also concludes by indicating where the points of departure from Schmitt are located. The penultimate section contrasts Bataille and Fanon, finding the two in some ways radically opposed, despite their common enthrallment with surrealism and their mutual departure from Schmitt. The final section returns to the idea that contemporary political shifts may call on us to develop alternative approaches to the question of sovereignty, which I argue can generatively take Bataille and Fanon as sources of inspiration. </w:t>
      </w:r>
      <w:r w:rsidRPr="002E11C1">
        <w:rPr>
          <w:rStyle w:val="StyleUnderline"/>
        </w:rPr>
        <w:t xml:space="preserve">Sovereignty: </w:t>
      </w:r>
      <w:r w:rsidRPr="008E14A7">
        <w:rPr>
          <w:rStyle w:val="StyleUnderline"/>
          <w:highlight w:val="cyan"/>
        </w:rPr>
        <w:t>Marvelous Abandon</w:t>
      </w:r>
      <w:r w:rsidRPr="002E11C1">
        <w:t xml:space="preserve"> </w:t>
      </w:r>
      <w:r w:rsidRPr="002E11C1">
        <w:rPr>
          <w:sz w:val="14"/>
        </w:rPr>
        <w:t xml:space="preserve">Bataille's theory of sovereignty starts with his critique of Hegel. Bataille faithfully attended Alexandre Kojève's famous 1930s lecture series on Hegel at the École des hautes </w:t>
      </w:r>
      <w:proofErr w:type="gramStart"/>
      <w:r w:rsidRPr="002E11C1">
        <w:rPr>
          <w:sz w:val="14"/>
        </w:rPr>
        <w:t>études .</w:t>
      </w:r>
      <w:proofErr w:type="gramEnd"/>
      <w:r w:rsidRPr="002E11C1">
        <w:rPr>
          <w:sz w:val="14"/>
        </w:rPr>
        <w:t xml:space="preserve"> Reportedly, the seminars left Bataille quaking with an overwhelming sensation, one in which he felt 'bursting, crushed, killed twice over: suffocated and transfixed' (quoted in Surya, 2002, p. 189). The power of Kojève's gripping interpretation of Hegel apparently induced profound and devastating effects. 'No one better than [Hegel]', Bataille later wrote, 'understood in depth the possibilities of intelligence' (quoted in Surya, 2002, p. 189). Still, Bataille had his reservations, some of which are excoriating, others altogether damning.4 Bataille's challenge to Kojève's Hegel, concisely stated, arises from his insistence that </w:t>
      </w:r>
      <w:r w:rsidRPr="008E14A7">
        <w:rPr>
          <w:highlight w:val="cyan"/>
          <w:u w:val="single"/>
        </w:rPr>
        <w:t>regardless of any claim to</w:t>
      </w:r>
      <w:r w:rsidRPr="002E11C1">
        <w:rPr>
          <w:u w:val="single"/>
        </w:rPr>
        <w:t xml:space="preserve"> the </w:t>
      </w:r>
      <w:r w:rsidRPr="008E14A7">
        <w:rPr>
          <w:highlight w:val="cyan"/>
          <w:u w:val="single"/>
        </w:rPr>
        <w:t>full</w:t>
      </w:r>
      <w:r w:rsidRPr="002E11C1">
        <w:rPr>
          <w:u w:val="single"/>
        </w:rPr>
        <w:t xml:space="preserve">ness or 'absolute totality' of </w:t>
      </w:r>
      <w:r w:rsidRPr="008E14A7">
        <w:rPr>
          <w:highlight w:val="cyan"/>
          <w:u w:val="single"/>
        </w:rPr>
        <w:t>self-consciousness there</w:t>
      </w:r>
      <w:r w:rsidRPr="002E11C1">
        <w:rPr>
          <w:sz w:val="14"/>
        </w:rPr>
        <w:t xml:space="preserve"> nevertheless </w:t>
      </w:r>
      <w:r w:rsidRPr="008E14A7">
        <w:rPr>
          <w:rStyle w:val="StyleUnderline"/>
          <w:highlight w:val="cyan"/>
        </w:rPr>
        <w:t>abides</w:t>
      </w:r>
      <w:r w:rsidRPr="002E11C1">
        <w:rPr>
          <w:rStyle w:val="StyleUnderline"/>
        </w:rPr>
        <w:t xml:space="preserve"> a surplus, </w:t>
      </w:r>
      <w:r w:rsidRPr="008E14A7">
        <w:rPr>
          <w:rStyle w:val="StyleUnderline"/>
          <w:highlight w:val="cyan"/>
        </w:rPr>
        <w:t>an excessive remainder</w:t>
      </w:r>
      <w:r w:rsidRPr="002E11C1">
        <w:rPr>
          <w:sz w:val="14"/>
        </w:rPr>
        <w:t xml:space="preserve"> that is </w:t>
      </w:r>
      <w:r w:rsidRPr="002E11C1">
        <w:rPr>
          <w:u w:val="single"/>
        </w:rPr>
        <w:t xml:space="preserve">left over, some remaining kernel </w:t>
      </w:r>
      <w:r w:rsidRPr="008E14A7">
        <w:rPr>
          <w:highlight w:val="cyan"/>
          <w:u w:val="single"/>
        </w:rPr>
        <w:t>fundamentally resistant to</w:t>
      </w:r>
      <w:r w:rsidRPr="002E11C1">
        <w:rPr>
          <w:sz w:val="14"/>
        </w:rPr>
        <w:t xml:space="preserve"> the sublimating processes of </w:t>
      </w:r>
      <w:r w:rsidRPr="008E14A7">
        <w:rPr>
          <w:highlight w:val="cyan"/>
          <w:u w:val="single"/>
        </w:rPr>
        <w:t>dialectical sublation. The</w:t>
      </w:r>
      <w:r w:rsidRPr="002E11C1">
        <w:rPr>
          <w:sz w:val="14"/>
        </w:rPr>
        <w:t xml:space="preserve"> Hegelian claim that the </w:t>
      </w:r>
      <w:r w:rsidRPr="008E14A7">
        <w:rPr>
          <w:highlight w:val="cyan"/>
          <w:u w:val="single"/>
        </w:rPr>
        <w:t>'Wise Man', standing perfectly</w:t>
      </w:r>
      <w:r w:rsidRPr="002E11C1">
        <w:rPr>
          <w:u w:val="single"/>
        </w:rPr>
        <w:t xml:space="preserve"> self-aware and </w:t>
      </w:r>
      <w:r w:rsidRPr="008E14A7">
        <w:rPr>
          <w:highlight w:val="cyan"/>
          <w:u w:val="single"/>
        </w:rPr>
        <w:t>omniscient at the 'End of History', remains suspect</w:t>
      </w:r>
      <w:r w:rsidRPr="002E11C1">
        <w:rPr>
          <w:sz w:val="14"/>
        </w:rPr>
        <w:t xml:space="preserve"> Bataille argues </w:t>
      </w:r>
      <w:r w:rsidRPr="008E14A7">
        <w:rPr>
          <w:highlight w:val="cyan"/>
          <w:u w:val="single"/>
        </w:rPr>
        <w:t>insofar as the very consciousness we have of ourselves is always already constituted by the</w:t>
      </w:r>
      <w:r w:rsidRPr="002E11C1">
        <w:rPr>
          <w:u w:val="single"/>
        </w:rPr>
        <w:t xml:space="preserve"> dismissal or </w:t>
      </w:r>
      <w:r w:rsidRPr="008E14A7">
        <w:rPr>
          <w:highlight w:val="cyan"/>
          <w:u w:val="single"/>
        </w:rPr>
        <w:t>exclusion of that which cannot be reduced to consciousness itself.</w:t>
      </w:r>
      <w:r w:rsidRPr="002E11C1">
        <w:rPr>
          <w:sz w:val="14"/>
        </w:rPr>
        <w:t xml:space="preserve"> In other words, Bataille's objection to Kojève derives from the assertion that </w:t>
      </w:r>
      <w:r w:rsidRPr="008E14A7">
        <w:rPr>
          <w:rStyle w:val="StyleUnderline"/>
          <w:highlight w:val="cyan"/>
        </w:rPr>
        <w:t>we can only</w:t>
      </w:r>
      <w:r w:rsidRPr="002E11C1">
        <w:rPr>
          <w:rStyle w:val="StyleUnderline"/>
        </w:rPr>
        <w:t xml:space="preserve"> make the </w:t>
      </w:r>
      <w:r w:rsidRPr="008E14A7">
        <w:rPr>
          <w:rStyle w:val="StyleUnderline"/>
          <w:highlight w:val="cyan"/>
        </w:rPr>
        <w:t>claim</w:t>
      </w:r>
      <w:r w:rsidRPr="002E11C1">
        <w:rPr>
          <w:rStyle w:val="StyleUnderline"/>
        </w:rPr>
        <w:t xml:space="preserve"> to have </w:t>
      </w:r>
      <w:r w:rsidRPr="008E14A7">
        <w:rPr>
          <w:rStyle w:val="StyleUnderline"/>
          <w:highlight w:val="cyan"/>
        </w:rPr>
        <w:t>absolute self-knowledge if we admit</w:t>
      </w:r>
      <w:r w:rsidRPr="002E11C1">
        <w:rPr>
          <w:rStyle w:val="StyleUnderline"/>
        </w:rPr>
        <w:t xml:space="preserve"> that </w:t>
      </w:r>
      <w:r w:rsidRPr="008E14A7">
        <w:rPr>
          <w:rStyle w:val="StyleUnderline"/>
          <w:highlight w:val="cyan"/>
        </w:rPr>
        <w:t>there is something that escapes conscious</w:t>
      </w:r>
      <w:r w:rsidRPr="002E11C1">
        <w:rPr>
          <w:rStyle w:val="StyleUnderline"/>
        </w:rPr>
        <w:t xml:space="preserve"> </w:t>
      </w:r>
      <w:r w:rsidRPr="008E14A7">
        <w:rPr>
          <w:rStyle w:val="StyleUnderline"/>
          <w:highlight w:val="cyan"/>
        </w:rPr>
        <w:t>knowledge</w:t>
      </w:r>
      <w:r w:rsidRPr="002E11C1">
        <w:rPr>
          <w:rStyle w:val="StyleUnderline"/>
        </w:rPr>
        <w:t xml:space="preserve">, something that eludes our grasp, </w:t>
      </w:r>
      <w:proofErr w:type="gramStart"/>
      <w:r w:rsidRPr="002E11C1">
        <w:rPr>
          <w:rStyle w:val="StyleUnderline"/>
        </w:rPr>
        <w:t>something</w:t>
      </w:r>
      <w:proofErr w:type="gramEnd"/>
      <w:r w:rsidRPr="002E11C1">
        <w:rPr>
          <w:rStyle w:val="StyleUnderline"/>
        </w:rPr>
        <w:t xml:space="preserve"> that calls our self-certainty into question. </w:t>
      </w:r>
      <w:r w:rsidRPr="002E11C1">
        <w:rPr>
          <w:sz w:val="14"/>
        </w:rPr>
        <w:t xml:space="preserve">Key to this challenge to the theory of absolute knowledge is Bataille's discussion of </w:t>
      </w:r>
      <w:r w:rsidRPr="008E14A7">
        <w:rPr>
          <w:rStyle w:val="StyleUnderline"/>
          <w:highlight w:val="cyan"/>
        </w:rPr>
        <w:t>death</w:t>
      </w:r>
      <w:r w:rsidRPr="002E11C1">
        <w:rPr>
          <w:sz w:val="14"/>
        </w:rPr>
        <w:t>, an experience that</w:t>
      </w:r>
      <w:r w:rsidRPr="002E11C1">
        <w:rPr>
          <w:rStyle w:val="StyleUnderline"/>
        </w:rPr>
        <w:t xml:space="preserve"> </w:t>
      </w:r>
      <w:r w:rsidRPr="008E14A7">
        <w:rPr>
          <w:rStyle w:val="StyleUnderline"/>
        </w:rPr>
        <w:t>captures</w:t>
      </w:r>
      <w:r w:rsidRPr="002E11C1">
        <w:rPr>
          <w:rStyle w:val="StyleUnderline"/>
        </w:rPr>
        <w:t xml:space="preserve"> precisely that which </w:t>
      </w:r>
      <w:r w:rsidRPr="008E14A7">
        <w:rPr>
          <w:rStyle w:val="StyleUnderline"/>
          <w:highlight w:val="cyan"/>
        </w:rPr>
        <w:t>cannot be reduced to '</w:t>
      </w:r>
      <w:r w:rsidRPr="002E11C1">
        <w:rPr>
          <w:rStyle w:val="StyleUnderline"/>
        </w:rPr>
        <w:t xml:space="preserve">the </w:t>
      </w:r>
      <w:r w:rsidRPr="008E14A7">
        <w:rPr>
          <w:rStyle w:val="StyleUnderline"/>
          <w:highlight w:val="cyan"/>
        </w:rPr>
        <w:t>understanding'.</w:t>
      </w:r>
      <w:r w:rsidRPr="002E11C1">
        <w:rPr>
          <w:sz w:val="14"/>
        </w:rPr>
        <w:t xml:space="preserve"> Writes Bataille (1994): </w:t>
      </w:r>
      <w:r w:rsidRPr="008E14A7">
        <w:rPr>
          <w:highlight w:val="cyan"/>
          <w:u w:val="single"/>
        </w:rPr>
        <w:t>In order for man to reveal himself</w:t>
      </w:r>
      <w:r w:rsidRPr="002E11C1">
        <w:rPr>
          <w:u w:val="single"/>
        </w:rPr>
        <w:t xml:space="preserve"> ultimately </w:t>
      </w:r>
      <w:r w:rsidRPr="008E14A7">
        <w:rPr>
          <w:highlight w:val="cyan"/>
          <w:u w:val="single"/>
        </w:rPr>
        <w:t>to himself, he would have to die, but</w:t>
      </w:r>
      <w:r w:rsidRPr="002E11C1">
        <w:rPr>
          <w:u w:val="single"/>
        </w:rPr>
        <w:t xml:space="preserve"> he would have to do so </w:t>
      </w:r>
      <w:r w:rsidRPr="008E14A7">
        <w:rPr>
          <w:highlight w:val="cyan"/>
          <w:u w:val="single"/>
        </w:rPr>
        <w:t>while living - watch</w:t>
      </w:r>
      <w:r w:rsidRPr="002E11C1">
        <w:rPr>
          <w:u w:val="single"/>
        </w:rPr>
        <w:t xml:space="preserve">ing </w:t>
      </w:r>
      <w:r w:rsidRPr="008E14A7">
        <w:rPr>
          <w:highlight w:val="cyan"/>
          <w:u w:val="single"/>
        </w:rPr>
        <w:t>himself ceasing to be.</w:t>
      </w:r>
      <w:r w:rsidRPr="002E11C1">
        <w:rPr>
          <w:sz w:val="14"/>
        </w:rPr>
        <w:t xml:space="preserve"> In other words,</w:t>
      </w:r>
      <w:r w:rsidRPr="002E11C1">
        <w:rPr>
          <w:u w:val="single"/>
        </w:rPr>
        <w:t xml:space="preserve"> </w:t>
      </w:r>
      <w:r w:rsidRPr="008E14A7">
        <w:rPr>
          <w:highlight w:val="cyan"/>
          <w:u w:val="single"/>
        </w:rPr>
        <w:t>death</w:t>
      </w:r>
      <w:r w:rsidRPr="002E11C1">
        <w:rPr>
          <w:u w:val="single"/>
        </w:rPr>
        <w:t xml:space="preserve"> itself </w:t>
      </w:r>
      <w:r w:rsidRPr="008E14A7">
        <w:rPr>
          <w:highlight w:val="cyan"/>
          <w:u w:val="single"/>
        </w:rPr>
        <w:t>would have to become (self-</w:t>
      </w:r>
      <w:proofErr w:type="gramStart"/>
      <w:r w:rsidRPr="008E14A7">
        <w:rPr>
          <w:highlight w:val="cyan"/>
          <w:u w:val="single"/>
        </w:rPr>
        <w:t>)consciousness</w:t>
      </w:r>
      <w:proofErr w:type="gramEnd"/>
      <w:r w:rsidRPr="008E14A7">
        <w:rPr>
          <w:highlight w:val="cyan"/>
          <w:u w:val="single"/>
        </w:rPr>
        <w:t xml:space="preserve"> at the very moment</w:t>
      </w:r>
      <w:r w:rsidRPr="002E11C1">
        <w:rPr>
          <w:u w:val="single"/>
        </w:rPr>
        <w:t xml:space="preserve"> that </w:t>
      </w:r>
      <w:r w:rsidRPr="008E14A7">
        <w:rPr>
          <w:highlight w:val="cyan"/>
          <w:u w:val="single"/>
        </w:rPr>
        <w:t>it annihilates the conscious being.</w:t>
      </w:r>
      <w:r w:rsidRPr="002E11C1">
        <w:rPr>
          <w:sz w:val="14"/>
        </w:rPr>
        <w:t xml:space="preserve"> (p. 131) </w:t>
      </w:r>
      <w:r w:rsidRPr="002E11C1">
        <w:rPr>
          <w:rStyle w:val="StyleUnderline"/>
        </w:rPr>
        <w:t>The only way for 'desiring man' to become revealed to himself in totality</w:t>
      </w:r>
      <w:r w:rsidRPr="002E11C1">
        <w:rPr>
          <w:sz w:val="14"/>
        </w:rPr>
        <w:t xml:space="preserve">, and thus to attain the satisfaction and self-understanding that accompanies such sated desire, </w:t>
      </w:r>
      <w:r w:rsidRPr="002E11C1">
        <w:rPr>
          <w:u w:val="single"/>
        </w:rPr>
        <w:t>would be</w:t>
      </w:r>
      <w:r w:rsidRPr="002E11C1">
        <w:rPr>
          <w:rStyle w:val="StyleUnderline"/>
        </w:rPr>
        <w:t xml:space="preserve"> '</w:t>
      </w:r>
      <w:r w:rsidRPr="002E11C1">
        <w:rPr>
          <w:sz w:val="14"/>
        </w:rPr>
        <w:t xml:space="preserve">[for him] </w:t>
      </w:r>
      <w:r w:rsidRPr="002E11C1">
        <w:rPr>
          <w:u w:val="single"/>
        </w:rPr>
        <w:t>to plunge into nothingness, to die'</w:t>
      </w:r>
      <w:r w:rsidRPr="002E11C1">
        <w:rPr>
          <w:sz w:val="14"/>
        </w:rPr>
        <w:t xml:space="preserve"> (Bataille, 1994, p. 149). </w:t>
      </w:r>
      <w:r w:rsidRPr="008E14A7">
        <w:rPr>
          <w:rStyle w:val="StyleUnderline"/>
          <w:highlight w:val="cyan"/>
        </w:rPr>
        <w:t>Unless man</w:t>
      </w:r>
      <w:r w:rsidRPr="002E11C1">
        <w:rPr>
          <w:rStyle w:val="StyleUnderline"/>
        </w:rPr>
        <w:t xml:space="preserve"> lives his own death, unless he </w:t>
      </w:r>
      <w:r w:rsidRPr="008E14A7">
        <w:rPr>
          <w:rStyle w:val="StyleUnderline"/>
          <w:highlight w:val="cyan"/>
        </w:rPr>
        <w:t>survives the experience of his own limit, he cannot know his own existence</w:t>
      </w:r>
      <w:r w:rsidRPr="002E11C1">
        <w:rPr>
          <w:rStyle w:val="StyleUnderline"/>
        </w:rPr>
        <w:t xml:space="preserve"> in its entirety.</w:t>
      </w:r>
      <w:r w:rsidRPr="002E11C1">
        <w:rPr>
          <w:sz w:val="14"/>
        </w:rPr>
        <w:t xml:space="preserve"> As such, 'authentic wisdom', of the sort Hegel's 'Wise Man' is meant to possess, is possible 'only if the Sage raises himself to the height of death'. This level of self-understanding can only take place, Bataille insists, insofar as 'man dwells with the negative', which is to say, insofar as he assumes the possibility of his own death - something which amounts, however ironically, to a fundamental betrayal of self-understanding itself. As Richardson (1996) puts it, 'For Bataille, </w:t>
      </w:r>
      <w:r w:rsidRPr="008E14A7">
        <w:rPr>
          <w:rStyle w:val="StyleUnderline"/>
          <w:highlight w:val="cyan"/>
        </w:rPr>
        <w:t>it is</w:t>
      </w:r>
      <w:r w:rsidRPr="002E11C1">
        <w:rPr>
          <w:rStyle w:val="StyleUnderline"/>
        </w:rPr>
        <w:t xml:space="preserve"> conceptually </w:t>
      </w:r>
      <w:r w:rsidRPr="008E14A7">
        <w:rPr>
          <w:rStyle w:val="StyleUnderline"/>
          <w:highlight w:val="cyan"/>
        </w:rPr>
        <w:t>impossible to know or communicate with what is beyond death</w:t>
      </w:r>
      <w:r w:rsidRPr="002E11C1">
        <w:rPr>
          <w:rStyle w:val="StyleUnderline"/>
        </w:rPr>
        <w:t xml:space="preserve">, since death is an absolute limit of human experience, beyond which we cannot travel and return ... </w:t>
      </w:r>
      <w:r w:rsidRPr="008E14A7">
        <w:rPr>
          <w:rStyle w:val="StyleUnderline"/>
        </w:rPr>
        <w:t>The</w:t>
      </w:r>
      <w:r w:rsidRPr="002E11C1">
        <w:rPr>
          <w:rStyle w:val="StyleUnderline"/>
        </w:rPr>
        <w:t xml:space="preserve"> most one can experience is the vertigo of the edge of the chasm'</w:t>
      </w:r>
      <w:r w:rsidRPr="002E11C1">
        <w:rPr>
          <w:sz w:val="14"/>
        </w:rPr>
        <w:t xml:space="preserve">, (p. 18). Indeed, for Bataille, </w:t>
      </w:r>
      <w:r w:rsidRPr="008E14A7">
        <w:rPr>
          <w:rStyle w:val="StyleUnderline"/>
          <w:highlight w:val="cyan"/>
        </w:rPr>
        <w:t>death</w:t>
      </w:r>
      <w:r w:rsidRPr="002E11C1">
        <w:rPr>
          <w:rStyle w:val="StyleUnderline"/>
        </w:rPr>
        <w:t xml:space="preserve"> exemplifies an excessive 'beyond' of experience that </w:t>
      </w:r>
      <w:r w:rsidRPr="008E14A7">
        <w:rPr>
          <w:rStyle w:val="StyleUnderline"/>
          <w:highlight w:val="cyan"/>
        </w:rPr>
        <w:t>cannot be</w:t>
      </w:r>
      <w:r w:rsidRPr="002E11C1">
        <w:rPr>
          <w:rStyle w:val="StyleUnderline"/>
        </w:rPr>
        <w:t xml:space="preserve"> wholly </w:t>
      </w:r>
      <w:r w:rsidRPr="008E14A7">
        <w:rPr>
          <w:rStyle w:val="StyleUnderline"/>
          <w:highlight w:val="cyan"/>
        </w:rPr>
        <w:t>integrated or reconciled.</w:t>
      </w:r>
      <w:r w:rsidRPr="002E11C1">
        <w:rPr>
          <w:rStyle w:val="StyleUnderline"/>
        </w:rPr>
        <w:t xml:space="preserve"> This 'beyond' is </w:t>
      </w:r>
      <w:r w:rsidRPr="008E14A7">
        <w:rPr>
          <w:rStyle w:val="StyleUnderline"/>
          <w:highlight w:val="cyan"/>
        </w:rPr>
        <w:t>located in a sphere of 'non-meaning', where</w:t>
      </w:r>
      <w:r w:rsidRPr="002E11C1">
        <w:rPr>
          <w:rStyle w:val="StyleUnderline"/>
        </w:rPr>
        <w:t xml:space="preserve"> residual and </w:t>
      </w:r>
      <w:r w:rsidRPr="008E14A7">
        <w:rPr>
          <w:rStyle w:val="StyleUnderline"/>
          <w:highlight w:val="cyan"/>
        </w:rPr>
        <w:t>irrecoverable scraps of non-experience coalesce in</w:t>
      </w:r>
      <w:r w:rsidRPr="002E11C1">
        <w:rPr>
          <w:sz w:val="14"/>
        </w:rPr>
        <w:t xml:space="preserve"> what Bataille terms </w:t>
      </w:r>
      <w:r w:rsidRPr="008E14A7">
        <w:rPr>
          <w:rStyle w:val="StyleUnderline"/>
          <w:highlight w:val="cyan"/>
        </w:rPr>
        <w:t>'the general economy'.</w:t>
      </w:r>
      <w:r w:rsidRPr="002E11C1">
        <w:rPr>
          <w:rStyle w:val="StyleUnderline"/>
        </w:rPr>
        <w:t xml:space="preserve"> </w:t>
      </w:r>
      <w:r w:rsidRPr="002E11C1">
        <w:rPr>
          <w:sz w:val="14"/>
        </w:rPr>
        <w:t xml:space="preserve">This is a space where the remaindering waste from Hegel's dialectic traffics. Fascinatingly, Bataille (2012) writes that </w:t>
      </w:r>
      <w:r w:rsidRPr="008E14A7">
        <w:rPr>
          <w:rStyle w:val="StyleUnderline"/>
          <w:highlight w:val="cyan"/>
        </w:rPr>
        <w:t>this</w:t>
      </w:r>
      <w:r w:rsidRPr="002E11C1">
        <w:rPr>
          <w:rStyle w:val="StyleUnderline"/>
        </w:rPr>
        <w:t xml:space="preserve"> trace element of </w:t>
      </w:r>
      <w:r w:rsidRPr="008E14A7">
        <w:rPr>
          <w:rStyle w:val="StyleUnderline"/>
          <w:highlight w:val="cyan"/>
        </w:rPr>
        <w:t>uncultivated excess</w:t>
      </w:r>
      <w:r w:rsidRPr="002E11C1">
        <w:rPr>
          <w:rStyle w:val="StyleUnderline"/>
        </w:rPr>
        <w:t xml:space="preserve"> - </w:t>
      </w:r>
      <w:r w:rsidRPr="002E11C1">
        <w:rPr>
          <w:sz w:val="14"/>
        </w:rPr>
        <w:t xml:space="preserve">what he elsewhere describes as </w:t>
      </w:r>
      <w:r w:rsidRPr="002E11C1">
        <w:rPr>
          <w:u w:val="single"/>
        </w:rPr>
        <w:t xml:space="preserve">'senseless loss' - </w:t>
      </w:r>
      <w:r w:rsidRPr="008E14A7">
        <w:rPr>
          <w:highlight w:val="cyan"/>
          <w:u w:val="single"/>
        </w:rPr>
        <w:t>actually is sovereignty</w:t>
      </w:r>
      <w:r w:rsidRPr="002E11C1">
        <w:rPr>
          <w:sz w:val="14"/>
        </w:rPr>
        <w:t xml:space="preserve"> (pp. 282-283)</w:t>
      </w:r>
      <w:r w:rsidRPr="002E11C1">
        <w:rPr>
          <w:rStyle w:val="StyleUnderline"/>
        </w:rPr>
        <w:t>. Sovereignty</w:t>
      </w:r>
      <w:r w:rsidRPr="002E11C1">
        <w:rPr>
          <w:sz w:val="14"/>
        </w:rPr>
        <w:t>, Bataille tells us,</w:t>
      </w:r>
      <w:r w:rsidRPr="002E11C1">
        <w:rPr>
          <w:rStyle w:val="StyleUnderline"/>
        </w:rPr>
        <w:t xml:space="preserve"> is ultimately about </w:t>
      </w:r>
      <w:r w:rsidRPr="008E14A7">
        <w:rPr>
          <w:rStyle w:val="StyleUnderline"/>
          <w:highlight w:val="cyan"/>
        </w:rPr>
        <w:t>'life beyond all utility', that which cannot be reduced to logic, rational calculation or use-value.</w:t>
      </w:r>
      <w:r w:rsidRPr="002E11C1">
        <w:rPr>
          <w:sz w:val="14"/>
        </w:rPr>
        <w:t xml:space="preserve"> Indeed, sovereignty is by definition the waste of all that. Instead, </w:t>
      </w:r>
      <w:r w:rsidRPr="008E14A7">
        <w:rPr>
          <w:rStyle w:val="StyleUnderline"/>
          <w:highlight w:val="cyan"/>
        </w:rPr>
        <w:t>'sovereignty</w:t>
      </w:r>
      <w:r w:rsidRPr="002E11C1">
        <w:rPr>
          <w:rStyle w:val="StyleUnderline"/>
        </w:rPr>
        <w:t xml:space="preserve"> takes place as the miraculous reign of unknowing'. It </w:t>
      </w:r>
      <w:r w:rsidRPr="008E14A7">
        <w:rPr>
          <w:rStyle w:val="StyleUnderline"/>
          <w:highlight w:val="cyan"/>
        </w:rPr>
        <w:t>is</w:t>
      </w:r>
      <w:r w:rsidRPr="002E11C1">
        <w:rPr>
          <w:rStyle w:val="StyleUnderline"/>
        </w:rPr>
        <w:t xml:space="preserve"> </w:t>
      </w:r>
      <w:r w:rsidRPr="008E14A7">
        <w:rPr>
          <w:rStyle w:val="StyleUnderline"/>
          <w:highlight w:val="cyan"/>
        </w:rPr>
        <w:t>an experience the subject undergoes at the moment of</w:t>
      </w:r>
      <w:r w:rsidRPr="002E11C1">
        <w:rPr>
          <w:rStyle w:val="StyleUnderline"/>
        </w:rPr>
        <w:t xml:space="preserve"> his own </w:t>
      </w:r>
      <w:r w:rsidRPr="008E14A7">
        <w:rPr>
          <w:rStyle w:val="StyleUnderline"/>
          <w:highlight w:val="cyan"/>
        </w:rPr>
        <w:t>rapturous unmaking.</w:t>
      </w:r>
      <w:r w:rsidRPr="002E11C1">
        <w:rPr>
          <w:sz w:val="14"/>
        </w:rPr>
        <w:t xml:space="preserve"> To borrow a phrase from Simone Weil (and, by extension, Anne Carson), one might say that, for Bataille, sovereignty is the experience of dismantled selfhood that takes place in a moment of 'decreation'. 5 Bataille (2012) puts it this way: </w:t>
      </w:r>
      <w:r w:rsidRPr="008E14A7">
        <w:rPr>
          <w:highlight w:val="cyan"/>
          <w:u w:val="single"/>
        </w:rPr>
        <w:t>Consciousness</w:t>
      </w:r>
      <w:r w:rsidRPr="002E11C1">
        <w:rPr>
          <w:u w:val="single"/>
        </w:rPr>
        <w:t xml:space="preserve"> of the moment</w:t>
      </w:r>
      <w:r w:rsidRPr="002E11C1">
        <w:rPr>
          <w:sz w:val="14"/>
        </w:rPr>
        <w:t xml:space="preserve"> is not truly such, </w:t>
      </w:r>
      <w:r w:rsidRPr="008E14A7">
        <w:rPr>
          <w:rStyle w:val="StyleUnderline"/>
          <w:highlight w:val="cyan"/>
        </w:rPr>
        <w:t xml:space="preserve">is not </w:t>
      </w:r>
      <w:proofErr w:type="gramStart"/>
      <w:r w:rsidRPr="008E14A7">
        <w:rPr>
          <w:rStyle w:val="StyleUnderline"/>
          <w:highlight w:val="cyan"/>
        </w:rPr>
        <w:t>sovereign ,</w:t>
      </w:r>
      <w:proofErr w:type="gramEnd"/>
      <w:r w:rsidRPr="008E14A7">
        <w:rPr>
          <w:rStyle w:val="StyleUnderline"/>
          <w:highlight w:val="cyan"/>
        </w:rPr>
        <w:t xml:space="preserve"> except in unknowing, only by canceling</w:t>
      </w:r>
      <w:r w:rsidRPr="002E11C1">
        <w:rPr>
          <w:sz w:val="14"/>
        </w:rPr>
        <w:t xml:space="preserve">, or at least neutralizing, </w:t>
      </w:r>
      <w:r w:rsidRPr="008E14A7">
        <w:rPr>
          <w:rStyle w:val="StyleUnderline"/>
          <w:highlight w:val="cyan"/>
        </w:rPr>
        <w:t>every operation of knowledge within ourselves</w:t>
      </w:r>
      <w:r w:rsidRPr="002E11C1">
        <w:rPr>
          <w:rStyle w:val="StyleUnderline"/>
        </w:rPr>
        <w:t xml:space="preserve"> are we in the moment, without fleeing it. This is possible in the grip of strong emotions that shut off, interrupt or override the flow of thought.</w:t>
      </w:r>
      <w:r w:rsidRPr="002E11C1">
        <w:rPr>
          <w:sz w:val="14"/>
        </w:rPr>
        <w:t xml:space="preserve"> (</w:t>
      </w:r>
      <w:proofErr w:type="gramStart"/>
      <w:r w:rsidRPr="002E11C1">
        <w:rPr>
          <w:sz w:val="14"/>
        </w:rPr>
        <w:t>my</w:t>
      </w:r>
      <w:proofErr w:type="gramEnd"/>
      <w:r w:rsidRPr="002E11C1">
        <w:rPr>
          <w:sz w:val="14"/>
        </w:rPr>
        <w:t xml:space="preserve"> emphasis, pp. 282-283) </w:t>
      </w:r>
      <w:r w:rsidRPr="008E14A7">
        <w:rPr>
          <w:rStyle w:val="StyleUnderline"/>
          <w:highlight w:val="cyan"/>
        </w:rPr>
        <w:t>Sovereignty can only take place</w:t>
      </w:r>
      <w:r w:rsidRPr="002E11C1">
        <w:rPr>
          <w:sz w:val="14"/>
        </w:rPr>
        <w:t xml:space="preserve">, in other words, </w:t>
      </w:r>
      <w:r w:rsidRPr="008E14A7">
        <w:rPr>
          <w:rStyle w:val="StyleUnderline"/>
          <w:highlight w:val="cyan"/>
        </w:rPr>
        <w:t>when rational processes of thought and calculation are deferred</w:t>
      </w:r>
      <w:r w:rsidRPr="002E11C1">
        <w:rPr>
          <w:rStyle w:val="StyleUnderline"/>
        </w:rPr>
        <w:t xml:space="preserve"> and self-consciousness itself hangs interrupted. </w:t>
      </w:r>
      <w:r w:rsidRPr="008E14A7">
        <w:rPr>
          <w:rStyle w:val="StyleUnderline"/>
          <w:highlight w:val="cyan"/>
        </w:rPr>
        <w:t>All sense of ends and means,</w:t>
      </w:r>
      <w:r w:rsidRPr="008E14A7">
        <w:rPr>
          <w:rStyle w:val="StyleUnderline"/>
        </w:rPr>
        <w:t xml:space="preserve"> or</w:t>
      </w:r>
      <w:r w:rsidRPr="002E11C1">
        <w:rPr>
          <w:rStyle w:val="StyleUnderline"/>
        </w:rPr>
        <w:t xml:space="preserve"> for that matter </w:t>
      </w:r>
      <w:r w:rsidRPr="008E14A7">
        <w:rPr>
          <w:rStyle w:val="StyleUnderline"/>
          <w:highlight w:val="cyan"/>
        </w:rPr>
        <w:t>all distinctions between subjects and objects, dissolves in an indeterminate field of interfolding communion.</w:t>
      </w:r>
      <w:r w:rsidRPr="002E11C1">
        <w:rPr>
          <w:sz w:val="14"/>
        </w:rPr>
        <w:t xml:space="preserve"> And this utterly 'useless and senseless' moment of sublime selflessness is precisely what sovereignty amounts to. 6 This vision is not, of course, cognate with traditional conceptions that equate sovereignty with the authoritative command of the state. 'The sovereignty of the master (or the king)', writes Bataille (2006), 'is an inconsequential sovereignty' (p. 172). Bataille's way of talking about sovereignty also departs from what Schmitt claimed in the same historical milieu. Recall that, for Schmitt, sovereignty issues in the interruption of ordinary lawfulness. The sovereign appears in a moment when quotidian rule is suspended and the exception is decided. In Bataille's case, however, the whole rule-exception dyad upon which Schmitt's argument presumptively rests is detonated. For Bataille (1991), sovereignty is what is left when everything else has been stripped away, 'when anticipation dissolves into nothing' (p. 3). Schmitt (2007) may have argued that 'when looked at normatively, the sovereign decision emanates from nothingness' (p. 31) (that is, the decision appears to come out of nowhere), but for Bataille one might say that sovereignty works in precisely the opposite fashion.</w:t>
      </w:r>
      <w:r w:rsidRPr="008E14A7">
        <w:rPr>
          <w:rStyle w:val="StyleUnderline"/>
        </w:rPr>
        <w:t xml:space="preserve"> </w:t>
      </w:r>
      <w:r w:rsidRPr="008E14A7">
        <w:rPr>
          <w:rStyle w:val="StyleUnderline"/>
          <w:highlight w:val="cyan"/>
        </w:rPr>
        <w:t>Sovereignty ends with nothingness, with a clearing away of</w:t>
      </w:r>
      <w:r w:rsidRPr="002E11C1">
        <w:rPr>
          <w:sz w:val="14"/>
        </w:rPr>
        <w:t xml:space="preserve"> the </w:t>
      </w:r>
      <w:r w:rsidRPr="008E14A7">
        <w:rPr>
          <w:rStyle w:val="StyleUnderline"/>
          <w:highlight w:val="cyan"/>
        </w:rPr>
        <w:t>political ordering</w:t>
      </w:r>
      <w:r w:rsidRPr="008E14A7">
        <w:rPr>
          <w:b/>
          <w:sz w:val="14"/>
        </w:rPr>
        <w:t xml:space="preserve"> </w:t>
      </w:r>
      <w:r w:rsidRPr="002E11C1">
        <w:rPr>
          <w:sz w:val="14"/>
        </w:rPr>
        <w:t xml:space="preserve">Schmitt describes. For Bataille, </w:t>
      </w:r>
      <w:r w:rsidRPr="00701778">
        <w:rPr>
          <w:rStyle w:val="StyleUnderline"/>
          <w:highlight w:val="cyan"/>
        </w:rPr>
        <w:t>sovereignty is</w:t>
      </w:r>
      <w:r w:rsidRPr="002E11C1">
        <w:rPr>
          <w:rStyle w:val="StyleUnderline"/>
        </w:rPr>
        <w:t xml:space="preserve"> about returning to nothingness. He emphasizes</w:t>
      </w:r>
      <w:r w:rsidRPr="00701778">
        <w:rPr>
          <w:rStyle w:val="StyleUnderline"/>
        </w:rPr>
        <w:t xml:space="preserve"> </w:t>
      </w:r>
      <w:r w:rsidRPr="00701778">
        <w:rPr>
          <w:rStyle w:val="StyleUnderline"/>
          <w:highlight w:val="cyan"/>
        </w:rPr>
        <w:t>a line of flight from logic, reason and knowledge, brought about through</w:t>
      </w:r>
      <w:r w:rsidRPr="00701778">
        <w:rPr>
          <w:rStyle w:val="StyleUnderline"/>
        </w:rPr>
        <w:t xml:space="preserve"> risking or </w:t>
      </w:r>
      <w:r w:rsidRPr="00701778">
        <w:rPr>
          <w:rStyle w:val="StyleUnderline"/>
          <w:highlight w:val="cyan"/>
        </w:rPr>
        <w:t>putting into play</w:t>
      </w:r>
      <w:r w:rsidRPr="002E11C1">
        <w:rPr>
          <w:sz w:val="14"/>
        </w:rPr>
        <w:t xml:space="preserve"> </w:t>
      </w:r>
      <w:proofErr w:type="gramStart"/>
      <w:r w:rsidRPr="002E11C1">
        <w:rPr>
          <w:sz w:val="14"/>
        </w:rPr>
        <w:t>( mettre</w:t>
      </w:r>
      <w:proofErr w:type="gramEnd"/>
      <w:r w:rsidRPr="002E11C1">
        <w:rPr>
          <w:sz w:val="14"/>
        </w:rPr>
        <w:t xml:space="preserve"> en jeu ) </w:t>
      </w:r>
      <w:r w:rsidRPr="00701778">
        <w:rPr>
          <w:rStyle w:val="StyleUnderline"/>
          <w:highlight w:val="cyan"/>
        </w:rPr>
        <w:t>the entirety of one's existence</w:t>
      </w:r>
      <w:r w:rsidRPr="002E11C1">
        <w:rPr>
          <w:sz w:val="14"/>
        </w:rPr>
        <w:t xml:space="preserve"> (see Gemerchak, 2003, p. 44)</w:t>
      </w:r>
      <w:r w:rsidRPr="002E11C1">
        <w:rPr>
          <w:rStyle w:val="StyleUnderline"/>
        </w:rPr>
        <w:t xml:space="preserve">. Such </w:t>
      </w:r>
      <w:r w:rsidRPr="00701778">
        <w:rPr>
          <w:rStyle w:val="StyleUnderline"/>
          <w:highlight w:val="cyan"/>
        </w:rPr>
        <w:t>sovereignty can be accessed only when we act without reference to</w:t>
      </w:r>
      <w:r w:rsidRPr="00701778">
        <w:rPr>
          <w:rStyle w:val="StyleUnderline"/>
        </w:rPr>
        <w:t xml:space="preserve"> that which </w:t>
      </w:r>
      <w:r w:rsidRPr="00701778">
        <w:rPr>
          <w:rStyle w:val="StyleUnderline"/>
          <w:highlight w:val="cyan"/>
        </w:rPr>
        <w:t>decisionism</w:t>
      </w:r>
      <w:r w:rsidRPr="00701778">
        <w:rPr>
          <w:rStyle w:val="StyleUnderline"/>
        </w:rPr>
        <w:t xml:space="preserve"> tacitly depends upon</w:t>
      </w:r>
      <w:r w:rsidRPr="00701778">
        <w:rPr>
          <w:rStyle w:val="StyleUnderline"/>
          <w:highlight w:val="cyan"/>
        </w:rPr>
        <w:t>: utility, calculation and rationality.</w:t>
      </w:r>
      <w:r w:rsidRPr="002E11C1">
        <w:rPr>
          <w:rStyle w:val="StyleUnderline"/>
        </w:rPr>
        <w:t xml:space="preserve"> </w:t>
      </w:r>
      <w:r w:rsidRPr="002E11C1">
        <w:rPr>
          <w:sz w:val="14"/>
        </w:rPr>
        <w:t xml:space="preserve">It is no coincidence that </w:t>
      </w:r>
      <w:r w:rsidRPr="002E11C1">
        <w:rPr>
          <w:rStyle w:val="StyleUnderline"/>
        </w:rPr>
        <w:t>Bataille articulated this theory of sovereignty most elegantly in his</w:t>
      </w:r>
      <w:r w:rsidRPr="002E11C1">
        <w:rPr>
          <w:sz w:val="14"/>
        </w:rPr>
        <w:t xml:space="preserve"> many </w:t>
      </w:r>
      <w:r w:rsidRPr="002E11C1">
        <w:rPr>
          <w:rStyle w:val="StyleUnderline"/>
        </w:rPr>
        <w:t xml:space="preserve">reviews of </w:t>
      </w:r>
      <w:r w:rsidRPr="00701778">
        <w:rPr>
          <w:rStyle w:val="StyleUnderline"/>
          <w:highlight w:val="cyan"/>
        </w:rPr>
        <w:t>surrealist poetry.</w:t>
      </w:r>
      <w:r w:rsidRPr="002E11C1">
        <w:rPr>
          <w:sz w:val="14"/>
        </w:rPr>
        <w:t xml:space="preserve"> In his published appraisals of René Char, Jacques Prévert, Henri Pastoureau, André Breton, Malcolm de Chazal and Comte de Lautréamont, sovereignty emerged as a kind of foil. </w:t>
      </w:r>
      <w:r w:rsidRPr="002E11C1">
        <w:rPr>
          <w:rStyle w:val="StyleUnderline"/>
        </w:rPr>
        <w:t xml:space="preserve">One's poetry </w:t>
      </w:r>
      <w:r w:rsidRPr="00701778">
        <w:rPr>
          <w:rStyle w:val="StyleUnderline"/>
          <w:highlight w:val="cyan"/>
        </w:rPr>
        <w:t>missed the mark if it failed to express</w:t>
      </w:r>
      <w:r w:rsidRPr="002E11C1">
        <w:rPr>
          <w:rStyle w:val="StyleUnderline"/>
        </w:rPr>
        <w:t xml:space="preserve"> </w:t>
      </w:r>
      <w:r w:rsidRPr="00701778">
        <w:rPr>
          <w:rStyle w:val="StyleUnderline"/>
          <w:highlight w:val="cyan"/>
        </w:rPr>
        <w:t>the esthetic resonance of sovereignty:</w:t>
      </w:r>
      <w:r w:rsidRPr="002E11C1">
        <w:rPr>
          <w:rStyle w:val="StyleUnderline"/>
        </w:rPr>
        <w:t xml:space="preserve"> 'Only sacred, poetic words',</w:t>
      </w:r>
      <w:r w:rsidRPr="002E11C1">
        <w:rPr>
          <w:sz w:val="14"/>
        </w:rPr>
        <w:t xml:space="preserve"> Bataille (1990) insists, </w:t>
      </w:r>
      <w:r w:rsidRPr="002E11C1">
        <w:rPr>
          <w:rStyle w:val="StyleUnderline"/>
        </w:rPr>
        <w:t xml:space="preserve">'have ascertained the power to manifest full sovereignty'. This means that </w:t>
      </w:r>
      <w:r w:rsidRPr="00701778">
        <w:rPr>
          <w:rStyle w:val="StyleUnderline"/>
          <w:highlight w:val="cyan"/>
        </w:rPr>
        <w:t>poetry</w:t>
      </w:r>
      <w:r w:rsidRPr="002E11C1">
        <w:rPr>
          <w:sz w:val="14"/>
        </w:rPr>
        <w:t>, for Bataille</w:t>
      </w:r>
      <w:r w:rsidRPr="00701778">
        <w:rPr>
          <w:sz w:val="14"/>
        </w:rPr>
        <w:t>,</w:t>
      </w:r>
      <w:r w:rsidRPr="002E11C1">
        <w:rPr>
          <w:sz w:val="14"/>
        </w:rPr>
        <w:t xml:space="preserve"> </w:t>
      </w:r>
      <w:r w:rsidRPr="00701778">
        <w:rPr>
          <w:rStyle w:val="StyleUnderline"/>
          <w:highlight w:val="cyan"/>
        </w:rPr>
        <w:t>is assigned the special task of relating meaningful and instrumental discourse to</w:t>
      </w:r>
      <w:r w:rsidRPr="002E11C1">
        <w:rPr>
          <w:sz w:val="14"/>
        </w:rPr>
        <w:t xml:space="preserve"> what Gemerchak (2003) describes as </w:t>
      </w:r>
      <w:r w:rsidRPr="00701778">
        <w:rPr>
          <w:rStyle w:val="StyleUnderline"/>
          <w:highlight w:val="cyan"/>
        </w:rPr>
        <w:t>'the point that opens the void',</w:t>
      </w:r>
      <w:r w:rsidRPr="002E11C1">
        <w:rPr>
          <w:rStyle w:val="StyleUnderline"/>
        </w:rPr>
        <w:t xml:space="preserve"> thus </w:t>
      </w:r>
      <w:r w:rsidRPr="00701778">
        <w:rPr>
          <w:rStyle w:val="StyleUnderline"/>
          <w:highlight w:val="cyan"/>
        </w:rPr>
        <w:t>articulating a language that 'leads nowhere and asserts nothing'</w:t>
      </w:r>
      <w:r w:rsidRPr="002E11C1">
        <w:rPr>
          <w:sz w:val="14"/>
        </w:rPr>
        <w:t xml:space="preserve"> (p. 149). For Bataille, </w:t>
      </w:r>
      <w:r w:rsidRPr="00701778">
        <w:rPr>
          <w:highlight w:val="cyan"/>
          <w:u w:val="single"/>
        </w:rPr>
        <w:t>the explicit objective of such poetry is to awaken the reader to the sacred domain of erotic immersion in an overwhelming sovereign reality.</w:t>
      </w:r>
      <w:r w:rsidRPr="002E11C1">
        <w:rPr>
          <w:sz w:val="14"/>
        </w:rPr>
        <w:t xml:space="preserve"> 'For us', Bataille (1994) confirms, ' "poetic" cannot have a set value in the same way as an Anjou wine, or English cloth ... </w:t>
      </w:r>
      <w:r w:rsidRPr="00701778">
        <w:rPr>
          <w:rStyle w:val="StyleUnderline"/>
          <w:highlight w:val="cyan"/>
        </w:rPr>
        <w:t>"Poetic" undercuts the desire</w:t>
      </w:r>
      <w:r w:rsidRPr="002E11C1">
        <w:rPr>
          <w:rStyle w:val="StyleUnderline"/>
        </w:rPr>
        <w:t xml:space="preserve"> in us </w:t>
      </w:r>
      <w:r w:rsidRPr="00701778">
        <w:rPr>
          <w:rStyle w:val="StyleUnderline"/>
          <w:highlight w:val="cyan"/>
        </w:rPr>
        <w:t>to reduce things to</w:t>
      </w:r>
      <w:r w:rsidRPr="002E11C1">
        <w:rPr>
          <w:rStyle w:val="StyleUnderline"/>
        </w:rPr>
        <w:t xml:space="preserve"> the dimensions of </w:t>
      </w:r>
      <w:r w:rsidRPr="00701778">
        <w:rPr>
          <w:rStyle w:val="StyleUnderline"/>
          <w:highlight w:val="cyan"/>
        </w:rPr>
        <w:t>reason'</w:t>
      </w:r>
      <w:r w:rsidRPr="002E11C1">
        <w:rPr>
          <w:rStyle w:val="StyleUnderline"/>
        </w:rPr>
        <w:t xml:space="preserve"> </w:t>
      </w:r>
      <w:r w:rsidRPr="002E11C1">
        <w:rPr>
          <w:sz w:val="14"/>
        </w:rPr>
        <w:t xml:space="preserve">(p. 138). Indeed, as Bataille put it in a letter to René Char, </w:t>
      </w:r>
      <w:r w:rsidRPr="00701778">
        <w:rPr>
          <w:rStyle w:val="StyleUnderline"/>
          <w:highlight w:val="cyan"/>
        </w:rPr>
        <w:t>'Surreal poetry, written or illustrated, is the only sovereign cry'.</w:t>
      </w:r>
      <w:r w:rsidRPr="002E11C1">
        <w:rPr>
          <w:rStyle w:val="StyleUnderline"/>
        </w:rPr>
        <w:t xml:space="preserve"> </w:t>
      </w:r>
      <w:r w:rsidRPr="002E11C1">
        <w:rPr>
          <w:sz w:val="14"/>
        </w:rPr>
        <w:t xml:space="preserve">Consistent with this view, in 1929, </w:t>
      </w:r>
      <w:r w:rsidRPr="002E11C1">
        <w:rPr>
          <w:rStyle w:val="StyleUnderline"/>
        </w:rPr>
        <w:t xml:space="preserve">Bataille launched a surrealist journal, </w:t>
      </w:r>
      <w:proofErr w:type="gramStart"/>
      <w:r w:rsidRPr="002E11C1">
        <w:rPr>
          <w:rStyle w:val="StyleUnderline"/>
        </w:rPr>
        <w:t>Documents ,</w:t>
      </w:r>
      <w:proofErr w:type="gramEnd"/>
      <w:r w:rsidRPr="002E11C1">
        <w:rPr>
          <w:rStyle w:val="StyleUnderline"/>
        </w:rPr>
        <w:t xml:space="preserve"> conceived as </w:t>
      </w:r>
      <w:r w:rsidRPr="00701778">
        <w:rPr>
          <w:rStyle w:val="StyleUnderline"/>
          <w:highlight w:val="cyan"/>
        </w:rPr>
        <w:t>a 'war against received ideas'.</w:t>
      </w:r>
      <w:r w:rsidRPr="002E11C1">
        <w:rPr>
          <w:sz w:val="14"/>
        </w:rPr>
        <w:t xml:space="preserve"> Although its lifespan was short, the journal managed to attract several prominent figures of the surrealist movement, including Michel Leiris, Joan Miró, Robert Desnos and André Masson. </w:t>
      </w:r>
      <w:r w:rsidRPr="002E11C1">
        <w:rPr>
          <w:rStyle w:val="StyleUnderline"/>
        </w:rPr>
        <w:t xml:space="preserve">Against the modish surreal methodology of the day - and especially calling into question the 'automatic writing' of André Breton, which circumvented the 'conscious control of image-making' - Documents set out </w:t>
      </w:r>
      <w:r w:rsidRPr="00701778">
        <w:rPr>
          <w:rStyle w:val="StyleUnderline"/>
          <w:highlight w:val="cyan"/>
        </w:rPr>
        <w:t>to embrace 'violence, sacrifice and seduction' as the principal tenets of a surrealist poetics.</w:t>
      </w:r>
      <w:r w:rsidRPr="002E11C1">
        <w:rPr>
          <w:rStyle w:val="StyleUnderline"/>
        </w:rPr>
        <w:t xml:space="preserve"> Much of the journal focused on articulating </w:t>
      </w:r>
      <w:r w:rsidRPr="002E11C1">
        <w:rPr>
          <w:sz w:val="14"/>
        </w:rPr>
        <w:t xml:space="preserve">what Bataille (following Hegel) termed </w:t>
      </w:r>
      <w:r w:rsidRPr="002E11C1">
        <w:rPr>
          <w:rStyle w:val="StyleUnderline"/>
        </w:rPr>
        <w:t xml:space="preserve">'impotent beauty'. </w:t>
      </w:r>
      <w:r w:rsidRPr="002E11C1">
        <w:rPr>
          <w:sz w:val="14"/>
        </w:rPr>
        <w:t xml:space="preserve">By this, Bataille (1990) meant to express the idea that </w:t>
      </w:r>
      <w:r w:rsidRPr="00701778">
        <w:rPr>
          <w:rStyle w:val="StyleUnderline"/>
          <w:highlight w:val="cyan"/>
        </w:rPr>
        <w:t>truly beautiful</w:t>
      </w:r>
      <w:r w:rsidRPr="002E11C1">
        <w:rPr>
          <w:rStyle w:val="StyleUnderline"/>
        </w:rPr>
        <w:t xml:space="preserve"> appearances and </w:t>
      </w:r>
      <w:r w:rsidRPr="00701778">
        <w:rPr>
          <w:rStyle w:val="StyleUnderline"/>
          <w:highlight w:val="cyan"/>
        </w:rPr>
        <w:t xml:space="preserve">experiences do not (indeed, </w:t>
      </w:r>
      <w:proofErr w:type="gramStart"/>
      <w:r w:rsidRPr="00701778">
        <w:rPr>
          <w:rStyle w:val="StyleUnderline"/>
          <w:highlight w:val="cyan"/>
        </w:rPr>
        <w:t>cannot )</w:t>
      </w:r>
      <w:proofErr w:type="gramEnd"/>
      <w:r w:rsidRPr="00701778">
        <w:rPr>
          <w:rStyle w:val="StyleUnderline"/>
          <w:highlight w:val="cyan"/>
        </w:rPr>
        <w:t xml:space="preserve"> act, 'since action would</w:t>
      </w:r>
      <w:r w:rsidRPr="002E11C1">
        <w:rPr>
          <w:rStyle w:val="StyleUnderline"/>
        </w:rPr>
        <w:t xml:space="preserve"> first </w:t>
      </w:r>
      <w:r w:rsidRPr="00701778">
        <w:rPr>
          <w:rStyle w:val="StyleUnderline"/>
          <w:highlight w:val="cyan"/>
        </w:rPr>
        <w:t>destroy</w:t>
      </w:r>
      <w:r w:rsidRPr="002E11C1">
        <w:rPr>
          <w:rStyle w:val="StyleUnderline"/>
        </w:rPr>
        <w:t xml:space="preserve"> what </w:t>
      </w:r>
      <w:r w:rsidRPr="00701778">
        <w:rPr>
          <w:rStyle w:val="StyleUnderline"/>
          <w:highlight w:val="cyan"/>
        </w:rPr>
        <w:t>beauty</w:t>
      </w:r>
      <w:r w:rsidRPr="002E11C1">
        <w:rPr>
          <w:rStyle w:val="StyleUnderline"/>
        </w:rPr>
        <w:t xml:space="preserve"> is</w:t>
      </w:r>
      <w:r w:rsidRPr="00701778">
        <w:rPr>
          <w:rStyle w:val="StyleUnderline"/>
          <w:highlight w:val="cyan"/>
        </w:rPr>
        <w:t>: beauty</w:t>
      </w:r>
      <w:r w:rsidRPr="002E11C1">
        <w:rPr>
          <w:rStyle w:val="StyleUnderline"/>
        </w:rPr>
        <w:t xml:space="preserve"> which </w:t>
      </w:r>
      <w:r w:rsidRPr="00701778">
        <w:rPr>
          <w:rStyle w:val="StyleUnderline"/>
          <w:highlight w:val="cyan"/>
        </w:rPr>
        <w:t>seeks nothing'</w:t>
      </w:r>
      <w:r w:rsidRPr="002E11C1">
        <w:rPr>
          <w:sz w:val="14"/>
        </w:rPr>
        <w:t xml:space="preserve"> (p. 16)</w:t>
      </w:r>
      <w:r w:rsidRPr="002E11C1">
        <w:rPr>
          <w:rStyle w:val="StyleUnderline"/>
        </w:rPr>
        <w:t xml:space="preserve">. Such beauty is sovereign insofar as it 'is on that side of the world where nothing is yet separated from what surrounds it ... Beauty is sovereign, it is an end, or it is not: that is why it is not susceptible to acting, why it is, even in principle, </w:t>
      </w:r>
      <w:proofErr w:type="gramStart"/>
      <w:r w:rsidRPr="002E11C1">
        <w:rPr>
          <w:rStyle w:val="StyleUnderline"/>
        </w:rPr>
        <w:t>powerless ...</w:t>
      </w:r>
      <w:proofErr w:type="gramEnd"/>
      <w:r w:rsidRPr="002E11C1">
        <w:rPr>
          <w:rStyle w:val="StyleUnderline"/>
        </w:rPr>
        <w:t xml:space="preserve">' </w:t>
      </w:r>
      <w:r w:rsidRPr="002E11C1">
        <w:rPr>
          <w:sz w:val="14"/>
        </w:rPr>
        <w:t xml:space="preserve">(p. 16). </w:t>
      </w:r>
      <w:r w:rsidRPr="00701778">
        <w:rPr>
          <w:rStyle w:val="StyleUnderline"/>
          <w:highlight w:val="cyan"/>
        </w:rPr>
        <w:t>Sovereignty is on the side of beauty</w:t>
      </w:r>
      <w:r w:rsidRPr="002E11C1">
        <w:rPr>
          <w:sz w:val="14"/>
        </w:rPr>
        <w:t xml:space="preserve">, in other words, </w:t>
      </w:r>
      <w:r w:rsidRPr="00701778">
        <w:rPr>
          <w:rStyle w:val="StyleUnderline"/>
          <w:highlight w:val="cyan"/>
        </w:rPr>
        <w:t>insofar as beauty leads nowhere,</w:t>
      </w:r>
      <w:r w:rsidRPr="002E11C1">
        <w:rPr>
          <w:rStyle w:val="StyleUnderline"/>
        </w:rPr>
        <w:t xml:space="preserve"> insofar as it is </w:t>
      </w:r>
      <w:r w:rsidRPr="00701778">
        <w:rPr>
          <w:rStyle w:val="StyleUnderline"/>
          <w:highlight w:val="cyan"/>
        </w:rPr>
        <w:t>powerless to accomplish anything. Beauty remains utterly useless</w:t>
      </w:r>
      <w:r w:rsidRPr="002E11C1">
        <w:rPr>
          <w:rStyle w:val="StyleUnderline"/>
        </w:rPr>
        <w:t xml:space="preserve">, inassimilable </w:t>
      </w:r>
      <w:r w:rsidRPr="00701778">
        <w:rPr>
          <w:rStyle w:val="StyleUnderline"/>
          <w:highlight w:val="cyan"/>
        </w:rPr>
        <w:t>and</w:t>
      </w:r>
      <w:r w:rsidRPr="002E11C1">
        <w:rPr>
          <w:rStyle w:val="StyleUnderline"/>
        </w:rPr>
        <w:t xml:space="preserve">, as such, </w:t>
      </w:r>
      <w:r w:rsidRPr="00701778">
        <w:rPr>
          <w:rStyle w:val="StyleUnderline"/>
          <w:highlight w:val="cyan"/>
        </w:rPr>
        <w:t>thoroughly sovereign.</w:t>
      </w:r>
      <w:r w:rsidRPr="002E11C1">
        <w:rPr>
          <w:sz w:val="14"/>
        </w:rPr>
        <w:t xml:space="preserve"> 7 </w:t>
      </w:r>
      <w:r w:rsidRPr="002E11C1">
        <w:rPr>
          <w:rStyle w:val="StyleUnderline"/>
        </w:rPr>
        <w:t xml:space="preserve">This insistence on beauty's sovereign nature stems from Bataille's surreal poetics. </w:t>
      </w:r>
      <w:r w:rsidRPr="00701778">
        <w:rPr>
          <w:rStyle w:val="StyleUnderline"/>
          <w:highlight w:val="cyan"/>
        </w:rPr>
        <w:t>Surrealism's</w:t>
      </w:r>
      <w:r w:rsidRPr="00701778">
        <w:rPr>
          <w:rStyle w:val="StyleUnderline"/>
        </w:rPr>
        <w:t xml:space="preserve"> archive</w:t>
      </w:r>
      <w:r w:rsidRPr="002E11C1">
        <w:rPr>
          <w:rStyle w:val="StyleUnderline"/>
        </w:rPr>
        <w:t xml:space="preserve"> of </w:t>
      </w:r>
      <w:r w:rsidRPr="00701778">
        <w:rPr>
          <w:rStyle w:val="StyleUnderline"/>
          <w:highlight w:val="cyan"/>
        </w:rPr>
        <w:t xml:space="preserve">artifacts that estheticize non </w:t>
      </w:r>
      <w:proofErr w:type="gramStart"/>
      <w:r w:rsidRPr="00701778">
        <w:rPr>
          <w:rStyle w:val="StyleUnderline"/>
          <w:highlight w:val="cyan"/>
        </w:rPr>
        <w:t>sequitur ,</w:t>
      </w:r>
      <w:proofErr w:type="gramEnd"/>
      <w:r w:rsidRPr="002E11C1">
        <w:rPr>
          <w:rStyle w:val="StyleUnderline"/>
        </w:rPr>
        <w:t xml:space="preserve"> its </w:t>
      </w:r>
      <w:r w:rsidRPr="00701778">
        <w:rPr>
          <w:rStyle w:val="StyleUnderline"/>
          <w:highlight w:val="cyan"/>
        </w:rPr>
        <w:t>vivid</w:t>
      </w:r>
      <w:r w:rsidRPr="002E11C1">
        <w:rPr>
          <w:rStyle w:val="StyleUnderline"/>
        </w:rPr>
        <w:t xml:space="preserve"> </w:t>
      </w:r>
      <w:r w:rsidRPr="00701778">
        <w:rPr>
          <w:rStyle w:val="StyleUnderline"/>
          <w:highlight w:val="cyan"/>
        </w:rPr>
        <w:t>expressions of ordinary life,</w:t>
      </w:r>
      <w:r w:rsidRPr="002E11C1">
        <w:rPr>
          <w:rStyle w:val="StyleUnderline"/>
        </w:rPr>
        <w:t xml:space="preserve"> its </w:t>
      </w:r>
      <w:r w:rsidRPr="00701778">
        <w:rPr>
          <w:rStyle w:val="StyleUnderline"/>
          <w:highlight w:val="cyan"/>
        </w:rPr>
        <w:t>full range of imagination,</w:t>
      </w:r>
      <w:r w:rsidRPr="002E11C1">
        <w:rPr>
          <w:rStyle w:val="StyleUnderline"/>
        </w:rPr>
        <w:t xml:space="preserve"> its </w:t>
      </w:r>
      <w:r w:rsidRPr="00701778">
        <w:rPr>
          <w:rStyle w:val="StyleUnderline"/>
          <w:highlight w:val="cyan"/>
        </w:rPr>
        <w:t>underlying madness and</w:t>
      </w:r>
      <w:r w:rsidRPr="002E11C1">
        <w:rPr>
          <w:rStyle w:val="StyleUnderline"/>
        </w:rPr>
        <w:t xml:space="preserve"> its </w:t>
      </w:r>
      <w:r w:rsidRPr="00701778">
        <w:rPr>
          <w:rStyle w:val="StyleUnderline"/>
          <w:highlight w:val="cyan"/>
        </w:rPr>
        <w:t>penchant for evoking startling effects, equipped Bataille with a way of articulating a sovereign world flush with beautiful meaninglessness.</w:t>
      </w:r>
      <w:r w:rsidRPr="002E11C1">
        <w:rPr>
          <w:sz w:val="14"/>
        </w:rPr>
        <w:t xml:space="preserve"> He was especially inspired by surrealism's defiant spirit. </w:t>
      </w:r>
      <w:r w:rsidRPr="00701778">
        <w:rPr>
          <w:rStyle w:val="StyleUnderline"/>
          <w:highlight w:val="cyan"/>
        </w:rPr>
        <w:t>Surrealism emphasized</w:t>
      </w:r>
      <w:r w:rsidRPr="002E11C1">
        <w:rPr>
          <w:rStyle w:val="StyleUnderline"/>
        </w:rPr>
        <w:t xml:space="preserve"> </w:t>
      </w:r>
      <w:r w:rsidRPr="002E11C1">
        <w:rPr>
          <w:sz w:val="14"/>
        </w:rPr>
        <w:t xml:space="preserve">what he called </w:t>
      </w:r>
      <w:r w:rsidRPr="002E11C1">
        <w:rPr>
          <w:rStyle w:val="StyleUnderline"/>
        </w:rPr>
        <w:t xml:space="preserve">the 'refusal of exterior forms, of the servitude of the real world, a principle of freedom focused on language, on </w:t>
      </w:r>
      <w:r w:rsidRPr="00701778">
        <w:rPr>
          <w:rStyle w:val="StyleUnderline"/>
        </w:rPr>
        <w:t>the</w:t>
      </w:r>
      <w:r w:rsidRPr="002E11C1">
        <w:rPr>
          <w:rStyle w:val="StyleUnderline"/>
        </w:rPr>
        <w:t xml:space="preserve"> </w:t>
      </w:r>
      <w:r w:rsidRPr="00701778">
        <w:rPr>
          <w:rStyle w:val="StyleUnderline"/>
          <w:highlight w:val="cyan"/>
        </w:rPr>
        <w:t>breaking</w:t>
      </w:r>
      <w:r w:rsidRPr="002E11C1">
        <w:rPr>
          <w:rStyle w:val="StyleUnderline"/>
        </w:rPr>
        <w:t xml:space="preserve"> of </w:t>
      </w:r>
      <w:r w:rsidRPr="00701778">
        <w:rPr>
          <w:rStyle w:val="StyleUnderline"/>
          <w:highlight w:val="cyan"/>
        </w:rPr>
        <w:t>the bonds of language in oneself'</w:t>
      </w:r>
      <w:r w:rsidRPr="002E11C1">
        <w:rPr>
          <w:sz w:val="14"/>
        </w:rPr>
        <w:t xml:space="preserve"> (quoted in French, 2007, p. 89)</w:t>
      </w:r>
      <w:r w:rsidRPr="002E11C1">
        <w:rPr>
          <w:rStyle w:val="StyleUnderline"/>
        </w:rPr>
        <w:t xml:space="preserve">. 8 </w:t>
      </w:r>
      <w:r w:rsidRPr="00701778">
        <w:rPr>
          <w:rStyle w:val="StyleUnderline"/>
          <w:highlight w:val="cyan"/>
        </w:rPr>
        <w:t>Surrealism</w:t>
      </w:r>
      <w:r w:rsidRPr="002E11C1">
        <w:rPr>
          <w:sz w:val="14"/>
        </w:rPr>
        <w:t>, as Bataille wrote in an essay dedicated to Char,</w:t>
      </w:r>
      <w:r w:rsidRPr="002E11C1">
        <w:rPr>
          <w:rStyle w:val="StyleUnderline"/>
        </w:rPr>
        <w:t xml:space="preserve"> </w:t>
      </w:r>
      <w:r w:rsidRPr="00701778">
        <w:rPr>
          <w:rStyle w:val="StyleUnderline"/>
          <w:highlight w:val="cyan"/>
        </w:rPr>
        <w:t>lionizes</w:t>
      </w:r>
      <w:r w:rsidRPr="002E11C1">
        <w:rPr>
          <w:rStyle w:val="StyleUnderline"/>
        </w:rPr>
        <w:t xml:space="preserve"> </w:t>
      </w:r>
      <w:r w:rsidRPr="00701778">
        <w:rPr>
          <w:rStyle w:val="StyleUnderline"/>
          <w:highlight w:val="cyan"/>
        </w:rPr>
        <w:t>the 'sovereign being',</w:t>
      </w:r>
      <w:r w:rsidRPr="002E11C1">
        <w:rPr>
          <w:rStyle w:val="StyleUnderline"/>
        </w:rPr>
        <w:t xml:space="preserve"> the only important thing for whom 'is to exist in that instant, without expecting its plenitude to depend on anything and without undertaking anything whose result counts for more than the present moment, without any will or intention except the empty space'</w:t>
      </w:r>
      <w:r w:rsidRPr="002E11C1">
        <w:rPr>
          <w:sz w:val="14"/>
        </w:rPr>
        <w:t xml:space="preserve"> (p. 129)</w:t>
      </w:r>
      <w:r w:rsidRPr="002E11C1">
        <w:rPr>
          <w:rStyle w:val="StyleUnderline"/>
        </w:rPr>
        <w:t xml:space="preserve">. In this way, </w:t>
      </w:r>
      <w:r w:rsidRPr="00701778">
        <w:rPr>
          <w:rStyle w:val="StyleUnderline"/>
          <w:highlight w:val="cyan"/>
        </w:rPr>
        <w:t>surrealism helps to posit</w:t>
      </w:r>
      <w:r w:rsidRPr="002E11C1">
        <w:rPr>
          <w:rStyle w:val="StyleUnderline"/>
        </w:rPr>
        <w:t xml:space="preserve"> a kind of </w:t>
      </w:r>
      <w:r w:rsidRPr="00701778">
        <w:rPr>
          <w:rStyle w:val="StyleUnderline"/>
          <w:highlight w:val="cyan"/>
        </w:rPr>
        <w:t>immanent sovereign ontology.</w:t>
      </w:r>
      <w:r w:rsidRPr="002E11C1">
        <w:rPr>
          <w:rStyle w:val="StyleUnderline"/>
        </w:rPr>
        <w:t xml:space="preserve"> After all,</w:t>
      </w:r>
      <w:r w:rsidRPr="002E11C1">
        <w:rPr>
          <w:sz w:val="14"/>
        </w:rPr>
        <w:t xml:space="preserve"> as Bataille (1993) writes, </w:t>
      </w:r>
      <w:r w:rsidRPr="00701778">
        <w:rPr>
          <w:rStyle w:val="StyleUnderline"/>
          <w:highlight w:val="cyan"/>
        </w:rPr>
        <w:t xml:space="preserve">'sovereign is what you and I </w:t>
      </w:r>
      <w:proofErr w:type="gramStart"/>
      <w:r w:rsidRPr="00701778">
        <w:rPr>
          <w:rStyle w:val="StyleUnderline"/>
          <w:highlight w:val="cyan"/>
        </w:rPr>
        <w:t>are ,</w:t>
      </w:r>
      <w:proofErr w:type="gramEnd"/>
      <w:r w:rsidRPr="00701778">
        <w:rPr>
          <w:rStyle w:val="StyleUnderline"/>
          <w:highlight w:val="cyan"/>
        </w:rPr>
        <w:t xml:space="preserve"> [but] on one condition - that we forget, forget everything '</w:t>
      </w:r>
      <w:r w:rsidRPr="002E11C1">
        <w:rPr>
          <w:rStyle w:val="StyleUnderline"/>
        </w:rPr>
        <w:t xml:space="preserve"> </w:t>
      </w:r>
      <w:r w:rsidRPr="002E11C1">
        <w:rPr>
          <w:sz w:val="14"/>
        </w:rPr>
        <w:t>(p. 440, my emphasis)</w:t>
      </w:r>
      <w:r w:rsidRPr="002E11C1">
        <w:rPr>
          <w:rStyle w:val="StyleUnderline"/>
        </w:rPr>
        <w:t xml:space="preserve">. </w:t>
      </w:r>
      <w:r w:rsidRPr="00701778">
        <w:rPr>
          <w:rStyle w:val="StyleUnderline"/>
          <w:highlight w:val="cyan"/>
        </w:rPr>
        <w:t>Sovereignty - surreal, beautiful, powerless, irrecoverable loss - gets foregrounded through forgetting,</w:t>
      </w:r>
      <w:r w:rsidRPr="002E11C1">
        <w:rPr>
          <w:rStyle w:val="StyleUnderline"/>
        </w:rPr>
        <w:t xml:space="preserve"> a </w:t>
      </w:r>
      <w:r w:rsidRPr="00701778">
        <w:rPr>
          <w:rStyle w:val="StyleUnderline"/>
          <w:highlight w:val="cyan"/>
        </w:rPr>
        <w:t>letting go</w:t>
      </w:r>
      <w:r w:rsidRPr="002E11C1">
        <w:rPr>
          <w:rStyle w:val="StyleUnderline"/>
        </w:rPr>
        <w:t xml:space="preserve"> of </w:t>
      </w:r>
      <w:r w:rsidRPr="00701778">
        <w:rPr>
          <w:rStyle w:val="StyleUnderline"/>
          <w:highlight w:val="cyan"/>
        </w:rPr>
        <w:t>one's sense of self.</w:t>
      </w:r>
      <w:r w:rsidRPr="002E11C1">
        <w:rPr>
          <w:rStyle w:val="StyleUnderline"/>
        </w:rPr>
        <w:t xml:space="preserve"> And </w:t>
      </w:r>
      <w:r w:rsidRPr="00701778">
        <w:rPr>
          <w:rStyle w:val="StyleUnderline"/>
          <w:highlight w:val="cyan"/>
        </w:rPr>
        <w:t>surrealism holds the key to this forgetfulness, given its attunement to a reality fecund with oblivion.</w:t>
      </w:r>
      <w:r w:rsidRPr="002E11C1">
        <w:rPr>
          <w:rStyle w:val="StyleUnderline"/>
        </w:rPr>
        <w:t xml:space="preserve"> 9 </w:t>
      </w:r>
    </w:p>
    <w:p w14:paraId="57857835" w14:textId="77777777" w:rsidR="00E7397E" w:rsidRDefault="00E7397E" w:rsidP="00E7397E">
      <w:pPr>
        <w:rPr>
          <w:rStyle w:val="StyleUnderline"/>
        </w:rPr>
      </w:pPr>
    </w:p>
    <w:p w14:paraId="36617E71" w14:textId="77777777" w:rsidR="00E7397E" w:rsidRPr="000F4AA3" w:rsidRDefault="00E7397E" w:rsidP="00E7397E">
      <w:pPr>
        <w:pStyle w:val="Heading4"/>
        <w:rPr>
          <w:rFonts w:asciiTheme="minorHAnsi" w:hAnsiTheme="minorHAnsi"/>
        </w:rPr>
      </w:pPr>
      <w:r>
        <w:rPr>
          <w:rFonts w:asciiTheme="minorHAnsi" w:hAnsiTheme="minorHAnsi"/>
        </w:rPr>
        <w:t>We must linger in the shadows which art acquires in the vicinity of death. If you think this is cruel, YOU are the sadists, not us – the sadist always delights in confirming to himself the sacrifice is cruel – but if it were cruel it would have ceased – that said, more power to you. Our performance of surrealist poetics opens us onto all possibilities as a mode of self-laceration.</w:t>
      </w:r>
    </w:p>
    <w:p w14:paraId="553C9230" w14:textId="77A51B69" w:rsidR="00E7397E" w:rsidRPr="000F4AA3" w:rsidRDefault="00E7397E" w:rsidP="00E7397E">
      <w:pPr>
        <w:rPr>
          <w:rStyle w:val="Style13ptBold"/>
          <w:rFonts w:asciiTheme="minorHAnsi" w:hAnsiTheme="minorHAnsi"/>
          <w:b w:val="0"/>
        </w:rPr>
      </w:pPr>
      <w:r w:rsidRPr="000F4AA3">
        <w:rPr>
          <w:rStyle w:val="Style13ptBold"/>
          <w:rFonts w:asciiTheme="minorHAnsi" w:hAnsiTheme="minorHAnsi"/>
        </w:rPr>
        <w:t>Bataille 1949 (Georges Bataille, “The Cruel Practice of Art,” Medicine de France, June 1949</w:t>
      </w:r>
      <w:r w:rsidR="009B3C38">
        <w:rPr>
          <w:rStyle w:val="Style13ptBold"/>
          <w:rFonts w:asciiTheme="minorHAnsi" w:hAnsiTheme="minorHAnsi"/>
        </w:rPr>
        <w:t>)</w:t>
      </w:r>
      <w:r>
        <w:rPr>
          <w:rStyle w:val="Style13ptBold"/>
          <w:rFonts w:asciiTheme="minorHAnsi" w:hAnsiTheme="minorHAnsi"/>
        </w:rPr>
        <w:t xml:space="preserve"> </w:t>
      </w:r>
    </w:p>
    <w:p w14:paraId="0FC10CD0" w14:textId="77777777" w:rsidR="00E7397E" w:rsidRPr="00FF7F8A" w:rsidRDefault="00E7397E" w:rsidP="00E7397E">
      <w:pPr>
        <w:rPr>
          <w:sz w:val="10"/>
        </w:rPr>
      </w:pPr>
      <w:r w:rsidRPr="0005472E">
        <w:rPr>
          <w:rFonts w:asciiTheme="minorHAnsi" w:hAnsiTheme="minorHAnsi"/>
          <w:b/>
          <w:highlight w:val="cyan"/>
          <w:u w:val="single"/>
        </w:rPr>
        <w:t>The painter is condemned to please.</w:t>
      </w:r>
      <w:r w:rsidRPr="00792B28">
        <w:rPr>
          <w:rFonts w:asciiTheme="minorHAnsi" w:hAnsiTheme="minorHAnsi"/>
          <w:b/>
          <w:u w:val="single"/>
        </w:rPr>
        <w:t xml:space="preserve"> By no means can he transform a painting into an object of aversion.</w:t>
      </w:r>
      <w:r w:rsidRPr="002E11C1">
        <w:rPr>
          <w:rFonts w:asciiTheme="minorHAnsi" w:hAnsiTheme="minorHAnsi"/>
          <w:sz w:val="10"/>
        </w:rPr>
        <w:t xml:space="preserve"> The purpose of a scarecrow is to frighten birds from the field where it is planted, but </w:t>
      </w:r>
      <w:r w:rsidRPr="00792B28">
        <w:rPr>
          <w:rFonts w:asciiTheme="minorHAnsi" w:hAnsiTheme="minorHAnsi"/>
          <w:b/>
          <w:u w:val="single"/>
        </w:rPr>
        <w:t>the most terrifying painting is there to attract visitors.</w:t>
      </w:r>
      <w:r w:rsidRPr="002E11C1">
        <w:rPr>
          <w:rFonts w:asciiTheme="minorHAnsi" w:hAnsiTheme="minorHAnsi"/>
          <w:sz w:val="10"/>
        </w:rPr>
        <w:t xml:space="preserve"> Actual torture can also be interesting, but in general that can't be considered its purpose. </w:t>
      </w:r>
      <w:r w:rsidRPr="0005472E">
        <w:rPr>
          <w:rStyle w:val="StyleUnderline"/>
          <w:highlight w:val="cyan"/>
        </w:rPr>
        <w:t>Torture</w:t>
      </w:r>
      <w:r w:rsidRPr="002E11C1">
        <w:rPr>
          <w:rFonts w:asciiTheme="minorHAnsi" w:hAnsiTheme="minorHAnsi"/>
          <w:sz w:val="10"/>
        </w:rPr>
        <w:t xml:space="preserve"> takes place for a variety of reasons. In principle its purpose differs little from that of the scarecrow: unlike art, it</w:t>
      </w:r>
      <w:r w:rsidRPr="00A758FA">
        <w:rPr>
          <w:u w:val="single"/>
        </w:rPr>
        <w:t xml:space="preserve"> </w:t>
      </w:r>
      <w:r w:rsidRPr="0005472E">
        <w:rPr>
          <w:highlight w:val="cyan"/>
          <w:u w:val="single"/>
        </w:rPr>
        <w:t>is offered</w:t>
      </w:r>
      <w:r w:rsidRPr="00A758FA">
        <w:rPr>
          <w:u w:val="single"/>
        </w:rPr>
        <w:t xml:space="preserve"> to sight</w:t>
      </w:r>
      <w:r w:rsidRPr="002E11C1">
        <w:rPr>
          <w:rFonts w:asciiTheme="minorHAnsi" w:hAnsiTheme="minorHAnsi"/>
          <w:sz w:val="10"/>
        </w:rPr>
        <w:t xml:space="preserve"> in order</w:t>
      </w:r>
      <w:r w:rsidRPr="00A758FA">
        <w:rPr>
          <w:rStyle w:val="StyleUnderline"/>
        </w:rPr>
        <w:t xml:space="preserve"> </w:t>
      </w:r>
      <w:r w:rsidRPr="0005472E">
        <w:rPr>
          <w:rStyle w:val="StyleUnderline"/>
          <w:highlight w:val="cyan"/>
        </w:rPr>
        <w:t>to repel</w:t>
      </w:r>
      <w:r w:rsidRPr="00A758FA">
        <w:rPr>
          <w:rStyle w:val="StyleUnderline"/>
        </w:rPr>
        <w:t xml:space="preserve"> us from the horror it puts on display.</w:t>
      </w:r>
      <w:r w:rsidRPr="002E11C1">
        <w:rPr>
          <w:sz w:val="10"/>
        </w:rPr>
        <w:t xml:space="preserve"> The </w:t>
      </w:r>
      <w:r w:rsidRPr="0005472E">
        <w:rPr>
          <w:rFonts w:asciiTheme="minorHAnsi" w:hAnsiTheme="minorHAnsi"/>
          <w:b/>
          <w:highlight w:val="cyan"/>
          <w:u w:val="single"/>
        </w:rPr>
        <w:t>painted torture</w:t>
      </w:r>
      <w:r w:rsidRPr="0005472E">
        <w:rPr>
          <w:rStyle w:val="StyleUnderline"/>
          <w:highlight w:val="cyan"/>
        </w:rPr>
        <w:t xml:space="preserve">, conversely, </w:t>
      </w:r>
      <w:r w:rsidRPr="0005472E">
        <w:rPr>
          <w:rFonts w:asciiTheme="minorHAnsi" w:hAnsiTheme="minorHAnsi"/>
          <w:b/>
          <w:highlight w:val="cyan"/>
          <w:u w:val="single"/>
        </w:rPr>
        <w:t>does not attempt to reform us.</w:t>
      </w:r>
      <w:r w:rsidRPr="00792B28">
        <w:rPr>
          <w:rFonts w:asciiTheme="minorHAnsi" w:hAnsiTheme="minorHAnsi"/>
          <w:u w:val="single"/>
        </w:rPr>
        <w:t xml:space="preserve"> Art never takes on itself the work of the judge.</w:t>
      </w:r>
      <w:r w:rsidRPr="002E11C1">
        <w:rPr>
          <w:sz w:val="10"/>
        </w:rPr>
        <w:t xml:space="preserve"> It does not interest us in some horror for its own sake: that is not even imaginable.</w:t>
      </w:r>
      <w:r w:rsidRPr="002E11C1">
        <w:rPr>
          <w:rFonts w:asciiTheme="minorHAnsi" w:hAnsiTheme="minorHAnsi"/>
          <w:sz w:val="10"/>
        </w:rPr>
        <w:t xml:space="preserve"> (It is true that in the </w:t>
      </w:r>
      <w:proofErr w:type="gramStart"/>
      <w:r w:rsidRPr="002E11C1">
        <w:rPr>
          <w:rFonts w:asciiTheme="minorHAnsi" w:hAnsiTheme="minorHAnsi"/>
          <w:sz w:val="10"/>
        </w:rPr>
        <w:t>Middle</w:t>
      </w:r>
      <w:proofErr w:type="gramEnd"/>
      <w:r w:rsidRPr="002E11C1">
        <w:rPr>
          <w:rFonts w:asciiTheme="minorHAnsi" w:hAnsiTheme="minorHAnsi"/>
          <w:sz w:val="10"/>
        </w:rPr>
        <w:t xml:space="preserve"> Ages religious imagery did this for hell, but that is precisely because art was hardly separable from education.) </w:t>
      </w:r>
      <w:r w:rsidRPr="007E5A5D">
        <w:rPr>
          <w:rFonts w:asciiTheme="minorHAnsi" w:hAnsiTheme="minorHAnsi"/>
          <w:b/>
          <w:highlight w:val="cyan"/>
          <w:u w:val="single"/>
        </w:rPr>
        <w:t>When horror is subject to</w:t>
      </w:r>
      <w:r w:rsidRPr="00792B28">
        <w:rPr>
          <w:rFonts w:asciiTheme="minorHAnsi" w:hAnsiTheme="minorHAnsi"/>
          <w:b/>
          <w:u w:val="single"/>
        </w:rPr>
        <w:t xml:space="preserve"> the </w:t>
      </w:r>
      <w:r w:rsidRPr="007E5A5D">
        <w:rPr>
          <w:rFonts w:asciiTheme="minorHAnsi" w:hAnsiTheme="minorHAnsi"/>
          <w:b/>
          <w:highlight w:val="cyan"/>
          <w:u w:val="single"/>
        </w:rPr>
        <w:t>transfiguration of</w:t>
      </w:r>
      <w:r w:rsidRPr="00792B28">
        <w:rPr>
          <w:rFonts w:asciiTheme="minorHAnsi" w:hAnsiTheme="minorHAnsi"/>
          <w:b/>
          <w:u w:val="single"/>
        </w:rPr>
        <w:t xml:space="preserve"> an authentic </w:t>
      </w:r>
      <w:r w:rsidRPr="007E5A5D">
        <w:rPr>
          <w:rFonts w:asciiTheme="minorHAnsi" w:hAnsiTheme="minorHAnsi"/>
          <w:b/>
          <w:highlight w:val="cyan"/>
          <w:u w:val="single"/>
        </w:rPr>
        <w:t>art, it becomes</w:t>
      </w:r>
      <w:r w:rsidRPr="002E11C1">
        <w:rPr>
          <w:sz w:val="10"/>
        </w:rPr>
        <w:t xml:space="preserve"> a pleasure, </w:t>
      </w:r>
      <w:r w:rsidRPr="007E5A5D">
        <w:rPr>
          <w:rFonts w:asciiTheme="minorHAnsi" w:hAnsiTheme="minorHAnsi"/>
          <w:b/>
          <w:u w:val="single"/>
        </w:rPr>
        <w:t>an</w:t>
      </w:r>
      <w:r w:rsidRPr="00792B28">
        <w:rPr>
          <w:rFonts w:asciiTheme="minorHAnsi" w:hAnsiTheme="minorHAnsi"/>
          <w:b/>
          <w:u w:val="single"/>
        </w:rPr>
        <w:t xml:space="preserve"> </w:t>
      </w:r>
      <w:r w:rsidRPr="007E5A5D">
        <w:rPr>
          <w:rFonts w:asciiTheme="minorHAnsi" w:hAnsiTheme="minorHAnsi"/>
          <w:b/>
          <w:highlight w:val="cyan"/>
          <w:u w:val="single"/>
        </w:rPr>
        <w:t>intense pleasure</w:t>
      </w:r>
      <w:r w:rsidRPr="007E5A5D">
        <w:rPr>
          <w:sz w:val="10"/>
          <w:highlight w:val="cyan"/>
        </w:rPr>
        <w:t>,</w:t>
      </w:r>
      <w:r w:rsidRPr="007E5A5D">
        <w:rPr>
          <w:sz w:val="10"/>
        </w:rPr>
        <w:t xml:space="preserve"> b</w:t>
      </w:r>
      <w:r w:rsidRPr="002E11C1">
        <w:rPr>
          <w:sz w:val="10"/>
        </w:rPr>
        <w:t xml:space="preserve">ut a pleasure all the same. </w:t>
      </w:r>
      <w:r w:rsidRPr="002E11C1">
        <w:rPr>
          <w:rFonts w:asciiTheme="minorHAnsi" w:hAnsiTheme="minorHAnsi"/>
          <w:sz w:val="10"/>
        </w:rPr>
        <w:t xml:space="preserve">To see in this paradox the mere effect of a sexual vice would be vain. It is </w:t>
      </w:r>
      <w:r w:rsidRPr="00792B28">
        <w:rPr>
          <w:rFonts w:asciiTheme="minorHAnsi" w:hAnsiTheme="minorHAnsi"/>
          <w:b/>
          <w:u w:val="single"/>
        </w:rPr>
        <w:t>with a</w:t>
      </w:r>
      <w:r w:rsidRPr="002E11C1">
        <w:rPr>
          <w:rFonts w:asciiTheme="minorHAnsi" w:hAnsiTheme="minorHAnsi"/>
          <w:sz w:val="10"/>
        </w:rPr>
        <w:t xml:space="preserve"> sort of </w:t>
      </w:r>
      <w:r w:rsidRPr="00792B28">
        <w:rPr>
          <w:rFonts w:asciiTheme="minorHAnsi" w:hAnsiTheme="minorHAnsi"/>
          <w:b/>
          <w:u w:val="single"/>
        </w:rPr>
        <w:t>mute, inevitable, inexplicable determination,</w:t>
      </w:r>
      <w:r w:rsidRPr="008D20B7">
        <w:rPr>
          <w:rStyle w:val="StyleUnderline"/>
        </w:rPr>
        <w:t xml:space="preserve"> like that in dreams,</w:t>
      </w:r>
      <w:r w:rsidRPr="002E11C1">
        <w:rPr>
          <w:rFonts w:asciiTheme="minorHAnsi" w:hAnsiTheme="minorHAnsi"/>
          <w:sz w:val="10"/>
        </w:rPr>
        <w:t xml:space="preserve"> that </w:t>
      </w:r>
      <w:r w:rsidRPr="007E5A5D">
        <w:rPr>
          <w:rFonts w:asciiTheme="minorHAnsi" w:hAnsiTheme="minorHAnsi"/>
          <w:b/>
          <w:highlight w:val="cyan"/>
          <w:u w:val="single"/>
        </w:rPr>
        <w:t>the fascinating specters of misery and pain have always lurked among the background figures in this carnival of a world.</w:t>
      </w:r>
      <w:r w:rsidRPr="002E11C1">
        <w:rPr>
          <w:rFonts w:asciiTheme="minorHAnsi" w:hAnsiTheme="minorHAnsi"/>
          <w:sz w:val="10"/>
        </w:rPr>
        <w:t xml:space="preserve"> No doubt art does not have the same essential meaning as the carnival and yet, in each, a part has always been reserved for that which seems the very opposite of pleasure and amusement. </w:t>
      </w:r>
      <w:r w:rsidRPr="00792B28">
        <w:rPr>
          <w:rFonts w:asciiTheme="minorHAnsi" w:hAnsiTheme="minorHAnsi"/>
          <w:b/>
          <w:u w:val="single"/>
        </w:rPr>
        <w:t>Art</w:t>
      </w:r>
      <w:r w:rsidRPr="002E11C1">
        <w:rPr>
          <w:sz w:val="10"/>
        </w:rPr>
        <w:t xml:space="preserve"> may have finally liberated itself from the service of religion, but it </w:t>
      </w:r>
      <w:r w:rsidRPr="00792B28">
        <w:rPr>
          <w:rFonts w:asciiTheme="minorHAnsi" w:hAnsiTheme="minorHAnsi"/>
          <w:b/>
          <w:u w:val="single"/>
        </w:rPr>
        <w:t>maintains its servitude with regard to horror.</w:t>
      </w:r>
      <w:r w:rsidRPr="00792B28">
        <w:rPr>
          <w:rFonts w:asciiTheme="minorHAnsi" w:hAnsiTheme="minorHAnsi"/>
          <w:u w:val="single"/>
        </w:rPr>
        <w:t xml:space="preserve"> It remains open to the representation of that which repulses. This paradox of the carnival</w:t>
      </w:r>
      <w:r w:rsidRPr="002E11C1">
        <w:rPr>
          <w:sz w:val="10"/>
        </w:rPr>
        <w:t xml:space="preserve"> — which in the most general sense </w:t>
      </w:r>
      <w:r w:rsidRPr="00792B28">
        <w:rPr>
          <w:rFonts w:asciiTheme="minorHAnsi" w:hAnsiTheme="minorHAnsi"/>
          <w:u w:val="single"/>
        </w:rPr>
        <w:t>is the paradox of emotion</w:t>
      </w:r>
      <w:r w:rsidRPr="002E11C1">
        <w:rPr>
          <w:sz w:val="10"/>
        </w:rPr>
        <w:t xml:space="preserve">, but in the most specific sense is </w:t>
      </w:r>
      <w:r w:rsidRPr="00792B28">
        <w:rPr>
          <w:rFonts w:asciiTheme="minorHAnsi" w:hAnsiTheme="minorHAnsi"/>
          <w:u w:val="single"/>
        </w:rPr>
        <w:t>the paradox of sacrifice</w:t>
      </w:r>
      <w:r w:rsidRPr="002E11C1">
        <w:rPr>
          <w:sz w:val="10"/>
        </w:rPr>
        <w:t xml:space="preserve"> — ought to be considered with the most critical attention. </w:t>
      </w:r>
      <w:r w:rsidRPr="007E5A5D">
        <w:rPr>
          <w:rFonts w:asciiTheme="minorHAnsi" w:hAnsiTheme="minorHAnsi"/>
          <w:b/>
          <w:highlight w:val="cyan"/>
          <w:u w:val="single"/>
        </w:rPr>
        <w:t>As children, we have all suspected</w:t>
      </w:r>
      <w:r w:rsidRPr="00792B28">
        <w:rPr>
          <w:rFonts w:asciiTheme="minorHAnsi" w:hAnsiTheme="minorHAnsi"/>
          <w:b/>
          <w:u w:val="single"/>
        </w:rPr>
        <w:t xml:space="preserve"> it: </w:t>
      </w:r>
      <w:r w:rsidRPr="007E5A5D">
        <w:rPr>
          <w:rFonts w:asciiTheme="minorHAnsi" w:hAnsiTheme="minorHAnsi"/>
          <w:b/>
          <w:highlight w:val="cyan"/>
          <w:u w:val="single"/>
        </w:rPr>
        <w:t>perhaps we are all, moving strangely beneath the sky, victims of a trap, a joke whose secret we will one day know.</w:t>
      </w:r>
      <w:r w:rsidRPr="00792B28">
        <w:rPr>
          <w:rFonts w:asciiTheme="minorHAnsi" w:hAnsiTheme="minorHAnsi"/>
          <w:b/>
          <w:u w:val="single"/>
        </w:rPr>
        <w:t xml:space="preserve"> This reaction is certainly infantile and we turn away from it, living in a world imposed on us as though it were "perfectly natural,"</w:t>
      </w:r>
      <w:r w:rsidRPr="00792B28">
        <w:rPr>
          <w:rFonts w:asciiTheme="minorHAnsi" w:hAnsiTheme="minorHAnsi"/>
          <w:u w:val="single"/>
        </w:rPr>
        <w:t xml:space="preserve"> quite different from the one that used to exasperate us. </w:t>
      </w:r>
      <w:r w:rsidRPr="00792B28">
        <w:rPr>
          <w:rFonts w:asciiTheme="minorHAnsi" w:hAnsiTheme="minorHAnsi"/>
          <w:b/>
          <w:u w:val="single"/>
        </w:rPr>
        <w:t xml:space="preserve">As children, we did not know if we were going to laugh or cry </w:t>
      </w:r>
      <w:proofErr w:type="gramStart"/>
      <w:r w:rsidRPr="007E5A5D">
        <w:rPr>
          <w:rFonts w:asciiTheme="minorHAnsi" w:hAnsiTheme="minorHAnsi"/>
          <w:b/>
          <w:highlight w:val="cyan"/>
          <w:u w:val="single"/>
        </w:rPr>
        <w:t>but,</w:t>
      </w:r>
      <w:proofErr w:type="gramEnd"/>
      <w:r w:rsidRPr="007E5A5D">
        <w:rPr>
          <w:rFonts w:asciiTheme="minorHAnsi" w:hAnsiTheme="minorHAnsi"/>
          <w:b/>
          <w:highlight w:val="cyan"/>
          <w:u w:val="single"/>
        </w:rPr>
        <w:t xml:space="preserve"> as adults, we "possess" this world,</w:t>
      </w:r>
      <w:r w:rsidRPr="00792B28">
        <w:rPr>
          <w:rFonts w:asciiTheme="minorHAnsi" w:hAnsiTheme="minorHAnsi"/>
          <w:b/>
          <w:u w:val="single"/>
        </w:rPr>
        <w:t xml:space="preserve"> we </w:t>
      </w:r>
      <w:r w:rsidRPr="007E5A5D">
        <w:rPr>
          <w:rFonts w:asciiTheme="minorHAnsi" w:hAnsiTheme="minorHAnsi"/>
          <w:b/>
          <w:u w:val="single"/>
        </w:rPr>
        <w:t>make</w:t>
      </w:r>
      <w:r w:rsidRPr="00792B28">
        <w:rPr>
          <w:rFonts w:asciiTheme="minorHAnsi" w:hAnsiTheme="minorHAnsi"/>
          <w:b/>
          <w:u w:val="single"/>
        </w:rPr>
        <w:t xml:space="preserve"> endless use of it, </w:t>
      </w:r>
      <w:r w:rsidRPr="007E5A5D">
        <w:rPr>
          <w:rFonts w:asciiTheme="minorHAnsi" w:hAnsiTheme="minorHAnsi"/>
          <w:b/>
          <w:highlight w:val="cyan"/>
          <w:u w:val="single"/>
        </w:rPr>
        <w:t>it is made of intelligible and utilizable objects.</w:t>
      </w:r>
      <w:r w:rsidRPr="00792B28">
        <w:rPr>
          <w:rFonts w:asciiTheme="minorHAnsi" w:hAnsiTheme="minorHAnsi"/>
          <w:b/>
          <w:u w:val="single"/>
        </w:rPr>
        <w:t xml:space="preserve"> It is made of </w:t>
      </w:r>
      <w:r w:rsidRPr="007E5A5D">
        <w:rPr>
          <w:rFonts w:asciiTheme="minorHAnsi" w:hAnsiTheme="minorHAnsi"/>
          <w:b/>
          <w:highlight w:val="cyan"/>
          <w:u w:val="single"/>
        </w:rPr>
        <w:t xml:space="preserve">earth, stone, wood, plants, </w:t>
      </w:r>
      <w:proofErr w:type="gramStart"/>
      <w:r w:rsidRPr="007E5A5D">
        <w:rPr>
          <w:rFonts w:asciiTheme="minorHAnsi" w:hAnsiTheme="minorHAnsi"/>
          <w:b/>
          <w:highlight w:val="cyan"/>
          <w:u w:val="single"/>
        </w:rPr>
        <w:t>animals</w:t>
      </w:r>
      <w:proofErr w:type="gramEnd"/>
      <w:r w:rsidRPr="007E5A5D">
        <w:rPr>
          <w:rFonts w:asciiTheme="minorHAnsi" w:hAnsiTheme="minorHAnsi"/>
          <w:b/>
          <w:highlight w:val="cyan"/>
          <w:u w:val="single"/>
        </w:rPr>
        <w:t>.</w:t>
      </w:r>
      <w:r w:rsidRPr="00792B28">
        <w:rPr>
          <w:rFonts w:asciiTheme="minorHAnsi" w:hAnsiTheme="minorHAnsi"/>
          <w:b/>
          <w:u w:val="single"/>
        </w:rPr>
        <w:t xml:space="preserve"> We work the earth, we build houses, </w:t>
      </w:r>
      <w:proofErr w:type="gramStart"/>
      <w:r w:rsidRPr="00792B28">
        <w:rPr>
          <w:rFonts w:asciiTheme="minorHAnsi" w:hAnsiTheme="minorHAnsi"/>
          <w:b/>
          <w:u w:val="single"/>
        </w:rPr>
        <w:t>we</w:t>
      </w:r>
      <w:proofErr w:type="gramEnd"/>
      <w:r w:rsidRPr="00792B28">
        <w:rPr>
          <w:rFonts w:asciiTheme="minorHAnsi" w:hAnsiTheme="minorHAnsi"/>
          <w:b/>
          <w:u w:val="single"/>
        </w:rPr>
        <w:t xml:space="preserve"> eat bread and wine. </w:t>
      </w:r>
      <w:r w:rsidRPr="007E5A5D">
        <w:rPr>
          <w:rFonts w:asciiTheme="minorHAnsi" w:hAnsiTheme="minorHAnsi"/>
          <w:b/>
          <w:u w:val="single"/>
        </w:rPr>
        <w:t>We have forgotten</w:t>
      </w:r>
      <w:r w:rsidRPr="008D20B7">
        <w:rPr>
          <w:rStyle w:val="StyleUnderline"/>
        </w:rPr>
        <w:t xml:space="preserve">, out of habit, </w:t>
      </w:r>
      <w:r w:rsidRPr="007E5A5D">
        <w:rPr>
          <w:rFonts w:asciiTheme="minorHAnsi" w:hAnsiTheme="minorHAnsi"/>
          <w:b/>
          <w:u w:val="single"/>
        </w:rPr>
        <w:t>our childish apprehensions.</w:t>
      </w:r>
      <w:r w:rsidRPr="002E11C1">
        <w:rPr>
          <w:sz w:val="10"/>
        </w:rPr>
        <w:t xml:space="preserve"> In a word, </w:t>
      </w:r>
      <w:r w:rsidRPr="00792B28">
        <w:rPr>
          <w:rFonts w:asciiTheme="minorHAnsi" w:hAnsiTheme="minorHAnsi"/>
          <w:b/>
          <w:u w:val="single"/>
        </w:rPr>
        <w:t>we have ceased to mistrust ourselves.</w:t>
      </w:r>
      <w:r w:rsidRPr="00792B28">
        <w:rPr>
          <w:rFonts w:asciiTheme="minorHAnsi" w:hAnsiTheme="minorHAnsi"/>
          <w:u w:val="single"/>
        </w:rPr>
        <w:t xml:space="preserve"> Only a few</w:t>
      </w:r>
      <w:r w:rsidRPr="002E11C1">
        <w:rPr>
          <w:rFonts w:asciiTheme="minorHAnsi" w:hAnsiTheme="minorHAnsi"/>
          <w:sz w:val="10"/>
        </w:rPr>
        <w:t xml:space="preserve"> of us, amid the great fabrications of society, </w:t>
      </w:r>
      <w:r w:rsidRPr="00792B28">
        <w:rPr>
          <w:rFonts w:asciiTheme="minorHAnsi" w:hAnsiTheme="minorHAnsi"/>
          <w:u w:val="single"/>
        </w:rPr>
        <w:t>hang on to our</w:t>
      </w:r>
      <w:r w:rsidRPr="002E11C1">
        <w:rPr>
          <w:rFonts w:asciiTheme="minorHAnsi" w:hAnsiTheme="minorHAnsi"/>
          <w:sz w:val="10"/>
        </w:rPr>
        <w:t xml:space="preserve"> really </w:t>
      </w:r>
      <w:r w:rsidRPr="00792B28">
        <w:rPr>
          <w:rFonts w:asciiTheme="minorHAnsi" w:hAnsiTheme="minorHAnsi"/>
          <w:u w:val="single"/>
        </w:rPr>
        <w:t xml:space="preserve">childish reactions, still wonder naively what we are doing on the earth and what sort of joke is being played on us. </w:t>
      </w:r>
      <w:r w:rsidRPr="007E5A5D">
        <w:rPr>
          <w:rFonts w:asciiTheme="minorHAnsi" w:hAnsiTheme="minorHAnsi"/>
          <w:b/>
          <w:highlight w:val="cyan"/>
          <w:u w:val="single"/>
        </w:rPr>
        <w:t>We want to decipher skies and paintings, go behind these starry backgrounds or</w:t>
      </w:r>
      <w:r w:rsidRPr="00792B28">
        <w:rPr>
          <w:rFonts w:asciiTheme="minorHAnsi" w:hAnsiTheme="minorHAnsi"/>
          <w:b/>
          <w:u w:val="single"/>
        </w:rPr>
        <w:t xml:space="preserve"> these </w:t>
      </w:r>
      <w:r w:rsidRPr="007E5A5D">
        <w:rPr>
          <w:rFonts w:asciiTheme="minorHAnsi" w:hAnsiTheme="minorHAnsi"/>
          <w:b/>
          <w:highlight w:val="cyan"/>
          <w:u w:val="single"/>
        </w:rPr>
        <w:t>painted canvases and</w:t>
      </w:r>
      <w:r w:rsidRPr="00792B28">
        <w:rPr>
          <w:rFonts w:asciiTheme="minorHAnsi" w:hAnsiTheme="minorHAnsi"/>
          <w:b/>
          <w:u w:val="single"/>
        </w:rPr>
        <w:t xml:space="preserve">, like kids trying to find a gap in a fence, </w:t>
      </w:r>
      <w:r w:rsidRPr="007E5A5D">
        <w:rPr>
          <w:rFonts w:asciiTheme="minorHAnsi" w:hAnsiTheme="minorHAnsi"/>
          <w:b/>
          <w:highlight w:val="cyan"/>
          <w:u w:val="single"/>
        </w:rPr>
        <w:t>try to look through the cracks in the world. One</w:t>
      </w:r>
      <w:r w:rsidRPr="00792B28">
        <w:rPr>
          <w:rFonts w:asciiTheme="minorHAnsi" w:hAnsiTheme="minorHAnsi"/>
          <w:b/>
          <w:u w:val="single"/>
        </w:rPr>
        <w:t xml:space="preserve"> of these cracks </w:t>
      </w:r>
      <w:r w:rsidRPr="007E5A5D">
        <w:rPr>
          <w:rFonts w:asciiTheme="minorHAnsi" w:hAnsiTheme="minorHAnsi"/>
          <w:b/>
          <w:highlight w:val="cyan"/>
          <w:u w:val="single"/>
        </w:rPr>
        <w:t>is</w:t>
      </w:r>
      <w:r w:rsidRPr="00792B28">
        <w:rPr>
          <w:rFonts w:asciiTheme="minorHAnsi" w:hAnsiTheme="minorHAnsi"/>
          <w:u w:val="single"/>
        </w:rPr>
        <w:t xml:space="preserve"> the cruel custom of </w:t>
      </w:r>
      <w:r w:rsidRPr="007E5A5D">
        <w:rPr>
          <w:rFonts w:asciiTheme="minorHAnsi" w:hAnsiTheme="minorHAnsi"/>
          <w:b/>
          <w:highlight w:val="cyan"/>
          <w:u w:val="single"/>
        </w:rPr>
        <w:t>sacrifice.</w:t>
      </w:r>
      <w:r w:rsidRPr="00792B28">
        <w:rPr>
          <w:rFonts w:asciiTheme="minorHAnsi" w:hAnsiTheme="minorHAnsi"/>
          <w:u w:val="single"/>
        </w:rPr>
        <w:t xml:space="preserve"> </w:t>
      </w:r>
      <w:r w:rsidRPr="002E11C1">
        <w:rPr>
          <w:rFonts w:asciiTheme="minorHAnsi" w:hAnsiTheme="minorHAnsi"/>
          <w:sz w:val="10"/>
        </w:rPr>
        <w:t xml:space="preserve">It is true that sacrifice is no longer a living institution, though it remains rather like a trace on a streaky window. But it is possible for us to experience the emotion it aroused, for the myths of sacrifice are like the themes of tragedy, and the Crucifixion keeps the image of sacrifice before us like a symbol offered to the most elevated reflections, and also as the most divine expression of the cruelty of art. However, </w:t>
      </w:r>
      <w:r w:rsidRPr="00792B28">
        <w:rPr>
          <w:rFonts w:asciiTheme="minorHAnsi" w:hAnsiTheme="minorHAnsi"/>
          <w:u w:val="single"/>
        </w:rPr>
        <w:t>sacrifice is</w:t>
      </w:r>
      <w:r w:rsidRPr="002E11C1">
        <w:rPr>
          <w:rFonts w:asciiTheme="minorHAnsi" w:hAnsiTheme="minorHAnsi"/>
          <w:sz w:val="10"/>
        </w:rPr>
        <w:t xml:space="preserve"> not only this repeated image to which European civilization has given a sovereign value; it is </w:t>
      </w:r>
      <w:r w:rsidRPr="007E5A5D">
        <w:rPr>
          <w:rFonts w:asciiTheme="minorHAnsi" w:hAnsiTheme="minorHAnsi"/>
          <w:u w:val="single"/>
        </w:rPr>
        <w:t>the</w:t>
      </w:r>
      <w:r w:rsidRPr="00792B28">
        <w:rPr>
          <w:rFonts w:asciiTheme="minorHAnsi" w:hAnsiTheme="minorHAnsi"/>
          <w:u w:val="single"/>
        </w:rPr>
        <w:t xml:space="preserve"> response to a secular obsession among all the peoples of the globe.</w:t>
      </w:r>
      <w:r w:rsidRPr="002E11C1">
        <w:rPr>
          <w:rFonts w:asciiTheme="minorHAnsi" w:hAnsiTheme="minorHAnsi"/>
          <w:sz w:val="10"/>
        </w:rPr>
        <w:t xml:space="preserve"> Indeed, </w:t>
      </w:r>
      <w:r w:rsidRPr="00792B28">
        <w:rPr>
          <w:rFonts w:asciiTheme="minorHAnsi" w:hAnsiTheme="minorHAnsi"/>
          <w:u w:val="single"/>
        </w:rPr>
        <w:t>if</w:t>
      </w:r>
      <w:r w:rsidRPr="002E11C1">
        <w:rPr>
          <w:rFonts w:asciiTheme="minorHAnsi" w:hAnsiTheme="minorHAnsi"/>
          <w:sz w:val="10"/>
        </w:rPr>
        <w:t xml:space="preserve"> there is any truth to the idea that </w:t>
      </w:r>
      <w:r w:rsidRPr="00792B28">
        <w:rPr>
          <w:rFonts w:asciiTheme="minorHAnsi" w:hAnsiTheme="minorHAnsi"/>
          <w:u w:val="single"/>
        </w:rPr>
        <w:t>human life is a trap,</w:t>
      </w:r>
      <w:r w:rsidRPr="002E11C1">
        <w:rPr>
          <w:rFonts w:asciiTheme="minorHAnsi" w:hAnsiTheme="minorHAnsi"/>
          <w:sz w:val="10"/>
        </w:rPr>
        <w:t xml:space="preserve"> can we think — it's strange, but so what? — </w:t>
      </w:r>
      <w:proofErr w:type="gramStart"/>
      <w:r w:rsidRPr="002E11C1">
        <w:rPr>
          <w:rFonts w:asciiTheme="minorHAnsi" w:hAnsiTheme="minorHAnsi"/>
          <w:sz w:val="10"/>
        </w:rPr>
        <w:t>that</w:t>
      </w:r>
      <w:proofErr w:type="gramEnd"/>
      <w:r w:rsidRPr="002E11C1">
        <w:rPr>
          <w:rFonts w:asciiTheme="minorHAnsi" w:hAnsiTheme="minorHAnsi"/>
          <w:sz w:val="10"/>
        </w:rPr>
        <w:t xml:space="preserve">, </w:t>
      </w:r>
      <w:r w:rsidRPr="00792B28">
        <w:rPr>
          <w:rFonts w:asciiTheme="minorHAnsi" w:hAnsiTheme="minorHAnsi"/>
          <w:u w:val="single"/>
        </w:rPr>
        <w:t xml:space="preserve">since torture is "universally offered to us as the bait," </w:t>
      </w:r>
      <w:r w:rsidRPr="00792B28">
        <w:rPr>
          <w:rFonts w:asciiTheme="minorHAnsi" w:hAnsiTheme="minorHAnsi"/>
          <w:b/>
          <w:u w:val="single"/>
        </w:rPr>
        <w:t>reflecting on its fascination may enable us to discover what we are and</w:t>
      </w:r>
      <w:r w:rsidRPr="002E11C1">
        <w:rPr>
          <w:sz w:val="10"/>
        </w:rPr>
        <w:t xml:space="preserve"> to discover </w:t>
      </w:r>
      <w:r w:rsidRPr="00792B28">
        <w:rPr>
          <w:rFonts w:asciiTheme="minorHAnsi" w:hAnsiTheme="minorHAnsi"/>
          <w:b/>
          <w:u w:val="single"/>
        </w:rPr>
        <w:t>a higher world whose perspectives exceed the trap? The image of sacrifice is imposed on our reflection so necessarily that, having passed the time when art was mere diversion</w:t>
      </w:r>
      <w:r w:rsidRPr="008D20B7">
        <w:rPr>
          <w:rStyle w:val="StyleUnderline"/>
        </w:rPr>
        <w:t xml:space="preserve"> or when religion alone responded to the desire to enter into the depths of things,</w:t>
      </w:r>
      <w:r w:rsidRPr="00792B28">
        <w:rPr>
          <w:rFonts w:asciiTheme="minorHAnsi" w:hAnsiTheme="minorHAnsi"/>
          <w:u w:val="single"/>
        </w:rPr>
        <w:t xml:space="preserve"> we perceive that </w:t>
      </w:r>
      <w:r w:rsidRPr="007E5A5D">
        <w:rPr>
          <w:rFonts w:asciiTheme="minorHAnsi" w:hAnsiTheme="minorHAnsi"/>
          <w:b/>
          <w:highlight w:val="cyan"/>
          <w:u w:val="single"/>
        </w:rPr>
        <w:t>modem painting has ceased to offer</w:t>
      </w:r>
      <w:r w:rsidRPr="00792B28">
        <w:rPr>
          <w:rFonts w:asciiTheme="minorHAnsi" w:hAnsiTheme="minorHAnsi"/>
          <w:b/>
          <w:u w:val="single"/>
        </w:rPr>
        <w:t xml:space="preserve"> us </w:t>
      </w:r>
      <w:r w:rsidRPr="007E5A5D">
        <w:rPr>
          <w:rFonts w:asciiTheme="minorHAnsi" w:hAnsiTheme="minorHAnsi"/>
          <w:b/>
          <w:highlight w:val="cyan"/>
          <w:u w:val="single"/>
        </w:rPr>
        <w:t>indifferent</w:t>
      </w:r>
      <w:r w:rsidRPr="007E5A5D">
        <w:rPr>
          <w:rFonts w:asciiTheme="minorHAnsi" w:hAnsiTheme="minorHAnsi"/>
          <w:b/>
          <w:u w:val="single"/>
        </w:rPr>
        <w:t xml:space="preserve"> or</w:t>
      </w:r>
      <w:r w:rsidRPr="00792B28">
        <w:rPr>
          <w:rFonts w:asciiTheme="minorHAnsi" w:hAnsiTheme="minorHAnsi"/>
          <w:b/>
          <w:u w:val="single"/>
        </w:rPr>
        <w:t xml:space="preserve"> merely pretty </w:t>
      </w:r>
      <w:r w:rsidRPr="007E5A5D">
        <w:rPr>
          <w:rFonts w:asciiTheme="minorHAnsi" w:hAnsiTheme="minorHAnsi"/>
          <w:b/>
          <w:highlight w:val="cyan"/>
          <w:u w:val="single"/>
        </w:rPr>
        <w:t>images</w:t>
      </w:r>
      <w:r w:rsidRPr="00792B28">
        <w:rPr>
          <w:rFonts w:asciiTheme="minorHAnsi" w:hAnsiTheme="minorHAnsi"/>
          <w:b/>
          <w:u w:val="single"/>
        </w:rPr>
        <w:t>,</w:t>
      </w:r>
      <w:r w:rsidRPr="00792B28">
        <w:rPr>
          <w:rFonts w:asciiTheme="minorHAnsi" w:hAnsiTheme="minorHAnsi"/>
          <w:u w:val="single"/>
        </w:rPr>
        <w:t xml:space="preserve"> that </w:t>
      </w:r>
      <w:r w:rsidRPr="007E5A5D">
        <w:rPr>
          <w:rFonts w:asciiTheme="minorHAnsi" w:hAnsiTheme="minorHAnsi"/>
          <w:b/>
          <w:highlight w:val="cyan"/>
          <w:u w:val="single"/>
        </w:rPr>
        <w:t>it is anxious to make the world "transpire" on canvas.</w:t>
      </w:r>
      <w:r w:rsidRPr="002E11C1">
        <w:rPr>
          <w:rFonts w:asciiTheme="minorHAnsi" w:hAnsiTheme="minorHAnsi"/>
          <w:sz w:val="10"/>
        </w:rPr>
        <w:t xml:space="preserve"> Apollinaire once claimed that cubism was a great religious art, and his dream has not been lost. </w:t>
      </w:r>
      <w:r w:rsidRPr="00792B28">
        <w:rPr>
          <w:rFonts w:asciiTheme="minorHAnsi" w:hAnsiTheme="minorHAnsi"/>
          <w:b/>
          <w:u w:val="single"/>
        </w:rPr>
        <w:t>Modern painting prolongs the repeated obsession with the sacrificial image in which the destruction of objects responds</w:t>
      </w:r>
      <w:r w:rsidRPr="002E11C1">
        <w:rPr>
          <w:sz w:val="10"/>
        </w:rPr>
        <w:t xml:space="preserve">, in a manner already half-conscious, </w:t>
      </w:r>
      <w:r w:rsidRPr="00792B28">
        <w:rPr>
          <w:rFonts w:asciiTheme="minorHAnsi" w:hAnsiTheme="minorHAnsi"/>
          <w:b/>
          <w:u w:val="single"/>
        </w:rPr>
        <w:t xml:space="preserve">to the enduring function of religions. Caught in the trap of life, </w:t>
      </w:r>
      <w:r w:rsidRPr="007E5A5D">
        <w:rPr>
          <w:rFonts w:asciiTheme="minorHAnsi" w:hAnsiTheme="minorHAnsi"/>
          <w:b/>
          <w:highlight w:val="cyan"/>
          <w:u w:val="single"/>
        </w:rPr>
        <w:t>man is moved by a field of attraction determined by a flash point where solid forms are destroyed,</w:t>
      </w:r>
      <w:r w:rsidRPr="00792B28">
        <w:rPr>
          <w:rFonts w:asciiTheme="minorHAnsi" w:hAnsiTheme="minorHAnsi"/>
          <w:b/>
          <w:u w:val="single"/>
        </w:rPr>
        <w:t xml:space="preserve"> where </w:t>
      </w:r>
      <w:r w:rsidRPr="007E5A5D">
        <w:rPr>
          <w:rFonts w:asciiTheme="minorHAnsi" w:hAnsiTheme="minorHAnsi"/>
          <w:b/>
          <w:highlight w:val="cyan"/>
          <w:u w:val="single"/>
        </w:rPr>
        <w:t>the various objects that constitute the world are consumed</w:t>
      </w:r>
      <w:r w:rsidRPr="00792B28">
        <w:rPr>
          <w:rFonts w:asciiTheme="minorHAnsi" w:hAnsiTheme="minorHAnsi"/>
          <w:b/>
          <w:u w:val="single"/>
        </w:rPr>
        <w:t xml:space="preserve"> as in a furnace of light.</w:t>
      </w:r>
      <w:r w:rsidRPr="00792B28">
        <w:rPr>
          <w:rFonts w:asciiTheme="minorHAnsi" w:hAnsiTheme="minorHAnsi"/>
          <w:u w:val="single"/>
        </w:rPr>
        <w:t xml:space="preserve"> In truth, </w:t>
      </w:r>
      <w:r w:rsidRPr="007E5A5D">
        <w:rPr>
          <w:rFonts w:asciiTheme="minorHAnsi" w:hAnsiTheme="minorHAnsi"/>
          <w:b/>
          <w:u w:val="single"/>
        </w:rPr>
        <w:t>the character of current painting — destruction, apocalypse of objects</w:t>
      </w:r>
      <w:r w:rsidRPr="002E11C1">
        <w:rPr>
          <w:rFonts w:asciiTheme="minorHAnsi" w:hAnsiTheme="minorHAnsi"/>
          <w:sz w:val="10"/>
        </w:rPr>
        <w:t xml:space="preserve"> — is not put clearly into relief, is not highlighted in the lineage of sacrifice. Yet, </w:t>
      </w:r>
      <w:r w:rsidRPr="007E5A5D">
        <w:rPr>
          <w:rStyle w:val="StyleUnderline"/>
        </w:rPr>
        <w:t xml:space="preserve">what </w:t>
      </w:r>
      <w:r w:rsidRPr="007E5A5D">
        <w:rPr>
          <w:rStyle w:val="StyleUnderline"/>
          <w:highlight w:val="cyan"/>
        </w:rPr>
        <w:t>the surrealist painter</w:t>
      </w:r>
      <w:r w:rsidRPr="008D20B7">
        <w:rPr>
          <w:rStyle w:val="StyleUnderline"/>
        </w:rPr>
        <w:t xml:space="preserve"> wishes to see on the canvas</w:t>
      </w:r>
      <w:r w:rsidRPr="002E11C1">
        <w:rPr>
          <w:sz w:val="10"/>
        </w:rPr>
        <w:t xml:space="preserve"> where he assembles his images </w:t>
      </w:r>
      <w:r w:rsidRPr="007E5A5D">
        <w:rPr>
          <w:rFonts w:asciiTheme="minorHAnsi" w:hAnsiTheme="minorHAnsi"/>
          <w:b/>
          <w:highlight w:val="cyan"/>
          <w:u w:val="single"/>
        </w:rPr>
        <w:t>does not differ</w:t>
      </w:r>
      <w:r w:rsidRPr="00792B28">
        <w:rPr>
          <w:rFonts w:asciiTheme="minorHAnsi" w:hAnsiTheme="minorHAnsi"/>
          <w:b/>
          <w:u w:val="single"/>
        </w:rPr>
        <w:t xml:space="preserve"> fundamentally </w:t>
      </w:r>
      <w:r w:rsidRPr="007E5A5D">
        <w:rPr>
          <w:rFonts w:asciiTheme="minorHAnsi" w:hAnsiTheme="minorHAnsi"/>
          <w:b/>
          <w:highlight w:val="cyan"/>
          <w:u w:val="single"/>
        </w:rPr>
        <w:t>from what the Aztec crowd came to see at the base of a pyramid where a victim's heart was</w:t>
      </w:r>
      <w:r w:rsidRPr="002E11C1">
        <w:rPr>
          <w:sz w:val="10"/>
        </w:rPr>
        <w:t xml:space="preserve"> to be </w:t>
      </w:r>
      <w:r w:rsidRPr="007E5A5D">
        <w:rPr>
          <w:rFonts w:asciiTheme="minorHAnsi" w:hAnsiTheme="minorHAnsi"/>
          <w:b/>
          <w:highlight w:val="cyan"/>
          <w:u w:val="single"/>
        </w:rPr>
        <w:t>torn out.</w:t>
      </w:r>
      <w:r w:rsidRPr="00792B28">
        <w:rPr>
          <w:rFonts w:asciiTheme="minorHAnsi" w:hAnsiTheme="minorHAnsi"/>
          <w:b/>
          <w:u w:val="single"/>
        </w:rPr>
        <w:t xml:space="preserve"> In either case </w:t>
      </w:r>
      <w:r w:rsidRPr="007E5A5D">
        <w:rPr>
          <w:rFonts w:asciiTheme="minorHAnsi" w:hAnsiTheme="minorHAnsi"/>
          <w:b/>
          <w:highlight w:val="cyan"/>
          <w:u w:val="single"/>
        </w:rPr>
        <w:t>the flash of destruction is anticipated.</w:t>
      </w:r>
      <w:r w:rsidRPr="002E11C1">
        <w:rPr>
          <w:sz w:val="10"/>
        </w:rPr>
        <w:t xml:space="preserve"> Doubtless we do not see cruelty when we envision modern artworks, but on the whole the Aztecs were not cruel either.</w:t>
      </w:r>
      <w:r w:rsidRPr="002E11C1">
        <w:rPr>
          <w:rFonts w:asciiTheme="minorHAnsi" w:hAnsiTheme="minorHAnsi"/>
          <w:sz w:val="10"/>
        </w:rPr>
        <w:t xml:space="preserve"> Or </w:t>
      </w:r>
      <w:r w:rsidRPr="002E11C1">
        <w:rPr>
          <w:sz w:val="10"/>
        </w:rPr>
        <w:t xml:space="preserve">what leads us astray is the too simple idea we have of cruelty. </w:t>
      </w:r>
      <w:r w:rsidRPr="002E11C1">
        <w:rPr>
          <w:rFonts w:asciiTheme="minorHAnsi" w:hAnsiTheme="minorHAnsi"/>
          <w:sz w:val="10"/>
        </w:rPr>
        <w:t xml:space="preserve">Generally </w:t>
      </w:r>
      <w:r w:rsidRPr="007E5A5D">
        <w:rPr>
          <w:rFonts w:asciiTheme="minorHAnsi" w:hAnsiTheme="minorHAnsi"/>
          <w:b/>
          <w:u w:val="single"/>
        </w:rPr>
        <w:t>we</w:t>
      </w:r>
      <w:r w:rsidRPr="00792B28">
        <w:rPr>
          <w:rFonts w:asciiTheme="minorHAnsi" w:hAnsiTheme="minorHAnsi"/>
          <w:b/>
          <w:u w:val="single"/>
        </w:rPr>
        <w:t xml:space="preserve"> call cruelty that which we do not have the heart to endure, while that which we endure easily, which is ordinary to us, does not seem cruel. Thus what we call cruelty is always that of others, and not being able to refrain from cruelty we deny it as soon as it is ours.</w:t>
      </w:r>
      <w:r w:rsidRPr="00792B28">
        <w:rPr>
          <w:rFonts w:asciiTheme="minorHAnsi" w:hAnsiTheme="minorHAnsi"/>
          <w:u w:val="single"/>
        </w:rPr>
        <w:t xml:space="preserve"> Such weaknesses suppress nothing</w:t>
      </w:r>
      <w:r w:rsidRPr="002E11C1">
        <w:rPr>
          <w:sz w:val="10"/>
        </w:rPr>
        <w:t xml:space="preserve"> but make it a difficult task for anyone who seeks in these byways the hidden movement of the human heart. </w:t>
      </w:r>
      <w:r w:rsidRPr="002E11C1">
        <w:rPr>
          <w:rFonts w:asciiTheme="minorHAnsi" w:hAnsiTheme="minorHAnsi"/>
          <w:sz w:val="10"/>
        </w:rPr>
        <w:t xml:space="preserve">The fact of sexual vice does not simplify this task. In effect, vice turns common sense upside-down, and he who admits </w:t>
      </w:r>
      <w:proofErr w:type="gramStart"/>
      <w:r w:rsidRPr="002E11C1">
        <w:rPr>
          <w:rFonts w:asciiTheme="minorHAnsi" w:hAnsiTheme="minorHAnsi"/>
          <w:sz w:val="10"/>
        </w:rPr>
        <w:t>himself</w:t>
      </w:r>
      <w:proofErr w:type="gramEnd"/>
      <w:r w:rsidRPr="002E11C1">
        <w:rPr>
          <w:rFonts w:asciiTheme="minorHAnsi" w:hAnsiTheme="minorHAnsi"/>
          <w:sz w:val="10"/>
        </w:rPr>
        <w:t xml:space="preserve"> to be vicious abides by stigmatizing terms of horror. </w:t>
      </w:r>
      <w:r w:rsidRPr="007E5A5D">
        <w:rPr>
          <w:rFonts w:asciiTheme="minorHAnsi" w:hAnsiTheme="minorHAnsi"/>
          <w:b/>
          <w:u w:val="single"/>
        </w:rPr>
        <w:t>The</w:t>
      </w:r>
      <w:r w:rsidRPr="00792B28">
        <w:rPr>
          <w:rFonts w:asciiTheme="minorHAnsi" w:hAnsiTheme="minorHAnsi"/>
          <w:b/>
          <w:u w:val="single"/>
        </w:rPr>
        <w:t xml:space="preserve"> Aztec would have denied the cruelty of sacred murders committed by the thousands. Conversely, </w:t>
      </w:r>
      <w:r w:rsidRPr="007E5A5D">
        <w:rPr>
          <w:rFonts w:asciiTheme="minorHAnsi" w:hAnsiTheme="minorHAnsi"/>
          <w:b/>
          <w:highlight w:val="cyan"/>
          <w:u w:val="single"/>
        </w:rPr>
        <w:t>the sadist delights in telling himself</w:t>
      </w:r>
      <w:r w:rsidRPr="00792B28">
        <w:rPr>
          <w:rFonts w:asciiTheme="minorHAnsi" w:hAnsiTheme="minorHAnsi"/>
          <w:b/>
          <w:u w:val="single"/>
        </w:rPr>
        <w:t xml:space="preserve"> and repeating to </w:t>
      </w:r>
      <w:proofErr w:type="gramStart"/>
      <w:r w:rsidRPr="00792B28">
        <w:rPr>
          <w:rFonts w:asciiTheme="minorHAnsi" w:hAnsiTheme="minorHAnsi"/>
          <w:b/>
          <w:u w:val="single"/>
        </w:rPr>
        <w:t>himself</w:t>
      </w:r>
      <w:proofErr w:type="gramEnd"/>
      <w:r w:rsidRPr="00792B28">
        <w:rPr>
          <w:rFonts w:asciiTheme="minorHAnsi" w:hAnsiTheme="minorHAnsi"/>
          <w:b/>
          <w:u w:val="single"/>
        </w:rPr>
        <w:t xml:space="preserve"> that </w:t>
      </w:r>
      <w:r w:rsidRPr="007E5A5D">
        <w:rPr>
          <w:rFonts w:asciiTheme="minorHAnsi" w:hAnsiTheme="minorHAnsi"/>
          <w:b/>
          <w:highlight w:val="cyan"/>
          <w:u w:val="single"/>
        </w:rPr>
        <w:t>flagellation is cruel.</w:t>
      </w:r>
      <w:r w:rsidRPr="002E11C1">
        <w:rPr>
          <w:rFonts w:asciiTheme="minorHAnsi" w:hAnsiTheme="minorHAnsi"/>
          <w:sz w:val="10"/>
        </w:rPr>
        <w:t xml:space="preserve"> I do not have the same reasons for using this word, cruelty. I use it to be clear. </w:t>
      </w:r>
      <w:r w:rsidRPr="002E11C1">
        <w:rPr>
          <w:sz w:val="10"/>
        </w:rPr>
        <w:t>I disapprove of nothing, I am merely anxious to show the underlying meaning.</w:t>
      </w:r>
      <w:r w:rsidRPr="002E11C1">
        <w:rPr>
          <w:rFonts w:asciiTheme="minorHAnsi" w:hAnsiTheme="minorHAnsi"/>
          <w:sz w:val="10"/>
        </w:rPr>
        <w:t xml:space="preserve"> In a sense, </w:t>
      </w:r>
      <w:r w:rsidRPr="00792B28">
        <w:rPr>
          <w:rFonts w:asciiTheme="minorHAnsi" w:hAnsiTheme="minorHAnsi"/>
          <w:u w:val="single"/>
        </w:rPr>
        <w:t xml:space="preserve">this meaning is not cruel: had it believed itself cruel, it would have to ceased to be — </w:t>
      </w:r>
      <w:r w:rsidRPr="00792B28">
        <w:rPr>
          <w:rFonts w:asciiTheme="minorHAnsi" w:hAnsiTheme="minorHAnsi"/>
          <w:b/>
          <w:u w:val="single"/>
        </w:rPr>
        <w:t xml:space="preserve">the practice of </w:t>
      </w:r>
      <w:r w:rsidRPr="007E5A5D">
        <w:rPr>
          <w:rFonts w:asciiTheme="minorHAnsi" w:hAnsiTheme="minorHAnsi"/>
          <w:b/>
          <w:u w:val="single"/>
        </w:rPr>
        <w:t>sacrifice</w:t>
      </w:r>
      <w:r w:rsidRPr="00792B28">
        <w:rPr>
          <w:rFonts w:asciiTheme="minorHAnsi" w:hAnsiTheme="minorHAnsi"/>
          <w:b/>
          <w:u w:val="single"/>
        </w:rPr>
        <w:t xml:space="preserve"> disappeared as men became more conscious — though</w:t>
      </w:r>
      <w:r w:rsidRPr="00792B28">
        <w:rPr>
          <w:rFonts w:asciiTheme="minorHAnsi" w:hAnsiTheme="minorHAnsi"/>
          <w:u w:val="single"/>
        </w:rPr>
        <w:t xml:space="preserve"> all the same </w:t>
      </w:r>
      <w:r w:rsidRPr="00792B28">
        <w:rPr>
          <w:rFonts w:asciiTheme="minorHAnsi" w:hAnsiTheme="minorHAnsi"/>
          <w:b/>
          <w:u w:val="single"/>
        </w:rPr>
        <w:t>it</w:t>
      </w:r>
      <w:r w:rsidRPr="00792B28">
        <w:rPr>
          <w:rFonts w:asciiTheme="minorHAnsi" w:hAnsiTheme="minorHAnsi"/>
          <w:u w:val="single"/>
        </w:rPr>
        <w:t xml:space="preserve"> would have </w:t>
      </w:r>
      <w:r w:rsidRPr="00792B28">
        <w:rPr>
          <w:rFonts w:asciiTheme="minorHAnsi" w:hAnsiTheme="minorHAnsi"/>
          <w:b/>
          <w:u w:val="single"/>
        </w:rPr>
        <w:t>remained a desire to destroy.</w:t>
      </w:r>
      <w:r w:rsidRPr="00792B28">
        <w:rPr>
          <w:rFonts w:asciiTheme="minorHAnsi" w:hAnsiTheme="minorHAnsi"/>
          <w:u w:val="single"/>
        </w:rPr>
        <w:t xml:space="preserve"> In truth, </w:t>
      </w:r>
      <w:r w:rsidRPr="00792B28">
        <w:rPr>
          <w:rFonts w:asciiTheme="minorHAnsi" w:hAnsiTheme="minorHAnsi"/>
          <w:b/>
          <w:u w:val="single"/>
        </w:rPr>
        <w:t>it is only a moderate desire.</w:t>
      </w:r>
      <w:r w:rsidRPr="00792B28">
        <w:rPr>
          <w:rFonts w:asciiTheme="minorHAnsi" w:hAnsiTheme="minorHAnsi"/>
          <w:u w:val="single"/>
        </w:rPr>
        <w:t xml:space="preserve"> As is our wont</w:t>
      </w:r>
      <w:r w:rsidRPr="002E11C1">
        <w:rPr>
          <w:rFonts w:asciiTheme="minorHAnsi" w:hAnsiTheme="minorHAnsi"/>
          <w:sz w:val="10"/>
        </w:rPr>
        <w:t xml:space="preserve"> (our custom, our strength), </w:t>
      </w:r>
      <w:r w:rsidRPr="00792B28">
        <w:rPr>
          <w:rFonts w:asciiTheme="minorHAnsi" w:hAnsiTheme="minorHAnsi"/>
          <w:b/>
          <w:u w:val="single"/>
        </w:rPr>
        <w:t xml:space="preserve">we only like to destroy </w:t>
      </w:r>
      <w:proofErr w:type="gramStart"/>
      <w:r w:rsidRPr="00792B28">
        <w:rPr>
          <w:rFonts w:asciiTheme="minorHAnsi" w:hAnsiTheme="minorHAnsi"/>
          <w:b/>
          <w:u w:val="single"/>
        </w:rPr>
        <w:t>covertly,</w:t>
      </w:r>
      <w:proofErr w:type="gramEnd"/>
      <w:r w:rsidRPr="00792B28">
        <w:rPr>
          <w:rFonts w:asciiTheme="minorHAnsi" w:hAnsiTheme="minorHAnsi"/>
          <w:b/>
          <w:u w:val="single"/>
        </w:rPr>
        <w:t xml:space="preserve"> we impugn terrible and ruinous destructions, at least those that appear to us as such. We are content to be little aware of destroying. </w:t>
      </w:r>
      <w:r w:rsidRPr="002E11C1">
        <w:rPr>
          <w:rFonts w:asciiTheme="minorHAnsi" w:hAnsiTheme="minorHAnsi"/>
          <w:sz w:val="10"/>
        </w:rPr>
        <w:t xml:space="preserve">*** Thus far I have demonstrated that </w:t>
      </w:r>
      <w:r w:rsidRPr="007E5A5D">
        <w:rPr>
          <w:rFonts w:asciiTheme="minorHAnsi" w:hAnsiTheme="minorHAnsi"/>
          <w:b/>
          <w:highlight w:val="cyan"/>
          <w:u w:val="single"/>
        </w:rPr>
        <w:t>the flash of destruction is</w:t>
      </w:r>
      <w:r w:rsidRPr="00792B28">
        <w:rPr>
          <w:rFonts w:asciiTheme="minorHAnsi" w:hAnsiTheme="minorHAnsi"/>
          <w:b/>
          <w:u w:val="single"/>
        </w:rPr>
        <w:t xml:space="preserve">, in the trap of life, </w:t>
      </w:r>
      <w:r w:rsidRPr="007E5A5D">
        <w:rPr>
          <w:rFonts w:asciiTheme="minorHAnsi" w:hAnsiTheme="minorHAnsi"/>
          <w:b/>
          <w:highlight w:val="cyan"/>
          <w:u w:val="single"/>
        </w:rPr>
        <w:t xml:space="preserve">the </w:t>
      </w:r>
      <w:proofErr w:type="gramStart"/>
      <w:r w:rsidRPr="007E5A5D">
        <w:rPr>
          <w:rFonts w:asciiTheme="minorHAnsi" w:hAnsiTheme="minorHAnsi"/>
          <w:b/>
          <w:highlight w:val="cyan"/>
          <w:u w:val="single"/>
        </w:rPr>
        <w:t>bait which</w:t>
      </w:r>
      <w:proofErr w:type="gramEnd"/>
      <w:r w:rsidRPr="007E5A5D">
        <w:rPr>
          <w:rFonts w:asciiTheme="minorHAnsi" w:hAnsiTheme="minorHAnsi"/>
          <w:b/>
          <w:highlight w:val="cyan"/>
          <w:u w:val="single"/>
        </w:rPr>
        <w:t xml:space="preserve"> does not fail to entice us.</w:t>
      </w:r>
      <w:r w:rsidRPr="00792B28">
        <w:rPr>
          <w:rFonts w:asciiTheme="minorHAnsi" w:hAnsiTheme="minorHAnsi"/>
          <w:u w:val="single"/>
        </w:rPr>
        <w:t xml:space="preserve"> But the trap is not reducible to the bait.</w:t>
      </w:r>
      <w:r w:rsidRPr="002E11C1">
        <w:rPr>
          <w:rFonts w:asciiTheme="minorHAnsi" w:hAnsiTheme="minorHAnsi"/>
          <w:sz w:val="10"/>
        </w:rPr>
        <w:t xml:space="preserve"> It supposes not only the hand that places it but the end pursued. </w:t>
      </w:r>
      <w:r w:rsidRPr="007E5A5D">
        <w:rPr>
          <w:rFonts w:asciiTheme="minorHAnsi" w:hAnsiTheme="minorHAnsi"/>
          <w:b/>
          <w:highlight w:val="cyan"/>
          <w:u w:val="single"/>
        </w:rPr>
        <w:t>What happens to</w:t>
      </w:r>
      <w:r w:rsidRPr="00792B28">
        <w:rPr>
          <w:rFonts w:asciiTheme="minorHAnsi" w:hAnsiTheme="minorHAnsi"/>
          <w:b/>
          <w:u w:val="single"/>
        </w:rPr>
        <w:t xml:space="preserve"> someone who takes the bait? What are, for </w:t>
      </w:r>
      <w:r w:rsidRPr="007E5A5D">
        <w:rPr>
          <w:rFonts w:asciiTheme="minorHAnsi" w:hAnsiTheme="minorHAnsi"/>
          <w:b/>
          <w:highlight w:val="cyan"/>
          <w:u w:val="single"/>
        </w:rPr>
        <w:t>the individual who gives into fascination</w:t>
      </w:r>
      <w:r w:rsidRPr="00792B28">
        <w:rPr>
          <w:rFonts w:asciiTheme="minorHAnsi" w:hAnsiTheme="minorHAnsi"/>
          <w:b/>
          <w:u w:val="single"/>
        </w:rPr>
        <w:t>, the consequences of his weakness</w:t>
      </w:r>
      <w:r w:rsidRPr="007E5A5D">
        <w:rPr>
          <w:rFonts w:asciiTheme="minorHAnsi" w:hAnsiTheme="minorHAnsi"/>
          <w:b/>
          <w:highlight w:val="cyan"/>
          <w:u w:val="single"/>
        </w:rPr>
        <w:t>?</w:t>
      </w:r>
      <w:r w:rsidRPr="00792B28">
        <w:rPr>
          <w:rFonts w:asciiTheme="minorHAnsi" w:hAnsiTheme="minorHAnsi"/>
          <w:u w:val="single"/>
        </w:rPr>
        <w:t xml:space="preserve"> </w:t>
      </w:r>
      <w:r w:rsidRPr="002E11C1">
        <w:rPr>
          <w:rFonts w:asciiTheme="minorHAnsi" w:hAnsiTheme="minorHAnsi"/>
          <w:sz w:val="10"/>
        </w:rPr>
        <w:t xml:space="preserve">In principle this leads to a prior question, wherein lies the essence of my research. It does not suffice to observe that we are generally fascinated by any </w:t>
      </w:r>
      <w:proofErr w:type="gramStart"/>
      <w:r w:rsidRPr="002E11C1">
        <w:rPr>
          <w:rFonts w:asciiTheme="minorHAnsi" w:hAnsiTheme="minorHAnsi"/>
          <w:sz w:val="10"/>
        </w:rPr>
        <w:t>destruction which</w:t>
      </w:r>
      <w:proofErr w:type="gramEnd"/>
      <w:r w:rsidRPr="002E11C1">
        <w:rPr>
          <w:rFonts w:asciiTheme="minorHAnsi" w:hAnsiTheme="minorHAnsi"/>
          <w:sz w:val="10"/>
        </w:rPr>
        <w:t xml:space="preserve"> does not present too grave a danger. Rather, </w:t>
      </w:r>
      <w:r w:rsidRPr="007E5A5D">
        <w:rPr>
          <w:rFonts w:asciiTheme="minorHAnsi" w:hAnsiTheme="minorHAnsi"/>
          <w:b/>
          <w:u w:val="single"/>
        </w:rPr>
        <w:t>what</w:t>
      </w:r>
      <w:r w:rsidRPr="00792B28">
        <w:rPr>
          <w:rFonts w:asciiTheme="minorHAnsi" w:hAnsiTheme="minorHAnsi"/>
          <w:b/>
          <w:u w:val="single"/>
        </w:rPr>
        <w:t xml:space="preserve"> are our reasons for being </w:t>
      </w:r>
      <w:r w:rsidRPr="007E5A5D">
        <w:rPr>
          <w:rFonts w:asciiTheme="minorHAnsi" w:hAnsiTheme="minorHAnsi"/>
          <w:b/>
          <w:highlight w:val="cyan"/>
          <w:u w:val="single"/>
        </w:rPr>
        <w:t>seduced by the very thing that</w:t>
      </w:r>
      <w:r w:rsidRPr="002E11C1">
        <w:rPr>
          <w:sz w:val="10"/>
        </w:rPr>
        <w:t xml:space="preserve">, in a fundamental fashion, </w:t>
      </w:r>
      <w:r w:rsidRPr="007E5A5D">
        <w:rPr>
          <w:rFonts w:asciiTheme="minorHAnsi" w:hAnsiTheme="minorHAnsi"/>
          <w:b/>
          <w:highlight w:val="cyan"/>
          <w:u w:val="single"/>
        </w:rPr>
        <w:t>signifies damage to us,</w:t>
      </w:r>
      <w:r w:rsidRPr="00792B28">
        <w:rPr>
          <w:rFonts w:asciiTheme="minorHAnsi" w:hAnsiTheme="minorHAnsi"/>
          <w:b/>
          <w:u w:val="single"/>
        </w:rPr>
        <w:t xml:space="preserve"> the very thing </w:t>
      </w:r>
      <w:r w:rsidRPr="007E5A5D">
        <w:rPr>
          <w:rFonts w:asciiTheme="minorHAnsi" w:hAnsiTheme="minorHAnsi"/>
          <w:b/>
          <w:highlight w:val="cyan"/>
          <w:u w:val="single"/>
        </w:rPr>
        <w:t>that</w:t>
      </w:r>
      <w:r w:rsidRPr="00792B28">
        <w:rPr>
          <w:rFonts w:asciiTheme="minorHAnsi" w:hAnsiTheme="minorHAnsi"/>
          <w:b/>
          <w:u w:val="single"/>
        </w:rPr>
        <w:t xml:space="preserve"> even </w:t>
      </w:r>
      <w:r w:rsidRPr="007E5A5D">
        <w:rPr>
          <w:rFonts w:asciiTheme="minorHAnsi" w:hAnsiTheme="minorHAnsi"/>
          <w:b/>
          <w:highlight w:val="cyan"/>
          <w:u w:val="single"/>
        </w:rPr>
        <w:t>has the power to evoke</w:t>
      </w:r>
      <w:r w:rsidRPr="00792B28">
        <w:rPr>
          <w:rFonts w:asciiTheme="minorHAnsi" w:hAnsiTheme="minorHAnsi"/>
          <w:b/>
          <w:u w:val="single"/>
        </w:rPr>
        <w:t xml:space="preserve"> the more complete loss we undergo in </w:t>
      </w:r>
      <w:r w:rsidRPr="007E5A5D">
        <w:rPr>
          <w:rFonts w:asciiTheme="minorHAnsi" w:hAnsiTheme="minorHAnsi"/>
          <w:b/>
          <w:highlight w:val="cyan"/>
          <w:u w:val="single"/>
        </w:rPr>
        <w:t>death?</w:t>
      </w:r>
      <w:r w:rsidRPr="00792B28">
        <w:rPr>
          <w:rFonts w:asciiTheme="minorHAnsi" w:hAnsiTheme="minorHAnsi"/>
          <w:u w:val="single"/>
        </w:rPr>
        <w:t xml:space="preserve"> </w:t>
      </w:r>
      <w:r w:rsidRPr="002E11C1">
        <w:rPr>
          <w:rFonts w:asciiTheme="minorHAnsi" w:hAnsiTheme="minorHAnsi"/>
          <w:sz w:val="10"/>
        </w:rPr>
        <w:t xml:space="preserve">That </w:t>
      </w:r>
      <w:r w:rsidRPr="00792B28">
        <w:rPr>
          <w:rFonts w:asciiTheme="minorHAnsi" w:hAnsiTheme="minorHAnsi"/>
          <w:b/>
          <w:u w:val="single"/>
        </w:rPr>
        <w:t>pleasure alone leads us to the point where destruction takes place</w:t>
      </w:r>
      <w:r w:rsidRPr="002E11C1">
        <w:rPr>
          <w:rFonts w:asciiTheme="minorHAnsi" w:hAnsiTheme="minorHAnsi"/>
          <w:sz w:val="10"/>
        </w:rPr>
        <w:t xml:space="preserve"> is understood. </w:t>
      </w:r>
      <w:r w:rsidRPr="00792B28">
        <w:rPr>
          <w:rFonts w:asciiTheme="minorHAnsi" w:hAnsiTheme="minorHAnsi"/>
          <w:b/>
          <w:u w:val="single"/>
        </w:rPr>
        <w:t>We enter the trap only of our own free will.</w:t>
      </w:r>
      <w:r w:rsidRPr="002E11C1">
        <w:rPr>
          <w:sz w:val="10"/>
        </w:rPr>
        <w:t xml:space="preserve"> But we could imagine a priori that the bait ought to have the opposite </w:t>
      </w:r>
      <w:proofErr w:type="gramStart"/>
      <w:r w:rsidRPr="002E11C1">
        <w:rPr>
          <w:sz w:val="10"/>
        </w:rPr>
        <w:t>effect, that</w:t>
      </w:r>
      <w:proofErr w:type="gramEnd"/>
      <w:r w:rsidRPr="002E11C1">
        <w:rPr>
          <w:sz w:val="10"/>
        </w:rPr>
        <w:t xml:space="preserve"> it ought to have nothing that terrifies. In truth, the question posed by the nature of the bait does not differ from that of the purpose of the trap. </w:t>
      </w:r>
      <w:r w:rsidRPr="007E5A5D">
        <w:rPr>
          <w:rFonts w:asciiTheme="minorHAnsi" w:hAnsiTheme="minorHAnsi"/>
          <w:b/>
          <w:highlight w:val="cyan"/>
          <w:u w:val="single"/>
        </w:rPr>
        <w:t>The enigma of sacrifice</w:t>
      </w:r>
      <w:r w:rsidRPr="002E11C1">
        <w:rPr>
          <w:sz w:val="10"/>
        </w:rPr>
        <w:t xml:space="preserve"> — the decisive enigma — </w:t>
      </w:r>
      <w:r w:rsidRPr="007E5A5D">
        <w:rPr>
          <w:rFonts w:asciiTheme="minorHAnsi" w:hAnsiTheme="minorHAnsi"/>
          <w:b/>
          <w:highlight w:val="cyan"/>
          <w:u w:val="single"/>
        </w:rPr>
        <w:t>is tied to our desire to find what a child seeks when seized by</w:t>
      </w:r>
      <w:r w:rsidRPr="00792B28">
        <w:rPr>
          <w:rFonts w:asciiTheme="minorHAnsi" w:hAnsiTheme="minorHAnsi"/>
          <w:b/>
          <w:u w:val="single"/>
        </w:rPr>
        <w:t xml:space="preserve"> a sense of </w:t>
      </w:r>
      <w:r w:rsidRPr="007E5A5D">
        <w:rPr>
          <w:rFonts w:asciiTheme="minorHAnsi" w:hAnsiTheme="minorHAnsi"/>
          <w:b/>
          <w:highlight w:val="cyan"/>
          <w:u w:val="single"/>
        </w:rPr>
        <w:t>absurdity.</w:t>
      </w:r>
      <w:r w:rsidRPr="00792B28">
        <w:rPr>
          <w:rFonts w:asciiTheme="minorHAnsi" w:hAnsiTheme="minorHAnsi"/>
          <w:u w:val="single"/>
        </w:rPr>
        <w:t xml:space="preserve"> What bothers the child and suddenly changes him into a whirligig is </w:t>
      </w:r>
      <w:r w:rsidRPr="00792B28">
        <w:rPr>
          <w:rFonts w:asciiTheme="minorHAnsi" w:hAnsiTheme="minorHAnsi"/>
          <w:b/>
          <w:u w:val="single"/>
        </w:rPr>
        <w:t>the desire to obtain, beyond the world of appearances, the answer to a question he would be unable to formulate.</w:t>
      </w:r>
      <w:r w:rsidRPr="002E11C1">
        <w:rPr>
          <w:rFonts w:asciiTheme="minorHAnsi" w:hAnsiTheme="minorHAnsi"/>
          <w:sz w:val="10"/>
        </w:rPr>
        <w:t xml:space="preserve"> He thinks that perhaps he is the son of a king, but the son of a king is nothing. Then </w:t>
      </w:r>
      <w:r w:rsidRPr="00792B28">
        <w:rPr>
          <w:rFonts w:asciiTheme="minorHAnsi" w:hAnsiTheme="minorHAnsi"/>
          <w:b/>
          <w:u w:val="single"/>
        </w:rPr>
        <w:t>he thinks wisely that perhaps he is God: this would be the resolution of the enigma. The child</w:t>
      </w:r>
      <w:r w:rsidRPr="002E11C1">
        <w:rPr>
          <w:sz w:val="10"/>
        </w:rPr>
        <w:t xml:space="preserve">, it goes without saying, </w:t>
      </w:r>
      <w:r w:rsidRPr="00792B28">
        <w:rPr>
          <w:rFonts w:asciiTheme="minorHAnsi" w:hAnsiTheme="minorHAnsi"/>
          <w:b/>
          <w:u w:val="single"/>
        </w:rPr>
        <w:t>speaks of this to no one. He would feel ridiculous in a world</w:t>
      </w:r>
      <w:r w:rsidRPr="00792B28">
        <w:rPr>
          <w:rFonts w:asciiTheme="minorHAnsi" w:hAnsiTheme="minorHAnsi"/>
          <w:u w:val="single"/>
        </w:rPr>
        <w:t xml:space="preserve"> where every object reinforces the image of his own limits, </w:t>
      </w:r>
      <w:r w:rsidRPr="00792B28">
        <w:rPr>
          <w:rFonts w:asciiTheme="minorHAnsi" w:hAnsiTheme="minorHAnsi"/>
          <w:b/>
          <w:u w:val="single"/>
        </w:rPr>
        <w:t>where he recognizes how small and "separate" he is. But he thirsts precisely for no longer being "separate,"</w:t>
      </w:r>
      <w:r w:rsidRPr="002E11C1">
        <w:rPr>
          <w:sz w:val="10"/>
        </w:rPr>
        <w:t xml:space="preserve"> and it is only no longer being "separate" </w:t>
      </w:r>
      <w:r w:rsidRPr="00792B28">
        <w:rPr>
          <w:rFonts w:asciiTheme="minorHAnsi" w:hAnsiTheme="minorHAnsi"/>
          <w:b/>
          <w:u w:val="single"/>
        </w:rPr>
        <w:t>that would give him the sense of resolution without which he founders. The narrow prison of being "separate,"</w:t>
      </w:r>
      <w:r w:rsidRPr="00792B28">
        <w:rPr>
          <w:rFonts w:asciiTheme="minorHAnsi" w:hAnsiTheme="minorHAnsi"/>
          <w:u w:val="single"/>
        </w:rPr>
        <w:t xml:space="preserve"> of existence separated like an object, </w:t>
      </w:r>
      <w:r w:rsidRPr="00792B28">
        <w:rPr>
          <w:rFonts w:asciiTheme="minorHAnsi" w:hAnsiTheme="minorHAnsi"/>
          <w:b/>
          <w:u w:val="single"/>
        </w:rPr>
        <w:t>gives him the feeling of absurdity, exile, of being subject to a ridiculous conspiracy. The child would not be surprised to wake up as God, who for a time would put himself to the test, so that the imposture of his small position would be suddenly revealed. Henceforth the child</w:t>
      </w:r>
      <w:r w:rsidRPr="002E11C1">
        <w:rPr>
          <w:sz w:val="10"/>
        </w:rPr>
        <w:t xml:space="preserve">, if only for a weak moment, </w:t>
      </w:r>
      <w:r w:rsidRPr="00792B28">
        <w:rPr>
          <w:rFonts w:asciiTheme="minorHAnsi" w:hAnsiTheme="minorHAnsi"/>
          <w:b/>
          <w:u w:val="single"/>
        </w:rPr>
        <w:t xml:space="preserve">remains with his forehead pressed to the window, waiting for his moment of illumination. It is to this wait that the bait of sacrifice responds. </w:t>
      </w:r>
      <w:r w:rsidRPr="007E5A5D">
        <w:rPr>
          <w:rFonts w:asciiTheme="minorHAnsi" w:hAnsiTheme="minorHAnsi"/>
          <w:b/>
          <w:highlight w:val="cyan"/>
          <w:u w:val="single"/>
        </w:rPr>
        <w:t xml:space="preserve">What we have been waiting for all our </w:t>
      </w:r>
      <w:proofErr w:type="gramStart"/>
      <w:r w:rsidRPr="007E5A5D">
        <w:rPr>
          <w:rFonts w:asciiTheme="minorHAnsi" w:hAnsiTheme="minorHAnsi"/>
          <w:b/>
          <w:highlight w:val="cyan"/>
          <w:u w:val="single"/>
        </w:rPr>
        <w:t>lives is</w:t>
      </w:r>
      <w:proofErr w:type="gramEnd"/>
      <w:r w:rsidRPr="00792B28">
        <w:rPr>
          <w:rFonts w:asciiTheme="minorHAnsi" w:hAnsiTheme="minorHAnsi"/>
          <w:b/>
          <w:u w:val="single"/>
        </w:rPr>
        <w:t xml:space="preserve"> this </w:t>
      </w:r>
      <w:r w:rsidRPr="007E5A5D">
        <w:rPr>
          <w:rFonts w:asciiTheme="minorHAnsi" w:hAnsiTheme="minorHAnsi"/>
          <w:b/>
          <w:highlight w:val="cyan"/>
          <w:u w:val="single"/>
        </w:rPr>
        <w:t>disordering of the order that suffocates us.</w:t>
      </w:r>
      <w:r w:rsidRPr="002E11C1">
        <w:rPr>
          <w:sz w:val="10"/>
        </w:rPr>
        <w:t xml:space="preserve"> Some object should be destroyed in this disordering (destroyed as an object and, if possible, as something "separate"). </w:t>
      </w:r>
      <w:r w:rsidRPr="007E5A5D">
        <w:rPr>
          <w:rFonts w:asciiTheme="minorHAnsi" w:hAnsiTheme="minorHAnsi"/>
          <w:b/>
          <w:highlight w:val="cyan"/>
          <w:u w:val="single"/>
        </w:rPr>
        <w:t>We gravitate to the negation of that limit of death</w:t>
      </w:r>
      <w:r w:rsidRPr="00792B28">
        <w:rPr>
          <w:rFonts w:asciiTheme="minorHAnsi" w:hAnsiTheme="minorHAnsi"/>
          <w:b/>
          <w:u w:val="single"/>
        </w:rPr>
        <w:t xml:space="preserve">, which fascinates like light. </w:t>
      </w:r>
      <w:r w:rsidRPr="007E5A5D">
        <w:rPr>
          <w:rFonts w:asciiTheme="minorHAnsi" w:hAnsiTheme="minorHAnsi"/>
          <w:b/>
          <w:highlight w:val="cyan"/>
          <w:u w:val="single"/>
        </w:rPr>
        <w:t>For the disordering of the object</w:t>
      </w:r>
      <w:r w:rsidRPr="00792B28">
        <w:rPr>
          <w:rFonts w:asciiTheme="minorHAnsi" w:hAnsiTheme="minorHAnsi"/>
          <w:b/>
          <w:u w:val="single"/>
        </w:rPr>
        <w:t xml:space="preserve"> — the destruction — </w:t>
      </w:r>
      <w:r w:rsidRPr="007E5A5D">
        <w:rPr>
          <w:rFonts w:asciiTheme="minorHAnsi" w:hAnsiTheme="minorHAnsi"/>
          <w:b/>
          <w:highlight w:val="cyan"/>
          <w:u w:val="single"/>
        </w:rPr>
        <w:t>is only worthwhile</w:t>
      </w:r>
      <w:r w:rsidRPr="002E11C1">
        <w:rPr>
          <w:sz w:val="10"/>
        </w:rPr>
        <w:t xml:space="preserve"> insofar as it disorders us, </w:t>
      </w:r>
      <w:r w:rsidRPr="007E5A5D">
        <w:rPr>
          <w:rFonts w:asciiTheme="minorHAnsi" w:hAnsiTheme="minorHAnsi"/>
          <w:b/>
          <w:highlight w:val="cyan"/>
          <w:u w:val="single"/>
        </w:rPr>
        <w:t>insofar as it disorders the subject</w:t>
      </w:r>
      <w:r w:rsidRPr="00792B28">
        <w:rPr>
          <w:rFonts w:asciiTheme="minorHAnsi" w:hAnsiTheme="minorHAnsi"/>
          <w:b/>
          <w:u w:val="single"/>
        </w:rPr>
        <w:t xml:space="preserve"> at the same time.</w:t>
      </w:r>
      <w:r w:rsidRPr="00792B28">
        <w:rPr>
          <w:rFonts w:asciiTheme="minorHAnsi" w:hAnsiTheme="minorHAnsi"/>
          <w:u w:val="single"/>
        </w:rPr>
        <w:t xml:space="preserve"> We cannot ourselves (the subject) directly lift the obstacle that "separates" us. But we can, if we lift the obstacle that separates the object (the victim of the sacrifice), participate in this denial of all separation. </w:t>
      </w:r>
      <w:r w:rsidRPr="0039687D">
        <w:rPr>
          <w:rFonts w:asciiTheme="minorHAnsi" w:hAnsiTheme="minorHAnsi"/>
          <w:b/>
          <w:highlight w:val="cyan"/>
          <w:u w:val="single"/>
        </w:rPr>
        <w:t>What attracts us in</w:t>
      </w:r>
      <w:r w:rsidRPr="00792B28">
        <w:rPr>
          <w:rFonts w:asciiTheme="minorHAnsi" w:hAnsiTheme="minorHAnsi"/>
          <w:b/>
          <w:u w:val="single"/>
        </w:rPr>
        <w:t xml:space="preserve"> the</w:t>
      </w:r>
      <w:r w:rsidRPr="00792B28">
        <w:rPr>
          <w:rFonts w:asciiTheme="minorHAnsi" w:hAnsiTheme="minorHAnsi"/>
          <w:u w:val="single"/>
        </w:rPr>
        <w:t xml:space="preserve"> destroyed object (in the </w:t>
      </w:r>
      <w:r w:rsidRPr="00792B28">
        <w:rPr>
          <w:rFonts w:asciiTheme="minorHAnsi" w:hAnsiTheme="minorHAnsi"/>
          <w:b/>
          <w:u w:val="single"/>
        </w:rPr>
        <w:t xml:space="preserve">very moment of </w:t>
      </w:r>
      <w:r w:rsidRPr="0039687D">
        <w:rPr>
          <w:rFonts w:asciiTheme="minorHAnsi" w:hAnsiTheme="minorHAnsi"/>
          <w:b/>
          <w:highlight w:val="cyan"/>
          <w:u w:val="single"/>
        </w:rPr>
        <w:t>destruction) is its power to</w:t>
      </w:r>
      <w:r w:rsidRPr="00792B28">
        <w:rPr>
          <w:rFonts w:asciiTheme="minorHAnsi" w:hAnsiTheme="minorHAnsi"/>
          <w:b/>
          <w:u w:val="single"/>
        </w:rPr>
        <w:t xml:space="preserve"> call into question — and to </w:t>
      </w:r>
      <w:r w:rsidRPr="0039687D">
        <w:rPr>
          <w:rFonts w:asciiTheme="minorHAnsi" w:hAnsiTheme="minorHAnsi"/>
          <w:b/>
          <w:highlight w:val="cyan"/>
          <w:u w:val="single"/>
        </w:rPr>
        <w:t>undermine — the solidity of the subject.</w:t>
      </w:r>
      <w:r w:rsidRPr="0039687D">
        <w:rPr>
          <w:rFonts w:asciiTheme="minorHAnsi" w:hAnsiTheme="minorHAnsi"/>
          <w:highlight w:val="cyan"/>
          <w:u w:val="single"/>
        </w:rPr>
        <w:t xml:space="preserve"> Thus the purpose of the trap is to destroy us as an object (insofar as we remain enclosed</w:t>
      </w:r>
      <w:r w:rsidRPr="00792B28">
        <w:rPr>
          <w:rFonts w:asciiTheme="minorHAnsi" w:hAnsiTheme="minorHAnsi"/>
          <w:u w:val="single"/>
        </w:rPr>
        <w:t xml:space="preserve"> — and fooled — in our enigmatic isolation</w:t>
      </w:r>
      <w:r w:rsidRPr="0039687D">
        <w:rPr>
          <w:rFonts w:asciiTheme="minorHAnsi" w:hAnsiTheme="minorHAnsi"/>
          <w:highlight w:val="cyan"/>
          <w:u w:val="single"/>
        </w:rPr>
        <w:t xml:space="preserve">). </w:t>
      </w:r>
      <w:r w:rsidRPr="0039687D">
        <w:rPr>
          <w:rFonts w:asciiTheme="minorHAnsi" w:hAnsiTheme="minorHAnsi"/>
          <w:b/>
          <w:highlight w:val="cyan"/>
          <w:u w:val="single"/>
        </w:rPr>
        <w:t>Thus our ruin,</w:t>
      </w:r>
      <w:r w:rsidRPr="00792B28">
        <w:rPr>
          <w:rFonts w:asciiTheme="minorHAnsi" w:hAnsiTheme="minorHAnsi"/>
          <w:b/>
          <w:u w:val="single"/>
        </w:rPr>
        <w:t xml:space="preserve"> when the trap is opened</w:t>
      </w:r>
      <w:r w:rsidRPr="00792B28">
        <w:rPr>
          <w:rFonts w:asciiTheme="minorHAnsi" w:hAnsiTheme="minorHAnsi"/>
          <w:u w:val="single"/>
        </w:rPr>
        <w:t xml:space="preserve"> </w:t>
      </w:r>
      <w:r w:rsidRPr="0039687D">
        <w:rPr>
          <w:rFonts w:asciiTheme="minorHAnsi" w:hAnsiTheme="minorHAnsi"/>
          <w:highlight w:val="cyan"/>
          <w:u w:val="single"/>
        </w:rPr>
        <w:t>(the ruin</w:t>
      </w:r>
      <w:r w:rsidRPr="00792B28">
        <w:rPr>
          <w:rFonts w:asciiTheme="minorHAnsi" w:hAnsiTheme="minorHAnsi"/>
          <w:u w:val="single"/>
        </w:rPr>
        <w:t xml:space="preserve"> at least </w:t>
      </w:r>
      <w:r w:rsidRPr="0039687D">
        <w:rPr>
          <w:rFonts w:asciiTheme="minorHAnsi" w:hAnsiTheme="minorHAnsi"/>
          <w:highlight w:val="cyan"/>
          <w:u w:val="single"/>
        </w:rPr>
        <w:t>of our separate existence, of this isolated entity</w:t>
      </w:r>
      <w:r w:rsidRPr="00792B28">
        <w:rPr>
          <w:rFonts w:asciiTheme="minorHAnsi" w:hAnsiTheme="minorHAnsi"/>
          <w:u w:val="single"/>
        </w:rPr>
        <w:t>, negator of its likenesses</w:t>
      </w:r>
      <w:r w:rsidRPr="0039687D">
        <w:rPr>
          <w:rFonts w:asciiTheme="minorHAnsi" w:hAnsiTheme="minorHAnsi"/>
          <w:highlight w:val="cyan"/>
          <w:u w:val="single"/>
        </w:rPr>
        <w:t xml:space="preserve">), </w:t>
      </w:r>
      <w:r w:rsidRPr="0039687D">
        <w:rPr>
          <w:rFonts w:asciiTheme="minorHAnsi" w:hAnsiTheme="minorHAnsi"/>
          <w:b/>
          <w:highlight w:val="cyan"/>
          <w:u w:val="single"/>
        </w:rPr>
        <w:t>is the very opposite of anguish</w:t>
      </w:r>
      <w:r w:rsidRPr="00792B28">
        <w:rPr>
          <w:rFonts w:asciiTheme="minorHAnsi" w:hAnsiTheme="minorHAnsi"/>
          <w:b/>
          <w:u w:val="single"/>
        </w:rPr>
        <w:t>,</w:t>
      </w:r>
      <w:r w:rsidRPr="00792B28">
        <w:rPr>
          <w:rFonts w:asciiTheme="minorHAnsi" w:hAnsiTheme="minorHAnsi"/>
          <w:u w:val="single"/>
        </w:rPr>
        <w:t xml:space="preserve"> which relentlessly and egotistically pursues the debits and credits of any entity resolved to persevere in its being. </w:t>
      </w:r>
      <w:r w:rsidRPr="00792B28">
        <w:rPr>
          <w:rFonts w:asciiTheme="minorHAnsi" w:hAnsiTheme="minorHAnsi"/>
          <w:b/>
          <w:u w:val="single"/>
        </w:rPr>
        <w:t>Under such conditions there emerges the most striking contradiction, interior to each person. On one hand, this small, limited, and inexplicable existence, wherein we have felt like an exile, a butt both of jokes and of the immense absurdity that is the world, cannot resolve to give up the game; on the other hand, it heeds the urgent call to forget its limits. In a sense, this call is the trap itself, but only insofar as the victim of the joke insists</w:t>
      </w:r>
      <w:r w:rsidRPr="002E11C1">
        <w:rPr>
          <w:sz w:val="10"/>
        </w:rPr>
        <w:t xml:space="preserve"> — as is common, if not necessary — </w:t>
      </w:r>
      <w:r w:rsidRPr="00792B28">
        <w:rPr>
          <w:rFonts w:asciiTheme="minorHAnsi" w:hAnsiTheme="minorHAnsi"/>
          <w:b/>
          <w:u w:val="single"/>
        </w:rPr>
        <w:t>on remaining a victim.</w:t>
      </w:r>
      <w:r w:rsidRPr="002E11C1">
        <w:rPr>
          <w:rFonts w:asciiTheme="minorHAnsi" w:hAnsiTheme="minorHAnsi"/>
          <w:sz w:val="10"/>
        </w:rPr>
        <w:t xml:space="preserve"> Consequently, what makes the situation difficult to clarify is that, </w:t>
      </w:r>
      <w:r w:rsidRPr="00792B28">
        <w:rPr>
          <w:rFonts w:asciiTheme="minorHAnsi" w:hAnsiTheme="minorHAnsi"/>
          <w:b/>
          <w:u w:val="single"/>
        </w:rPr>
        <w:t>in each case, a trap is waiting for us. (The trap</w:t>
      </w:r>
      <w:r w:rsidRPr="002E11C1">
        <w:rPr>
          <w:sz w:val="10"/>
        </w:rPr>
        <w:t>,</w:t>
      </w:r>
      <w:r w:rsidRPr="002E11C1">
        <w:rPr>
          <w:rFonts w:asciiTheme="minorHAnsi" w:hAnsiTheme="minorHAnsi"/>
          <w:sz w:val="10"/>
        </w:rPr>
        <w:t xml:space="preserve"> in other words, </w:t>
      </w:r>
      <w:r w:rsidRPr="00792B28">
        <w:rPr>
          <w:rFonts w:asciiTheme="minorHAnsi" w:hAnsiTheme="minorHAnsi"/>
          <w:b/>
          <w:u w:val="single"/>
        </w:rPr>
        <w:t>is double.)</w:t>
      </w:r>
      <w:r w:rsidRPr="00792B28">
        <w:rPr>
          <w:rFonts w:asciiTheme="minorHAnsi" w:hAnsiTheme="minorHAnsi"/>
          <w:u w:val="single"/>
        </w:rPr>
        <w:t xml:space="preserve"> On one hand, the various objects of this world offer themselves to anguish as the bait, but in a sense contrary to that of sacrifice: </w:t>
      </w:r>
      <w:r w:rsidRPr="00792B28">
        <w:rPr>
          <w:rFonts w:asciiTheme="minorHAnsi" w:hAnsiTheme="minorHAnsi"/>
          <w:b/>
          <w:u w:val="single"/>
        </w:rPr>
        <w:t>here we are caught in the trap of a small and separate reality, exiled from truth</w:t>
      </w:r>
      <w:r w:rsidRPr="00792B28">
        <w:rPr>
          <w:rFonts w:asciiTheme="minorHAnsi" w:hAnsiTheme="minorHAnsi"/>
          <w:u w:val="single"/>
        </w:rPr>
        <w:t xml:space="preserve"> (insofar as the word refers not to a narrow horizon but to the absence of limits). </w:t>
      </w:r>
      <w:r w:rsidRPr="00792B28">
        <w:rPr>
          <w:rFonts w:asciiTheme="minorHAnsi" w:hAnsiTheme="minorHAnsi"/>
          <w:b/>
          <w:u w:val="single"/>
        </w:rPr>
        <w:t xml:space="preserve">On the other hand, </w:t>
      </w:r>
      <w:r w:rsidRPr="0039687D">
        <w:rPr>
          <w:rFonts w:asciiTheme="minorHAnsi" w:hAnsiTheme="minorHAnsi"/>
          <w:b/>
          <w:highlight w:val="cyan"/>
          <w:u w:val="single"/>
        </w:rPr>
        <w:t>sacrifice promises us the trap of death,</w:t>
      </w:r>
      <w:r w:rsidRPr="00792B28">
        <w:rPr>
          <w:rFonts w:asciiTheme="minorHAnsi" w:hAnsiTheme="minorHAnsi"/>
          <w:b/>
          <w:u w:val="single"/>
        </w:rPr>
        <w:t xml:space="preserve"> for the destruction rendered unto the object has no sense other than the menace that it has for the subject. </w:t>
      </w:r>
      <w:r w:rsidRPr="0039687D">
        <w:rPr>
          <w:rFonts w:asciiTheme="minorHAnsi" w:hAnsiTheme="minorHAnsi"/>
          <w:b/>
          <w:highlight w:val="cyan"/>
          <w:u w:val="single"/>
        </w:rPr>
        <w:t>If the subject is not</w:t>
      </w:r>
      <w:r w:rsidRPr="00792B28">
        <w:rPr>
          <w:rFonts w:asciiTheme="minorHAnsi" w:hAnsiTheme="minorHAnsi"/>
          <w:b/>
          <w:u w:val="single"/>
        </w:rPr>
        <w:t xml:space="preserve"> truly </w:t>
      </w:r>
      <w:r w:rsidRPr="0039687D">
        <w:rPr>
          <w:rFonts w:asciiTheme="minorHAnsi" w:hAnsiTheme="minorHAnsi"/>
          <w:b/>
          <w:highlight w:val="cyan"/>
          <w:u w:val="single"/>
        </w:rPr>
        <w:t>destroyed, everything remains in ambiguity. And if it is destroyed the ambiguity is resolved, but only in a nothingness that abolishes everything.</w:t>
      </w:r>
      <w:r w:rsidRPr="00792B28">
        <w:rPr>
          <w:rFonts w:asciiTheme="minorHAnsi" w:hAnsiTheme="minorHAnsi"/>
          <w:u w:val="single"/>
        </w:rPr>
        <w:t xml:space="preserve"> Yet </w:t>
      </w:r>
      <w:r w:rsidRPr="00792B28">
        <w:rPr>
          <w:rFonts w:asciiTheme="minorHAnsi" w:hAnsiTheme="minorHAnsi"/>
          <w:b/>
          <w:u w:val="single"/>
        </w:rPr>
        <w:t xml:space="preserve">it is </w:t>
      </w:r>
      <w:r w:rsidRPr="0039687D">
        <w:rPr>
          <w:rFonts w:asciiTheme="minorHAnsi" w:hAnsiTheme="minorHAnsi"/>
          <w:b/>
          <w:highlight w:val="cyan"/>
          <w:u w:val="single"/>
        </w:rPr>
        <w:t>from this double bind</w:t>
      </w:r>
      <w:r w:rsidRPr="00792B28">
        <w:rPr>
          <w:rFonts w:asciiTheme="minorHAnsi" w:hAnsiTheme="minorHAnsi"/>
          <w:b/>
          <w:u w:val="single"/>
        </w:rPr>
        <w:t xml:space="preserve"> that </w:t>
      </w:r>
      <w:r w:rsidRPr="0039687D">
        <w:rPr>
          <w:rFonts w:asciiTheme="minorHAnsi" w:hAnsiTheme="minorHAnsi"/>
          <w:b/>
          <w:highlight w:val="cyan"/>
          <w:u w:val="single"/>
        </w:rPr>
        <w:t>the very meaning of art emerges —</w:t>
      </w:r>
      <w:r w:rsidRPr="00792B28">
        <w:rPr>
          <w:rFonts w:asciiTheme="minorHAnsi" w:hAnsiTheme="minorHAnsi"/>
          <w:b/>
          <w:u w:val="single"/>
        </w:rPr>
        <w:t xml:space="preserve"> for </w:t>
      </w:r>
      <w:r w:rsidRPr="0039687D">
        <w:rPr>
          <w:rFonts w:asciiTheme="minorHAnsi" w:hAnsiTheme="minorHAnsi"/>
          <w:b/>
          <w:highlight w:val="cyan"/>
          <w:u w:val="single"/>
        </w:rPr>
        <w:t>art</w:t>
      </w:r>
      <w:r w:rsidRPr="002E11C1">
        <w:rPr>
          <w:rFonts w:asciiTheme="minorHAnsi" w:hAnsiTheme="minorHAnsi"/>
          <w:b/>
          <w:u w:val="single"/>
        </w:rPr>
        <w:t xml:space="preserve">, which </w:t>
      </w:r>
      <w:r w:rsidRPr="0039687D">
        <w:rPr>
          <w:rFonts w:asciiTheme="minorHAnsi" w:hAnsiTheme="minorHAnsi"/>
          <w:b/>
          <w:highlight w:val="cyan"/>
          <w:u w:val="single"/>
        </w:rPr>
        <w:t>puts us on the path of complete destruction and suspends us there for a time, offers</w:t>
      </w:r>
      <w:r w:rsidRPr="00792B28">
        <w:rPr>
          <w:rFonts w:asciiTheme="minorHAnsi" w:hAnsiTheme="minorHAnsi"/>
          <w:b/>
          <w:u w:val="single"/>
        </w:rPr>
        <w:t xml:space="preserve"> us </w:t>
      </w:r>
      <w:r w:rsidRPr="0039687D">
        <w:rPr>
          <w:rFonts w:asciiTheme="minorHAnsi" w:hAnsiTheme="minorHAnsi"/>
          <w:b/>
          <w:highlight w:val="cyan"/>
          <w:u w:val="single"/>
        </w:rPr>
        <w:t>ravishment without death.</w:t>
      </w:r>
      <w:r w:rsidRPr="002E11C1">
        <w:rPr>
          <w:rFonts w:asciiTheme="minorHAnsi" w:hAnsiTheme="minorHAnsi"/>
          <w:b/>
          <w:sz w:val="10"/>
        </w:rPr>
        <w:t xml:space="preserve"> </w:t>
      </w:r>
      <w:r w:rsidRPr="002E11C1">
        <w:rPr>
          <w:rFonts w:asciiTheme="minorHAnsi" w:hAnsiTheme="minorHAnsi"/>
          <w:sz w:val="10"/>
        </w:rPr>
        <w:t xml:space="preserve">Of course, </w:t>
      </w:r>
      <w:r w:rsidRPr="00792B28">
        <w:rPr>
          <w:rFonts w:asciiTheme="minorHAnsi" w:hAnsiTheme="minorHAnsi"/>
          <w:b/>
          <w:u w:val="single"/>
        </w:rPr>
        <w:t xml:space="preserve">this </w:t>
      </w:r>
      <w:r w:rsidRPr="0039687D">
        <w:rPr>
          <w:rFonts w:asciiTheme="minorHAnsi" w:hAnsiTheme="minorHAnsi"/>
          <w:b/>
          <w:highlight w:val="cyan"/>
          <w:u w:val="single"/>
        </w:rPr>
        <w:t>ravishment could be the most inescapable trap — if we manage to attain it, although</w:t>
      </w:r>
      <w:r w:rsidRPr="00792B28">
        <w:rPr>
          <w:rFonts w:asciiTheme="minorHAnsi" w:hAnsiTheme="minorHAnsi"/>
          <w:b/>
          <w:u w:val="single"/>
        </w:rPr>
        <w:t xml:space="preserve"> strictly speaking </w:t>
      </w:r>
      <w:r w:rsidRPr="0039687D">
        <w:rPr>
          <w:rFonts w:asciiTheme="minorHAnsi" w:hAnsiTheme="minorHAnsi"/>
          <w:b/>
          <w:highlight w:val="cyan"/>
          <w:u w:val="single"/>
        </w:rPr>
        <w:t>it escapes us at the very instant</w:t>
      </w:r>
      <w:r w:rsidRPr="0039687D">
        <w:rPr>
          <w:rFonts w:asciiTheme="minorHAnsi" w:hAnsiTheme="minorHAnsi"/>
          <w:b/>
          <w:u w:val="single"/>
        </w:rPr>
        <w:t xml:space="preserve"> that </w:t>
      </w:r>
      <w:r w:rsidRPr="0039687D">
        <w:rPr>
          <w:rFonts w:asciiTheme="minorHAnsi" w:hAnsiTheme="minorHAnsi"/>
          <w:b/>
          <w:highlight w:val="cyan"/>
          <w:u w:val="single"/>
        </w:rPr>
        <w:t>we attain it.</w:t>
      </w:r>
      <w:r w:rsidRPr="00792B28">
        <w:rPr>
          <w:rFonts w:asciiTheme="minorHAnsi" w:hAnsiTheme="minorHAnsi"/>
          <w:b/>
          <w:u w:val="single"/>
        </w:rPr>
        <w:t xml:space="preserve"> Here or there, we enter into death or return to our little worlds. But the endless carnival of artworks is there to show that a triumph</w:t>
      </w:r>
      <w:r w:rsidRPr="00792B28">
        <w:rPr>
          <w:rFonts w:asciiTheme="minorHAnsi" w:hAnsiTheme="minorHAnsi"/>
          <w:u w:val="single"/>
        </w:rPr>
        <w:t xml:space="preserve"> — in spite of a firm resolve to value nothing but that which endures — </w:t>
      </w:r>
      <w:r w:rsidRPr="00792B28">
        <w:rPr>
          <w:rFonts w:asciiTheme="minorHAnsi" w:hAnsiTheme="minorHAnsi"/>
          <w:b/>
          <w:u w:val="single"/>
        </w:rPr>
        <w:t>is promised to anyone who leaps out of the irresolution of the instant.</w:t>
      </w:r>
      <w:r w:rsidRPr="002E11C1">
        <w:rPr>
          <w:sz w:val="10"/>
        </w:rPr>
        <w:t xml:space="preserve"> This is why it is impossible to pay too much interest in excessive drunkenness, which penetrates the opacity of the world with those gratuitously cruel flashes in which seduction is tied to massacre, torture, and horror. </w:t>
      </w:r>
      <w:r w:rsidRPr="00792B28">
        <w:rPr>
          <w:rFonts w:asciiTheme="minorHAnsi" w:hAnsiTheme="minorHAnsi"/>
          <w:b/>
          <w:u w:val="single"/>
        </w:rPr>
        <w:t>This is not an apology for horrible things. It is not a call for their return.</w:t>
      </w:r>
      <w:r w:rsidRPr="00792B28">
        <w:rPr>
          <w:rFonts w:asciiTheme="minorHAnsi" w:hAnsiTheme="minorHAnsi"/>
          <w:u w:val="single"/>
        </w:rPr>
        <w:t xml:space="preserve"> But </w:t>
      </w:r>
      <w:r w:rsidRPr="0039687D">
        <w:rPr>
          <w:rFonts w:asciiTheme="minorHAnsi" w:hAnsiTheme="minorHAnsi"/>
          <w:highlight w:val="cyan"/>
          <w:u w:val="single"/>
        </w:rPr>
        <w:t>in this inexplicable impasse</w:t>
      </w:r>
      <w:r w:rsidRPr="00792B28">
        <w:rPr>
          <w:rFonts w:asciiTheme="minorHAnsi" w:hAnsiTheme="minorHAnsi"/>
          <w:u w:val="single"/>
        </w:rPr>
        <w:t xml:space="preserve"> where we move in vain, these </w:t>
      </w:r>
      <w:r w:rsidRPr="0039687D">
        <w:rPr>
          <w:rFonts w:asciiTheme="minorHAnsi" w:hAnsiTheme="minorHAnsi"/>
          <w:highlight w:val="cyan"/>
          <w:u w:val="single"/>
        </w:rPr>
        <w:t>irruptions</w:t>
      </w:r>
      <w:r w:rsidRPr="00792B28">
        <w:rPr>
          <w:rFonts w:asciiTheme="minorHAnsi" w:hAnsiTheme="minorHAnsi"/>
          <w:u w:val="single"/>
        </w:rPr>
        <w:t xml:space="preserve"> — which are only seemingly promises of resolution, </w:t>
      </w:r>
      <w:r w:rsidRPr="0039687D">
        <w:rPr>
          <w:rFonts w:asciiTheme="minorHAnsi" w:hAnsiTheme="minorHAnsi"/>
          <w:highlight w:val="cyan"/>
          <w:u w:val="single"/>
        </w:rPr>
        <w:t>which in the end promise us nothing but to be caught in the trap — contain all the truth of emotion in the instant of ravishment.</w:t>
      </w:r>
      <w:r w:rsidRPr="00792B28">
        <w:rPr>
          <w:rFonts w:asciiTheme="minorHAnsi" w:hAnsiTheme="minorHAnsi"/>
          <w:u w:val="single"/>
        </w:rPr>
        <w:t xml:space="preserve"> That is, emotion, if the sense of life is inscribed therein, can</w:t>
      </w:r>
      <w:r w:rsidRPr="0039687D">
        <w:rPr>
          <w:rFonts w:asciiTheme="minorHAnsi" w:hAnsiTheme="minorHAnsi"/>
          <w:highlight w:val="cyan"/>
          <w:u w:val="single"/>
        </w:rPr>
        <w:t>not</w:t>
      </w:r>
      <w:r w:rsidRPr="00792B28">
        <w:rPr>
          <w:rFonts w:asciiTheme="minorHAnsi" w:hAnsiTheme="minorHAnsi"/>
          <w:u w:val="single"/>
        </w:rPr>
        <w:t xml:space="preserve"> be </w:t>
      </w:r>
      <w:r w:rsidRPr="0039687D">
        <w:rPr>
          <w:rFonts w:asciiTheme="minorHAnsi" w:hAnsiTheme="minorHAnsi"/>
          <w:highlight w:val="cyan"/>
          <w:u w:val="single"/>
        </w:rPr>
        <w:t>subordinated to any useful end.</w:t>
      </w:r>
      <w:r w:rsidRPr="00792B28">
        <w:rPr>
          <w:rFonts w:asciiTheme="minorHAnsi" w:hAnsiTheme="minorHAnsi"/>
          <w:u w:val="single"/>
        </w:rPr>
        <w:t xml:space="preserve"> Thus the paradox of emotion is that it wants to have much more sense than it does have. Emotion that is not tied to the opening of a horizon but to some nearby object, </w:t>
      </w:r>
      <w:r w:rsidRPr="0039687D">
        <w:rPr>
          <w:rFonts w:asciiTheme="minorHAnsi" w:hAnsiTheme="minorHAnsi"/>
          <w:highlight w:val="cyan"/>
          <w:u w:val="single"/>
        </w:rPr>
        <w:t>emotion</w:t>
      </w:r>
      <w:r w:rsidRPr="00792B28">
        <w:rPr>
          <w:rFonts w:asciiTheme="minorHAnsi" w:hAnsiTheme="minorHAnsi"/>
          <w:u w:val="single"/>
        </w:rPr>
        <w:t xml:space="preserve"> </w:t>
      </w:r>
      <w:r w:rsidRPr="0039687D">
        <w:rPr>
          <w:rFonts w:asciiTheme="minorHAnsi" w:hAnsiTheme="minorHAnsi"/>
          <w:highlight w:val="cyan"/>
          <w:u w:val="single"/>
        </w:rPr>
        <w:t>within the limits of reason only offers us a compressed life.</w:t>
      </w:r>
      <w:r w:rsidRPr="00792B28">
        <w:rPr>
          <w:rFonts w:asciiTheme="minorHAnsi" w:hAnsiTheme="minorHAnsi"/>
          <w:u w:val="single"/>
        </w:rPr>
        <w:t xml:space="preserve"> Burdened by our lost truth, </w:t>
      </w:r>
      <w:r w:rsidRPr="00792B28">
        <w:rPr>
          <w:rFonts w:asciiTheme="minorHAnsi" w:hAnsiTheme="minorHAnsi"/>
          <w:b/>
          <w:u w:val="single"/>
        </w:rPr>
        <w:t xml:space="preserve">the cry of emotion rises out of </w:t>
      </w:r>
      <w:proofErr w:type="gramStart"/>
      <w:r w:rsidRPr="00792B28">
        <w:rPr>
          <w:rFonts w:asciiTheme="minorHAnsi" w:hAnsiTheme="minorHAnsi"/>
          <w:b/>
          <w:u w:val="single"/>
        </w:rPr>
        <w:t>disorder,</w:t>
      </w:r>
      <w:proofErr w:type="gramEnd"/>
      <w:r w:rsidRPr="00792B28">
        <w:rPr>
          <w:rFonts w:asciiTheme="minorHAnsi" w:hAnsiTheme="minorHAnsi"/>
          <w:b/>
          <w:u w:val="single"/>
        </w:rPr>
        <w:t xml:space="preserve"> such as it might be imagined by the child contrasting the window of his bedroom to the depths of the night.</w:t>
      </w:r>
      <w:r w:rsidRPr="00792B28">
        <w:rPr>
          <w:rFonts w:asciiTheme="minorHAnsi" w:hAnsiTheme="minorHAnsi"/>
          <w:u w:val="single"/>
        </w:rPr>
        <w:t xml:space="preserve"> </w:t>
      </w:r>
      <w:r w:rsidRPr="0039687D">
        <w:rPr>
          <w:rFonts w:asciiTheme="minorHAnsi" w:hAnsiTheme="minorHAnsi"/>
          <w:u w:val="single"/>
        </w:rPr>
        <w:t>Art</w:t>
      </w:r>
      <w:r w:rsidRPr="00792B28">
        <w:rPr>
          <w:rFonts w:asciiTheme="minorHAnsi" w:hAnsiTheme="minorHAnsi"/>
          <w:u w:val="single"/>
        </w:rPr>
        <w:t xml:space="preserve">, no doubt, is not restricted to </w:t>
      </w:r>
      <w:r w:rsidRPr="00792B28">
        <w:rPr>
          <w:rFonts w:asciiTheme="minorHAnsi" w:hAnsiTheme="minorHAnsi"/>
          <w:b/>
          <w:u w:val="single"/>
        </w:rPr>
        <w:t>the representation of horror,</w:t>
      </w:r>
      <w:r w:rsidRPr="00792B28">
        <w:rPr>
          <w:rFonts w:asciiTheme="minorHAnsi" w:hAnsiTheme="minorHAnsi"/>
          <w:u w:val="single"/>
        </w:rPr>
        <w:t xml:space="preserve"> but its movement puts art without harm at the height of the worst and, reciprocally, </w:t>
      </w:r>
      <w:r w:rsidRPr="0039687D">
        <w:rPr>
          <w:rFonts w:asciiTheme="minorHAnsi" w:hAnsiTheme="minorHAnsi"/>
          <w:highlight w:val="cyan"/>
          <w:u w:val="single"/>
        </w:rPr>
        <w:t xml:space="preserve">the painting of horror </w:t>
      </w:r>
      <w:r w:rsidRPr="0039687D">
        <w:rPr>
          <w:rFonts w:asciiTheme="minorHAnsi" w:hAnsiTheme="minorHAnsi"/>
          <w:b/>
          <w:highlight w:val="cyan"/>
          <w:u w:val="single"/>
        </w:rPr>
        <w:t>reveals the opening onto all possibility.</w:t>
      </w:r>
      <w:r w:rsidRPr="00792B28">
        <w:rPr>
          <w:rFonts w:asciiTheme="minorHAnsi" w:hAnsiTheme="minorHAnsi"/>
          <w:u w:val="single"/>
        </w:rPr>
        <w:t xml:space="preserve"> That is why </w:t>
      </w:r>
      <w:r w:rsidRPr="0039687D">
        <w:rPr>
          <w:rFonts w:asciiTheme="minorHAnsi" w:hAnsiTheme="minorHAnsi"/>
          <w:b/>
          <w:highlight w:val="cyan"/>
          <w:u w:val="single"/>
        </w:rPr>
        <w:t>we must linger in the shadows</w:t>
      </w:r>
      <w:r w:rsidRPr="00792B28">
        <w:rPr>
          <w:rFonts w:asciiTheme="minorHAnsi" w:hAnsiTheme="minorHAnsi"/>
          <w:b/>
          <w:u w:val="single"/>
        </w:rPr>
        <w:t xml:space="preserve"> which </w:t>
      </w:r>
      <w:r w:rsidRPr="0039687D">
        <w:rPr>
          <w:rFonts w:asciiTheme="minorHAnsi" w:hAnsiTheme="minorHAnsi"/>
          <w:b/>
          <w:highlight w:val="cyan"/>
          <w:u w:val="single"/>
        </w:rPr>
        <w:t>art acquires in the vicinity of death.</w:t>
      </w:r>
      <w:r w:rsidRPr="00792B28">
        <w:rPr>
          <w:rFonts w:asciiTheme="minorHAnsi" w:hAnsiTheme="minorHAnsi"/>
          <w:b/>
          <w:u w:val="single"/>
        </w:rPr>
        <w:t xml:space="preserve"> </w:t>
      </w:r>
      <w:r w:rsidRPr="0039687D">
        <w:rPr>
          <w:rFonts w:asciiTheme="minorHAnsi" w:hAnsiTheme="minorHAnsi"/>
          <w:b/>
          <w:highlight w:val="cyan"/>
          <w:u w:val="single"/>
        </w:rPr>
        <w:t>If, cruel, it does not invite us to die in ravishment, art at least has the virtue of putting a moment of our happiness on a plane equal to death</w:t>
      </w:r>
      <w:r w:rsidRPr="0039687D">
        <w:rPr>
          <w:rFonts w:asciiTheme="minorHAnsi" w:hAnsiTheme="minorHAnsi"/>
          <w:b/>
          <w:sz w:val="10"/>
          <w:highlight w:val="cyan"/>
        </w:rPr>
        <w:t>.</w:t>
      </w:r>
      <w:r w:rsidRPr="002E11C1">
        <w:rPr>
          <w:rFonts w:asciiTheme="minorHAnsi" w:hAnsiTheme="minorHAnsi"/>
          <w:b/>
          <w:sz w:val="10"/>
        </w:rPr>
        <w:t xml:space="preserve"> </w:t>
      </w:r>
      <w:r w:rsidRPr="002E11C1">
        <w:rPr>
          <w:rStyle w:val="Style13ptBold"/>
          <w:sz w:val="10"/>
        </w:rPr>
        <w:t xml:space="preserve"> </w:t>
      </w:r>
    </w:p>
    <w:p w14:paraId="7C154513" w14:textId="77777777" w:rsidR="00E7397E" w:rsidRPr="00C223ED" w:rsidRDefault="00E7397E" w:rsidP="00E7397E">
      <w:pPr>
        <w:pStyle w:val="Heading4"/>
      </w:pPr>
      <w:r>
        <w:t>Surrealist Poetics create the conditions necessary for Revolution outside Europe through the inspiration of youth in media to re-examine the grammar of alterity</w:t>
      </w:r>
    </w:p>
    <w:p w14:paraId="5707EEF9" w14:textId="77777777" w:rsidR="00E7397E" w:rsidRDefault="00E7397E" w:rsidP="00E7397E">
      <w:r w:rsidRPr="00D127DC">
        <w:rPr>
          <w:rStyle w:val="Style13ptBold"/>
        </w:rPr>
        <w:t>Antle and Conley 15</w:t>
      </w:r>
      <w:r>
        <w:t xml:space="preserve"> (Martine and Katharine, Spring 2015, </w:t>
      </w:r>
      <w:r w:rsidRPr="00D127DC">
        <w:t xml:space="preserve">Ph.D, University of California, Davis; Masters Certificates, University of Sussex, UK; Bachelor's Degree, Université Paul Valéry, Montpellier, France. former Associate Dean of the Faculty for the Arts &amp; Humanities at Dartmouth College </w:t>
      </w:r>
      <w:r>
        <w:t>“</w:t>
      </w:r>
      <w:r w:rsidRPr="00D127DC">
        <w:t>Introduction: Dada, Surrealism, and Colonialism</w:t>
      </w:r>
      <w:r>
        <w:t>”, Project MUSE, WBG)</w:t>
      </w:r>
    </w:p>
    <w:p w14:paraId="6667B712" w14:textId="77777777" w:rsidR="00E7397E" w:rsidRDefault="00E7397E" w:rsidP="00E7397E">
      <w:r>
        <w:t xml:space="preserve">Aimé Césaire was undoubtedly the most successful fellow traveler to the surrealist movement in bringing together </w:t>
      </w:r>
      <w:r w:rsidRPr="00C223ED">
        <w:rPr>
          <w:rStyle w:val="StyleUnderline"/>
        </w:rPr>
        <w:t xml:space="preserve">the methodology of surrealist poetry with his </w:t>
      </w:r>
      <w:r w:rsidRPr="00C223ED">
        <w:rPr>
          <w:rStyle w:val="Emphasis"/>
        </w:rPr>
        <w:t>profound anti-colonial political commitment</w:t>
      </w:r>
      <w:r w:rsidRPr="00C223ED">
        <w:rPr>
          <w:rStyle w:val="StyleUnderline"/>
        </w:rPr>
        <w:t xml:space="preserve"> in his Cahier d’un retour au pays natal. Césaire’s masterpiece constitutes the most fully realized intersection between poetry and anti-colonial discourse of his time</w:t>
      </w:r>
      <w:r>
        <w:t xml:space="preserve">. This complex symbiosis would also prompt exchanges between Césaire and his contemporaries, such as the Guyanese poet, Léon Damas, and the Haitian poet and activist, René Depestre, who was exiled in Cuba and who founded the Casa de las Américas publishing firm. This volume of the South Central Review examines the contradictory relationship the surrealists had with colonialism, from an understanding of </w:t>
      </w:r>
      <w:r w:rsidRPr="00C223ED">
        <w:rPr>
          <w:rStyle w:val="StyleUnderline"/>
        </w:rPr>
        <w:t xml:space="preserve">the anachronism of condemning them for their inability to see the link between their appetite for the objects they collected from parts of the world that had been colonized that were available to them because of colonization and their own anti-colonialist stance, to an appreciation of </w:t>
      </w:r>
      <w:r w:rsidRPr="00C223ED">
        <w:rPr>
          <w:rStyle w:val="Emphasis"/>
        </w:rPr>
        <w:t>how their anti-establishment poetry, art, and politics inspired young revolutionaries outside of Europe,</w:t>
      </w:r>
      <w:r w:rsidRPr="00C223ED">
        <w:rPr>
          <w:rStyle w:val="StyleUnderline"/>
        </w:rPr>
        <w:t xml:space="preserve"> to the relationship to non-Western people they developed themselves as they crossed the Americas in their effort to escape World War Two and discovered new worlds and cultures.</w:t>
      </w:r>
      <w:r>
        <w:t xml:space="preserve"> Within the framework of this volume dedicated to the responses to colonialism provoked by dada and surrealism in Europe and abroad and the numerous instances of cross-fertilization that occurred, we must also take into account diasporic artists and writers. To what extent did the surrealists ponder the question of colonialism and the question of the colonial subject? And, finally, how did they respond to the “call of diversity” which, according to Edouard Glissant, corresponds to the first step in reflecting upon otherness in the West</w:t>
      </w:r>
      <w:r w:rsidRPr="00C223ED">
        <w:rPr>
          <w:rStyle w:val="StyleUnderline"/>
        </w:rPr>
        <w:t>? The internationalization of the surrealist movement and its anticolonial ambitions raise wider considerations concerning the transculturation of a European movement occurring on foreign land,</w:t>
      </w:r>
      <w:r>
        <w:t xml:space="preserve"> and the particularities of a movement that developed without well-established communities abroad and with relatively little institutional support. </w:t>
      </w:r>
      <w:r w:rsidRPr="00C223ED">
        <w:rPr>
          <w:rStyle w:val="StyleUnderline"/>
        </w:rPr>
        <w:t xml:space="preserve">However, as we will present here, surrealism was able to </w:t>
      </w:r>
      <w:r w:rsidRPr="00C223ED">
        <w:rPr>
          <w:rStyle w:val="Emphasis"/>
        </w:rPr>
        <w:t xml:space="preserve">promote a fundamental space of cross-cultural mediation </w:t>
      </w:r>
      <w:r w:rsidRPr="00C223ED">
        <w:rPr>
          <w:rStyle w:val="StyleUnderline"/>
        </w:rPr>
        <w:t xml:space="preserve">that was crucial to the formation of twentieth-century modernity and that has opened the path to modern criticism for all those directly or indirectly committed to the movement. The examination of the points of tension, contradiction, and exchange between European surrealism and colonialism challenges us today </w:t>
      </w:r>
      <w:r w:rsidRPr="00C223ED">
        <w:rPr>
          <w:rStyle w:val="Emphasis"/>
        </w:rPr>
        <w:t>to re-examine previously accepted terminology used to talk about alterity, the “Other” and the “primitive.”</w:t>
      </w:r>
      <w:r>
        <w:t xml:space="preserve"> It is even more important to acknowledge the newly created spaces of cross-cultural mediation throughout the avant-garde. </w:t>
      </w:r>
      <w:r w:rsidRPr="00D07D1A">
        <w:rPr>
          <w:rStyle w:val="StyleUnderline"/>
        </w:rPr>
        <w:t xml:space="preserve">The surrealists clearly traced </w:t>
      </w:r>
      <w:r w:rsidRPr="00D07D1A">
        <w:rPr>
          <w:rStyle w:val="Emphasis"/>
        </w:rPr>
        <w:t>an unprecedented cartography of artistic exchanges on a global level</w:t>
      </w:r>
      <w:r w:rsidRPr="00D07D1A">
        <w:rPr>
          <w:rStyle w:val="StyleUnderline"/>
        </w:rPr>
        <w:t xml:space="preserve">, thus making the surrealists the precursors of intercultural exchanges that appear in contemporary art today. Our retrospective view of surrealism invites us to think beyond “oppositions” or “conflicts” between cultures and to consider the possibility of cross-fertilization and the crossing or transfers of cultures. </w:t>
      </w:r>
      <w:r>
        <w:t xml:space="preserve">From this perspective, the surrealists were the first to initiate and problematize a dialogue on the intercultural (“between cultures”) and transcultural (“across cultures”) dimensions of art. The articles selected for this discussion place dada and surrealism face to face with the colonial question, in Europe, the Americas, and in the former colonies. </w:t>
      </w:r>
      <w:r w:rsidRPr="00D07D1A">
        <w:rPr>
          <w:rStyle w:val="StyleUnderline"/>
        </w:rPr>
        <w:t>They strategically point out and interrogate the complexities and contradictions that such a sensitive topic entails, since re-examining surrealism, in particular, in this context</w:t>
      </w:r>
      <w:r w:rsidRPr="00D07D1A">
        <w:rPr>
          <w:rStyle w:val="Emphasis"/>
        </w:rPr>
        <w:t xml:space="preserve"> implies crossexamining the ideologies of the intellectuals </w:t>
      </w:r>
      <w:r w:rsidRPr="00D07D1A">
        <w:rPr>
          <w:rStyle w:val="StyleUnderline"/>
        </w:rPr>
        <w:t>on the left who created the dada and surrealist movements in Paris during the interwar period.</w:t>
      </w:r>
      <w:r>
        <w:t xml:space="preserve"> While our goal is not to stage a debate about the revolutionary ideals of the surrealists, we cannot ignore the difficulty certain artists and writers had in translating their anti-colonialist position fully into their textual, visual, or political interactions with the arts, cultural struggles, and individuals from the territories colonized by European and North American nations and national policies, especially given the fact that several artists did indeed articulate a direct and open critique of colonialism, as in the case of Hannah Höch.</w:t>
      </w:r>
    </w:p>
    <w:p w14:paraId="33E72DF8" w14:textId="77777777" w:rsidR="00E7397E" w:rsidRPr="004A7497" w:rsidRDefault="00E7397E" w:rsidP="00E7397E">
      <w:pPr>
        <w:pStyle w:val="Heading4"/>
        <w:rPr>
          <w:rStyle w:val="Style13ptBold"/>
          <w:b/>
        </w:rPr>
      </w:pPr>
      <w:r>
        <w:rPr>
          <w:rStyle w:val="Style13ptBold"/>
          <w:b/>
        </w:rPr>
        <w:t>We are discontinuous beings and only through art can we access the inner experience of Engendering</w:t>
      </w:r>
    </w:p>
    <w:p w14:paraId="46DB434F" w14:textId="77777777" w:rsidR="00E7397E" w:rsidRPr="00675CFA" w:rsidRDefault="00E7397E" w:rsidP="00E7397E">
      <w:pPr>
        <w:rPr>
          <w:rStyle w:val="StyleUnderline"/>
          <w:b/>
          <w:bCs/>
          <w:sz w:val="26"/>
          <w:u w:val="none"/>
        </w:rPr>
      </w:pPr>
      <w:r w:rsidRPr="00675CFA">
        <w:rPr>
          <w:rStyle w:val="Style13ptBold"/>
        </w:rPr>
        <w:t xml:space="preserve">Robbins 12 </w:t>
      </w:r>
      <w:r w:rsidRPr="00675CFA">
        <w:t xml:space="preserve">[GEORGE BATAILLE AND THE MASOCHIST </w:t>
      </w:r>
      <w:r>
        <w:t>ETHICS OF (THE LOVE OF) ANGUISH</w:t>
      </w:r>
      <w:r w:rsidRPr="00675CFA">
        <w:t>]</w:t>
      </w:r>
    </w:p>
    <w:p w14:paraId="64B1FAB9" w14:textId="77777777" w:rsidR="00E7397E" w:rsidRPr="00D214BA" w:rsidRDefault="00E7397E" w:rsidP="00E7397E">
      <w:pPr>
        <w:rPr>
          <w:sz w:val="16"/>
        </w:rPr>
      </w:pPr>
      <w:r w:rsidRPr="00B067FF">
        <w:rPr>
          <w:rStyle w:val="StyleUnderline"/>
        </w:rPr>
        <w:t>Communication is not a discursive act</w:t>
      </w:r>
      <w:r w:rsidRPr="00B067FF">
        <w:rPr>
          <w:sz w:val="16"/>
        </w:rPr>
        <w:t xml:space="preserve"> between two or more speaking subjects </w:t>
      </w:r>
      <w:r w:rsidRPr="00B067FF">
        <w:rPr>
          <w:rStyle w:val="StyleUnderline"/>
        </w:rPr>
        <w:t>but a communion through identification with the victim</w:t>
      </w:r>
      <w:r w:rsidRPr="00B067FF">
        <w:rPr>
          <w:sz w:val="16"/>
        </w:rPr>
        <w:t xml:space="preserve"> in his/her anguish—inevitably, or ultimately, this communion is not with another being but with death. Etymologically speaking, the</w:t>
      </w:r>
      <w:r w:rsidRPr="00675CFA">
        <w:rPr>
          <w:sz w:val="16"/>
        </w:rPr>
        <w:t xml:space="preserve"> word communication stems from the Latin root communicare, which literally means, “To make common,” but also carries the signification of, “to share, divide out; communicate, impart, inform; join, unite, participate in.” 9 Throughout Bataille’s work, he connects communication with other categorical concepts such as religious sacrifice and continuity. Thus, through </w:t>
      </w:r>
      <w:r w:rsidRPr="00764DEF">
        <w:rPr>
          <w:sz w:val="16"/>
        </w:rPr>
        <w:t xml:space="preserve">close reading of </w:t>
      </w:r>
      <w:r w:rsidRPr="00764DEF">
        <w:rPr>
          <w:rStyle w:val="StyleUnderline"/>
        </w:rPr>
        <w:t>Bataille’s use of the term in relation to his meditative practices, and his concept of continuity—the condition of existence prior to and outside of the sense of separate isolated existence founded on the world of utility</w:t>
      </w:r>
      <w:r w:rsidRPr="00764DEF">
        <w:rPr>
          <w:sz w:val="16"/>
        </w:rPr>
        <w:t xml:space="preserve">—it is clear that his meaning is closest to the etymological roots rather than its contemporary diachrony. </w:t>
      </w:r>
      <w:r w:rsidRPr="00764DEF">
        <w:rPr>
          <w:rStyle w:val="StyleUnderline"/>
        </w:rPr>
        <w:t>The appropriation of this specific meaning of communication is significant for understanding the relationship to anguish, death, and masochism in Bataille.</w:t>
      </w:r>
      <w:r w:rsidRPr="00764DEF">
        <w:rPr>
          <w:sz w:val="16"/>
        </w:rPr>
        <w:t xml:space="preserve"> Before delving deeper into this particular motif, it is important to explain fully the concept of continuity and the role this plays in relation to Bataille’s approach to death. The concepts of continuity and its opposite discontinuity appear in the text of Erotism, in which Bataille writes, </w:t>
      </w:r>
      <w:proofErr w:type="gramStart"/>
      <w:r w:rsidRPr="00764DEF">
        <w:rPr>
          <w:rStyle w:val="StyleUnderline"/>
        </w:rPr>
        <w:t>We</w:t>
      </w:r>
      <w:proofErr w:type="gramEnd"/>
      <w:r w:rsidRPr="00764DEF">
        <w:rPr>
          <w:rStyle w:val="StyleUnderline"/>
        </w:rPr>
        <w:t xml:space="preserve"> are discontinuous beings, individuals who perish in isolation in the midst of an incomprehensible adventure, but we yearn for our lost continuity</w:t>
      </w:r>
      <w:r w:rsidRPr="00764DEF">
        <w:rPr>
          <w:sz w:val="16"/>
        </w:rPr>
        <w:t xml:space="preserve">. We find the state of affairs that binds us to our random and ephemeral individuality hard to bear. Along with our tormenting desire that this evanescent thing should last, there stands our obsession with a primal continuity linking us with everything that is.10 </w:t>
      </w:r>
      <w:r w:rsidRPr="00764DEF">
        <w:rPr>
          <w:rStyle w:val="StyleUnderline"/>
        </w:rPr>
        <w:t>Discontinuity is the state of isolated existence of all individuals—differentiated from one another in the field of alterity, work, temporality, utility, etc. Continuity is that state of being in which all barriers of separation have been transgressed and a phenomenological form of fusion or unification occurs</w:t>
      </w:r>
      <w:r w:rsidRPr="00764DEF">
        <w:rPr>
          <w:sz w:val="16"/>
        </w:rPr>
        <w:t xml:space="preserve">. Erotism relates continuity to that form of communion or fusion that is evoked in the process of ritual sacrifice, which “elevates [its] victim above the humdrum world where men live out their calculated lives.” 11 Thus, </w:t>
      </w:r>
      <w:r w:rsidRPr="00764DEF">
        <w:rPr>
          <w:rStyle w:val="StyleUnderline"/>
        </w:rPr>
        <w:t xml:space="preserve">sacrifice is important because it pierces the veil of </w:t>
      </w:r>
      <w:proofErr w:type="gramStart"/>
      <w:r w:rsidRPr="00764DEF">
        <w:rPr>
          <w:rStyle w:val="StyleUnderline"/>
        </w:rPr>
        <w:t>discontinuity which</w:t>
      </w:r>
      <w:proofErr w:type="gramEnd"/>
      <w:r w:rsidRPr="00764DEF">
        <w:rPr>
          <w:rStyle w:val="StyleUnderline"/>
        </w:rPr>
        <w:t xml:space="preserve"> serves to alienate individuals, things, objects from the reality of existence and the reality of what we are. </w:t>
      </w:r>
      <w:r w:rsidRPr="00764DEF">
        <w:rPr>
          <w:sz w:val="16"/>
        </w:rPr>
        <w:t>“For us as discontinuous beings death implies the continuity of being.”</w:t>
      </w:r>
      <w:proofErr w:type="gramStart"/>
      <w:r w:rsidRPr="00764DEF">
        <w:rPr>
          <w:sz w:val="16"/>
        </w:rPr>
        <w:t xml:space="preserve">12 </w:t>
      </w:r>
      <w:r w:rsidRPr="00764DEF">
        <w:rPr>
          <w:rStyle w:val="StyleUnderline"/>
        </w:rPr>
        <w:t>Death reveals to those who “experience” it vicariously through the victim this moment or space of continuity, unity, fusion, communication.</w:t>
      </w:r>
      <w:proofErr w:type="gramEnd"/>
      <w:r w:rsidRPr="00764DEF">
        <w:rPr>
          <w:rStyle w:val="StyleUnderline"/>
        </w:rPr>
        <w:t xml:space="preserve"> </w:t>
      </w:r>
      <w:r w:rsidRPr="00764DEF">
        <w:rPr>
          <w:sz w:val="16"/>
        </w:rPr>
        <w:t xml:space="preserve">For Bataille, the ritual act of religious sacrifice formulates a means of identification between the subject (i.e. those participating in the ritual) and the victim of the sacrifice. </w:t>
      </w:r>
      <w:r w:rsidRPr="00764DEF">
        <w:rPr>
          <w:rStyle w:val="StyleUnderline"/>
        </w:rPr>
        <w:t>This identificatory move is what engenders communication, communion with the other—but even more precisely with death</w:t>
      </w:r>
      <w:r w:rsidRPr="00764DEF">
        <w:rPr>
          <w:sz w:val="16"/>
        </w:rPr>
        <w:t xml:space="preserve">. As will be discussed below, the role of identification with a victim is crucial for Bataillean masochistic ethics, which becomes much clearer upon reflection of Bataille’s meditation on the lingchi photo. </w:t>
      </w:r>
      <w:r w:rsidRPr="00764DEF">
        <w:rPr>
          <w:rStyle w:val="StyleUnderline"/>
        </w:rPr>
        <w:t>Bataille posits that his meditation upon the photo of the victim of lingchi</w:t>
      </w:r>
      <w:r w:rsidRPr="00764DEF">
        <w:rPr>
          <w:sz w:val="16"/>
        </w:rPr>
        <w:t xml:space="preserve">—an image given to him by his psychoanalyst Adrien Borel—and communication in general </w:t>
      </w:r>
      <w:r w:rsidRPr="00764DEF">
        <w:rPr>
          <w:rStyle w:val="StyleUnderline"/>
        </w:rPr>
        <w:t>evokes ecstasy, the “standing outside of oneself” associated with mystical experience,</w:t>
      </w:r>
      <w:r w:rsidRPr="00764DEF">
        <w:rPr>
          <w:sz w:val="16"/>
        </w:rPr>
        <w:t xml:space="preserve"> and often orgasmic sexual experience and/or eroticism, as Bataille does in Erotism. Eroticism and orgasm are not specifically linked in Inner Experience with the ecstasy before the point that is in the case of the meditation in question the image of the lingchi victim in the photo, it is certainly the case </w:t>
      </w:r>
      <w:r w:rsidRPr="00764DEF">
        <w:rPr>
          <w:rStyle w:val="StyleUnderline"/>
        </w:rPr>
        <w:t>that Bataille hints at the structural similarities but further fetishizes the image of the Chinese man’s tortured body.</w:t>
      </w:r>
      <w:r w:rsidRPr="00764DEF">
        <w:rPr>
          <w:sz w:val="16"/>
        </w:rPr>
        <w:t xml:space="preserve"> It is specifically within the space of the Bataille’s meditation upon and fetishization of this image that </w:t>
      </w:r>
      <w:r w:rsidRPr="00764DEF">
        <w:rPr>
          <w:rStyle w:val="StyleUnderline"/>
        </w:rPr>
        <w:t>the masochistic ethical impulse emerges</w:t>
      </w:r>
      <w:r w:rsidRPr="00764DEF">
        <w:rPr>
          <w:sz w:val="16"/>
        </w:rPr>
        <w:t xml:space="preserve">. Amy Hollywood is among the scholars who posit that Bataille’s meditation on the lingchi photograph is related to his fetishization of the image of the Chinese man’s tortured body.13 Indeed, </w:t>
      </w:r>
      <w:r w:rsidRPr="00764DEF">
        <w:rPr>
          <w:rStyle w:val="StyleUnderline"/>
        </w:rPr>
        <w:t>Bataille’s appropriation of the lingchi image as a meditational object that he refers to as “the point” through which one can access the inner experience engendering</w:t>
      </w:r>
      <w:r w:rsidRPr="00764DEF">
        <w:rPr>
          <w:sz w:val="16"/>
        </w:rPr>
        <w:t xml:space="preserve"> ecstasy and </w:t>
      </w:r>
      <w:r w:rsidRPr="00764DEF">
        <w:rPr>
          <w:rStyle w:val="StyleUnderline"/>
        </w:rPr>
        <w:t>communication</w:t>
      </w:r>
      <w:r w:rsidRPr="00764DEF">
        <w:rPr>
          <w:sz w:val="16"/>
        </w:rPr>
        <w:t>.</w:t>
      </w:r>
      <w:r w:rsidRPr="00675CFA">
        <w:rPr>
          <w:sz w:val="16"/>
        </w:rPr>
        <w:t xml:space="preserve"> </w:t>
      </w:r>
    </w:p>
    <w:p w14:paraId="7E1A9EEB" w14:textId="77777777" w:rsidR="00E7397E" w:rsidRPr="00C34087" w:rsidRDefault="00E7397E" w:rsidP="00E7397E"/>
    <w:p w14:paraId="5E4F9E9F" w14:textId="77777777" w:rsidR="00E7397E" w:rsidRDefault="00E7397E" w:rsidP="00E7397E">
      <w:pPr>
        <w:pStyle w:val="Heading2"/>
      </w:pPr>
      <w:r>
        <w:t xml:space="preserve">2AC </w:t>
      </w:r>
    </w:p>
    <w:p w14:paraId="2F852057" w14:textId="77777777" w:rsidR="00E7397E" w:rsidRPr="00791163" w:rsidRDefault="00E7397E" w:rsidP="00E7397E">
      <w:pPr>
        <w:pStyle w:val="Heading3"/>
      </w:pPr>
      <w:r>
        <w:t>AT: Colonialism</w:t>
      </w:r>
    </w:p>
    <w:p w14:paraId="213676A2" w14:textId="77777777" w:rsidR="00E7397E" w:rsidRPr="00D127DC" w:rsidRDefault="00E7397E" w:rsidP="00E7397E">
      <w:pPr>
        <w:pStyle w:val="Heading4"/>
      </w:pPr>
      <w:r>
        <w:t>Surrealists are anti-colonialist</w:t>
      </w:r>
    </w:p>
    <w:p w14:paraId="4171F433" w14:textId="578B7E22" w:rsidR="00E7397E" w:rsidRPr="00D127DC" w:rsidRDefault="00E7397E" w:rsidP="00E7397E">
      <w:r w:rsidRPr="00D127DC">
        <w:rPr>
          <w:rStyle w:val="Style13ptBold"/>
        </w:rPr>
        <w:t>Antle and Conley 15</w:t>
      </w:r>
      <w:r>
        <w:t xml:space="preserve"> (Martine and Katharine, Spring 2015, </w:t>
      </w:r>
      <w:r w:rsidRPr="00D127DC">
        <w:t xml:space="preserve">Ph.D, University of California, Davis; Masters Certificates, University of Sussex, UK; Bachelor's Degree, Université Paul Valéry, Montpellier, France. former Associate Dean of the Faculty for the Arts &amp; Humanities at Dartmouth College </w:t>
      </w:r>
      <w:r>
        <w:t>“</w:t>
      </w:r>
      <w:r w:rsidRPr="00D127DC">
        <w:t>Introduction: Dada, Surrealism, and Colonialism</w:t>
      </w:r>
      <w:r>
        <w:t>”, Proje</w:t>
      </w:r>
      <w:r w:rsidR="009B3C38">
        <w:t>ct MUSE</w:t>
      </w:r>
      <w:r>
        <w:t>)</w:t>
      </w:r>
    </w:p>
    <w:p w14:paraId="4BB23014" w14:textId="77777777" w:rsidR="00E7397E" w:rsidRDefault="00E7397E" w:rsidP="00E7397E">
      <w:r>
        <w:t>Starting in 1925 with the pamphlet circulated in support of the rebels of the Rif Valley fighting in Morocco for independence from France,</w:t>
      </w:r>
      <w:r w:rsidRPr="005927C4">
        <w:rPr>
          <w:rStyle w:val="Emphasis"/>
        </w:rPr>
        <w:t xml:space="preserve"> the surrealists actively adopted an anti-colonialist, anti-imperialist stance. Led by André Breton</w:t>
      </w:r>
      <w:r w:rsidRPr="005927C4">
        <w:rPr>
          <w:rStyle w:val="StyleUnderline"/>
        </w:rPr>
        <w:t>, they followed up this pamphlet with a small exhibition in 1931, “The Truth about the Colonies,” along with another pamphlet, “First Report on the Colonial Exhibition,” intended to refute the political assumptions of the major “Colonial Exhibition” showing in Paris at the time.</w:t>
      </w:r>
      <w:r>
        <w:t xml:space="preserve"> While their political energies for the rest of the 1930s became concentrated on anti-fascism followed by self-exile or active resistance during World War Two, by the end of the war in 1946 they published a new anti-colonialist pamphlet with the title, “Liberty is a Vietnamese noun.” By 1950, in a talk given to a group of graduating ethnographers, the occasional surrealist Michel Leiris called on these young representatives of the state to defend the colonized people they would likely be studying against the force of the French Empire they purportedly would be representing. He told them: “ethnography appears to be closely linked to the colonial fact, whether ethnographers desire it to be so, or not. For the most part, it is in colonial or semi-colonial territories dependent upon their country of origin that they work.” Later on, he adds, </w:t>
      </w:r>
      <w:r w:rsidRPr="005927C4">
        <w:rPr>
          <w:rStyle w:val="StyleUnderline"/>
        </w:rPr>
        <w:t xml:space="preserve">“it is certain that </w:t>
      </w:r>
      <w:r w:rsidRPr="005927C4">
        <w:rPr>
          <w:rStyle w:val="Emphasis"/>
        </w:rPr>
        <w:t>we cannot neglect the fact that these societies . . . have been subjugated to colonial regimes</w:t>
      </w:r>
      <w:r w:rsidRPr="005927C4">
        <w:rPr>
          <w:rStyle w:val="StyleUnderline"/>
        </w:rPr>
        <w:t xml:space="preserve"> and that they have, as a result, . . . undergone certain social </w:t>
      </w:r>
      <w:proofErr w:type="gramStart"/>
      <w:r w:rsidRPr="005927C4">
        <w:rPr>
          <w:rStyle w:val="StyleUnderline"/>
        </w:rPr>
        <w:t>disruptions.</w:t>
      </w:r>
      <w:proofErr w:type="gramEnd"/>
      <w:r w:rsidRPr="005927C4">
        <w:rPr>
          <w:rStyle w:val="StyleUnderline"/>
        </w:rPr>
        <w:t xml:space="preserve"> . . . . We cannot, therefore, on a human level, hold ourselves apart from the colonial administration.”</w:t>
      </w:r>
      <w:r>
        <w:t xml:space="preserve">1 Leiris concludes by encouraging the young ethnographers to practice an ethnography “detatched from a colonialist mindset” in order to prepare the way for emancipation and to accept the inevitability of the “essentially temporary” state of colonialism and thus to work on the side of colonialism towards its undoing.2 Fourteen years later in 1960, Breton, Leiris, and other surrealists signed the “Manifesto of the 121” in support of the people of Algeria who had taken up arms against the French government in their desire to free themselves from colonization. While these political positions were undoubtedly sincere and even inspiring to those outside of France such as Aimé Césaire in Martinique and Rémy Bélance in Haïti, with whom Breton met in the 1940s, in many ways they were contradicted by of the surrealists’ enthusiasm for ceremonial objects that French colonialism and </w:t>
      </w:r>
      <w:r w:rsidRPr="005927C4">
        <w:rPr>
          <w:rStyle w:val="StyleUnderline"/>
        </w:rPr>
        <w:t xml:space="preserve">a new market for non-Western objects in the Americas made available to them, which they collected and admired as art from a perspective that could be understood today as </w:t>
      </w:r>
      <w:r w:rsidRPr="005927C4">
        <w:rPr>
          <w:rStyle w:val="Emphasis"/>
        </w:rPr>
        <w:t>intellectually colonializing</w:t>
      </w:r>
      <w:r w:rsidRPr="005927C4">
        <w:rPr>
          <w:rStyle w:val="StyleUnderline"/>
        </w:rPr>
        <w:t>.</w:t>
      </w:r>
      <w:r>
        <w:t xml:space="preserve"> Even if surrealism did not situate colonialism at the center of its assertions in the first two “Manifestoes of Surrealism,” the numerous pamphlets they circulated throughout most of the twentieth century provide the best testimony of their anti-colonial mindset and remain today the most enduring testimony of this anti-colonialist mindset. Overall, the surrealists remained caught between their Marxist affiliations and the construction of a mythic Africa, the Caribbean, Oceania, and the Americas. To some extent, they were more concerned with the exploration of exoticism than in actual research on the specificity of various colonial contexts. For despite their attraction to non-European cultures and their numerous journeys to Mexico, Egypt, Martinique, and Vietnam, for the surrealists, </w:t>
      </w:r>
      <w:r w:rsidRPr="005927C4">
        <w:rPr>
          <w:rStyle w:val="StyleUnderline"/>
        </w:rPr>
        <w:t>the appeal of far-off lands pertains more to myth than to a true knowledge of unfamiliar cultures founded upon a dialogue. Recent research on surrealism shows that the most fertile exchanges and encounters between European surrealists and fellow artists abroad took place not in France at the movement’s geographic center, but at its edges</w:t>
      </w:r>
      <w:r>
        <w:t xml:space="preserve">. Surrealists other than Breton, such as Leonora Carrington, succeeded in establishing real interaction with non-European cultures. Unlike Breton, whose fabled trip to Mexico in 1938 resulted principally in his discovering confirmation of his own artistic principles, Carrington, who settled in Mexico City after World War Two, traveled extensively in her adopted </w:t>
      </w:r>
      <w:proofErr w:type="gramStart"/>
      <w:r>
        <w:t>country.</w:t>
      </w:r>
      <w:proofErr w:type="gramEnd"/>
      <w:r>
        <w:t xml:space="preserve"> For example, her trip to the Chiapas region deepened her knowledge of Mayan culture in a way that allowed her to absorb Mayan cosmogony and incorporate it into her work. This research led to the publication of El Mundo Magico de los Mayas, interpretacion de Leonora Carrington (The Magical World of the Mayans, interpretation by Leonora Carrington) as well as her magisterial painting by the same name, created for the Museum of Ethnography in Mexico City. It is in fact her paintings more than her writings on Mayan culture that most successfully convey her appreciation and interpolation of what she learned on her research trips. Other surrealists like Wolfgang Paalen, Alice Rahon, and Remedios Varo likewise explored the Pacific Northwest Coast of the United States and remote areas of Mexico, finding deep resonances there with their own philosophical and aesthetic ideals.</w:t>
      </w:r>
    </w:p>
    <w:p w14:paraId="0DEB4A28" w14:textId="77777777" w:rsidR="00E7397E" w:rsidRDefault="00E7397E" w:rsidP="00E7397E">
      <w:pPr>
        <w:pStyle w:val="Heading3"/>
      </w:pPr>
      <w:r>
        <w:t>Surrealism &amp; Psychoanalysis of Art</w:t>
      </w:r>
    </w:p>
    <w:p w14:paraId="1688A0AC" w14:textId="77777777" w:rsidR="00E7397E" w:rsidRPr="00BF3E09" w:rsidRDefault="00E7397E" w:rsidP="00E7397E">
      <w:pPr>
        <w:pStyle w:val="Heading4"/>
        <w:rPr>
          <w:rStyle w:val="Style13ptBold"/>
          <w:b/>
        </w:rPr>
      </w:pPr>
      <w:r>
        <w:rPr>
          <w:rStyle w:val="Style13ptBold"/>
          <w:b/>
        </w:rPr>
        <w:t>Automatism allows for Surrealism and through a analysis of the symbols are we able to hidden reality behind every sign</w:t>
      </w:r>
    </w:p>
    <w:p w14:paraId="1288AC8C" w14:textId="5516C137" w:rsidR="00E7397E" w:rsidRDefault="00E7397E" w:rsidP="00E7397E">
      <w:r w:rsidRPr="00BF3E09">
        <w:rPr>
          <w:rStyle w:val="Style13ptBold"/>
        </w:rPr>
        <w:t>Ray 1966</w:t>
      </w:r>
      <w:r>
        <w:t xml:space="preserve"> (Paul C., FROM 1960s dude</w:t>
      </w:r>
      <w:proofErr w:type="gramStart"/>
      <w:r>
        <w:t>?,</w:t>
      </w:r>
      <w:proofErr w:type="gramEnd"/>
      <w:r w:rsidRPr="00BF3E09">
        <w:t xml:space="preserve"> </w:t>
      </w:r>
      <w:r>
        <w:t>“</w:t>
      </w:r>
      <w:r w:rsidRPr="00BF3E09">
        <w:t>Sir Herbert Read and English Surrealism</w:t>
      </w:r>
      <w:r w:rsidR="009B3C38">
        <w:t>”, Jstor</w:t>
      </w:r>
      <w:r>
        <w:t>)</w:t>
      </w:r>
    </w:p>
    <w:p w14:paraId="205023F8" w14:textId="77777777" w:rsidR="00E7397E" w:rsidRPr="0085218A" w:rsidRDefault="00E7397E" w:rsidP="00E7397E">
      <w:r w:rsidRPr="00BF3E09">
        <w:rPr>
          <w:rStyle w:val="Emphasis"/>
        </w:rPr>
        <w:t>Automatism is the foundation stone of surrealism: it bears to surrealism the same relation as the dream to Freud's psycho- analysis: they are both gateways to the unconscious.</w:t>
      </w:r>
      <w:r>
        <w:t xml:space="preserve"> </w:t>
      </w:r>
      <w:r w:rsidRPr="00BF3E09">
        <w:rPr>
          <w:rStyle w:val="StyleUnderline"/>
        </w:rPr>
        <w:t>Just as the dream expresses, in however disguised a form, the contents of the unconscious, so must automatic writing. Automatism differs from the dream only in its nature, which is verbal rather than visual; it is, in fact, a kind of dream, not a description of dream.</w:t>
      </w:r>
      <w:r>
        <w:t xml:space="preserve"> If it were description, it would not be auto- matic but the more or less deliberate re- production of something previously given. That </w:t>
      </w:r>
      <w:proofErr w:type="gramStart"/>
      <w:r>
        <w:t>this crucial distinction was not often understood by the English surrealists</w:t>
      </w:r>
      <w:proofErr w:type="gramEnd"/>
      <w:r>
        <w:t xml:space="preserve"> is evident from the fact that much of what passed for surrealist writing in England was often nothing more than descriptions of dreams or, worse still, of surrealist paintings. Read himself, on one impor- tant occasion, seems not to have been aware of it.4 </w:t>
      </w:r>
      <w:r w:rsidRPr="00BF3E09">
        <w:rPr>
          <w:rStyle w:val="StyleUnderline"/>
        </w:rPr>
        <w:t xml:space="preserve">Automatic writing-or automatism in general-was never intended as an end in itself; its only real purpose, Breton insists, was to elude all those forces-logic, mor- ality, taste-which stand watch over the unconscious </w:t>
      </w:r>
      <w:r>
        <w:rPr>
          <w:rStyle w:val="StyleUnderline"/>
        </w:rPr>
        <w:t>to prevent its violent, destruc</w:t>
      </w:r>
      <w:r w:rsidRPr="00BF3E09">
        <w:rPr>
          <w:rStyle w:val="StyleUnderline"/>
        </w:rPr>
        <w:t>tive irruption into the normal, rational, bourgeois world.</w:t>
      </w:r>
      <w:r>
        <w:t>5 The other aspects of surrealist dogma, the doctrines of objective chance, of humor, of the object were elaborated to demonstrate that the un- conscious does in fact so irrupt. The examination of the nature of certain troubling events, of certain over- whelming coincidences, led to the development of the idea of objective chance which, following Engels, suggests that there exists a kind of necessity which man does not fully understand but which is still experienced as necessity (Position politique, p. 146). The meaningful, revelatory en- counter, when examined, can be shown to be the consequence of a train of events unfolding in the past and moving towards the startling manifestation of what seems, to the intellect bound to logic, like pure chance</w:t>
      </w:r>
      <w:r w:rsidRPr="006A1BD1">
        <w:rPr>
          <w:rStyle w:val="StyleUnderline"/>
        </w:rPr>
        <w:t xml:space="preserve">. The idea of objective chance demonstrates that, since man is part of the natural universe, </w:t>
      </w:r>
      <w:r w:rsidRPr="006A1BD1">
        <w:rPr>
          <w:rStyle w:val="Emphasis"/>
        </w:rPr>
        <w:t>there exists an affinity, a PAUL C. RAY complex net of correspondences between the natural world and the individual un- conscious</w:t>
      </w:r>
      <w:r w:rsidRPr="006A1BD1">
        <w:rPr>
          <w:rStyle w:val="StyleUnderline"/>
        </w:rPr>
        <w:t>. This idea, it has been suggested, is no more preposterous than the presup- position of orthodox rationalism of an affinity between the universe and the con- scious mind.</w:t>
      </w:r>
      <w:r>
        <w:t xml:space="preserve">6 In L'Amour fou, Breton described the finding of a strange wooden spoon by him- self and of an equally strange mask by Alberto Giacometti during one of their aimless walks through Paris. A careful analysis of the event revealed to Breton that objective chance had been at work: he had found the spoon and Giacometti the mask because these objects, and none other, answered their respective needs at the moment, needs of which they had not been aware until they found the objects. Every real encounter involves the con- vergence of two series of events: the one taking place in the external world and re- sulting in the existence of the object and its presence in the right place at the right time; the other occurring in the internal, unconscious world of the seeker and result- ing in his need for just that object and his presence in the right place at the right time. The fulfillment of all these conditions re- sults in the flash of revelation that is the sign of objective chance, of the merging of the subjective and the objective on the plane of the surreal. </w:t>
      </w:r>
      <w:r w:rsidRPr="006A1BD1">
        <w:rPr>
          <w:rStyle w:val="StyleUnderline"/>
        </w:rPr>
        <w:t>The finding of the object is proof, then, of the connection that exists between man's mental life and the outside world: the objet trouve be- comes, in a very real sense, an objet retrouve. The "made objects" of sur- realism represent a further development of this fundamental idea: the passivity of the experience of objective chance and the rarity of its manifestations led to what Dali called the "desire for the object,"</w:t>
      </w:r>
      <w:r>
        <w:t xml:space="preserve"> and to Breton's calling for the fabrication of objects seen in dreams.7 The made object becomes a deliberate concretization of particular desires and fantasies, and invites the spectator to participate in these; mental phenomena are brought out into the open and imposed upon the physical world. </w:t>
      </w:r>
      <w:r w:rsidRPr="006A1BD1">
        <w:rPr>
          <w:rStyle w:val="StyleUnderline"/>
        </w:rPr>
        <w:t>This, in brief, is Dali's "paranoia- criticism." What attracted Dali to paranoia is the fact that its victims have the capacity of interpreting the outer world consistently and systematically in terms of their own obsession, that, in other words, they re-fashion reality according to their desires.</w:t>
      </w:r>
      <w:r>
        <w:t xml:space="preserve"> Under its impulsion, Dali noted, "we are led to regard the world of ob- jects, the objective world, as the true and manifest content of a new dream" ("The Object as Revealed," p. 202). This brief account of surrealist doc- trine cannot do justice to its richness and suggestiveness. </w:t>
      </w:r>
      <w:r w:rsidRPr="00483A12">
        <w:rPr>
          <w:rStyle w:val="StyleUnderline"/>
        </w:rPr>
        <w:t>It should be clear, however, that the basi</w:t>
      </w:r>
      <w:r>
        <w:rPr>
          <w:rStyle w:val="StyleUnderline"/>
        </w:rPr>
        <w:t>c goal of surrealism is not pri</w:t>
      </w:r>
      <w:r w:rsidRPr="00483A12">
        <w:rPr>
          <w:rStyle w:val="StyleUnderline"/>
        </w:rPr>
        <w:t>marily artistic or literary: it aims at nothing less than the reintegration of the human p</w:t>
      </w:r>
      <w:r>
        <w:rPr>
          <w:rStyle w:val="StyleUnderline"/>
        </w:rPr>
        <w:t>ersonality, which has been arti</w:t>
      </w:r>
      <w:r w:rsidRPr="00483A12">
        <w:rPr>
          <w:rStyle w:val="StyleUnderline"/>
        </w:rPr>
        <w:t>ficially divided into unreal antinomies- reason and feeling, dream and reality, conscious and unconscious, even life and death. Surrealism suggests that by plunging into the unconscious, by bringing the conte</w:t>
      </w:r>
      <w:r>
        <w:rPr>
          <w:rStyle w:val="StyleUnderline"/>
        </w:rPr>
        <w:t>nts of the unconscious-an uncon</w:t>
      </w:r>
      <w:r w:rsidRPr="00483A12">
        <w:rPr>
          <w:rStyle w:val="StyleUnderline"/>
        </w:rPr>
        <w:t>scious in touch with the secret laws of the universe-to the surface, and permitting them to operate upon the conscious world, man can transform his life, free himself from the tyranny of a narrow conception of reality, and gain control over his own destiny.</w:t>
      </w:r>
      <w:r>
        <w:t xml:space="preserve"> In order to understand Herbert Read's support of the surrealists and the particular emphasis he gave that support, it is necessary to follow the development of his aesthetic and critical theory; a full scrutiny of his aesthetic position lies be- yond the scope of this essay, and only those aspects of it that are directly relevant to his acceptance and ultimate abandonment of surrealism will be examined. At the heart of Read's aesthetic is the idea of a fundamental opposition between reason and emotion, and, further, the no- tion that art is the product of the conflict and reconciliation of these two elements. </w:t>
      </w:r>
      <w:r w:rsidRPr="005F235E">
        <w:rPr>
          <w:rStyle w:val="StyleUnderline"/>
        </w:rPr>
        <w:t>This duality appears in Read's criticism under a variety of names and aspects: reason and romanticism, classicism and romanticism, metaphysical and lyrical poe- try, abstract and organic form.</w:t>
      </w:r>
      <w:r>
        <w:t xml:space="preserve"> Reduced to its simplest terms, Read's notion of the creative process is this: the artist is in- 403 spired and then gives form to his inspiration; all of Read's aesthetic is an endeavor to define this process: to understand the nature of inspiration and of the forces that give it form. </w:t>
      </w:r>
      <w:r w:rsidRPr="001E1D6A">
        <w:rPr>
          <w:rStyle w:val="StyleUnderline"/>
        </w:rPr>
        <w:t xml:space="preserve">From the very start of his critical career, </w:t>
      </w:r>
      <w:proofErr w:type="gramStart"/>
      <w:r w:rsidRPr="001E1D6A">
        <w:rPr>
          <w:rStyle w:val="StyleUnderline"/>
        </w:rPr>
        <w:t>Read</w:t>
      </w:r>
      <w:proofErr w:type="gramEnd"/>
      <w:r w:rsidRPr="001E1D6A">
        <w:rPr>
          <w:rStyle w:val="StyleUnderline"/>
        </w:rPr>
        <w:t xml:space="preserve"> found in psychoanalysis a vocabulary particularly well-suited to his pur- poses: The work of art has its correspondences with each region of the mind. It derives its energy, its irra- tionality and its mysterious power from the id, which is to be regarded as the source of what we have called 'inspiration.'</w:t>
      </w:r>
      <w:r>
        <w:t xml:space="preserve"> It is given formal syn- thesis and unity by the ego; and finally it may be assimilated to those ideologies or spiritual aspirations which are the peculiar creation of the super- ego.8 The emphasis here is on the controlling forces of reason, or of the ego. </w:t>
      </w:r>
      <w:r w:rsidRPr="00C62482">
        <w:rPr>
          <w:rStyle w:val="StyleUnderline"/>
        </w:rPr>
        <w:t>In 1928, three years after this initial formulation, Read restated it in less technical language, but made the emphasis on reason unmistakable: This is no less than the problem of art or no art -of whether the writer is to control his means of expression... or whether he is merely to abandon himself to the stream of feeling-to incantations, evocations, vague reveries, and false mysticism.</w:t>
      </w:r>
      <w:r>
        <w:t xml:space="preserve"> In one case arduous effort, continuous self-criticism, and a definite ideal; in the other case, at the best, an inspired vague delirium, at the worst, the actual decomposition of intelligence.9 But if inspiration finds its source in the id, on what can the criterion of social validity-crucial to Read-be based? </w:t>
      </w:r>
      <w:r w:rsidRPr="00F90540">
        <w:rPr>
          <w:rStyle w:val="StyleUnderline"/>
        </w:rPr>
        <w:t>Here again he found an answer in psychoanaly- sis. Read borrowed from Jung his distinc- tion between passive and active fantasy: the former is a morbid state of no rele- vance here; the latter owes its existence "to the propensity of the conscious attitude for taking up the indications or fragments of relatively light-toned unconscious asso- ciations, and developing them into com- plete plasticity by association with parallel elements."</w:t>
      </w:r>
      <w:r>
        <w:t xml:space="preserve">10 Read concluded that "the poetic function is nothing else than this active fantasy in its more-than-individual aspect," and that the poet is he who can create fantasies "of universal appeal." Art, then, proves its social value by resolv into unity the unconscious content and the demands of reality, not only for the artist himself but also for those who participate in his work. The more abnormal the artist, the more limited will be "the com- </w:t>
      </w:r>
      <w:proofErr w:type="gramStart"/>
      <w:r>
        <w:t>mon</w:t>
      </w:r>
      <w:proofErr w:type="gramEnd"/>
      <w:r>
        <w:t xml:space="preserve"> social value of the symbol he pro- duces." 11 </w:t>
      </w:r>
      <w:r w:rsidRPr="00F90540">
        <w:rPr>
          <w:rStyle w:val="Emphasis"/>
        </w:rPr>
        <w:t>The whole problem of value, then, can be solved by psychoanalysis: the value of the work of art depends on the social validity of the symbol, and that validity can be determined by the ana- lytic method: "Psychoanalysis finds in art a system of symbols, representing a hidden reality, and by analysis it can testify to the purposive genuineness of the symbols; it can also testify to the faithfulness, the richness, and the range of the mind be- hind the symbol</w:t>
      </w:r>
      <w:r w:rsidRPr="00F90540">
        <w:t>." 12</w:t>
      </w:r>
    </w:p>
    <w:p w14:paraId="3D80A1E8" w14:textId="77777777" w:rsidR="00E7397E" w:rsidRDefault="00E7397E" w:rsidP="00E7397E">
      <w:pPr>
        <w:pStyle w:val="Heading3"/>
      </w:pPr>
      <w:r>
        <w:t>Pro-Surrealism</w:t>
      </w:r>
    </w:p>
    <w:p w14:paraId="0AD01FB2" w14:textId="77777777" w:rsidR="00E7397E" w:rsidRPr="00C223ED" w:rsidRDefault="00E7397E" w:rsidP="00E7397E">
      <w:pPr>
        <w:pStyle w:val="Heading4"/>
      </w:pPr>
      <w:r>
        <w:t>Surrealist Poetics create the conditions necessary for Revolution outside Europe through the inspiration of youth in media to re-examine the grammar of alterity</w:t>
      </w:r>
    </w:p>
    <w:p w14:paraId="6D5C9E0B" w14:textId="2C4CBCF7" w:rsidR="00E7397E" w:rsidRDefault="00E7397E" w:rsidP="00E7397E">
      <w:r w:rsidRPr="00D127DC">
        <w:rPr>
          <w:rStyle w:val="Style13ptBold"/>
        </w:rPr>
        <w:t>Antle and Conley 15</w:t>
      </w:r>
      <w:r>
        <w:t xml:space="preserve"> (Martine and Katharine, Spring 2015, </w:t>
      </w:r>
      <w:r w:rsidRPr="00D127DC">
        <w:t xml:space="preserve">Ph.D, University of California, Davis; Masters Certificates, University of Sussex, UK; Bachelor's Degree, Université Paul Valéry, Montpellier, France. former Associate Dean of the Faculty for the Arts &amp; Humanities at Dartmouth College </w:t>
      </w:r>
      <w:r>
        <w:t>“</w:t>
      </w:r>
      <w:r w:rsidRPr="00D127DC">
        <w:t>Introduction: Dada, Surrealism, and Colonialism</w:t>
      </w:r>
      <w:r w:rsidR="009B3C38">
        <w:t>”, Project MUSE</w:t>
      </w:r>
      <w:r>
        <w:t>)</w:t>
      </w:r>
    </w:p>
    <w:p w14:paraId="1527F68C" w14:textId="77777777" w:rsidR="00E7397E" w:rsidRDefault="00E7397E" w:rsidP="00E7397E">
      <w:r>
        <w:t xml:space="preserve">Aimé Césaire was undoubtedly the most successful fellow traveler to the surrealist movement in bringing together </w:t>
      </w:r>
      <w:r w:rsidRPr="00C223ED">
        <w:rPr>
          <w:rStyle w:val="StyleUnderline"/>
        </w:rPr>
        <w:t xml:space="preserve">the methodology of surrealist poetry with his </w:t>
      </w:r>
      <w:r w:rsidRPr="00C223ED">
        <w:rPr>
          <w:rStyle w:val="Emphasis"/>
        </w:rPr>
        <w:t>profound anti-colonial political commitment</w:t>
      </w:r>
      <w:r w:rsidRPr="00C223ED">
        <w:rPr>
          <w:rStyle w:val="StyleUnderline"/>
        </w:rPr>
        <w:t xml:space="preserve"> in his Cahier d’un retour au pays natal. Césaire’s masterpiece constitutes the most fully realized intersection between poetry and anti-colonial discourse of his time</w:t>
      </w:r>
      <w:r>
        <w:t xml:space="preserve">. This complex symbiosis would also prompt exchanges between Césaire and his contemporaries, such as the Guyanese poet, Léon Damas, and the Haitian poet and activist, René Depestre, who was exiled in Cuba and who founded the Casa de las Américas publishing firm. This volume of the South Central Review examines the contradictory relationship the surrealists had with colonialism, from an understanding of </w:t>
      </w:r>
      <w:r w:rsidRPr="00C223ED">
        <w:rPr>
          <w:rStyle w:val="StyleUnderline"/>
        </w:rPr>
        <w:t xml:space="preserve">the anachronism of condemning them for their inability to see the link between their appetite for the objects they collected from parts of the world that had been colonized that were available to them because of colonization and their own anti-colonialist stance, to an appreciation of </w:t>
      </w:r>
      <w:r w:rsidRPr="00C223ED">
        <w:rPr>
          <w:rStyle w:val="Emphasis"/>
        </w:rPr>
        <w:t>how their anti-establishment poetry, art, and politics inspired young revolutionaries outside of Europe,</w:t>
      </w:r>
      <w:r w:rsidRPr="00C223ED">
        <w:rPr>
          <w:rStyle w:val="StyleUnderline"/>
        </w:rPr>
        <w:t xml:space="preserve"> to the relationship to non-Western people they developed themselves as they crossed the Americas in their effort to escape World War Two and discovered new worlds and cultures.</w:t>
      </w:r>
      <w:r>
        <w:t xml:space="preserve"> Within the framework of this volume dedicated to the responses to colonialism provoked by dada and surrealism in Europe and abroad and the numerous instances of cross-fertilization that occurred, we must also take into account diasporic artists and writers. To what extent did the surrealists ponder the question of colonialism and the question of the colonial subject? And, finally, how did they respond to the “call of diversity” which, according to Edouard Glissant, corresponds to the first step in reflecting upon otherness in the West</w:t>
      </w:r>
      <w:r w:rsidRPr="00C223ED">
        <w:rPr>
          <w:rStyle w:val="StyleUnderline"/>
        </w:rPr>
        <w:t>? The internationalization of the surrealist movement and its anticolonial ambitions raise wider considerations concerning the transculturation of a European movement occurring on foreign land,</w:t>
      </w:r>
      <w:r>
        <w:t xml:space="preserve"> and the particularities of a movement that developed without well-established communities abroad and with relatively little institutional support. </w:t>
      </w:r>
      <w:r w:rsidRPr="00C223ED">
        <w:rPr>
          <w:rStyle w:val="StyleUnderline"/>
        </w:rPr>
        <w:t xml:space="preserve">However, as we will present here, surrealism was able to </w:t>
      </w:r>
      <w:r w:rsidRPr="00C223ED">
        <w:rPr>
          <w:rStyle w:val="Emphasis"/>
        </w:rPr>
        <w:t xml:space="preserve">promote a fundamental space of cross-cultural mediation </w:t>
      </w:r>
      <w:r w:rsidRPr="00C223ED">
        <w:rPr>
          <w:rStyle w:val="StyleUnderline"/>
        </w:rPr>
        <w:t xml:space="preserve">that was crucial to the formation of twentieth-century modernity and that has opened the path to modern criticism for all those directly or indirectly committed to the movement. The examination of the points of tension, contradiction, and exchange between European surrealism and colonialism challenges us today </w:t>
      </w:r>
      <w:r w:rsidRPr="00C223ED">
        <w:rPr>
          <w:rStyle w:val="Emphasis"/>
        </w:rPr>
        <w:t>to re-examine previously accepted terminology used to talk about alterity, the “Other” and the “primitive.”</w:t>
      </w:r>
      <w:r>
        <w:t xml:space="preserve"> It is even more important to acknowledge the newly created spaces of cross-cultural mediation throughout the avant-garde. </w:t>
      </w:r>
      <w:r w:rsidRPr="00D07D1A">
        <w:rPr>
          <w:rStyle w:val="StyleUnderline"/>
        </w:rPr>
        <w:t xml:space="preserve">The surrealists clearly traced </w:t>
      </w:r>
      <w:r w:rsidRPr="00D07D1A">
        <w:rPr>
          <w:rStyle w:val="Emphasis"/>
        </w:rPr>
        <w:t>an unprecedented cartography of artistic exchanges on a global level</w:t>
      </w:r>
      <w:r w:rsidRPr="00D07D1A">
        <w:rPr>
          <w:rStyle w:val="StyleUnderline"/>
        </w:rPr>
        <w:t xml:space="preserve">, thus making the surrealists the precursors of intercultural exchanges that appear in contemporary art today. Our retrospective view of surrealism invites us to think beyond “oppositions” or “conflicts” between cultures and to consider the possibility of cross-fertilization and the crossing or transfers of cultures. </w:t>
      </w:r>
      <w:r>
        <w:t xml:space="preserve">From this perspective, the surrealists were the first to initiate and problematize a dialogue on the intercultural (“between cultures”) and transcultural (“across cultures”) dimensions of art. The articles selected for this discussion place dada and surrealism face to face with the colonial question, in Europe, the Americas, and in the former colonies. </w:t>
      </w:r>
      <w:r w:rsidRPr="00D07D1A">
        <w:rPr>
          <w:rStyle w:val="StyleUnderline"/>
        </w:rPr>
        <w:t>They strategically point out and interrogate the complexities and contradictions that such a sensitive topic entails, since re-examining surrealism, in particular, in this context</w:t>
      </w:r>
      <w:r w:rsidRPr="00D07D1A">
        <w:rPr>
          <w:rStyle w:val="Emphasis"/>
        </w:rPr>
        <w:t xml:space="preserve"> implies crossexamining the ideologies of the intellectuals </w:t>
      </w:r>
      <w:r w:rsidRPr="00D07D1A">
        <w:rPr>
          <w:rStyle w:val="StyleUnderline"/>
        </w:rPr>
        <w:t>on the left who created the dada and surrealist movements in Paris during the interwar period.</w:t>
      </w:r>
      <w:r>
        <w:t xml:space="preserve"> While our goal is not to stage a debate about the revolutionary ideals of the surrealists, we cannot ignore the difficulty certain artists and writers had in translating their anti-colonialist position fully into their textual, visual, or political interactions with the arts, cultural struggles, and individuals from the territories colonized by European and North American nations and national policies, especially given the fact that several artists did indeed articulate a direct and open critique of colonialism, as in the case of Hannah Höch.</w:t>
      </w:r>
    </w:p>
    <w:p w14:paraId="392A17BA" w14:textId="77777777" w:rsidR="00E7397E" w:rsidRDefault="00E7397E" w:rsidP="00E7397E">
      <w:pPr>
        <w:pStyle w:val="Heading4"/>
      </w:pPr>
      <w:r>
        <w:t>Only through a systematic critique of the western gaze through art allows for an addressal of colonialism</w:t>
      </w:r>
    </w:p>
    <w:p w14:paraId="1EDCFD42" w14:textId="12EEFC2F" w:rsidR="00E7397E" w:rsidRPr="008F7EA8" w:rsidRDefault="00E7397E" w:rsidP="00E7397E">
      <w:r w:rsidRPr="00D127DC">
        <w:rPr>
          <w:rStyle w:val="Style13ptBold"/>
        </w:rPr>
        <w:t>Antle and Conley 15</w:t>
      </w:r>
      <w:r>
        <w:t xml:space="preserve"> (Martine and Katharine, Spring 2015, </w:t>
      </w:r>
      <w:r w:rsidRPr="00D127DC">
        <w:t xml:space="preserve">Ph.D, University of California, Davis; Masters Certificates, University of Sussex, UK; Bachelor's Degree, Université Paul Valéry, Montpellier, France. former Associate Dean of the Faculty for the Arts &amp; Humanities at Dartmouth College </w:t>
      </w:r>
      <w:r>
        <w:t>“</w:t>
      </w:r>
      <w:r w:rsidRPr="00D127DC">
        <w:t>Introduction: Dada, Surrealism, and Colonialism</w:t>
      </w:r>
      <w:r w:rsidR="009B3C38">
        <w:t>”, Project MUSE</w:t>
      </w:r>
      <w:r>
        <w:t>)</w:t>
      </w:r>
    </w:p>
    <w:p w14:paraId="1EEC99C8" w14:textId="77777777" w:rsidR="00E7397E" w:rsidRDefault="00E7397E" w:rsidP="00E7397E">
      <w:r>
        <w:t xml:space="preserve">On the other hand, Hannah Höch’s dada-influenced photo-montages, the topic of the second contribution of the volume by Merrill Cole, construct a sharper colonial critique situated in contrast with Breton’s ambiguities. Cole’s analysis, “Uncapture this Image,” focuses on Höch and David Wojnarowicz. In her Aus einem Ethnographischen Museum series, </w:t>
      </w:r>
      <w:r w:rsidRPr="00F11EB6">
        <w:rPr>
          <w:rStyle w:val="StyleUnderline"/>
        </w:rPr>
        <w:t>Höch clearly injects a social commentary of Weimar Germany. She is a pioneer with her mode of engagement and her representations of ethnographic of colonial and racial tropes</w:t>
      </w:r>
      <w:r>
        <w:t xml:space="preserve">. She deserves our full attention in the debate of colonialism versus dada and surrealism, because of the explicit critique of colonialism that she stages in her photomontages. </w:t>
      </w:r>
      <w:r w:rsidRPr="00F11EB6">
        <w:rPr>
          <w:rStyle w:val="StyleUnderline"/>
        </w:rPr>
        <w:t>According to Cole, Hannah Höch engages the viewer with</w:t>
      </w:r>
      <w:r w:rsidRPr="00F11EB6">
        <w:rPr>
          <w:rStyle w:val="Emphasis"/>
        </w:rPr>
        <w:t xml:space="preserve"> a systematic and ongoing critique “of an appropriative Western gaze that reduces bodies, foreign and domestic, to commodities.” </w:t>
      </w:r>
      <w:r>
        <w:t xml:space="preserve">Phyllis Taoua’s essay, “The Effects of Censorship on the Emergence of Anti-Colonial Protest in France,” brings new perspectives to </w:t>
      </w:r>
      <w:r w:rsidRPr="00F11EB6">
        <w:rPr>
          <w:rStyle w:val="StyleUnderline"/>
        </w:rPr>
        <w:t xml:space="preserve">the colonial question in surrealism by examining the politics of censorship at the time of the advent of anti-colonial protests in France, </w:t>
      </w:r>
      <w:r>
        <w:t xml:space="preserve">particularly with regard to the former French colony of French Equatorial Africa and the French overseas department of Martinique. Taoua inserts valuable archival documents into the discussion, and </w:t>
      </w:r>
      <w:r w:rsidRPr="00F11EB6">
        <w:rPr>
          <w:rStyle w:val="StyleUnderline"/>
        </w:rPr>
        <w:t xml:space="preserve">in particular material from the French National Archives in Paris that contain evidence of official censorship of anti-colonial activities during the interwar period. </w:t>
      </w:r>
      <w:r>
        <w:t>Taoua’s original close reading of this material unravels and exposes the colonial anxiety that pervaded surrealism in the broader context of French society at that time.</w:t>
      </w:r>
    </w:p>
    <w:p w14:paraId="75D44819" w14:textId="77777777" w:rsidR="00E7397E" w:rsidRDefault="00E7397E" w:rsidP="00E7397E">
      <w:pPr>
        <w:pStyle w:val="Heading4"/>
      </w:pPr>
      <w:r>
        <w:t>Only through the comparison of real and imitation can we arrive at a thesis of representation</w:t>
      </w:r>
    </w:p>
    <w:p w14:paraId="6BDEDAFE" w14:textId="32CFC246" w:rsidR="00E7397E" w:rsidRPr="00CB120D" w:rsidRDefault="00E7397E" w:rsidP="00E7397E">
      <w:r w:rsidRPr="00CB120D">
        <w:rPr>
          <w:rStyle w:val="Style13ptBold"/>
        </w:rPr>
        <w:t>Witkovsky 4</w:t>
      </w:r>
      <w:r>
        <w:t xml:space="preserve"> (Matthew, </w:t>
      </w:r>
      <w:r w:rsidRPr="00CB120D">
        <w:t>is curator and chair, department of photography, at The Art Institute of Chicago</w:t>
      </w:r>
      <w:r>
        <w:t>, “Surrealism in the Plural: Guillaume Apollinaire, Ivan Goll and Devětsil in t</w:t>
      </w:r>
      <w:r w:rsidR="009B3C38">
        <w:t>he 1920s”, Surrealism Centre</w:t>
      </w:r>
      <w:r>
        <w:t xml:space="preserve">) </w:t>
      </w:r>
    </w:p>
    <w:p w14:paraId="5F844279" w14:textId="77777777" w:rsidR="00E7397E" w:rsidRDefault="00E7397E" w:rsidP="00E7397E">
      <w:pPr>
        <w:rPr>
          <w:rStyle w:val="Emphasis"/>
        </w:rPr>
      </w:pPr>
      <w:proofErr w:type="gramStart"/>
      <w:r>
        <w:t>Teige’s 1923 article was read with enormous interest by Jaromír Funke, a young and ambitious amateur photographer</w:t>
      </w:r>
      <w:proofErr w:type="gramEnd"/>
      <w:r>
        <w:t xml:space="preserve">. </w:t>
      </w:r>
      <w:r w:rsidRPr="00CB120D">
        <w:rPr>
          <w:rStyle w:val="StyleUnderline"/>
        </w:rPr>
        <w:t>Funke was evidently impressed by Teige’s description of Man Ray and the possibilities for surrealism in photography, and he returned more than once to this article in his own writing over the next several years</w:t>
      </w:r>
      <w:r>
        <w:t xml:space="preserve">. Funke differed from Teige, however, in his estimation of the photogram, that is, a photograph made by laying objects directly on photosensitive paper and exposing them to light. Eliminating the camera and the photographic negative, </w:t>
      </w:r>
      <w:r w:rsidRPr="00CB120D">
        <w:rPr>
          <w:rStyle w:val="StyleUnderline"/>
        </w:rPr>
        <w:t>for Funke, meant abandoning the creative basis of photography, which he argued should always be rooted in the record of a pre-existing visual reality</w:t>
      </w:r>
      <w:r>
        <w:t>. Funke articulated this position precisely around the issue of surrealism. He disagreed that surrealism could apply equally in painting and photography, and stated as much in a 1927 article devoted to Man Ray. Answering Teige’s claims four years late, Funke wrote: ‘</w:t>
      </w:r>
      <w:r w:rsidRPr="00CB120D">
        <w:rPr>
          <w:rStyle w:val="StyleUnderline"/>
        </w:rPr>
        <w:t>It is said that photography cannot abandon reality (which is correct), but that it can become surrealistic, or put more sharply, abstract (which is incorrect). This surrealism is a quality of modern art, but it cannot be a quality of photography,</w:t>
      </w:r>
      <w:r>
        <w:t xml:space="preserve"> and Man Ray cannot compete with post-cubist painting.’10 Surrealism for Funke thus signalled abstraction, yet a further shift in meaning for this term in Czech circles. Funke claimed to oppose this notion of surrealism or abstraction, but he was clearly impressed by Man Ray’s work. The very title of his series Abstract Photo (Abstraktní foto) of 1927-29, which completed half a decade of systematic experimentation prompted by Teige’s article, suggests the force of his competitive ambition regarding </w:t>
      </w:r>
      <w:proofErr w:type="gramStart"/>
      <w:r>
        <w:t>surrealism</w:t>
      </w:r>
      <w:proofErr w:type="gramEnd"/>
      <w:r>
        <w:t xml:space="preserve"> as he understood it. For these works, Funke took household objects, such as an eggbeater, or photographic supplies like glass negatives and mat board, and arranged them in the light of a bedroom window. Using the camera, which in his estimation constituted the basis of all ‘true’ photography, Funke then photographed the cast shadows as reflected still lives (fig. 5). </w:t>
      </w:r>
      <w:r w:rsidRPr="003D2BAE">
        <w:rPr>
          <w:rStyle w:val="StyleUnderline"/>
        </w:rPr>
        <w:t xml:space="preserve">The resulting works follow Teige’s insight: they create a connection between experimental photography and cubist painting or, better yet, cubist collage. There is a game in cubist collage between real surfaces and planar representations of surface </w:t>
      </w:r>
      <w:r>
        <w:t xml:space="preserve">- an actual piece of wallpaper, for example, set next to an imitation of wallpaper in paint - and Funke transposed this game to the realm of shadow and light. The shadows are the subject of these still lives, and all shadows are cast by objects, but looking at the photographs, one has trouble deciding to what objects these shadows refer; more intriguingly still, there is a confusing equivalence between cast shadows and their imitations, constructed within the two dimensional plane of the still life. In one example, two triangular shadows balance each other in a symmetrical relation, one near the upper left, </w:t>
      </w:r>
      <w:proofErr w:type="gramStart"/>
      <w:r>
        <w:t>the other toward the lower right of the picture</w:t>
      </w:r>
      <w:proofErr w:type="gramEnd"/>
      <w:r>
        <w:t xml:space="preserve"> (fig. 6). The </w:t>
      </w:r>
      <w:proofErr w:type="gramStart"/>
      <w:r>
        <w:t>left-hand triangle is defined by the meeting points of three shapes of light</w:t>
      </w:r>
      <w:proofErr w:type="gramEnd"/>
      <w:r>
        <w:t xml:space="preserve">, and it appears clearly to be an actual shadow. By contrast, the triangle at right breaks that plane of light and shadow; it is not a cast shadow but a hole, if you like, formed by the intersection of three pieces of paper. </w:t>
      </w:r>
      <w:r w:rsidRPr="003D2BAE">
        <w:rPr>
          <w:rStyle w:val="Emphasis"/>
        </w:rPr>
        <w:t>This juxtaposition of ‘real’ and ‘imitation’ shadows provides an eloquent thesis on representation, questioning the very nature of shadows, and by extension the process of photography as a means to depict the objects that cast them.</w:t>
      </w:r>
    </w:p>
    <w:p w14:paraId="6FF71411" w14:textId="77777777" w:rsidR="00E7397E" w:rsidRDefault="00E7397E" w:rsidP="00E7397E">
      <w:pPr>
        <w:pStyle w:val="Heading3"/>
      </w:pPr>
      <w:r>
        <w:t>Other</w:t>
      </w:r>
    </w:p>
    <w:p w14:paraId="74C9B088" w14:textId="77777777" w:rsidR="00E7397E" w:rsidRDefault="00E7397E" w:rsidP="00E7397E">
      <w:pPr>
        <w:pStyle w:val="Heading4"/>
      </w:pPr>
      <w:r>
        <w:t xml:space="preserve">Spontaneous poetics are no longer enough, we must seek a different strategies </w:t>
      </w:r>
    </w:p>
    <w:p w14:paraId="78864205" w14:textId="675CBEFC" w:rsidR="00E7397E" w:rsidRPr="00D4752E" w:rsidRDefault="00E7397E" w:rsidP="00E7397E">
      <w:r>
        <w:t xml:space="preserve">Breton 34 (André, </w:t>
      </w:r>
      <w:r w:rsidRPr="00416018">
        <w:t>a French writer, poet, and anti-fascist</w:t>
      </w:r>
      <w:r>
        <w:t xml:space="preserve"> and is</w:t>
      </w:r>
      <w:r w:rsidRPr="00416018">
        <w:t xml:space="preserve"> known best as the founder of Surrealism</w:t>
      </w:r>
      <w:r>
        <w:t>, “What is Surrealism”, P</w:t>
      </w:r>
      <w:r w:rsidRPr="00416018">
        <w:t>eculiarmormyrid</w:t>
      </w:r>
      <w:r>
        <w:t>)</w:t>
      </w:r>
    </w:p>
    <w:p w14:paraId="519FBA51" w14:textId="77777777" w:rsidR="00E7397E" w:rsidRDefault="00E7397E" w:rsidP="00E7397E">
      <w:r>
        <w:t xml:space="preserve">Surrealist activity at this moment entered into its reasoning phase. </w:t>
      </w:r>
      <w:r w:rsidRPr="000A39FA">
        <w:rPr>
          <w:rStyle w:val="StyleUnderline"/>
        </w:rPr>
        <w:t>It suddenly experienced the necessity of crossing over the gap that separates absolute idealism from dialectical materialism.</w:t>
      </w:r>
      <w:r>
        <w:t xml:space="preserve"> This necessity made its appearance in so urgent a manner that we had to consider the problem in the clearest possible light, with the result that for some months we devoted our entire attention to the means of bringing about this change of front once and for all. </w:t>
      </w:r>
      <w:r w:rsidRPr="000A39FA">
        <w:rPr>
          <w:rStyle w:val="StyleUnderline"/>
        </w:rPr>
        <w:t>If I do not today feel any retrospective embarrassment in explaining this change, that is because it seems to me quite natural that surrealist thought, before coming to rest in dialectical materialism and insisting, as today, on the supremacy of matter over mind, should have been condemned to pass</w:t>
      </w:r>
      <w:r>
        <w:t xml:space="preserve">, in a few years, through the whole historic development of modern thought. It came normally to Marx through Hegel, just as it came normally to Hegel through Berkeley and Hume. These latter influences offer a certain particularity in that, contrary to certain </w:t>
      </w:r>
      <w:r w:rsidRPr="000A39FA">
        <w:rPr>
          <w:rStyle w:val="StyleUnderline"/>
        </w:rPr>
        <w:t xml:space="preserve">poetic influences undergone in the same way, and accommodated to those of the French materialists of the eighteenth </w:t>
      </w:r>
      <w:proofErr w:type="gramStart"/>
      <w:r w:rsidRPr="000A39FA">
        <w:rPr>
          <w:rStyle w:val="StyleUnderline"/>
        </w:rPr>
        <w:t>century,</w:t>
      </w:r>
      <w:proofErr w:type="gramEnd"/>
      <w:r w:rsidRPr="000A39FA">
        <w:rPr>
          <w:rStyle w:val="StyleUnderline"/>
        </w:rPr>
        <w:t xml:space="preserve"> they yielded a residuum of practical action. </w:t>
      </w:r>
      <w:r>
        <w:t xml:space="preserve">To try and hide these influences would be contrary to my desire to show that surrealism has not been drawn up as an abstract system, that is to say, safeguarded against all contradictions. </w:t>
      </w:r>
      <w:r w:rsidRPr="000A39FA">
        <w:rPr>
          <w:rStyle w:val="StyleUnderline"/>
        </w:rPr>
        <w:t xml:space="preserve">It is also my desire to show how surrealist activity, driven, as I have said, to ask itself what were its proper resources, had in some way or another to reflect upon itself its realization, </w:t>
      </w:r>
      <w:r w:rsidRPr="000A39FA">
        <w:rPr>
          <w:rStyle w:val="Emphasis"/>
        </w:rPr>
        <w:t>in 1925, of its relative insufficiency; how surrealist activity had to cease being content with the results (automatic texts, the recital of dreams, improvised speeches, spontaneous poems, drawings and actions)</w:t>
      </w:r>
      <w:r w:rsidRPr="000A39FA">
        <w:rPr>
          <w:rStyle w:val="StyleUnderline"/>
        </w:rPr>
        <w:t xml:space="preserve"> which it had originally planned; and how it came to consider these first results as being simply so much material, starting from which the problem of knowledge inevitably arose again under quite a new form.</w:t>
      </w:r>
      <w:r>
        <w:t xml:space="preserve"> As a living movement, that is to say a movement undergoing a constant process of becoming and, what is more, solidly relying on concrete facts, surrealism has brought together and is still bringing together diverse temperaments individually obeying or resisting a variety of bents. </w:t>
      </w:r>
      <w:r w:rsidRPr="000A39FA">
        <w:rPr>
          <w:rStyle w:val="StyleUnderline"/>
        </w:rPr>
        <w:t>The determinant of their enduring or short-lived adherence is not to be considered as a blind concession to an inert stock of ideas held in common, but as a continuous sequence of acts which, propelling the doer to more or less distant points, forces him for each fresh start to return to the same starting-line</w:t>
      </w:r>
      <w:r>
        <w:t xml:space="preserve">. These exercises not being without peril, one man may break a limb or—for which there is no precedent—his head, another may peaceably submerge himself in a quagmire or report himself dying of fatigue. </w:t>
      </w:r>
      <w:r w:rsidRPr="000A39FA">
        <w:rPr>
          <w:rStyle w:val="Emphasis"/>
        </w:rPr>
        <w:t>Unable as yet to treat itself to an ambulance, surrealism simply leaves these individuals by the wayside. Those who continue in the ranks are aware of course of the casualties left behind them.</w:t>
      </w:r>
      <w:r w:rsidRPr="000A39FA">
        <w:rPr>
          <w:rStyle w:val="StyleUnderline"/>
        </w:rPr>
        <w:t xml:space="preserve"> </w:t>
      </w:r>
      <w:proofErr w:type="gramStart"/>
      <w:r w:rsidRPr="000A39FA">
        <w:rPr>
          <w:rStyle w:val="StyleUnderline"/>
        </w:rPr>
        <w:t>But what of it?</w:t>
      </w:r>
      <w:proofErr w:type="gramEnd"/>
      <w:r w:rsidRPr="000A39FA">
        <w:rPr>
          <w:rStyle w:val="StyleUnderline"/>
        </w:rPr>
        <w:t xml:space="preserve"> The essential is always to look ahead, to remain sure that one has not forfeited the burning desire for beauty, truth and justice, toilingly to go onwards towards the discovery, one by one, of fresh landscapes, and to continue doing so indefinitely and without coercion to the end, that others may afterwards travel the same spiritual road, unhindered and in all security.</w:t>
      </w:r>
      <w:r>
        <w:t xml:space="preserve"> Penetration, to be sure, has not been as deep as one would have wished. </w:t>
      </w:r>
      <w:r w:rsidRPr="000A39FA">
        <w:rPr>
          <w:rStyle w:val="StyleUnderline"/>
        </w:rPr>
        <w:t>Poetically speaking, a few wild, or shall we say charming, beasts whose cries fill the air and bar access to a domain as yet only surmised, are still far from being exorcized</w:t>
      </w:r>
      <w:r>
        <w:t>. But for all that, the piercing of the thicket would have proceeded less tortuously, and those who are doing the pioneering would have acquitted themselves with unabating tenacity in the service of the cause, if, between the beginning and the end of the spectacle which they provide for themselves and would be glad to provide for others, a change had not taken place.</w:t>
      </w:r>
    </w:p>
    <w:p w14:paraId="77BBA30B" w14:textId="77777777" w:rsidR="00E7397E" w:rsidRDefault="00E7397E" w:rsidP="00E7397E">
      <w:pPr>
        <w:pStyle w:val="Heading4"/>
      </w:pPr>
      <w:r>
        <w:t>Surrealism – When a sentence is no longer a sentence</w:t>
      </w:r>
    </w:p>
    <w:p w14:paraId="746AD33B" w14:textId="6492DFBA" w:rsidR="00E7397E" w:rsidRPr="00DB4DBD" w:rsidRDefault="00E7397E" w:rsidP="00E7397E">
      <w:r w:rsidRPr="00DB4DBD">
        <w:t>Jenny and Trezise</w:t>
      </w:r>
      <w:r>
        <w:t xml:space="preserve"> 1989 (</w:t>
      </w:r>
      <w:r w:rsidRPr="00DB4DBD">
        <w:t>Laurent</w:t>
      </w:r>
      <w:r>
        <w:t xml:space="preserve"> and </w:t>
      </w:r>
      <w:r w:rsidRPr="00DB4DBD">
        <w:t>Thomas</w:t>
      </w:r>
      <w:r>
        <w:t xml:space="preserve">, Honorary Professor and Responsible for the Certificate and </w:t>
      </w:r>
      <w:r w:rsidRPr="00562BE3">
        <w:t>modern French literature, contemporary literary theory, recent Continental philosophy, and Holocaust studies</w:t>
      </w:r>
      <w:r>
        <w:t>, "Literature and aesthetics",</w:t>
      </w:r>
      <w:r w:rsidRPr="00DB4DBD">
        <w:t>“From Breton to Dali: The Adventures of Automatism.</w:t>
      </w:r>
      <w:proofErr w:type="gramStart"/>
      <w:r w:rsidRPr="00DB4DBD">
        <w:t>”</w:t>
      </w:r>
      <w:r w:rsidR="009B3C38">
        <w:t>,</w:t>
      </w:r>
      <w:proofErr w:type="gramEnd"/>
      <w:r w:rsidR="009B3C38">
        <w:t xml:space="preserve"> Jstor</w:t>
      </w:r>
      <w:r>
        <w:t>)</w:t>
      </w:r>
    </w:p>
    <w:p w14:paraId="4136708D" w14:textId="77777777" w:rsidR="00E7397E" w:rsidRDefault="00E7397E" w:rsidP="00E7397E">
      <w:r>
        <w:t xml:space="preserve">Let us begin with the question of expression. </w:t>
      </w:r>
      <w:r w:rsidRPr="00D203F6">
        <w:rPr>
          <w:rStyle w:val="StyleUnderline"/>
        </w:rPr>
        <w:t xml:space="preserve">As spontaneous as it may wish to be from the start, automatic writing does not escape a certain rhetorical existence, in the double sense in which </w:t>
      </w:r>
      <w:proofErr w:type="gramStart"/>
      <w:r w:rsidRPr="00D203F6">
        <w:rPr>
          <w:rStyle w:val="StyleUnderline"/>
        </w:rPr>
        <w:t>a rhetoric</w:t>
      </w:r>
      <w:proofErr w:type="gramEnd"/>
      <w:r w:rsidRPr="00D203F6">
        <w:rPr>
          <w:rStyle w:val="StyleUnderline"/>
        </w:rPr>
        <w:t xml:space="preserve"> programs not only the produc- tion but also the reception of discursive events.</w:t>
      </w:r>
      <w:r>
        <w:t xml:space="preserve"> When, in 1922, Andre Breton reveals in "Entree des mediums" that Les champs magnitiques was written in a subliminal state, he makes it necessary to reread the text and to reevaluate its form. Edmond Jaloux, in L'6clair of September 11, 1920, saw in it only "charm- ing phrases, obscure, beautiful, and sweet," hardly different at bottom from a good many postsymbolist reveries. But the revelation of the automatic method transforms the significance of these texts: one must henceforth see in them the disruptive traces of a "magical dictation." </w:t>
      </w:r>
      <w:r w:rsidRPr="00D203F6">
        <w:rPr>
          <w:rStyle w:val="StyleUnderline"/>
        </w:rPr>
        <w:t>Suspicion is cast upon the whole literary production of the future surrealists. Prior to existing forms, an initial event must be postulated, at once deliberate and involuntary, which tears dis- course from its transparency and gives it all its value.</w:t>
      </w:r>
      <w:r>
        <w:t xml:space="preserve"> It is in this same way that rhetoric troubles the reception of discourse by posing the problem of figurality, that is, of the event that inaugurates a given discourse. </w:t>
      </w:r>
      <w:r w:rsidRPr="00531BB0">
        <w:rPr>
          <w:rStyle w:val="Emphasis"/>
        </w:rPr>
        <w:t>As soon as the rhetorical dimension is acknowledged, a sentence is no longer only a sentence, with its clear or obscure meaning; it is also virtually the trace of a figural intention.</w:t>
      </w:r>
      <w:r>
        <w:t xml:space="preserve"> </w:t>
      </w:r>
      <w:r w:rsidRPr="00531BB0">
        <w:rPr>
          <w:rStyle w:val="StyleUnderline"/>
        </w:rPr>
        <w:t>Similarly, once the good news of automatism has been announced, all future poetry be- comes subject to the question of its surrealist authenticity. The revelation of automatic writing is also rhetorical in its productive aspect. The recipe of automatism, presented in the Manifesto under the title "Secrets of invention, in the rhetorical sense of the term.</w:t>
      </w:r>
      <w:r>
        <w:t xml:space="preserve"> Anyone can apply the technique: passivity, speed, tips to avoid stalling . . . So that this "magical art" of discourse is also the most profane, the most shareable, the most reproducible- in short the most rhetorical. </w:t>
      </w:r>
      <w:r w:rsidRPr="00885645">
        <w:rPr>
          <w:rStyle w:val="StyleUnderline"/>
        </w:rPr>
        <w:t>If it is true that it constitutes a model of discursive production and recep- tion, the rhetoric of automatism nevertheless does not resemble any known rhetoric. This is because it inaugurates what one might call a negative rhetoric.</w:t>
      </w:r>
      <w:r>
        <w:t xml:space="preserve"> Indeed, because it confines itself to inventio, and only to inventio, the rhetoric of automatism denies itself any control over the forms of discourse. </w:t>
      </w:r>
      <w:r w:rsidRPr="00885645">
        <w:rPr>
          <w:rStyle w:val="Emphasis"/>
        </w:rPr>
        <w:t xml:space="preserve">It codifies a moment that precedes them, a point one could name, as it does, that of "pure expression," a point whose formal consequences it claims to leave to chance. </w:t>
      </w:r>
      <w:r w:rsidRPr="00885645">
        <w:rPr>
          <w:rStyle w:val="StyleUnderline"/>
        </w:rPr>
        <w:t xml:space="preserve">Let us recall what Breton wrote in the first Manifesto: "Soupault and I designated by the name SURREALISM the new mode of pure expression which we had at our disposal. </w:t>
      </w:r>
      <w:proofErr w:type="gramStart"/>
      <w:r w:rsidRPr="00885645">
        <w:rPr>
          <w:rStyle w:val="StyleUnderline"/>
        </w:rPr>
        <w:t>... ."</w:t>
      </w:r>
      <w:proofErr w:type="gramEnd"/>
      <w:r w:rsidRPr="00885645">
        <w:rPr>
          <w:rStyle w:val="StyleUnderline"/>
        </w:rPr>
        <w:t>4 The "purity" to which automatic technique affords access is paradoxical.</w:t>
      </w:r>
      <w:r>
        <w:t xml:space="preserve"> For the "purest" expression aimed at by surrealism proves in fact to be purified of all language. It is a point of emergence of live </w:t>
      </w:r>
      <w:proofErr w:type="gramStart"/>
      <w:r>
        <w:t>speech,</w:t>
      </w:r>
      <w:proofErr w:type="gramEnd"/>
      <w:r>
        <w:t xml:space="preserve"> before it is compromised by any real form, a "spoken thought" prior to speech . . . One can then understand where the weakness of automatic writing is located, namely, in its unverifiability. </w:t>
      </w:r>
      <w:r w:rsidRPr="001F53A5">
        <w:rPr>
          <w:rStyle w:val="StyleUnderline"/>
        </w:rPr>
        <w:t>As an instrument of discovery, it is itself undiscoverable. For it is real forms of language, that is, received forms, that will be asked to bear witness to a "pure expression" -pure in the sense of resisting all tradition, all heritage, and finally all language.</w:t>
      </w:r>
      <w:r>
        <w:t xml:space="preserve"> The words of automatism are therefore called upon to account for an aspect of the mind that denies them. There is by definition no common measure between the "purity" of expression and the very diverse but uniformly impure verbal forms that supposedly refer to it. </w:t>
      </w:r>
      <w:r w:rsidRPr="00DA5808">
        <w:rPr>
          <w:rStyle w:val="StyleUnderline"/>
        </w:rPr>
        <w:t xml:space="preserve">The most banal of commonplaces and the most astonishing poetic form have as much or as little claim to bear witness to "pure expression." </w:t>
      </w:r>
      <w:r>
        <w:t xml:space="preserve">Moreover, they cannot be distinguished, for the rhetoric of automatism, by confining itself to codifying inventio, condemns </w:t>
      </w:r>
      <w:proofErr w:type="gramStart"/>
      <w:r>
        <w:t>itself</w:t>
      </w:r>
      <w:proofErr w:type="gramEnd"/>
      <w:r>
        <w:t xml:space="preserve"> to being a rhetoric without figures. It does not allow the recognition of any form, but only of a practice of writing which is, in fact, unverifiable. </w:t>
      </w:r>
      <w:r w:rsidRPr="00322CE2">
        <w:rPr>
          <w:rStyle w:val="StyleUnderline"/>
        </w:rPr>
        <w:t xml:space="preserve">Thus, every judgment concerning the products of automatic writing is necessarily suspended. It follows as well, however, that automatic writing is defenseless against the impurities that pepper its discourse. </w:t>
      </w:r>
      <w:r w:rsidRPr="00322CE2">
        <w:rPr>
          <w:rStyle w:val="Emphasis"/>
        </w:rPr>
        <w:t>And from impurity to impurity, it finds itself open to all the slags of speech: commonplaces, tricks, pastiches . . . Purporting to submerge the world, it finds itself in the position of being ceaselessly protected against itself, revived, replenished at the level of its principles.</w:t>
      </w:r>
      <w:r>
        <w:t xml:space="preserve"> And each time, surrealism in its entirety is shaken.</w:t>
      </w:r>
    </w:p>
    <w:p w14:paraId="60889D46" w14:textId="77777777" w:rsidR="00E7397E" w:rsidRPr="004A7497" w:rsidRDefault="00E7397E" w:rsidP="00E7397E">
      <w:pPr>
        <w:pStyle w:val="Heading4"/>
        <w:rPr>
          <w:rStyle w:val="Style13ptBold"/>
          <w:b/>
        </w:rPr>
      </w:pPr>
      <w:r>
        <w:rPr>
          <w:rStyle w:val="Style13ptBold"/>
          <w:b/>
        </w:rPr>
        <w:t>We are discontinuous beings and only through art can we access the inner experience of Engendering</w:t>
      </w:r>
    </w:p>
    <w:p w14:paraId="74066E47" w14:textId="77777777" w:rsidR="00E7397E" w:rsidRPr="00675CFA" w:rsidRDefault="00E7397E" w:rsidP="00E7397E">
      <w:pPr>
        <w:rPr>
          <w:rStyle w:val="StyleUnderline"/>
          <w:b/>
          <w:bCs/>
          <w:sz w:val="26"/>
          <w:u w:val="none"/>
        </w:rPr>
      </w:pPr>
      <w:r w:rsidRPr="00675CFA">
        <w:rPr>
          <w:rStyle w:val="Style13ptBold"/>
        </w:rPr>
        <w:t xml:space="preserve">Robbins 12 </w:t>
      </w:r>
      <w:r w:rsidRPr="00675CFA">
        <w:t xml:space="preserve">[GEORGE BATAILLE AND THE MASOCHIST </w:t>
      </w:r>
      <w:r>
        <w:t>ETHICS OF (THE LOVE OF) ANGUISH</w:t>
      </w:r>
      <w:r w:rsidRPr="00675CFA">
        <w:t>]</w:t>
      </w:r>
    </w:p>
    <w:p w14:paraId="35C1908E" w14:textId="77777777" w:rsidR="00E7397E" w:rsidRPr="00D214BA" w:rsidRDefault="00E7397E" w:rsidP="00E7397E">
      <w:pPr>
        <w:rPr>
          <w:sz w:val="16"/>
        </w:rPr>
      </w:pPr>
      <w:r w:rsidRPr="00B067FF">
        <w:rPr>
          <w:rStyle w:val="StyleUnderline"/>
        </w:rPr>
        <w:t>Communication is not a discursive act</w:t>
      </w:r>
      <w:r w:rsidRPr="00B067FF">
        <w:rPr>
          <w:sz w:val="16"/>
        </w:rPr>
        <w:t xml:space="preserve"> between two or more speaking subjects </w:t>
      </w:r>
      <w:r w:rsidRPr="00B067FF">
        <w:rPr>
          <w:rStyle w:val="StyleUnderline"/>
        </w:rPr>
        <w:t>but a communion through identification with the victim</w:t>
      </w:r>
      <w:r w:rsidRPr="00B067FF">
        <w:rPr>
          <w:sz w:val="16"/>
        </w:rPr>
        <w:t xml:space="preserve"> in his/her anguish—inevitably, or ultimately, this communion is not with another being but with death. Etymologically speaking, the</w:t>
      </w:r>
      <w:r w:rsidRPr="00675CFA">
        <w:rPr>
          <w:sz w:val="16"/>
        </w:rPr>
        <w:t xml:space="preserve"> word communication stems from the Latin root communicare, which literally means, “To make common,” but also carries the signification of, “to share, divide out; communicate, impart, inform; join, unite, participate in.” 9 Throughout Bataille’s work, he connects communication with other categorical concepts such as religious sacrifice and continuity. Thus, through </w:t>
      </w:r>
      <w:r w:rsidRPr="00764DEF">
        <w:rPr>
          <w:sz w:val="16"/>
        </w:rPr>
        <w:t xml:space="preserve">close reading of </w:t>
      </w:r>
      <w:r w:rsidRPr="00764DEF">
        <w:rPr>
          <w:rStyle w:val="StyleUnderline"/>
        </w:rPr>
        <w:t>Bataille’s use of the term in relation to his meditative practices, and his concept of continuity—the condition of existence prior to and outside of the sense of separate isolated existence founded on the world of utility</w:t>
      </w:r>
      <w:r w:rsidRPr="00764DEF">
        <w:rPr>
          <w:sz w:val="16"/>
        </w:rPr>
        <w:t xml:space="preserve">—it is clear that his meaning is closest to the etymological roots rather than its contemporary diachrony. </w:t>
      </w:r>
      <w:r w:rsidRPr="00764DEF">
        <w:rPr>
          <w:rStyle w:val="StyleUnderline"/>
        </w:rPr>
        <w:t>The appropriation of this specific meaning of communication is significant for understanding the relationship to anguish, death, and masochism in Bataille.</w:t>
      </w:r>
      <w:r w:rsidRPr="00764DEF">
        <w:rPr>
          <w:sz w:val="16"/>
        </w:rPr>
        <w:t xml:space="preserve"> Before delving deeper into this particular motif, it is important to explain fully the concept of continuity and the role this plays in relation to Bataille’s approach to death. The concepts of continuity and its opposite discontinuity appear in the text of Erotism, in which Bataille writes, </w:t>
      </w:r>
      <w:proofErr w:type="gramStart"/>
      <w:r w:rsidRPr="00764DEF">
        <w:rPr>
          <w:rStyle w:val="StyleUnderline"/>
        </w:rPr>
        <w:t>We</w:t>
      </w:r>
      <w:proofErr w:type="gramEnd"/>
      <w:r w:rsidRPr="00764DEF">
        <w:rPr>
          <w:rStyle w:val="StyleUnderline"/>
        </w:rPr>
        <w:t xml:space="preserve"> are discontinuous beings, individuals who perish in isolation in the midst of an incomprehensible adventure, but we yearn for our lost continuity</w:t>
      </w:r>
      <w:r w:rsidRPr="00764DEF">
        <w:rPr>
          <w:sz w:val="16"/>
        </w:rPr>
        <w:t xml:space="preserve">. We find the state of affairs that binds us to our random and ephemeral individuality hard to bear. Along with our tormenting desire that this evanescent thing should last, there stands our obsession with a primal continuity linking us with everything that is.10 </w:t>
      </w:r>
      <w:r w:rsidRPr="00764DEF">
        <w:rPr>
          <w:rStyle w:val="StyleUnderline"/>
        </w:rPr>
        <w:t>Discontinuity is the state of isolated existence of all individuals—differentiated from one another in the field of alterity, work, temporality, utility, etc. Continuity is that state of being in which all barriers of separation have been transgressed and a phenomenological form of fusion or unification occurs</w:t>
      </w:r>
      <w:r w:rsidRPr="00764DEF">
        <w:rPr>
          <w:sz w:val="16"/>
        </w:rPr>
        <w:t xml:space="preserve">. Erotism relates continuity to that form of communion or fusion that is evoked in the process of ritual sacrifice, which “elevates [its] victim above the humdrum world where men live out their calculated lives.” 11 Thus, </w:t>
      </w:r>
      <w:r w:rsidRPr="00764DEF">
        <w:rPr>
          <w:rStyle w:val="StyleUnderline"/>
        </w:rPr>
        <w:t xml:space="preserve">sacrifice is important because it pierces the veil of </w:t>
      </w:r>
      <w:proofErr w:type="gramStart"/>
      <w:r w:rsidRPr="00764DEF">
        <w:rPr>
          <w:rStyle w:val="StyleUnderline"/>
        </w:rPr>
        <w:t>discontinuity which</w:t>
      </w:r>
      <w:proofErr w:type="gramEnd"/>
      <w:r w:rsidRPr="00764DEF">
        <w:rPr>
          <w:rStyle w:val="StyleUnderline"/>
        </w:rPr>
        <w:t xml:space="preserve"> serves to alienate individuals, things, objects from the reality of existence and the reality of what we are. </w:t>
      </w:r>
      <w:r w:rsidRPr="00764DEF">
        <w:rPr>
          <w:sz w:val="16"/>
        </w:rPr>
        <w:t>“For us as discontinuous beings death implies the continuity of being.”</w:t>
      </w:r>
      <w:proofErr w:type="gramStart"/>
      <w:r w:rsidRPr="00764DEF">
        <w:rPr>
          <w:sz w:val="16"/>
        </w:rPr>
        <w:t xml:space="preserve">12 </w:t>
      </w:r>
      <w:r w:rsidRPr="00764DEF">
        <w:rPr>
          <w:rStyle w:val="StyleUnderline"/>
        </w:rPr>
        <w:t>Death reveals to those who “experience” it vicariously through the victim this moment or space of continuity, unity, fusion, communication.</w:t>
      </w:r>
      <w:proofErr w:type="gramEnd"/>
      <w:r w:rsidRPr="00764DEF">
        <w:rPr>
          <w:rStyle w:val="StyleUnderline"/>
        </w:rPr>
        <w:t xml:space="preserve"> </w:t>
      </w:r>
      <w:r w:rsidRPr="00764DEF">
        <w:rPr>
          <w:sz w:val="16"/>
        </w:rPr>
        <w:t xml:space="preserve">For Bataille, the ritual act of religious sacrifice formulates a means of identification between the subject (i.e. those participating in the ritual) and the victim of the sacrifice. </w:t>
      </w:r>
      <w:r w:rsidRPr="00764DEF">
        <w:rPr>
          <w:rStyle w:val="StyleUnderline"/>
        </w:rPr>
        <w:t>This identificatory move is what engenders communication, communion with the other—but even more precisely with death</w:t>
      </w:r>
      <w:r w:rsidRPr="00764DEF">
        <w:rPr>
          <w:sz w:val="16"/>
        </w:rPr>
        <w:t xml:space="preserve">. As will be discussed below, the role of identification with a victim is crucial for Bataillean masochistic ethics, which becomes much clearer upon reflection of Bataille’s meditation on the lingchi photo. </w:t>
      </w:r>
      <w:r w:rsidRPr="00764DEF">
        <w:rPr>
          <w:rStyle w:val="StyleUnderline"/>
        </w:rPr>
        <w:t>Bataille posits that his meditation upon the photo of the victim of lingchi</w:t>
      </w:r>
      <w:r w:rsidRPr="00764DEF">
        <w:rPr>
          <w:sz w:val="16"/>
        </w:rPr>
        <w:t xml:space="preserve">—an image given to him by his psychoanalyst Adrien Borel—and communication in general </w:t>
      </w:r>
      <w:r w:rsidRPr="00764DEF">
        <w:rPr>
          <w:rStyle w:val="StyleUnderline"/>
        </w:rPr>
        <w:t>evokes ecstasy, the “standing outside of oneself” associated with mystical experience,</w:t>
      </w:r>
      <w:r w:rsidRPr="00764DEF">
        <w:rPr>
          <w:sz w:val="16"/>
        </w:rPr>
        <w:t xml:space="preserve"> and often orgasmic sexual experience and/or eroticism, as Bataille does in Erotism. Eroticism and orgasm are not specifically linked in Inner Experience with the ecstasy before the point that is in the case of the meditation in question the image of the lingchi victim in the photo, it is certainly the case </w:t>
      </w:r>
      <w:r w:rsidRPr="00764DEF">
        <w:rPr>
          <w:rStyle w:val="StyleUnderline"/>
        </w:rPr>
        <w:t>that Bataille hints at the structural similarities but further fetishizes the image of the Chinese man’s tortured body.</w:t>
      </w:r>
      <w:r w:rsidRPr="00764DEF">
        <w:rPr>
          <w:sz w:val="16"/>
        </w:rPr>
        <w:t xml:space="preserve"> It is specifically within the space of the Bataille’s meditation upon and fetishization of this image that </w:t>
      </w:r>
      <w:r w:rsidRPr="00764DEF">
        <w:rPr>
          <w:rStyle w:val="StyleUnderline"/>
        </w:rPr>
        <w:t>the masochistic ethical impulse emerges</w:t>
      </w:r>
      <w:r w:rsidRPr="00764DEF">
        <w:rPr>
          <w:sz w:val="16"/>
        </w:rPr>
        <w:t xml:space="preserve">. Amy Hollywood is among the scholars who posit that Bataille’s meditation on the lingchi photograph is related to his fetishization of the image of the Chinese man’s tortured body.13 Indeed, </w:t>
      </w:r>
      <w:r w:rsidRPr="00764DEF">
        <w:rPr>
          <w:rStyle w:val="StyleUnderline"/>
        </w:rPr>
        <w:t>Bataille’s appropriation of the lingchi image as a meditational object that he refers to as “the point” through which one can access the inner experience engendering</w:t>
      </w:r>
      <w:r w:rsidRPr="00764DEF">
        <w:rPr>
          <w:sz w:val="16"/>
        </w:rPr>
        <w:t xml:space="preserve"> ecstasy and </w:t>
      </w:r>
      <w:r w:rsidRPr="00764DEF">
        <w:rPr>
          <w:rStyle w:val="StyleUnderline"/>
        </w:rPr>
        <w:t>communication</w:t>
      </w:r>
      <w:r w:rsidRPr="00764DEF">
        <w:rPr>
          <w:sz w:val="16"/>
        </w:rPr>
        <w:t>.</w:t>
      </w:r>
      <w:r w:rsidRPr="00675CFA">
        <w:rPr>
          <w:sz w:val="16"/>
        </w:rPr>
        <w:t xml:space="preserve"> </w:t>
      </w:r>
    </w:p>
    <w:p w14:paraId="5DD36DAD" w14:textId="77777777" w:rsidR="00E7397E" w:rsidRPr="00675CFA" w:rsidRDefault="00E7397E" w:rsidP="00E7397E">
      <w:pPr>
        <w:pStyle w:val="Heading4"/>
      </w:pPr>
      <w:r>
        <w:t>Language impossible, surrealism breaks the bonds of language</w:t>
      </w:r>
    </w:p>
    <w:p w14:paraId="13237ABD" w14:textId="77777777" w:rsidR="00E7397E" w:rsidRPr="00675CFA" w:rsidRDefault="00E7397E" w:rsidP="00E7397E">
      <w:r>
        <w:rPr>
          <w:b/>
          <w:bCs/>
          <w:sz w:val="26"/>
        </w:rPr>
        <w:t>Baudrillard &amp; Hildreth</w:t>
      </w:r>
      <w:r w:rsidRPr="00675CFA">
        <w:rPr>
          <w:b/>
          <w:bCs/>
          <w:sz w:val="26"/>
        </w:rPr>
        <w:t xml:space="preserve"> 81</w:t>
      </w:r>
      <w:r w:rsidRPr="00675CFA">
        <w:t xml:space="preserve"> [Jean and Lee, “</w:t>
      </w:r>
      <w:r w:rsidRPr="00675CFA">
        <w:rPr>
          <w:i/>
        </w:rPr>
        <w:t>Beyond The Unconscious: The Symbolic</w:t>
      </w:r>
      <w:r w:rsidRPr="00675CFA">
        <w:t>,” Discourse journal, vol. 3, spring edition, pg. 79-81]</w:t>
      </w:r>
    </w:p>
    <w:p w14:paraId="532865EC" w14:textId="77777777" w:rsidR="00E7397E" w:rsidRDefault="00E7397E" w:rsidP="00E7397E">
      <w:pPr>
        <w:rPr>
          <w:sz w:val="16"/>
        </w:rPr>
      </w:pPr>
      <w:r w:rsidRPr="006814B8">
        <w:rPr>
          <w:u w:val="single"/>
        </w:rPr>
        <w:t xml:space="preserve">Treating words as things </w:t>
      </w:r>
      <w:r w:rsidRPr="006814B8">
        <w:rPr>
          <w:sz w:val="16"/>
        </w:rPr>
        <w:t>...</w:t>
      </w:r>
      <w:r w:rsidRPr="006814B8">
        <w:rPr>
          <w:u w:val="single"/>
        </w:rPr>
        <w:t xml:space="preserve"> in order to express</w:t>
      </w:r>
      <w:r w:rsidRPr="006814B8">
        <w:rPr>
          <w:sz w:val="16"/>
        </w:rPr>
        <w:t xml:space="preserve"> the thing - </w:t>
      </w:r>
      <w:r w:rsidRPr="006814B8">
        <w:rPr>
          <w:u w:val="single"/>
        </w:rPr>
        <w:t xml:space="preserve">the unconscious - in order to </w:t>
      </w:r>
      <w:r w:rsidRPr="006814B8">
        <w:rPr>
          <w:iCs/>
          <w:u w:val="single"/>
        </w:rPr>
        <w:t>materialize a latent energy</w:t>
      </w:r>
      <w:r w:rsidRPr="006814B8">
        <w:rPr>
          <w:u w:val="single"/>
        </w:rPr>
        <w:t xml:space="preserve">, </w:t>
      </w:r>
      <w:r w:rsidRPr="006814B8">
        <w:rPr>
          <w:sz w:val="16"/>
        </w:rPr>
        <w:t xml:space="preserve">repressed representations. </w:t>
      </w:r>
      <w:r w:rsidRPr="006814B8">
        <w:rPr>
          <w:u w:val="single"/>
        </w:rPr>
        <w:t xml:space="preserve">That is always the </w:t>
      </w:r>
      <w:r w:rsidRPr="006814B8">
        <w:rPr>
          <w:iCs/>
          <w:u w:val="single"/>
        </w:rPr>
        <w:t>pitfall of expression</w:t>
      </w:r>
      <w:r w:rsidRPr="006814B8">
        <w:rPr>
          <w:sz w:val="16"/>
        </w:rPr>
        <w:t xml:space="preserve"> - except that what is given positive status here as reference is the repressed content, what is not said, the inexpressible perhaps - but which at some point recovers the force and status of a determining structure, if not of a substance. </w:t>
      </w:r>
      <w:r w:rsidRPr="006814B8">
        <w:rPr>
          <w:u w:val="single"/>
        </w:rPr>
        <w:t xml:space="preserve">Western thought has at base never tolerated </w:t>
      </w:r>
      <w:r w:rsidRPr="006814B8">
        <w:rPr>
          <w:sz w:val="16"/>
        </w:rPr>
        <w:t xml:space="preserve">a vacuum of meaning, </w:t>
      </w:r>
      <w:r w:rsidRPr="006814B8">
        <w:rPr>
          <w:u w:val="single"/>
        </w:rPr>
        <w:t xml:space="preserve">the non-site and the non-value. It must have </w:t>
      </w:r>
      <w:proofErr w:type="gramStart"/>
      <w:r w:rsidRPr="006814B8">
        <w:rPr>
          <w:u w:val="single"/>
        </w:rPr>
        <w:t xml:space="preserve">a </w:t>
      </w:r>
      <w:r w:rsidRPr="006814B8">
        <w:rPr>
          <w:iCs/>
          <w:u w:val="single"/>
        </w:rPr>
        <w:t>topography</w:t>
      </w:r>
      <w:proofErr w:type="gramEnd"/>
      <w:r w:rsidRPr="006814B8">
        <w:rPr>
          <w:iCs/>
          <w:u w:val="single"/>
        </w:rPr>
        <w:t xml:space="preserve"> and an economics</w:t>
      </w:r>
      <w:r w:rsidRPr="006814B8">
        <w:rPr>
          <w:u w:val="single"/>
        </w:rPr>
        <w:t xml:space="preserve">. The radical reabsorption of the sign inaugurated in poetry </w:t>
      </w:r>
      <w:r w:rsidRPr="006814B8">
        <w:rPr>
          <w:sz w:val="16"/>
        </w:rPr>
        <w:t xml:space="preserve">(and no doubt also in Witz) </w:t>
      </w:r>
      <w:r w:rsidRPr="006814B8">
        <w:rPr>
          <w:u w:val="single"/>
        </w:rPr>
        <w:t xml:space="preserve">must become the decipherable sign of an unspoken content, of a thing which will perhaps </w:t>
      </w:r>
      <w:r w:rsidRPr="006814B8">
        <w:rPr>
          <w:iCs/>
          <w:u w:val="single"/>
        </w:rPr>
        <w:t>never yield its code</w:t>
      </w:r>
      <w:r w:rsidRPr="006814B8">
        <w:rPr>
          <w:u w:val="single"/>
        </w:rPr>
        <w:t>, but whose value is only increased thereby.</w:t>
      </w:r>
      <w:r w:rsidRPr="006814B8">
        <w:rPr>
          <w:sz w:val="16"/>
        </w:rPr>
        <w:t xml:space="preserve"> I mean in fact that psychoanalysis is not a vulgar hermeneutics, it is a more subtle one to the extent that behind the operation of signifying material, </w:t>
      </w:r>
      <w:r w:rsidRPr="006814B8">
        <w:rPr>
          <w:u w:val="single"/>
        </w:rPr>
        <w:t xml:space="preserve">something else is always taking place, another world, another scene, whose outlines can be grasped by a </w:t>
      </w:r>
      <w:r w:rsidRPr="006814B8">
        <w:rPr>
          <w:iCs/>
          <w:u w:val="single"/>
        </w:rPr>
        <w:t>specialized discourse.</w:t>
      </w:r>
      <w:r w:rsidRPr="006814B8">
        <w:rPr>
          <w:sz w:val="16"/>
        </w:rPr>
        <w:t xml:space="preserve"> Even when they have been dislocated, deconstructed, the raw material of language, the thing-words are never pure negativity, and </w:t>
      </w:r>
      <w:r w:rsidRPr="006814B8">
        <w:rPr>
          <w:u w:val="single"/>
        </w:rPr>
        <w:t xml:space="preserve">pleasure is never simply a matter of their consumption pure and simple. It is always a question of </w:t>
      </w:r>
      <w:r w:rsidRPr="006814B8">
        <w:rPr>
          <w:sz w:val="16"/>
        </w:rPr>
        <w:t xml:space="preserve">the degree of libido metabolized in the operation, of </w:t>
      </w:r>
      <w:r w:rsidRPr="006814B8">
        <w:rPr>
          <w:u w:val="single"/>
        </w:rPr>
        <w:t xml:space="preserve">what "speaks" from the </w:t>
      </w:r>
      <w:r w:rsidRPr="006814B8">
        <w:rPr>
          <w:iCs/>
          <w:u w:val="single"/>
        </w:rPr>
        <w:t>depths of the fantasies</w:t>
      </w:r>
      <w:r w:rsidRPr="006814B8">
        <w:rPr>
          <w:u w:val="single"/>
        </w:rPr>
        <w:t>, of the amount of affect liberated.</w:t>
      </w:r>
      <w:r w:rsidRPr="006814B8">
        <w:rPr>
          <w:sz w:val="16"/>
        </w:rPr>
        <w:t xml:space="preserve"> </w:t>
      </w:r>
      <w:r w:rsidRPr="006814B8">
        <w:rPr>
          <w:u w:val="single"/>
        </w:rPr>
        <w:t>In short, this material of language is already determined by a positive transformation</w:t>
      </w:r>
      <w:r w:rsidRPr="006814B8">
        <w:rPr>
          <w:sz w:val="16"/>
        </w:rPr>
        <w:t xml:space="preserve"> (here a transcription), it is answerable in advance to an </w:t>
      </w:r>
      <w:proofErr w:type="gramStart"/>
      <w:r w:rsidRPr="006814B8">
        <w:rPr>
          <w:sz w:val="16"/>
        </w:rPr>
        <w:t>interpretation which</w:t>
      </w:r>
      <w:proofErr w:type="gramEnd"/>
      <w:r w:rsidRPr="006814B8">
        <w:rPr>
          <w:sz w:val="16"/>
        </w:rPr>
        <w:t xml:space="preserve"> envelops it like its analytical reason. The "thing" hides, and it hides something else. Look for the force, look for the signifier. </w:t>
      </w:r>
      <w:r w:rsidRPr="006814B8">
        <w:rPr>
          <w:u w:val="single"/>
        </w:rPr>
        <w:t xml:space="preserve">The underlying motivation of the sign </w:t>
      </w:r>
      <w:r w:rsidRPr="006814B8">
        <w:rPr>
          <w:sz w:val="16"/>
        </w:rPr>
        <w:t xml:space="preserve">/symptom, </w:t>
      </w:r>
      <w:r w:rsidRPr="006814B8">
        <w:rPr>
          <w:u w:val="single"/>
        </w:rPr>
        <w:t>the consubstantiality of the word and the thing, of the destiny of language and the destiny of instincts, of figure and force - these are the terms of a libidinal economy whose principle is always</w:t>
      </w:r>
      <w:r w:rsidRPr="006814B8">
        <w:rPr>
          <w:sz w:val="16"/>
        </w:rPr>
        <w:t xml:space="preserve"> (in a "metonymical" and non-discursive causality) </w:t>
      </w:r>
      <w:r w:rsidRPr="006814B8">
        <w:rPr>
          <w:u w:val="single"/>
        </w:rPr>
        <w:t xml:space="preserve">to metaphorize the unconscious, the body, the libido, the fantasy, in a </w:t>
      </w:r>
      <w:r w:rsidRPr="006814B8">
        <w:rPr>
          <w:iCs/>
          <w:u w:val="single"/>
        </w:rPr>
        <w:t>language disorder</w:t>
      </w:r>
      <w:r w:rsidRPr="006814B8">
        <w:rPr>
          <w:sz w:val="16"/>
        </w:rPr>
        <w:t xml:space="preserve">. In linguistic motivation (the "symbol"), it is the arbitrary nature of the </w:t>
      </w:r>
      <w:proofErr w:type="gramStart"/>
      <w:r w:rsidRPr="006814B8">
        <w:rPr>
          <w:sz w:val="16"/>
        </w:rPr>
        <w:t>sign which</w:t>
      </w:r>
      <w:proofErr w:type="gramEnd"/>
      <w:r w:rsidRPr="006814B8">
        <w:rPr>
          <w:sz w:val="16"/>
        </w:rPr>
        <w:t xml:space="preserve"> yields, giving way to a positive analogy of the signifier and the thing signified. In psychoanalytic motivation, it is an inverted </w:t>
      </w:r>
      <w:proofErr w:type="gramStart"/>
      <w:r w:rsidRPr="006814B8">
        <w:rPr>
          <w:sz w:val="16"/>
        </w:rPr>
        <w:t>necessity which</w:t>
      </w:r>
      <w:proofErr w:type="gramEnd"/>
      <w:r w:rsidRPr="006814B8">
        <w:rPr>
          <w:sz w:val="16"/>
        </w:rPr>
        <w:t xml:space="preserve"> links the deconstructed signifier to a primary energy potential. </w:t>
      </w:r>
      <w:r w:rsidRPr="006814B8">
        <w:rPr>
          <w:u w:val="single"/>
        </w:rPr>
        <w:t xml:space="preserve">Motivation appears here as a transgression of a form by a content (a drive, energy, instinct) in revolt. It is the transversal surreality of the </w:t>
      </w:r>
      <w:proofErr w:type="gramStart"/>
      <w:r w:rsidRPr="006814B8">
        <w:rPr>
          <w:u w:val="single"/>
        </w:rPr>
        <w:t>libido which</w:t>
      </w:r>
      <w:proofErr w:type="gramEnd"/>
      <w:r w:rsidRPr="006814B8">
        <w:rPr>
          <w:u w:val="single"/>
        </w:rPr>
        <w:t xml:space="preserve"> comes to burst the </w:t>
      </w:r>
      <w:r w:rsidRPr="006814B8">
        <w:rPr>
          <w:iCs/>
          <w:u w:val="single"/>
        </w:rPr>
        <w:t>reality principle</w:t>
      </w:r>
      <w:r w:rsidRPr="006814B8">
        <w:rPr>
          <w:u w:val="single"/>
        </w:rPr>
        <w:t xml:space="preserve"> and </w:t>
      </w:r>
      <w:r w:rsidRPr="006814B8">
        <w:rPr>
          <w:iCs/>
          <w:u w:val="single"/>
        </w:rPr>
        <w:t>transparency principle</w:t>
      </w:r>
      <w:r w:rsidRPr="006814B8">
        <w:rPr>
          <w:u w:val="single"/>
        </w:rPr>
        <w:t xml:space="preserve"> of language.</w:t>
      </w:r>
      <w:r w:rsidRPr="006814B8">
        <w:rPr>
          <w:sz w:val="16"/>
        </w:rPr>
        <w:t xml:space="preserve"> This is how, under the best circumstances, </w:t>
      </w:r>
      <w:r w:rsidRPr="006814B8">
        <w:rPr>
          <w:u w:val="single"/>
        </w:rPr>
        <w:t>poetry is interpreted as transgression -</w:t>
      </w:r>
      <w:r w:rsidRPr="006814B8">
        <w:rPr>
          <w:sz w:val="16"/>
        </w:rPr>
        <w:t xml:space="preserve"> it is the vital noise of Luciano Berio, it is Artaud's theatre of cruelty - </w:t>
      </w:r>
      <w:r w:rsidRPr="006814B8">
        <w:rPr>
          <w:u w:val="single"/>
        </w:rPr>
        <w:t xml:space="preserve">a roar, a scream, a panting, </w:t>
      </w:r>
      <w:r w:rsidRPr="006814B8">
        <w:rPr>
          <w:iCs/>
          <w:u w:val="single"/>
        </w:rPr>
        <w:t>the invocation and eruption of the body</w:t>
      </w:r>
      <w:r w:rsidRPr="006814B8">
        <w:rPr>
          <w:u w:val="single"/>
        </w:rPr>
        <w:t xml:space="preserve"> in the repressive, interiorized space of language</w:t>
      </w:r>
      <w:r w:rsidRPr="006814B8">
        <w:rPr>
          <w:sz w:val="16"/>
        </w:rPr>
        <w:t xml:space="preserve">. </w:t>
      </w:r>
      <w:r w:rsidRPr="006814B8">
        <w:rPr>
          <w:u w:val="single"/>
        </w:rPr>
        <w:t>It is an eruption of partial instincts,</w:t>
      </w:r>
      <w:r w:rsidRPr="006814B8">
        <w:rPr>
          <w:sz w:val="16"/>
        </w:rPr>
        <w:t xml:space="preserve"> which re-emerge as partial under the sign of repression; </w:t>
      </w:r>
      <w:r w:rsidRPr="006814B8">
        <w:rPr>
          <w:u w:val="single"/>
        </w:rPr>
        <w:t>they are at the same time transgressive/ regressive, for that liberation is precisely only that of a repressed content, marked as such by the hegemony of form.</w:t>
      </w:r>
      <w:r w:rsidRPr="006814B8">
        <w:rPr>
          <w:sz w:val="16"/>
        </w:rPr>
        <w:t xml:space="preserve"> This is better than Swinburne's breeze, but it is still motivation and metaphor. </w:t>
      </w:r>
      <w:r w:rsidRPr="006814B8">
        <w:rPr>
          <w:u w:val="single"/>
        </w:rPr>
        <w:t>This theatre of cruelty is a vitalistic, energetic, corporeistic metaphor</w:t>
      </w:r>
      <w:r w:rsidRPr="006814B8">
        <w:rPr>
          <w:sz w:val="16"/>
        </w:rPr>
        <w:t xml:space="preserve">. And thus, in the last analysis, </w:t>
      </w:r>
      <w:r w:rsidRPr="006814B8">
        <w:rPr>
          <w:u w:val="single"/>
        </w:rPr>
        <w:t>it is finalist, even if the finality is a wild one. It is the magic of a "liberation" of the original force</w:t>
      </w:r>
      <w:r w:rsidRPr="006814B8">
        <w:rPr>
          <w:sz w:val="16"/>
        </w:rPr>
        <w:t xml:space="preserve"> (Artaud's often scandalous affinity with </w:t>
      </w:r>
      <w:r w:rsidRPr="006814B8">
        <w:rPr>
          <w:sz w:val="16"/>
          <w:szCs w:val="16"/>
        </w:rPr>
        <w:t>magic and exorcism</w:t>
      </w:r>
      <w:r w:rsidRPr="006814B8">
        <w:t>,</w:t>
      </w:r>
      <w:r w:rsidRPr="006814B8">
        <w:rPr>
          <w:sz w:val="16"/>
        </w:rPr>
        <w:t xml:space="preserve"> even </w:t>
      </w:r>
      <w:r w:rsidRPr="006814B8">
        <w:rPr>
          <w:u w:val="single"/>
        </w:rPr>
        <w:t>orgiastic mysticism</w:t>
      </w:r>
      <w:r w:rsidRPr="006814B8">
        <w:rPr>
          <w:sz w:val="16"/>
        </w:rPr>
        <w:t xml:space="preserve">, is well known, witness Héliogabale.). </w:t>
      </w:r>
    </w:p>
    <w:p w14:paraId="33A9E68C" w14:textId="77777777" w:rsidR="00E7397E" w:rsidRDefault="00E7397E" w:rsidP="00E7397E">
      <w:pPr>
        <w:rPr>
          <w:rStyle w:val="StyleUnderline"/>
        </w:rPr>
      </w:pPr>
    </w:p>
    <w:p w14:paraId="43C841D5" w14:textId="77777777" w:rsidR="00E7397E" w:rsidRDefault="00E7397E" w:rsidP="00E7397E">
      <w:pPr>
        <w:pStyle w:val="Heading2"/>
      </w:pPr>
      <w:r>
        <w:t>Bataille &amp; Aztec sacrifice</w:t>
      </w:r>
    </w:p>
    <w:p w14:paraId="74926CB4" w14:textId="77777777" w:rsidR="00E7397E" w:rsidRDefault="00E7397E" w:rsidP="00E7397E">
      <w:r>
        <w:rPr>
          <w:noProof/>
        </w:rPr>
        <w:drawing>
          <wp:inline distT="0" distB="0" distL="0" distR="0" wp14:anchorId="1B702B70" wp14:editId="393F2E58">
            <wp:extent cx="7622540" cy="5486400"/>
            <wp:effectExtent l="0" t="0" r="0" b="0"/>
            <wp:docPr id="7" name="Picture 7" descr="File:Codex Magliabechiano (folio 70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Codex Magliabechiano (folio 70r).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622540" cy="5486400"/>
                    </a:xfrm>
                    <a:prstGeom prst="rect">
                      <a:avLst/>
                    </a:prstGeom>
                    <a:noFill/>
                    <a:ln>
                      <a:noFill/>
                    </a:ln>
                  </pic:spPr>
                </pic:pic>
              </a:graphicData>
            </a:graphic>
          </wp:inline>
        </w:drawing>
      </w:r>
    </w:p>
    <w:p w14:paraId="30613DE9" w14:textId="66AD029A" w:rsidR="00E7397E" w:rsidRPr="00E44AFA" w:rsidRDefault="00E7397E" w:rsidP="00E7397E">
      <w:pPr>
        <w:rPr>
          <w:rStyle w:val="Style13ptBold"/>
          <w:b w:val="0"/>
          <w:bCs/>
        </w:rPr>
      </w:pPr>
      <w:proofErr w:type="gramStart"/>
      <w:r>
        <w:rPr>
          <w:rStyle w:val="Style13ptBold"/>
        </w:rPr>
        <w:t>several</w:t>
      </w:r>
      <w:proofErr w:type="gramEnd"/>
      <w:r>
        <w:rPr>
          <w:rStyle w:val="Style13ptBold"/>
        </w:rPr>
        <w:t xml:space="preserve"> Aztec artists circa 1566 (several Aztec artists, </w:t>
      </w:r>
      <w:r w:rsidRPr="00F1510C">
        <w:rPr>
          <w:rStyle w:val="Style13ptBold"/>
          <w:i/>
        </w:rPr>
        <w:t>Codex Magliabechiano,</w:t>
      </w:r>
      <w:r>
        <w:rPr>
          <w:rStyle w:val="Style13ptBold"/>
        </w:rPr>
        <w:t xml:space="preserve"> circa 1566, reprinted in “Undercover Surrealism: Georges Bataille and DOCUMENTS,” edited by </w:t>
      </w:r>
      <w:r>
        <w:t>Dawn Ades, Director of the Arts and Humanities Research Board Centre for the Study of Surrealism and its Legacies at the University of Essex, and Simon Baker, Lecturer in Art History at The University of Nottingh</w:t>
      </w:r>
      <w:r w:rsidR="009B3C38">
        <w:t>am, MIT Press, August 2006)</w:t>
      </w:r>
    </w:p>
    <w:p w14:paraId="1D90EBB0" w14:textId="77777777" w:rsidR="00E7397E" w:rsidRDefault="00E7397E" w:rsidP="00E7397E"/>
    <w:p w14:paraId="5BAE82D2" w14:textId="77777777" w:rsidR="00E7397E" w:rsidRDefault="00E7397E" w:rsidP="00E7397E">
      <w:r>
        <w:rPr>
          <w:noProof/>
        </w:rPr>
        <w:drawing>
          <wp:inline distT="0" distB="0" distL="0" distR="0" wp14:anchorId="47E1CAD2" wp14:editId="3C2EC6DC">
            <wp:extent cx="5354955" cy="3694430"/>
            <wp:effectExtent l="0" t="0" r="0" b="1270"/>
            <wp:docPr id="8" name="Picture 8" descr="C:\Users\attic\AppData\Local\Microsoft\Windows\INetCache\Content.Word\cool aztec sacrifice stu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ttic\AppData\Local\Microsoft\Windows\INetCache\Content.Word\cool aztec sacrifice stuff.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54955" cy="3694430"/>
                    </a:xfrm>
                    <a:prstGeom prst="rect">
                      <a:avLst/>
                    </a:prstGeom>
                    <a:noFill/>
                    <a:ln>
                      <a:noFill/>
                    </a:ln>
                  </pic:spPr>
                </pic:pic>
              </a:graphicData>
            </a:graphic>
          </wp:inline>
        </w:drawing>
      </w:r>
    </w:p>
    <w:p w14:paraId="50DDA1DB" w14:textId="6BD4D50D" w:rsidR="00E7397E" w:rsidRPr="00E44AFA" w:rsidRDefault="00E7397E" w:rsidP="00E7397E">
      <w:pPr>
        <w:rPr>
          <w:rStyle w:val="Style13ptBold"/>
          <w:b w:val="0"/>
          <w:bCs/>
        </w:rPr>
      </w:pPr>
      <w:proofErr w:type="gramStart"/>
      <w:r>
        <w:rPr>
          <w:rStyle w:val="Style13ptBold"/>
        </w:rPr>
        <w:t>several</w:t>
      </w:r>
      <w:proofErr w:type="gramEnd"/>
      <w:r>
        <w:rPr>
          <w:rStyle w:val="Style13ptBold"/>
        </w:rPr>
        <w:t xml:space="preserve"> Aztec artists 13</w:t>
      </w:r>
      <w:r w:rsidRPr="00F1510C">
        <w:rPr>
          <w:rStyle w:val="Style13ptBold"/>
          <w:vertAlign w:val="superscript"/>
        </w:rPr>
        <w:t>th</w:t>
      </w:r>
      <w:r>
        <w:rPr>
          <w:rStyle w:val="Style13ptBold"/>
        </w:rPr>
        <w:t>-16</w:t>
      </w:r>
      <w:r w:rsidRPr="00F1510C">
        <w:rPr>
          <w:rStyle w:val="Style13ptBold"/>
          <w:vertAlign w:val="superscript"/>
        </w:rPr>
        <w:t>th</w:t>
      </w:r>
      <w:r>
        <w:rPr>
          <w:rStyle w:val="Style13ptBold"/>
        </w:rPr>
        <w:t xml:space="preserve"> C. (several Aztec artists, </w:t>
      </w:r>
      <w:r>
        <w:rPr>
          <w:rStyle w:val="Style13ptBold"/>
          <w:i/>
        </w:rPr>
        <w:t>Codex Zouche-Nuttall</w:t>
      </w:r>
      <w:r>
        <w:rPr>
          <w:rStyle w:val="Style13ptBold"/>
        </w:rPr>
        <w:t>, 13</w:t>
      </w:r>
      <w:r w:rsidRPr="00F1510C">
        <w:rPr>
          <w:rStyle w:val="Style13ptBold"/>
          <w:vertAlign w:val="superscript"/>
        </w:rPr>
        <w:t>th</w:t>
      </w:r>
      <w:r>
        <w:rPr>
          <w:rStyle w:val="Style13ptBold"/>
        </w:rPr>
        <w:t>-16</w:t>
      </w:r>
      <w:r w:rsidRPr="00F1510C">
        <w:rPr>
          <w:rStyle w:val="Style13ptBold"/>
          <w:vertAlign w:val="superscript"/>
        </w:rPr>
        <w:t>th</w:t>
      </w:r>
      <w:r>
        <w:rPr>
          <w:rStyle w:val="Style13ptBold"/>
        </w:rPr>
        <w:t xml:space="preserve"> C., Mexico: Tilantongo Region, reprinted in “Undercover Surrealism: Georges Bataille and DOCUMENTS,” edited by </w:t>
      </w:r>
      <w:r>
        <w:t>Dawn Ades, Director of the Arts and Humanities Research Board Centre for the Study of Surrealism and its Legacies at the University of Essex, and Simon Baker, Lecturer in Art History at The University of Nottingh</w:t>
      </w:r>
      <w:r w:rsidR="009B3C38">
        <w:t>am, MIT Press, August 2006)</w:t>
      </w:r>
    </w:p>
    <w:p w14:paraId="61973A27" w14:textId="77777777" w:rsidR="00E7397E" w:rsidRPr="00F1510C" w:rsidRDefault="00E7397E" w:rsidP="00E7397E">
      <w:pPr>
        <w:rPr>
          <w:rStyle w:val="Style13ptBold"/>
          <w:b w:val="0"/>
        </w:rPr>
      </w:pPr>
    </w:p>
    <w:p w14:paraId="019EE415" w14:textId="77777777" w:rsidR="00E7397E" w:rsidRDefault="00E7397E" w:rsidP="00E7397E"/>
    <w:p w14:paraId="23B4E7F5" w14:textId="77777777" w:rsidR="00E7397E" w:rsidRPr="002E5234" w:rsidRDefault="00E7397E" w:rsidP="00E7397E">
      <w:pPr>
        <w:rPr>
          <w:rStyle w:val="Style13ptBold"/>
          <w:b w:val="0"/>
        </w:rPr>
      </w:pPr>
    </w:p>
    <w:p w14:paraId="6E336776" w14:textId="77777777" w:rsidR="00E7397E" w:rsidRDefault="00E7397E" w:rsidP="00E7397E">
      <w:pPr>
        <w:pStyle w:val="Heading4"/>
      </w:pPr>
      <w:r>
        <w:t>Aztec sacrifice, Van Gogh, and Bataille</w:t>
      </w:r>
    </w:p>
    <w:p w14:paraId="45150251" w14:textId="5E7076A3" w:rsidR="00E7397E" w:rsidRPr="00ED03F1" w:rsidRDefault="00E7397E" w:rsidP="00E7397E">
      <w:pPr>
        <w:rPr>
          <w:rStyle w:val="Style13ptBold"/>
          <w:b w:val="0"/>
        </w:rPr>
      </w:pPr>
      <w:r>
        <w:rPr>
          <w:rStyle w:val="Style13ptBold"/>
        </w:rPr>
        <w:t>Demian 3 (Nevine Nabil, M.A., “Modernist Primitivism: Seeking the Lost Primitive Other in Works of Georges Bataille, Machel Leiris, and Rene Char,” The Oh</w:t>
      </w:r>
      <w:r w:rsidR="009B3C38">
        <w:rPr>
          <w:rStyle w:val="Style13ptBold"/>
        </w:rPr>
        <w:t>io State University, 2003)</w:t>
      </w:r>
    </w:p>
    <w:p w14:paraId="5206BF5B" w14:textId="77777777" w:rsidR="00E7397E" w:rsidRDefault="00E7397E" w:rsidP="00E7397E">
      <w:pPr>
        <w:rPr>
          <w:sz w:val="14"/>
        </w:rPr>
      </w:pPr>
      <w:r w:rsidRPr="009B3674">
        <w:rPr>
          <w:sz w:val="14"/>
        </w:rPr>
        <w:t xml:space="preserve">Throughout his sociological writings, </w:t>
      </w:r>
      <w:r w:rsidRPr="00524A98">
        <w:rPr>
          <w:highlight w:val="cyan"/>
          <w:u w:val="single"/>
        </w:rPr>
        <w:t>Bataille was at pains to get the individual beyond</w:t>
      </w:r>
      <w:r w:rsidRPr="00524A98">
        <w:rPr>
          <w:u w:val="single"/>
        </w:rPr>
        <w:t xml:space="preserve"> his/her </w:t>
      </w:r>
      <w:proofErr w:type="gramStart"/>
      <w:r w:rsidRPr="00524A98">
        <w:rPr>
          <w:highlight w:val="cyan"/>
          <w:u w:val="single"/>
        </w:rPr>
        <w:t>self .</w:t>
      </w:r>
      <w:proofErr w:type="gramEnd"/>
      <w:r w:rsidRPr="009B3674">
        <w:rPr>
          <w:sz w:val="14"/>
        </w:rPr>
        <w:t xml:space="preserve"> To do so, his attention was especially drawn toward </w:t>
      </w:r>
      <w:r w:rsidRPr="00524A98">
        <w:rPr>
          <w:rStyle w:val="StyleUnderline"/>
          <w:highlight w:val="cyan"/>
        </w:rPr>
        <w:t>primitive rituals</w:t>
      </w:r>
      <w:r w:rsidRPr="009B3674">
        <w:rPr>
          <w:sz w:val="14"/>
        </w:rPr>
        <w:t xml:space="preserve"> that</w:t>
      </w:r>
      <w:r w:rsidRPr="00524A98">
        <w:rPr>
          <w:u w:val="single"/>
        </w:rPr>
        <w:t xml:space="preserve"> </w:t>
      </w:r>
      <w:r w:rsidRPr="00524A98">
        <w:rPr>
          <w:highlight w:val="cyan"/>
          <w:u w:val="single"/>
        </w:rPr>
        <w:t>allowed such possibilities</w:t>
      </w:r>
      <w:r w:rsidRPr="00524A98">
        <w:rPr>
          <w:u w:val="single"/>
        </w:rPr>
        <w:t>.</w:t>
      </w:r>
      <w:r w:rsidRPr="009B3674">
        <w:rPr>
          <w:sz w:val="14"/>
        </w:rPr>
        <w:t xml:space="preserve"> For him, </w:t>
      </w:r>
      <w:r w:rsidRPr="00524A98">
        <w:rPr>
          <w:u w:val="single"/>
        </w:rPr>
        <w:t xml:space="preserve">primitive festivals </w:t>
      </w:r>
      <w:r w:rsidRPr="00524A98">
        <w:rPr>
          <w:highlight w:val="cyan"/>
          <w:u w:val="single"/>
        </w:rPr>
        <w:t>captured the mome nts of the sacred</w:t>
      </w:r>
      <w:r w:rsidRPr="009B3674">
        <w:rPr>
          <w:sz w:val="14"/>
        </w:rPr>
        <w:t xml:space="preserve"> that were </w:t>
      </w:r>
      <w:r w:rsidRPr="00524A98">
        <w:rPr>
          <w:rStyle w:val="StyleUnderline"/>
          <w:highlight w:val="cyan"/>
        </w:rPr>
        <w:t>beyond any attempt to organize it:</w:t>
      </w:r>
      <w:r w:rsidRPr="00524A98">
        <w:rPr>
          <w:rStyle w:val="StyleUnderline"/>
        </w:rPr>
        <w:t xml:space="preserve"> they were able </w:t>
      </w:r>
      <w:r w:rsidRPr="00524A98">
        <w:rPr>
          <w:rStyle w:val="StyleUnderline"/>
          <w:highlight w:val="cyan"/>
        </w:rPr>
        <w:t>to suspend their rules and become united as a community. And ritual sacrifice</w:t>
      </w:r>
      <w:r w:rsidRPr="00524A98">
        <w:rPr>
          <w:rStyle w:val="StyleUnderline"/>
        </w:rPr>
        <w:t>, whether of the self, of an animal or of another,</w:t>
      </w:r>
      <w:r w:rsidRPr="009B3674">
        <w:rPr>
          <w:sz w:val="14"/>
        </w:rPr>
        <w:t xml:space="preserve"> was the example that </w:t>
      </w:r>
      <w:r w:rsidRPr="00524A98">
        <w:rPr>
          <w:rStyle w:val="StyleUnderline"/>
          <w:highlight w:val="cyan"/>
        </w:rPr>
        <w:t>fit into</w:t>
      </w:r>
      <w:r w:rsidRPr="00524A98">
        <w:rPr>
          <w:rStyle w:val="StyleUnderline"/>
        </w:rPr>
        <w:t xml:space="preserve"> Bataille’s</w:t>
      </w:r>
      <w:r w:rsidRPr="009B3674">
        <w:rPr>
          <w:sz w:val="14"/>
        </w:rPr>
        <w:t xml:space="preserve"> definiti on of a </w:t>
      </w:r>
      <w:r w:rsidRPr="00524A98">
        <w:rPr>
          <w:rStyle w:val="StyleUnderline"/>
          <w:highlight w:val="cyan"/>
        </w:rPr>
        <w:t>sacred communication, whose basis were attraction and repulsion.</w:t>
      </w:r>
      <w:r w:rsidRPr="009B3674">
        <w:rPr>
          <w:sz w:val="14"/>
        </w:rPr>
        <w:t xml:space="preserve"> In other words, </w:t>
      </w:r>
      <w:r w:rsidRPr="00524A98">
        <w:rPr>
          <w:rStyle w:val="StyleUnderline"/>
          <w:highlight w:val="cyan"/>
        </w:rPr>
        <w:t>ritual killings</w:t>
      </w:r>
      <w:r w:rsidRPr="00524A98">
        <w:rPr>
          <w:rStyle w:val="StyleUnderline"/>
        </w:rPr>
        <w:t xml:space="preserve"> satisfied both criteria of the positive and the negative designated by the dual meaning of sacer because they had a unanimous purpose, </w:t>
      </w:r>
      <w:r w:rsidRPr="00524A98">
        <w:rPr>
          <w:rStyle w:val="StyleUnderline"/>
          <w:highlight w:val="cyan"/>
        </w:rPr>
        <w:t>believ</w:t>
      </w:r>
      <w:r w:rsidRPr="00524A98">
        <w:rPr>
          <w:rStyle w:val="StyleUnderline"/>
        </w:rPr>
        <w:t xml:space="preserve">ing </w:t>
      </w:r>
      <w:r w:rsidRPr="00524A98">
        <w:rPr>
          <w:rStyle w:val="StyleUnderline"/>
          <w:highlight w:val="cyan"/>
        </w:rPr>
        <w:t>in re generation through death</w:t>
      </w:r>
      <w:r w:rsidRPr="00524A98">
        <w:rPr>
          <w:rStyle w:val="StyleUnderline"/>
        </w:rPr>
        <w:t xml:space="preserve">, on the one hand, </w:t>
      </w:r>
      <w:r w:rsidRPr="00524A98">
        <w:rPr>
          <w:rStyle w:val="StyleUnderline"/>
          <w:highlight w:val="cyan"/>
        </w:rPr>
        <w:t>and broke the forbidden act of</w:t>
      </w:r>
      <w:r w:rsidRPr="00524A98">
        <w:rPr>
          <w:rStyle w:val="StyleUnderline"/>
        </w:rPr>
        <w:t xml:space="preserve"> killing or </w:t>
      </w:r>
      <w:r w:rsidRPr="00524A98">
        <w:rPr>
          <w:rStyle w:val="StyleUnderline"/>
          <w:highlight w:val="cyan"/>
        </w:rPr>
        <w:t>murder</w:t>
      </w:r>
      <w:r w:rsidRPr="00524A98">
        <w:rPr>
          <w:rStyle w:val="StyleUnderline"/>
        </w:rPr>
        <w:t>, on the other. Bataille played on this sense of tribal social bond;</w:t>
      </w:r>
      <w:r w:rsidRPr="009B3674">
        <w:rPr>
          <w:sz w:val="14"/>
        </w:rPr>
        <w:t xml:space="preserve"> his filter of </w:t>
      </w:r>
      <w:r w:rsidRPr="00524A98">
        <w:rPr>
          <w:rStyle w:val="StyleUnderline"/>
          <w:highlight w:val="cyan"/>
        </w:rPr>
        <w:t>primitive sacrificial cults included mass sacrifices</w:t>
      </w:r>
      <w:r w:rsidRPr="00524A98">
        <w:rPr>
          <w:rStyle w:val="StyleUnderline"/>
        </w:rPr>
        <w:t xml:space="preserve"> practiced </w:t>
      </w:r>
      <w:r w:rsidRPr="00524A98">
        <w:rPr>
          <w:rStyle w:val="StyleUnderline"/>
          <w:highlight w:val="cyan"/>
        </w:rPr>
        <w:t>in Aztec society</w:t>
      </w:r>
      <w:r w:rsidRPr="00524A98">
        <w:rPr>
          <w:rStyle w:val="StyleUnderline"/>
        </w:rPr>
        <w:t xml:space="preserve"> b ecause </w:t>
      </w:r>
      <w:r w:rsidRPr="00524A98">
        <w:rPr>
          <w:rStyle w:val="StyleUnderline"/>
          <w:highlight w:val="cyan"/>
        </w:rPr>
        <w:t>the</w:t>
      </w:r>
      <w:r w:rsidRPr="00524A98">
        <w:rPr>
          <w:rStyle w:val="StyleUnderline"/>
        </w:rPr>
        <w:t xml:space="preserve"> </w:t>
      </w:r>
      <w:r w:rsidRPr="00524A98">
        <w:rPr>
          <w:rStyle w:val="StyleUnderline"/>
          <w:highlight w:val="cyan"/>
        </w:rPr>
        <w:t>victims’ sacrifice was performed for the community. The Aztecs believed</w:t>
      </w:r>
      <w:r w:rsidRPr="00524A98">
        <w:rPr>
          <w:rStyle w:val="StyleUnderline"/>
        </w:rPr>
        <w:t xml:space="preserve"> that </w:t>
      </w:r>
      <w:r w:rsidRPr="00524A98">
        <w:rPr>
          <w:rStyle w:val="StyleUnderline"/>
          <w:highlight w:val="cyan"/>
        </w:rPr>
        <w:t>if they stopped sacrifice, the sun would cease to give light.</w:t>
      </w:r>
      <w:r w:rsidRPr="009B3674">
        <w:rPr>
          <w:sz w:val="14"/>
        </w:rPr>
        <w:t xml:space="preserve"> Bataille was clearly drawn to the social significance involved in sacrifice, where </w:t>
      </w:r>
      <w:proofErr w:type="gramStart"/>
      <w:r w:rsidRPr="00524A98">
        <w:rPr>
          <w:rStyle w:val="StyleUnderline"/>
          <w:highlight w:val="cyan"/>
        </w:rPr>
        <w:t>willing</w:t>
      </w:r>
      <w:r w:rsidRPr="00524A98">
        <w:rPr>
          <w:rStyle w:val="StyleUnderline"/>
        </w:rPr>
        <w:t xml:space="preserve"> </w:t>
      </w:r>
      <w:r w:rsidRPr="00524A98">
        <w:rPr>
          <w:rStyle w:val="StyleUnderline"/>
          <w:highlight w:val="cyan"/>
        </w:rPr>
        <w:t>victims were offered</w:t>
      </w:r>
      <w:r w:rsidRPr="00524A98">
        <w:rPr>
          <w:rStyle w:val="StyleUnderline"/>
        </w:rPr>
        <w:t xml:space="preserve"> up </w:t>
      </w:r>
      <w:r w:rsidRPr="00524A98">
        <w:rPr>
          <w:rStyle w:val="StyleUnderline"/>
          <w:highlight w:val="cyan"/>
        </w:rPr>
        <w:t>by the whole community</w:t>
      </w:r>
      <w:proofErr w:type="gramEnd"/>
      <w:r w:rsidRPr="00524A98">
        <w:rPr>
          <w:rStyle w:val="StyleUnderline"/>
        </w:rPr>
        <w:t xml:space="preserve"> in order to secure its own welfare.</w:t>
      </w:r>
      <w:r w:rsidRPr="009B3674">
        <w:rPr>
          <w:sz w:val="14"/>
        </w:rPr>
        <w:t xml:space="preserve"> Offering the self to death in Aztecs’ practices recalled the matador’s exposure to death, although </w:t>
      </w:r>
      <w:r w:rsidRPr="00524A98">
        <w:rPr>
          <w:rStyle w:val="StyleUnderline"/>
        </w:rPr>
        <w:t>Bataille had</w:t>
      </w:r>
      <w:r w:rsidRPr="009B3674">
        <w:rPr>
          <w:sz w:val="14"/>
        </w:rPr>
        <w:t xml:space="preserve"> more </w:t>
      </w:r>
      <w:r w:rsidRPr="00524A98">
        <w:rPr>
          <w:rStyle w:val="StyleUnderline"/>
        </w:rPr>
        <w:t xml:space="preserve">appreciation for the </w:t>
      </w:r>
      <w:r w:rsidRPr="009B3674">
        <w:rPr>
          <w:sz w:val="14"/>
        </w:rPr>
        <w:t xml:space="preserve">former’s </w:t>
      </w:r>
      <w:r w:rsidRPr="00524A98">
        <w:rPr>
          <w:rStyle w:val="StyleUnderline"/>
        </w:rPr>
        <w:t>mystic beliefs.</w:t>
      </w:r>
      <w:r w:rsidRPr="009B3674">
        <w:rPr>
          <w:sz w:val="14"/>
        </w:rPr>
        <w:t xml:space="preserve"> Bataille did not namely distinguish between self - sacrifice, sacrificing another, or mass killings, so long as they meant a loss of life or, let us add, of a body part. The clear example that eliminated any separation between the different types of sacrifices was Bataille’s int eresting, comparative approach to Aztecs’ mass sacrifices and Van Gogh’s self - mutilation in “La Mutilation sacrificielle et l’oreille coupée de Vincent Van Gogh,” written in 1930. In this approach, </w:t>
      </w:r>
      <w:r w:rsidRPr="00524A98">
        <w:rPr>
          <w:rStyle w:val="StyleUnderline"/>
          <w:highlight w:val="cyan"/>
        </w:rPr>
        <w:t>Bataille established</w:t>
      </w:r>
      <w:r w:rsidRPr="00524A98">
        <w:rPr>
          <w:rStyle w:val="StyleUnderline"/>
        </w:rPr>
        <w:t xml:space="preserve"> a </w:t>
      </w:r>
      <w:r w:rsidRPr="00524A98">
        <w:rPr>
          <w:rStyle w:val="StyleUnderline"/>
          <w:highlight w:val="cyan"/>
        </w:rPr>
        <w:t>parallelism betwee</w:t>
      </w:r>
      <w:r w:rsidRPr="00E35677">
        <w:rPr>
          <w:rStyle w:val="StyleUnderline"/>
          <w:highlight w:val="cyan"/>
        </w:rPr>
        <w:t>n the sacrificed and</w:t>
      </w:r>
      <w:r w:rsidRPr="00524A98">
        <w:rPr>
          <w:rStyle w:val="StyleUnderline"/>
        </w:rPr>
        <w:t xml:space="preserve"> the purpose of </w:t>
      </w:r>
      <w:r w:rsidRPr="00E35677">
        <w:rPr>
          <w:rStyle w:val="StyleUnderline"/>
          <w:highlight w:val="cyan"/>
        </w:rPr>
        <w:t>preserving the sun</w:t>
      </w:r>
      <w:r w:rsidRPr="00524A98">
        <w:rPr>
          <w:rStyle w:val="StyleUnderline"/>
        </w:rPr>
        <w:t xml:space="preserve">, used </w:t>
      </w:r>
      <w:r w:rsidRPr="00524A98">
        <w:rPr>
          <w:rStyle w:val="StyleUnderline"/>
          <w:highlight w:val="cyan"/>
        </w:rPr>
        <w:t>as a motif for limitless self - generating energy,</w:t>
      </w:r>
      <w:r w:rsidRPr="00524A98">
        <w:rPr>
          <w:rStyle w:val="StyleUnderline"/>
        </w:rPr>
        <w:t xml:space="preserve"> namely </w:t>
      </w:r>
      <w:r w:rsidRPr="00524A98">
        <w:rPr>
          <w:rStyle w:val="StyleUnderline"/>
          <w:highlight w:val="cyan"/>
        </w:rPr>
        <w:t xml:space="preserve">the </w:t>
      </w:r>
      <w:proofErr w:type="gramStart"/>
      <w:r w:rsidRPr="00524A98">
        <w:rPr>
          <w:rStyle w:val="StyleUnderline"/>
          <w:highlight w:val="cyan"/>
        </w:rPr>
        <w:t>sun light</w:t>
      </w:r>
      <w:proofErr w:type="gramEnd"/>
      <w:r w:rsidRPr="00524A98">
        <w:rPr>
          <w:rStyle w:val="StyleUnderline"/>
          <w:highlight w:val="cyan"/>
        </w:rPr>
        <w:t xml:space="preserve"> for the Aztecs and the sun as an inspiration for Van Gogh</w:t>
      </w:r>
      <w:r w:rsidRPr="00524A98">
        <w:rPr>
          <w:rStyle w:val="StyleUnderline"/>
        </w:rPr>
        <w:t>’s paintings.</w:t>
      </w:r>
      <w:r w:rsidRPr="009B3674">
        <w:rPr>
          <w:sz w:val="14"/>
        </w:rPr>
        <w:t xml:space="preserve"> Bataille expressed his admiration for the painter’s portrayal of ligh t, a symbol of the sun, as he stated in the beginning of his essay: “l’association que j’avais été amené à faire entre l’obsession du soleil </w:t>
      </w:r>
      <w:proofErr w:type="gramStart"/>
      <w:r w:rsidRPr="009B3674">
        <w:rPr>
          <w:sz w:val="14"/>
        </w:rPr>
        <w:t>et</w:t>
      </w:r>
      <w:proofErr w:type="gramEnd"/>
      <w:r w:rsidRPr="009B3674">
        <w:rPr>
          <w:sz w:val="14"/>
        </w:rPr>
        <w:t xml:space="preserve"> l’automutilation de Van Gogh” (1, 258). </w:t>
      </w:r>
      <w:r w:rsidRPr="00524A98">
        <w:rPr>
          <w:rStyle w:val="StyleUnderline"/>
        </w:rPr>
        <w:t xml:space="preserve">The motif of painting </w:t>
      </w:r>
      <w:r w:rsidRPr="00223D35">
        <w:rPr>
          <w:rStyle w:val="StyleUnderline"/>
          <w:highlight w:val="cyan"/>
        </w:rPr>
        <w:t>sunflowers in Van Gogh</w:t>
      </w:r>
      <w:r>
        <w:rPr>
          <w:rStyle w:val="StyleUnderline"/>
        </w:rPr>
        <w:t xml:space="preserve">’s series of sunflowers </w:t>
      </w:r>
      <w:r w:rsidRPr="00223D35">
        <w:rPr>
          <w:rStyle w:val="StyleUnderline"/>
          <w:highlight w:val="cyan"/>
        </w:rPr>
        <w:t>instigated Bataille’s</w:t>
      </w:r>
      <w:r w:rsidRPr="00524A98">
        <w:rPr>
          <w:rStyle w:val="StyleUnderline"/>
        </w:rPr>
        <w:t xml:space="preserve"> provocative </w:t>
      </w:r>
      <w:r w:rsidRPr="00223D35">
        <w:rPr>
          <w:rStyle w:val="StyleUnderline"/>
          <w:highlight w:val="cyan"/>
        </w:rPr>
        <w:t>emphasis on the former’s obsession with the sun</w:t>
      </w:r>
      <w:r w:rsidRPr="00524A98">
        <w:rPr>
          <w:rStyle w:val="StyleUnderline"/>
        </w:rPr>
        <w:t xml:space="preserve"> and suggested that </w:t>
      </w:r>
      <w:r w:rsidRPr="00223D35">
        <w:rPr>
          <w:rStyle w:val="StyleUnderline"/>
          <w:highlight w:val="cyan"/>
        </w:rPr>
        <w:t>modern</w:t>
      </w:r>
      <w:r w:rsidRPr="00524A98">
        <w:rPr>
          <w:rStyle w:val="StyleUnderline"/>
        </w:rPr>
        <w:t xml:space="preserve"> intellectuals and </w:t>
      </w:r>
      <w:r w:rsidRPr="00223D35">
        <w:rPr>
          <w:rStyle w:val="StyleUnderline"/>
          <w:highlight w:val="cyan"/>
        </w:rPr>
        <w:t>painters also cap</w:t>
      </w:r>
      <w:r w:rsidRPr="009B3674">
        <w:rPr>
          <w:rStyle w:val="StyleUnderline"/>
          <w:highlight w:val="cyan"/>
        </w:rPr>
        <w:t>tured the essence of sacrifice in regards to the sun.</w:t>
      </w:r>
      <w:r w:rsidRPr="009B3674">
        <w:rPr>
          <w:sz w:val="14"/>
        </w:rPr>
        <w:t xml:space="preserve"> He quoted Van Gogh’s reiteration of the expression “le soleil dans toute sa gloire” (1, 260) and initiated his essay by telling the story of </w:t>
      </w:r>
      <w:r w:rsidRPr="009B3674">
        <w:rPr>
          <w:rStyle w:val="StyleUnderline"/>
        </w:rPr>
        <w:t>another painter,</w:t>
      </w:r>
      <w:r w:rsidRPr="009B3674">
        <w:rPr>
          <w:sz w:val="14"/>
        </w:rPr>
        <w:t xml:space="preserve"> whose name was uncertain, </w:t>
      </w:r>
      <w:r w:rsidRPr="009B3674">
        <w:rPr>
          <w:rStyle w:val="StyleUnderline"/>
        </w:rPr>
        <w:t>“Gaston F...,”</w:t>
      </w:r>
      <w:r w:rsidRPr="009B3674">
        <w:rPr>
          <w:sz w:val="14"/>
        </w:rPr>
        <w:t xml:space="preserve"> and who, </w:t>
      </w:r>
      <w:r w:rsidRPr="009B3674">
        <w:rPr>
          <w:rStyle w:val="StyleUnderline"/>
        </w:rPr>
        <w:t>in imitation of Van Gogh, cut off his index finger</w:t>
      </w:r>
      <w:r w:rsidRPr="009B3674">
        <w:rPr>
          <w:sz w:val="14"/>
        </w:rPr>
        <w:t xml:space="preserve"> most importantly, as Bataille underlined, in a moment where “ il se mit à fixer le soleil et recevant de ses rayons l’ordre imp é ratif de s’arracher un doigt” (1, 258, author’s emphasis). </w:t>
      </w:r>
      <w:r w:rsidRPr="009B3674">
        <w:rPr>
          <w:rStyle w:val="StyleUnderline"/>
        </w:rPr>
        <w:t>Bataille was evidently the one who mythicized the sun, by creating a transition to his fascination with Aztec sacrifices for the sun</w:t>
      </w:r>
      <w:r w:rsidRPr="009B3674">
        <w:rPr>
          <w:sz w:val="14"/>
        </w:rPr>
        <w:t xml:space="preserve"> in the second half of the essay: “il est nécessaire de rapprocher des soleils, les tournesols, dont le large disque auréole de courts pétales rapelle le disque du soleil qu’il [Van Gogh] ne cesse d’ailleurs pas de fixer” (1, 260). The use of the idiom atic expression of necessity proves that we are dealing with Bataille’s subjective interpretation of the artist’s paintings, which, in addition to the offering of his ear, may appear to echo Aztec self - sacrifices, whereas they do not. For Bataille was i n fact aware of Van Gogh’s mad ness, the reason for mutilating his left ear; he stated that “le peintre pris d’ un accès de folie, s’était coupé une Oreille et l’avait envoyée à une fille dans une maison de prostitution” (1, 259), which would make Aztecs’ reli giously - based sacrifices more valid and far superior to the painter’s. From his lengthy explanation of the importance of sunflowers in Van Gogh’s paintings in 1888, I would like to quote the following part: nous savons par ailleurs qu’au moment de la cri se de décembre 1888, Gauguin, qui habitait avec lui [Van Gogh], venait de terminer un portrait du peintre poignant un tableau de tournesols. </w:t>
      </w:r>
      <w:proofErr w:type="gramStart"/>
      <w:r w:rsidRPr="009B3674">
        <w:rPr>
          <w:sz w:val="14"/>
        </w:rPr>
        <w:t>[.</w:t>
      </w:r>
      <w:proofErr w:type="gramEnd"/>
      <w:r w:rsidRPr="009B3674">
        <w:rPr>
          <w:sz w:val="14"/>
        </w:rPr>
        <w:t xml:space="preserve"> . .] Cette association étroite entre l’obsession d’une fleur solaire </w:t>
      </w:r>
      <w:proofErr w:type="gramStart"/>
      <w:r w:rsidRPr="009B3674">
        <w:rPr>
          <w:sz w:val="14"/>
        </w:rPr>
        <w:t>et</w:t>
      </w:r>
      <w:proofErr w:type="gramEnd"/>
      <w:r w:rsidRPr="009B3674">
        <w:rPr>
          <w:sz w:val="14"/>
        </w:rPr>
        <w:t xml:space="preserve"> le tourment le plus exaspéré prend une valeur d’autant plus expressive que la prédilection exaltée du peintre aboutit parfois à la représentation de la fleur flétrie et morte. (1, 260 - 61, author’s emphasis) Although Bataille over emphasize d the motif of sunflowers in the first half of his essa y, we cannot dismiss that, in his discussion of Van Gogh’s sunflowers, he succeeded in presenting an attractive visual analysis that showed his own appreciation of the association between the painter’s art (“le tourment le plus exaspéré”) and the depiction of the flower “flétrie et morte” (1, 261). Bataille’s primitivist fusion of the primitive and the modern crystallized even better in the notes he left on the composition of this article, departing from the second point on “L’oreille coupée et les tournes ols de Vincent Van Gogh” to suddenly “L’automutilation religieuse, la circoncision et le sacrifice.” In the essay, Bataille suggested that </w:t>
      </w:r>
      <w:r w:rsidRPr="009B3674">
        <w:rPr>
          <w:rStyle w:val="StyleUnderline"/>
          <w:highlight w:val="cyan"/>
        </w:rPr>
        <w:t>Van Gogh’s cutting off</w:t>
      </w:r>
      <w:r w:rsidRPr="009B3674">
        <w:rPr>
          <w:rStyle w:val="StyleUnderline"/>
        </w:rPr>
        <w:t xml:space="preserve"> of </w:t>
      </w:r>
      <w:r w:rsidRPr="009B3674">
        <w:rPr>
          <w:rStyle w:val="StyleUnderline"/>
          <w:highlight w:val="cyan"/>
        </w:rPr>
        <w:t>his ear was no different</w:t>
      </w:r>
      <w:r w:rsidRPr="009B3674">
        <w:rPr>
          <w:rStyle w:val="StyleUnderline"/>
        </w:rPr>
        <w:t xml:space="preserve"> from ritual circumcision, a symbol of sacrificing part of the gen itals</w:t>
      </w:r>
      <w:r w:rsidRPr="009B3674">
        <w:rPr>
          <w:sz w:val="14"/>
        </w:rPr>
        <w:t xml:space="preserve"> in “sacrifier leur virilité à l’aide d’un rasoir” (1, 265), or from “l’arrachement d’une dent” or “la pratique de l’ablation d’un doigt” (1, 266</w:t>
      </w:r>
      <w:proofErr w:type="gramStart"/>
      <w:r w:rsidRPr="009B3674">
        <w:rPr>
          <w:sz w:val="14"/>
        </w:rPr>
        <w:t>) .</w:t>
      </w:r>
      <w:proofErr w:type="gramEnd"/>
      <w:r w:rsidRPr="009B3674">
        <w:rPr>
          <w:sz w:val="14"/>
        </w:rPr>
        <w:t xml:space="preserve"> </w:t>
      </w:r>
      <w:r w:rsidRPr="009B3674">
        <w:rPr>
          <w:rStyle w:val="StyleUnderline"/>
        </w:rPr>
        <w:t>Inasmuch as the idea of loss was reproduced in all the segments of the essay, the segments on the pain ter’s “religious” self - mutilation, ritual circumcisions, and sacrifices</w:t>
      </w:r>
      <w:r w:rsidRPr="009B3674">
        <w:rPr>
          <w:sz w:val="14"/>
        </w:rPr>
        <w:t xml:space="preserve"> were forced into the structure of the essay and </w:t>
      </w:r>
      <w:r w:rsidRPr="009B3674">
        <w:rPr>
          <w:rStyle w:val="StyleUnderline"/>
        </w:rPr>
        <w:t xml:space="preserve">aimed at approaching two distant realities: circumcisions and </w:t>
      </w:r>
      <w:r w:rsidRPr="009B3674">
        <w:rPr>
          <w:rStyle w:val="StyleUnderline"/>
          <w:highlight w:val="cyan"/>
        </w:rPr>
        <w:t>sacrifices based on primitive religions,</w:t>
      </w:r>
      <w:r w:rsidRPr="009B3674">
        <w:rPr>
          <w:rStyle w:val="StyleUnderline"/>
        </w:rPr>
        <w:t xml:space="preserve"> on the one hand, </w:t>
      </w:r>
      <w:r w:rsidRPr="009B3674">
        <w:rPr>
          <w:rStyle w:val="StyleUnderline"/>
          <w:highlight w:val="cyan"/>
        </w:rPr>
        <w:t>and modern self - mutilation based on madness</w:t>
      </w:r>
      <w:r w:rsidRPr="009B3674">
        <w:rPr>
          <w:rStyle w:val="StyleUnderline"/>
        </w:rPr>
        <w:t>, on the other.</w:t>
      </w:r>
      <w:r>
        <w:rPr>
          <w:rStyle w:val="StyleUnderline"/>
        </w:rPr>
        <w:t xml:space="preserve"> </w:t>
      </w:r>
      <w:r w:rsidRPr="009B3674">
        <w:rPr>
          <w:sz w:val="14"/>
        </w:rPr>
        <w:t xml:space="preserve">Once we begin reading the second half of the essay, we realize that </w:t>
      </w:r>
      <w:r w:rsidRPr="009B3674">
        <w:rPr>
          <w:rStyle w:val="StyleUnderline"/>
          <w:highlight w:val="cyan"/>
        </w:rPr>
        <w:t>self and mass sacrifices were</w:t>
      </w:r>
      <w:r w:rsidRPr="009B3674">
        <w:rPr>
          <w:rStyle w:val="StyleUnderline"/>
        </w:rPr>
        <w:t xml:space="preserve">, for Bataille, </w:t>
      </w:r>
      <w:r w:rsidRPr="009B3674">
        <w:rPr>
          <w:rStyle w:val="StyleUnderline"/>
          <w:highlight w:val="cyan"/>
        </w:rPr>
        <w:t>analogous in the way human energy, symbolized by the sun, was invested to get the individual(s) be yond the self.</w:t>
      </w:r>
      <w:r w:rsidRPr="009B3674">
        <w:rPr>
          <w:rStyle w:val="StyleUnderline"/>
        </w:rPr>
        <w:t xml:space="preserve"> </w:t>
      </w:r>
      <w:r w:rsidRPr="009B3674">
        <w:rPr>
          <w:sz w:val="14"/>
        </w:rPr>
        <w:t xml:space="preserve">He concluded on the intimate relationship between the religious purpose and the act of discarding (part of) the self (or the body), by using nouns like collectivity and religiosity, “les participants portés collectivement au comble de la fr énésie religieuse” in reference to “la nécessité de se jeter ou de jeter quelque chose de soi - même hors de soi ” (1, 265). It is noticeable that </w:t>
      </w:r>
      <w:r w:rsidRPr="009B3674">
        <w:rPr>
          <w:rStyle w:val="StyleUnderline"/>
          <w:highlight w:val="cyan"/>
        </w:rPr>
        <w:t>Bataille looked at both Van Gogh and Aztecs from the angle of religion</w:t>
      </w:r>
      <w:r w:rsidRPr="009B3674">
        <w:rPr>
          <w:rStyle w:val="StyleUnderline"/>
        </w:rPr>
        <w:t xml:space="preserve"> to claim that </w:t>
      </w:r>
      <w:r w:rsidRPr="009B3674">
        <w:rPr>
          <w:rStyle w:val="StyleUnderline"/>
          <w:highlight w:val="cyan"/>
        </w:rPr>
        <w:t>they both</w:t>
      </w:r>
      <w:r w:rsidRPr="009B3674">
        <w:rPr>
          <w:rStyle w:val="StyleUnderline"/>
        </w:rPr>
        <w:t xml:space="preserve"> </w:t>
      </w:r>
      <w:r w:rsidRPr="009B3674">
        <w:rPr>
          <w:rStyle w:val="StyleUnderline"/>
          <w:highlight w:val="cyan"/>
        </w:rPr>
        <w:t>acceded to a mys tic mood by witnessing sacrifice.</w:t>
      </w:r>
      <w:r w:rsidRPr="009B3674">
        <w:rPr>
          <w:rStyle w:val="StyleUnderline"/>
        </w:rPr>
        <w:t xml:space="preserve"> He managed to put the primitive alongside the modern by arguing that </w:t>
      </w:r>
      <w:r w:rsidRPr="00ED03F1">
        <w:rPr>
          <w:rStyle w:val="StyleUnderline"/>
          <w:highlight w:val="cyan"/>
        </w:rPr>
        <w:t>Van Gogh’s partial self - sacrifice did not differ from the Aztec priests’ performance of death with regard to the sun</w:t>
      </w:r>
      <w:r w:rsidRPr="009B3674">
        <w:rPr>
          <w:sz w:val="14"/>
        </w:rPr>
        <w:t xml:space="preserve">: “les rapports entre ce peintre </w:t>
      </w:r>
      <w:proofErr w:type="gramStart"/>
      <w:r w:rsidRPr="009B3674">
        <w:rPr>
          <w:sz w:val="14"/>
        </w:rPr>
        <w:t>[ .</w:t>
      </w:r>
      <w:proofErr w:type="gramEnd"/>
      <w:r w:rsidRPr="009B3674">
        <w:rPr>
          <w:sz w:val="14"/>
        </w:rPr>
        <w:t xml:space="preserve"> . .] et un idéal dont le soleil est la forme la plus fulgurante apparaîtraient ainsi analogues à ceux que les hommes entretenaient autrefois avec les dieux; la mutilation interviendrait normalement dans ces rapports ainsi qu’un sacrifice” (262 - 63). His sociological thinking remarkably conflated religion and primitive cultures in, first, fusing the terms “automutilation religieuse,” and second, in implying that sacred values derived from primitive religions and beliefs and existed in cultural sacrifices, whether of body parts or of individuals. One can also argue that Bataille over - used the sense of self - liberation inherited from surrealism by mythicizing self - mutilation and making it a ritual of exercising one’s freedom, in an attempt to validate self - im molation in Western society.</w:t>
      </w:r>
    </w:p>
    <w:p w14:paraId="67E7EF68" w14:textId="77777777" w:rsidR="00E7397E" w:rsidRPr="00ED03F1" w:rsidRDefault="00E7397E" w:rsidP="00E7397E">
      <w:pPr>
        <w:rPr>
          <w:sz w:val="14"/>
        </w:rPr>
      </w:pPr>
      <w:proofErr w:type="gramStart"/>
      <w:r w:rsidRPr="00ED03F1">
        <w:rPr>
          <w:sz w:val="14"/>
        </w:rPr>
        <w:t>In  reading</w:t>
      </w:r>
      <w:proofErr w:type="gramEnd"/>
      <w:r w:rsidRPr="00ED03F1">
        <w:rPr>
          <w:sz w:val="14"/>
        </w:rPr>
        <w:t xml:space="preserve"> Bataille’s primitivist fixation on archaic mysticism and sacrificial practices, one clearly notices his interest in sacrifice rituals reflected in his selection of practices that emphasized a religious value. Bataille also mentioned Aztecs’ sacrifices in “L’Amérique disparue,” an essay written in 1928, and described them this time as </w:t>
      </w:r>
      <w:r w:rsidRPr="00ED03F1">
        <w:rPr>
          <w:rStyle w:val="StyleUnderline"/>
          <w:highlight w:val="cyan"/>
        </w:rPr>
        <w:t>cannibalistic</w:t>
      </w:r>
      <w:r w:rsidRPr="00ED03F1">
        <w:rPr>
          <w:rStyle w:val="StyleUnderline"/>
        </w:rPr>
        <w:t xml:space="preserve"> </w:t>
      </w:r>
      <w:r w:rsidRPr="00ED03F1">
        <w:rPr>
          <w:rStyle w:val="StyleUnderline"/>
          <w:highlight w:val="cyan"/>
        </w:rPr>
        <w:t>rituals</w:t>
      </w:r>
      <w:r w:rsidRPr="00ED03F1">
        <w:rPr>
          <w:sz w:val="14"/>
        </w:rPr>
        <w:t xml:space="preserve">, still emphasizing that they </w:t>
      </w:r>
      <w:r w:rsidRPr="00ED03F1">
        <w:rPr>
          <w:rStyle w:val="StyleUnderline"/>
          <w:highlight w:val="cyan"/>
        </w:rPr>
        <w:t>were religiously performed by Aztec priests</w:t>
      </w:r>
      <w:r w:rsidRPr="00ED03F1">
        <w:rPr>
          <w:rStyle w:val="StyleUnderline"/>
        </w:rPr>
        <w:t xml:space="preserve">, who participated </w:t>
      </w:r>
      <w:r w:rsidRPr="00ED03F1">
        <w:rPr>
          <w:rStyle w:val="StyleUnderline"/>
          <w:highlight w:val="cyan"/>
        </w:rPr>
        <w:t>in excessive acts of c overing</w:t>
      </w:r>
      <w:r w:rsidRPr="00ED03F1">
        <w:rPr>
          <w:rStyle w:val="StyleUnderline"/>
        </w:rPr>
        <w:t xml:space="preserve"> </w:t>
      </w:r>
      <w:r w:rsidRPr="00ED03F1">
        <w:rPr>
          <w:rStyle w:val="StyleUnderline"/>
          <w:highlight w:val="cyan"/>
        </w:rPr>
        <w:t>their body with the victim’s blood in an environment of “mystification” and “heureuse violence”</w:t>
      </w:r>
      <w:r w:rsidRPr="00ED03F1">
        <w:rPr>
          <w:sz w:val="14"/>
        </w:rPr>
        <w:t xml:space="preserve"> (1, 156 - 57)</w:t>
      </w:r>
      <w:r w:rsidRPr="00ED03F1">
        <w:rPr>
          <w:rStyle w:val="StyleUnderline"/>
        </w:rPr>
        <w:t xml:space="preserve">. </w:t>
      </w:r>
      <w:r w:rsidRPr="00ED03F1">
        <w:rPr>
          <w:rStyle w:val="StyleUnderline"/>
          <w:highlight w:val="cyan"/>
        </w:rPr>
        <w:t>Those</w:t>
      </w:r>
      <w:r w:rsidRPr="00ED03F1">
        <w:rPr>
          <w:rStyle w:val="StyleUnderline"/>
        </w:rPr>
        <w:t xml:space="preserve"> </w:t>
      </w:r>
      <w:r w:rsidRPr="00ED03F1">
        <w:rPr>
          <w:rStyle w:val="StyleUnderline"/>
          <w:highlight w:val="cyan"/>
        </w:rPr>
        <w:t>sacrificed</w:t>
      </w:r>
      <w:r w:rsidRPr="00ED03F1">
        <w:rPr>
          <w:sz w:val="14"/>
        </w:rPr>
        <w:t xml:space="preserve"> “victimes annuelles” </w:t>
      </w:r>
      <w:r w:rsidRPr="00ED03F1">
        <w:rPr>
          <w:rStyle w:val="StyleUnderline"/>
        </w:rPr>
        <w:t xml:space="preserve">among the Aztecs </w:t>
      </w:r>
      <w:r w:rsidRPr="00ED03F1">
        <w:rPr>
          <w:rStyle w:val="StyleUnderline"/>
          <w:highlight w:val="cyan"/>
        </w:rPr>
        <w:t>were depicted performing special dances</w:t>
      </w:r>
      <w:r w:rsidRPr="00ED03F1">
        <w:rPr>
          <w:rStyle w:val="StyleUnderline"/>
        </w:rPr>
        <w:t xml:space="preserve"> that preceded their sacrifice by the cleric s. Pointing out the victims’ consent to be sacrificed, by engaging in joyous dances, was Bataille’s way of underscoring their willingness to lose their lives for their society. By maintaining that </w:t>
      </w:r>
      <w:r w:rsidRPr="00ED03F1">
        <w:rPr>
          <w:rStyle w:val="StyleUnderline"/>
          <w:highlight w:val="cyan"/>
        </w:rPr>
        <w:t>terror and horror</w:t>
      </w:r>
      <w:r w:rsidRPr="00ED03F1">
        <w:rPr>
          <w:rStyle w:val="StyleUnderline"/>
        </w:rPr>
        <w:t xml:space="preserve">, </w:t>
      </w:r>
      <w:r w:rsidRPr="00ED03F1">
        <w:rPr>
          <w:rStyle w:val="StyleUnderline"/>
          <w:highlight w:val="cyan"/>
        </w:rPr>
        <w:t>accompanying the frenzied mode of thes e</w:t>
      </w:r>
      <w:r w:rsidRPr="00ED03F1">
        <w:rPr>
          <w:rStyle w:val="StyleUnderline"/>
        </w:rPr>
        <w:t xml:space="preserve"> type of </w:t>
      </w:r>
      <w:r w:rsidRPr="00ED03F1">
        <w:rPr>
          <w:rStyle w:val="StyleUnderline"/>
          <w:highlight w:val="cyan"/>
        </w:rPr>
        <w:t>killings, defined archaic religiosity</w:t>
      </w:r>
      <w:r w:rsidRPr="00ED03F1">
        <w:rPr>
          <w:rStyle w:val="StyleUnderline"/>
        </w:rPr>
        <w:t>, Bataille f ound a ground for his longing for the holy/defiled sacred</w:t>
      </w:r>
      <w:r w:rsidRPr="00ED03F1">
        <w:rPr>
          <w:sz w:val="14"/>
        </w:rPr>
        <w:t xml:space="preserve">, and thus went from an assertion to another, from stating “ils mêlaient à la religion un sentiment d’horreur, de terreur” to concluding “il apparaît assez évident que les Mexicains prenaient un plaisir trouble à ce genre de mystification ” (1, 156, my emphasis). Bataille’s conclusion </w:t>
      </w:r>
      <w:r>
        <w:rPr>
          <w:sz w:val="14"/>
        </w:rPr>
        <w:t xml:space="preserve">pinpointed first and foremost his personal attraction to their belief in the spiritual union with the divine t hrough killing people of their own community. </w:t>
      </w:r>
    </w:p>
    <w:p w14:paraId="47D85175" w14:textId="77777777" w:rsidR="00E7397E" w:rsidRDefault="00E7397E" w:rsidP="00E7397E">
      <w:pPr>
        <w:rPr>
          <w:rStyle w:val="StyleUnderline"/>
        </w:rPr>
      </w:pPr>
    </w:p>
    <w:p w14:paraId="50B9C5D4" w14:textId="77777777" w:rsidR="00E7397E" w:rsidRPr="00D203F6" w:rsidRDefault="00E7397E" w:rsidP="00E7397E"/>
    <w:p w14:paraId="01E72512" w14:textId="77777777" w:rsidR="00E7397E" w:rsidRDefault="00E7397E" w:rsidP="00E7397E">
      <w:pPr>
        <w:pStyle w:val="Heading2"/>
      </w:pPr>
      <w:r>
        <w:t>Surrealist Art</w:t>
      </w:r>
    </w:p>
    <w:p w14:paraId="1B85C8DB" w14:textId="77777777" w:rsidR="00E7397E" w:rsidRDefault="00E7397E" w:rsidP="00E7397E">
      <w:pPr>
        <w:pStyle w:val="Heading3"/>
      </w:pPr>
      <w:r>
        <w:t xml:space="preserve">Witkovsky Article </w:t>
      </w:r>
    </w:p>
    <w:p w14:paraId="76773E91" w14:textId="77777777" w:rsidR="00E7397E" w:rsidRPr="00180DCD" w:rsidRDefault="00E7397E" w:rsidP="00E7397E">
      <w:pPr>
        <w:pStyle w:val="Heading4"/>
      </w:pPr>
      <w:r>
        <w:t>The wheels of a motor car</w:t>
      </w:r>
    </w:p>
    <w:p w14:paraId="57A83CAE" w14:textId="77777777" w:rsidR="00E7397E" w:rsidRDefault="00E7397E" w:rsidP="00E7397E">
      <w:r>
        <w:rPr>
          <w:noProof/>
        </w:rPr>
        <w:drawing>
          <wp:inline distT="0" distB="0" distL="0" distR="0" wp14:anchorId="698FC754" wp14:editId="4BDEC073">
            <wp:extent cx="1115060" cy="1613535"/>
            <wp:effectExtent l="0" t="0" r="2540" b="12065"/>
            <wp:docPr id="1" name="Picture 1" descr="WBG500:Users:WBG:Desktop:Screen Shot 2017-07-11 at 4.06.1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BG500:Users:WBG:Desktop:Screen Shot 2017-07-11 at 4.06.10 PM.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15060" cy="1613535"/>
                    </a:xfrm>
                    <a:prstGeom prst="rect">
                      <a:avLst/>
                    </a:prstGeom>
                    <a:noFill/>
                    <a:ln>
                      <a:noFill/>
                    </a:ln>
                  </pic:spPr>
                </pic:pic>
              </a:graphicData>
            </a:graphic>
          </wp:inline>
        </w:drawing>
      </w:r>
    </w:p>
    <w:p w14:paraId="6C2CD0BA" w14:textId="77777777" w:rsidR="00E7397E" w:rsidRDefault="00E7397E" w:rsidP="00E7397E">
      <w:r>
        <w:t>Jindřich Honzl, Roztočené jeviště (The Spinning Stage). Prague: Odeon, 1925. Cover design by</w:t>
      </w:r>
    </w:p>
    <w:p w14:paraId="0E505088" w14:textId="77777777" w:rsidR="00E7397E" w:rsidRDefault="00E7397E" w:rsidP="00E7397E">
      <w:proofErr w:type="gramStart"/>
      <w:r>
        <w:t>Jindřich Štyrský and Toyen (Marie Čermínová).</w:t>
      </w:r>
      <w:proofErr w:type="gramEnd"/>
      <w:r>
        <w:t xml:space="preserve"> Private Collection</w:t>
      </w:r>
    </w:p>
    <w:p w14:paraId="3A2E26AE" w14:textId="77777777" w:rsidR="00E7397E" w:rsidRDefault="00E7397E" w:rsidP="00E7397E"/>
    <w:p w14:paraId="178EC0AC" w14:textId="77777777" w:rsidR="00E7397E" w:rsidRDefault="00E7397E" w:rsidP="00E7397E">
      <w:pPr>
        <w:pStyle w:val="Heading4"/>
      </w:pPr>
      <w:r>
        <w:t>Human Newstand</w:t>
      </w:r>
    </w:p>
    <w:p w14:paraId="5A8249B2" w14:textId="77777777" w:rsidR="00E7397E" w:rsidRDefault="00E7397E" w:rsidP="00E7397E"/>
    <w:p w14:paraId="535208E1" w14:textId="77777777" w:rsidR="00E7397E" w:rsidRDefault="00E7397E" w:rsidP="00E7397E">
      <w:r>
        <w:rPr>
          <w:noProof/>
        </w:rPr>
        <w:drawing>
          <wp:inline distT="0" distB="0" distL="0" distR="0" wp14:anchorId="3B89DAF0" wp14:editId="32A0F6E4">
            <wp:extent cx="1538605" cy="2464435"/>
            <wp:effectExtent l="0" t="0" r="10795" b="0"/>
            <wp:docPr id="2" name="Picture 2" descr="WBG500:Users:WBG:Desktop:Screen Shot 2017-07-11 at 4.07.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BG500:Users:WBG:Desktop:Screen Shot 2017-07-11 at 4.07.07 PM.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38605" cy="2464435"/>
                    </a:xfrm>
                    <a:prstGeom prst="rect">
                      <a:avLst/>
                    </a:prstGeom>
                    <a:noFill/>
                    <a:ln>
                      <a:noFill/>
                    </a:ln>
                  </pic:spPr>
                </pic:pic>
              </a:graphicData>
            </a:graphic>
          </wp:inline>
        </w:drawing>
      </w:r>
    </w:p>
    <w:p w14:paraId="0D2B8A11" w14:textId="77777777" w:rsidR="00E7397E" w:rsidRDefault="00E7397E" w:rsidP="00E7397E">
      <w:r>
        <w:t>Otakar Mrkvička, design for ‘Kiosk’ character in Guillaume Apollinaire, Prsy Tiresiovy/Les</w:t>
      </w:r>
    </w:p>
    <w:p w14:paraId="5A5C57FC" w14:textId="77777777" w:rsidR="00E7397E" w:rsidRDefault="00E7397E" w:rsidP="00E7397E">
      <w:proofErr w:type="gramStart"/>
      <w:r>
        <w:t>mamelles</w:t>
      </w:r>
      <w:proofErr w:type="gramEnd"/>
      <w:r>
        <w:t xml:space="preserve"> de Tirésias, Liberated Theatre, Prague, 1926 (from Vĕra Ptáčková, Česká scénografie XX.</w:t>
      </w:r>
    </w:p>
    <w:p w14:paraId="23A84606" w14:textId="77777777" w:rsidR="00E7397E" w:rsidRDefault="00E7397E" w:rsidP="00E7397E">
      <w:r>
        <w:t>Století, Prague, 1982)</w:t>
      </w:r>
    </w:p>
    <w:p w14:paraId="0993281A" w14:textId="77777777" w:rsidR="00E7397E" w:rsidRDefault="00E7397E" w:rsidP="00E7397E">
      <w:pPr>
        <w:pStyle w:val="Heading3"/>
      </w:pPr>
      <w:r>
        <w:t>Surrealist Photo</w:t>
      </w:r>
    </w:p>
    <w:p w14:paraId="6D7631B4" w14:textId="77777777" w:rsidR="00E7397E" w:rsidRPr="009C7A8F" w:rsidRDefault="00E7397E" w:rsidP="00E7397E">
      <w:pPr>
        <w:pStyle w:val="Heading4"/>
      </w:pPr>
      <w:r>
        <w:t>Whisks Abstract Photo</w:t>
      </w:r>
    </w:p>
    <w:p w14:paraId="6A5DB26F" w14:textId="77777777" w:rsidR="00E7397E" w:rsidRDefault="00E7397E" w:rsidP="00E7397E">
      <w:r>
        <w:rPr>
          <w:noProof/>
        </w:rPr>
        <w:drawing>
          <wp:inline distT="0" distB="0" distL="0" distR="0" wp14:anchorId="642C4A2A" wp14:editId="12261616">
            <wp:extent cx="1491838" cy="2071292"/>
            <wp:effectExtent l="0" t="0" r="6985" b="12065"/>
            <wp:docPr id="3" name="Picture 3" descr="WBG500:Users:WBG:Desktop:Screen Shot 2017-07-13 at 3.10.3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BG500:Users:WBG:Desktop:Screen Shot 2017-07-13 at 3.10.32 PM.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92508" cy="2072222"/>
                    </a:xfrm>
                    <a:prstGeom prst="rect">
                      <a:avLst/>
                    </a:prstGeom>
                    <a:noFill/>
                    <a:ln>
                      <a:noFill/>
                    </a:ln>
                  </pic:spPr>
                </pic:pic>
              </a:graphicData>
            </a:graphic>
          </wp:inline>
        </w:drawing>
      </w:r>
    </w:p>
    <w:p w14:paraId="279349D5" w14:textId="77777777" w:rsidR="00E7397E" w:rsidRDefault="00E7397E" w:rsidP="00E7397E"/>
    <w:p w14:paraId="58842D5F" w14:textId="77777777" w:rsidR="00E7397E" w:rsidRDefault="00E7397E" w:rsidP="00E7397E">
      <w:r>
        <w:t>Jaromír Funke, Abstract Photo, 1927-29, gelatin silver print, 40 x 28cm, Museum of Decorative</w:t>
      </w:r>
    </w:p>
    <w:p w14:paraId="61CD69CE" w14:textId="77777777" w:rsidR="00E7397E" w:rsidRDefault="00E7397E" w:rsidP="00E7397E">
      <w:r>
        <w:t>Arts, Prague (reproduction courtesy M. Rupešová, Prague)</w:t>
      </w:r>
    </w:p>
    <w:p w14:paraId="2060EAF1" w14:textId="77777777" w:rsidR="00E7397E" w:rsidRDefault="00E7397E" w:rsidP="00E7397E">
      <w:pPr>
        <w:pStyle w:val="Heading4"/>
      </w:pPr>
      <w:r>
        <w:t>Abstract Photo</w:t>
      </w:r>
    </w:p>
    <w:p w14:paraId="4121D0A1" w14:textId="77777777" w:rsidR="00E7397E" w:rsidRDefault="00E7397E" w:rsidP="00E7397E">
      <w:r>
        <w:br/>
      </w:r>
      <w:r w:rsidRPr="00AE01B1">
        <w:rPr>
          <w:noProof/>
        </w:rPr>
        <w:drawing>
          <wp:inline distT="0" distB="0" distL="0" distR="0" wp14:anchorId="5A2A01E3" wp14:editId="18974EA3">
            <wp:extent cx="2159521" cy="1657034"/>
            <wp:effectExtent l="0" t="0" r="0" b="0"/>
            <wp:docPr id="4" name="Picture 4" descr="WBG500:Users:WBG:Desktop:Screen Shot 2017-07-13 at 3.11.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BG500:Users:WBG:Desktop:Screen Shot 2017-07-13 at 3.11.08 PM.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59965" cy="1657375"/>
                    </a:xfrm>
                    <a:prstGeom prst="rect">
                      <a:avLst/>
                    </a:prstGeom>
                    <a:noFill/>
                    <a:ln>
                      <a:noFill/>
                    </a:ln>
                  </pic:spPr>
                </pic:pic>
              </a:graphicData>
            </a:graphic>
          </wp:inline>
        </w:drawing>
      </w:r>
    </w:p>
    <w:p w14:paraId="494D895A" w14:textId="77777777" w:rsidR="00E7397E" w:rsidRDefault="00E7397E" w:rsidP="00E7397E">
      <w:r>
        <w:t>Jaromír Funke, Abstract Photo. Composition, 1927-29, gelatin silver print, 40 x 29.8cm, Moravian</w:t>
      </w:r>
    </w:p>
    <w:p w14:paraId="3E9B2BDE" w14:textId="77777777" w:rsidR="00E7397E" w:rsidRDefault="00E7397E" w:rsidP="00E7397E">
      <w:r>
        <w:t>Gallery, Brno (reproduction courtesy M. Rupešová, Prague)</w:t>
      </w:r>
    </w:p>
    <w:p w14:paraId="61EECC3F" w14:textId="77777777" w:rsidR="00E7397E" w:rsidRDefault="00E7397E" w:rsidP="00E7397E">
      <w:pPr>
        <w:pStyle w:val="Heading3"/>
      </w:pPr>
      <w:r>
        <w:t>Vladamir Kush</w:t>
      </w:r>
    </w:p>
    <w:p w14:paraId="211E7C9B" w14:textId="77777777" w:rsidR="00E7397E" w:rsidRDefault="00E7397E" w:rsidP="00E7397E">
      <w:pPr>
        <w:pStyle w:val="Heading4"/>
      </w:pPr>
      <w:r>
        <w:t>Banana Hammock</w:t>
      </w:r>
    </w:p>
    <w:p w14:paraId="299F197B" w14:textId="77777777" w:rsidR="00E7397E" w:rsidRPr="0000055D" w:rsidRDefault="00E7397E" w:rsidP="00E7397E"/>
    <w:p w14:paraId="57A14EFC" w14:textId="77777777" w:rsidR="00E7397E" w:rsidRDefault="00E7397E" w:rsidP="00E7397E">
      <w:r w:rsidRPr="0000055D">
        <w:rPr>
          <w:noProof/>
        </w:rPr>
        <w:drawing>
          <wp:inline distT="0" distB="0" distL="0" distR="0" wp14:anchorId="7FB08FA3" wp14:editId="33836AE8">
            <wp:extent cx="3249127" cy="2303682"/>
            <wp:effectExtent l="0" t="0" r="2540" b="8255"/>
            <wp:docPr id="5" name="Picture 5" descr="WBG500:Users:WBG:Desktop:Banana Hamm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BG500:Users:WBG:Desktop:Banana Hammock.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49699" cy="2304088"/>
                    </a:xfrm>
                    <a:prstGeom prst="rect">
                      <a:avLst/>
                    </a:prstGeom>
                    <a:noFill/>
                    <a:ln>
                      <a:noFill/>
                    </a:ln>
                  </pic:spPr>
                </pic:pic>
              </a:graphicData>
            </a:graphic>
          </wp:inline>
        </w:drawing>
      </w:r>
    </w:p>
    <w:p w14:paraId="62600870" w14:textId="77777777" w:rsidR="00E7397E" w:rsidRDefault="00E7397E" w:rsidP="00E7397E">
      <w:r>
        <w:t>Vladamir Kush’s</w:t>
      </w:r>
    </w:p>
    <w:p w14:paraId="1930AA4C" w14:textId="77777777" w:rsidR="00E7397E" w:rsidRDefault="00E7397E" w:rsidP="00E7397E">
      <w:pPr>
        <w:pStyle w:val="Heading4"/>
      </w:pPr>
      <w:r>
        <w:t>Island of Truth</w:t>
      </w:r>
    </w:p>
    <w:p w14:paraId="7B01F7E1" w14:textId="77777777" w:rsidR="00E7397E" w:rsidRDefault="00E7397E" w:rsidP="00E7397E">
      <w:r>
        <w:rPr>
          <w:noProof/>
        </w:rPr>
        <w:drawing>
          <wp:inline distT="0" distB="0" distL="0" distR="0" wp14:anchorId="53A92883" wp14:editId="1B840874">
            <wp:extent cx="3329224" cy="2093556"/>
            <wp:effectExtent l="0" t="0" r="0" b="0"/>
            <wp:docPr id="6" name="Picture 6" descr="WBG500:Users:WBG:Desktop:Island of Tru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BG500:Users:WBG:Desktop:Island of Truth.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31056" cy="2094708"/>
                    </a:xfrm>
                    <a:prstGeom prst="rect">
                      <a:avLst/>
                    </a:prstGeom>
                    <a:noFill/>
                    <a:ln>
                      <a:noFill/>
                    </a:ln>
                  </pic:spPr>
                </pic:pic>
              </a:graphicData>
            </a:graphic>
          </wp:inline>
        </w:drawing>
      </w:r>
    </w:p>
    <w:p w14:paraId="7A137473" w14:textId="57675F4E" w:rsidR="00B923F8" w:rsidRPr="00762064" w:rsidRDefault="00B923F8" w:rsidP="00B923F8">
      <w:pPr>
        <w:pStyle w:val="Heading1"/>
      </w:pPr>
      <w:r>
        <w:t xml:space="preserve">AT: </w:t>
      </w:r>
      <w:r>
        <w:t>Surrealism/Bataille</w:t>
      </w:r>
    </w:p>
    <w:p w14:paraId="5991EE8F" w14:textId="77777777" w:rsidR="00E212B5" w:rsidRDefault="00E212B5" w:rsidP="00E7397E"/>
    <w:p w14:paraId="38033E49" w14:textId="6CED3575" w:rsidR="00E42E4C" w:rsidRDefault="00B923F8" w:rsidP="00B923F8">
      <w:pPr>
        <w:pStyle w:val="ListParagraph"/>
        <w:numPr>
          <w:ilvl w:val="0"/>
          <w:numId w:val="13"/>
        </w:numPr>
      </w:pPr>
      <w:r>
        <w:t>Consider reading the Baudrillard argument provided in this file</w:t>
      </w:r>
    </w:p>
    <w:p w14:paraId="33C0132C" w14:textId="00D6C455" w:rsidR="00B923F8" w:rsidRDefault="00B923F8" w:rsidP="00B923F8">
      <w:pPr>
        <w:pStyle w:val="ListParagraph"/>
        <w:numPr>
          <w:ilvl w:val="0"/>
          <w:numId w:val="13"/>
        </w:numPr>
      </w:pPr>
      <w:r>
        <w:t xml:space="preserve">Go to the Bataille file put out by the K Lab for additional answers. </w:t>
      </w:r>
    </w:p>
    <w:p w14:paraId="33BD50F0" w14:textId="77777777" w:rsidR="00B923F8" w:rsidRPr="00F601E6" w:rsidRDefault="00B923F8" w:rsidP="00B923F8">
      <w:pPr>
        <w:ind w:left="360"/>
      </w:pPr>
    </w:p>
    <w:sectPr w:rsidR="00B923F8"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PxlynfGalliardStd">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8B933A5"/>
    <w:multiLevelType w:val="hybridMultilevel"/>
    <w:tmpl w:val="59D48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272BCF"/>
    <w:multiLevelType w:val="hybridMultilevel"/>
    <w:tmpl w:val="3A4E5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7397E"/>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30413"/>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A331A"/>
    <w:rsid w:val="002B5511"/>
    <w:rsid w:val="002B7ACF"/>
    <w:rsid w:val="002E0643"/>
    <w:rsid w:val="002E392E"/>
    <w:rsid w:val="002E6BBC"/>
    <w:rsid w:val="002F1BA9"/>
    <w:rsid w:val="002F6E74"/>
    <w:rsid w:val="003106B3"/>
    <w:rsid w:val="0031385D"/>
    <w:rsid w:val="003223B2"/>
    <w:rsid w:val="00322A67"/>
    <w:rsid w:val="00330E13"/>
    <w:rsid w:val="00331B1E"/>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4F6654"/>
    <w:rsid w:val="005028E5"/>
    <w:rsid w:val="00503735"/>
    <w:rsid w:val="005224F2"/>
    <w:rsid w:val="00536D8B"/>
    <w:rsid w:val="005379C3"/>
    <w:rsid w:val="005519C2"/>
    <w:rsid w:val="005523E0"/>
    <w:rsid w:val="0055320F"/>
    <w:rsid w:val="0055579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B7C78"/>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07390"/>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0393"/>
    <w:rsid w:val="009A1467"/>
    <w:rsid w:val="009A6464"/>
    <w:rsid w:val="009B3C38"/>
    <w:rsid w:val="009B69F5"/>
    <w:rsid w:val="009C5FF7"/>
    <w:rsid w:val="009C6292"/>
    <w:rsid w:val="009D15C3"/>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389A"/>
    <w:rsid w:val="00AF4760"/>
    <w:rsid w:val="00AF55D4"/>
    <w:rsid w:val="00B05C2D"/>
    <w:rsid w:val="00B12933"/>
    <w:rsid w:val="00B12B88"/>
    <w:rsid w:val="00B13BC8"/>
    <w:rsid w:val="00B24662"/>
    <w:rsid w:val="00B3569C"/>
    <w:rsid w:val="00B43676"/>
    <w:rsid w:val="00B60125"/>
    <w:rsid w:val="00B6656B"/>
    <w:rsid w:val="00B71625"/>
    <w:rsid w:val="00B75C54"/>
    <w:rsid w:val="00B923F8"/>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12B5"/>
    <w:rsid w:val="00E353A2"/>
    <w:rsid w:val="00E36881"/>
    <w:rsid w:val="00E42E4C"/>
    <w:rsid w:val="00E47013"/>
    <w:rsid w:val="00E541F9"/>
    <w:rsid w:val="00E57B79"/>
    <w:rsid w:val="00E63419"/>
    <w:rsid w:val="00E64496"/>
    <w:rsid w:val="00E7397E"/>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8832AE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0739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073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0739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0739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0739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0739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0739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0739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0739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07390"/>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
    <w:basedOn w:val="DefaultParagraphFont"/>
    <w:uiPriority w:val="1"/>
    <w:qFormat/>
    <w:rsid w:val="00807390"/>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20"/>
    <w:qFormat/>
    <w:rsid w:val="0080739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07390"/>
    <w:rPr>
      <w:color w:val="auto"/>
      <w:u w:val="none"/>
    </w:rPr>
  </w:style>
  <w:style w:type="character" w:styleId="Hyperlink">
    <w:name w:val="Hyperlink"/>
    <w:basedOn w:val="DefaultParagraphFont"/>
    <w:uiPriority w:val="99"/>
    <w:semiHidden/>
    <w:unhideWhenUsed/>
    <w:rsid w:val="00807390"/>
    <w:rPr>
      <w:color w:val="auto"/>
      <w:u w:val="none"/>
    </w:rPr>
  </w:style>
  <w:style w:type="paragraph" w:styleId="DocumentMap">
    <w:name w:val="Document Map"/>
    <w:basedOn w:val="Normal"/>
    <w:link w:val="DocumentMapChar"/>
    <w:uiPriority w:val="99"/>
    <w:semiHidden/>
    <w:unhideWhenUsed/>
    <w:rsid w:val="0080739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7390"/>
    <w:rPr>
      <w:rFonts w:ascii="Lucida Grande" w:hAnsi="Lucida Grande" w:cs="Lucida Grande"/>
    </w:rPr>
  </w:style>
  <w:style w:type="paragraph" w:customStyle="1" w:styleId="textbold">
    <w:name w:val="text bold"/>
    <w:basedOn w:val="Normal"/>
    <w:link w:val="Emphasis"/>
    <w:uiPriority w:val="20"/>
    <w:qFormat/>
    <w:rsid w:val="00E7397E"/>
    <w:pPr>
      <w:ind w:left="720"/>
      <w:jc w:val="both"/>
    </w:pPr>
    <w:rPr>
      <w:b/>
      <w:iCs/>
      <w:u w:val="single"/>
    </w:rPr>
  </w:style>
  <w:style w:type="paragraph" w:styleId="NormalWeb">
    <w:name w:val="Normal (Web)"/>
    <w:basedOn w:val="Normal"/>
    <w:link w:val="NormalWebChar"/>
    <w:uiPriority w:val="99"/>
    <w:unhideWhenUsed/>
    <w:rsid w:val="00E7397E"/>
    <w:pPr>
      <w:spacing w:before="100" w:beforeAutospacing="1" w:after="100" w:afterAutospacing="1" w:line="240" w:lineRule="auto"/>
    </w:pPr>
    <w:rPr>
      <w:rFonts w:ascii="Times" w:eastAsiaTheme="minorHAnsi" w:hAnsi="Times" w:cs="Times New Roman"/>
      <w:sz w:val="20"/>
      <w:szCs w:val="20"/>
    </w:rPr>
  </w:style>
  <w:style w:type="character" w:customStyle="1" w:styleId="NormalWebChar">
    <w:name w:val="Normal (Web) Char"/>
    <w:link w:val="NormalWeb"/>
    <w:uiPriority w:val="99"/>
    <w:rsid w:val="00E7397E"/>
    <w:rPr>
      <w:rFonts w:ascii="Times" w:eastAsiaTheme="minorHAnsi" w:hAnsi="Times" w:cs="Times New Roman"/>
      <w:sz w:val="20"/>
      <w:szCs w:val="20"/>
    </w:rPr>
  </w:style>
  <w:style w:type="paragraph" w:styleId="BalloonText">
    <w:name w:val="Balloon Text"/>
    <w:basedOn w:val="Normal"/>
    <w:link w:val="BalloonTextChar"/>
    <w:uiPriority w:val="99"/>
    <w:semiHidden/>
    <w:unhideWhenUsed/>
    <w:rsid w:val="00E7397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397E"/>
    <w:rPr>
      <w:rFonts w:ascii="Lucida Grande" w:hAnsi="Lucida Grande" w:cs="Lucida Grande"/>
      <w:sz w:val="18"/>
      <w:szCs w:val="18"/>
    </w:rPr>
  </w:style>
  <w:style w:type="paragraph" w:styleId="ListParagraph">
    <w:name w:val="List Paragraph"/>
    <w:basedOn w:val="Normal"/>
    <w:uiPriority w:val="34"/>
    <w:qFormat/>
    <w:rsid w:val="00B923F8"/>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0739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073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0739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0739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0739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0739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0739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0739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0739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07390"/>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
    <w:basedOn w:val="DefaultParagraphFont"/>
    <w:uiPriority w:val="1"/>
    <w:qFormat/>
    <w:rsid w:val="00807390"/>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20"/>
    <w:qFormat/>
    <w:rsid w:val="0080739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07390"/>
    <w:rPr>
      <w:color w:val="auto"/>
      <w:u w:val="none"/>
    </w:rPr>
  </w:style>
  <w:style w:type="character" w:styleId="Hyperlink">
    <w:name w:val="Hyperlink"/>
    <w:basedOn w:val="DefaultParagraphFont"/>
    <w:uiPriority w:val="99"/>
    <w:semiHidden/>
    <w:unhideWhenUsed/>
    <w:rsid w:val="00807390"/>
    <w:rPr>
      <w:color w:val="auto"/>
      <w:u w:val="none"/>
    </w:rPr>
  </w:style>
  <w:style w:type="paragraph" w:styleId="DocumentMap">
    <w:name w:val="Document Map"/>
    <w:basedOn w:val="Normal"/>
    <w:link w:val="DocumentMapChar"/>
    <w:uiPriority w:val="99"/>
    <w:semiHidden/>
    <w:unhideWhenUsed/>
    <w:rsid w:val="0080739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7390"/>
    <w:rPr>
      <w:rFonts w:ascii="Lucida Grande" w:hAnsi="Lucida Grande" w:cs="Lucida Grande"/>
    </w:rPr>
  </w:style>
  <w:style w:type="paragraph" w:customStyle="1" w:styleId="textbold">
    <w:name w:val="text bold"/>
    <w:basedOn w:val="Normal"/>
    <w:link w:val="Emphasis"/>
    <w:uiPriority w:val="20"/>
    <w:qFormat/>
    <w:rsid w:val="00E7397E"/>
    <w:pPr>
      <w:ind w:left="720"/>
      <w:jc w:val="both"/>
    </w:pPr>
    <w:rPr>
      <w:b/>
      <w:iCs/>
      <w:u w:val="single"/>
    </w:rPr>
  </w:style>
  <w:style w:type="paragraph" w:styleId="NormalWeb">
    <w:name w:val="Normal (Web)"/>
    <w:basedOn w:val="Normal"/>
    <w:link w:val="NormalWebChar"/>
    <w:uiPriority w:val="99"/>
    <w:unhideWhenUsed/>
    <w:rsid w:val="00E7397E"/>
    <w:pPr>
      <w:spacing w:before="100" w:beforeAutospacing="1" w:after="100" w:afterAutospacing="1" w:line="240" w:lineRule="auto"/>
    </w:pPr>
    <w:rPr>
      <w:rFonts w:ascii="Times" w:eastAsiaTheme="minorHAnsi" w:hAnsi="Times" w:cs="Times New Roman"/>
      <w:sz w:val="20"/>
      <w:szCs w:val="20"/>
    </w:rPr>
  </w:style>
  <w:style w:type="character" w:customStyle="1" w:styleId="NormalWebChar">
    <w:name w:val="Normal (Web) Char"/>
    <w:link w:val="NormalWeb"/>
    <w:uiPriority w:val="99"/>
    <w:rsid w:val="00E7397E"/>
    <w:rPr>
      <w:rFonts w:ascii="Times" w:eastAsiaTheme="minorHAnsi" w:hAnsi="Times" w:cs="Times New Roman"/>
      <w:sz w:val="20"/>
      <w:szCs w:val="20"/>
    </w:rPr>
  </w:style>
  <w:style w:type="paragraph" w:styleId="BalloonText">
    <w:name w:val="Balloon Text"/>
    <w:basedOn w:val="Normal"/>
    <w:link w:val="BalloonTextChar"/>
    <w:uiPriority w:val="99"/>
    <w:semiHidden/>
    <w:unhideWhenUsed/>
    <w:rsid w:val="00E7397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397E"/>
    <w:rPr>
      <w:rFonts w:ascii="Lucida Grande" w:hAnsi="Lucida Grande" w:cs="Lucida Grande"/>
      <w:sz w:val="18"/>
      <w:szCs w:val="18"/>
    </w:rPr>
  </w:style>
  <w:style w:type="paragraph" w:styleId="ListParagraph">
    <w:name w:val="List Paragraph"/>
    <w:basedOn w:val="Normal"/>
    <w:uiPriority w:val="34"/>
    <w:qFormat/>
    <w:rsid w:val="00B92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ezproxy.lib.purdue.edu/chapter/10.1057/978-1-137-48127-6_5" TargetMode="External"/><Relationship Id="rId14" Type="http://schemas.openxmlformats.org/officeDocument/2006/relationships/hyperlink" Target="https://link-springer-com.ezproxy.lib.purdue.edu/chapter/10.1057/978-1-137-48127-6_5" TargetMode="External"/><Relationship Id="rId15" Type="http://schemas.openxmlformats.org/officeDocument/2006/relationships/hyperlink" Target="https://link-springer-com.ezproxy.lib.purdue.edu/chapter/10.1057/978-1-137-48127-6_5" TargetMode="External"/><Relationship Id="rId16" Type="http://schemas.openxmlformats.org/officeDocument/2006/relationships/hyperlink" Target="https://link-springer-com.ezproxy.lib.purdue.edu/chapter/10.1057/978-1-137-48127-6_5" TargetMode="External"/><Relationship Id="rId17" Type="http://schemas.openxmlformats.org/officeDocument/2006/relationships/hyperlink" Target="https://link-springer-com.ezproxy.lib.purdue.edu/chapter/10.1057/978-1-137-48127-6_5" TargetMode="External"/><Relationship Id="rId18" Type="http://schemas.openxmlformats.org/officeDocument/2006/relationships/hyperlink" Target="https://link-springer-com.ezproxy.lib.purdue.edu/chapter/10.1057/978-1-137-48127-6_5" TargetMode="External"/><Relationship Id="rId19" Type="http://schemas.openxmlformats.org/officeDocument/2006/relationships/hyperlink" Target="https://link-springer-com.ezproxy.lib.purdue.edu/chapter/10.1057/978-1-137-48127-6_5" TargetMode="External"/><Relationship Id="rId50" Type="http://schemas.openxmlformats.org/officeDocument/2006/relationships/image" Target="media/image1.jpeg"/><Relationship Id="rId51" Type="http://schemas.openxmlformats.org/officeDocument/2006/relationships/image" Target="media/image2.jpeg"/><Relationship Id="rId52" Type="http://schemas.openxmlformats.org/officeDocument/2006/relationships/image" Target="media/image3.png"/><Relationship Id="rId53" Type="http://schemas.openxmlformats.org/officeDocument/2006/relationships/image" Target="media/image4.png"/><Relationship Id="rId54" Type="http://schemas.openxmlformats.org/officeDocument/2006/relationships/image" Target="media/image5.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jpeg"/><Relationship Id="rId58" Type="http://schemas.openxmlformats.org/officeDocument/2006/relationships/image" Target="media/image9.jpeg"/><Relationship Id="rId59" Type="http://schemas.openxmlformats.org/officeDocument/2006/relationships/fontTable" Target="fontTable.xml"/><Relationship Id="rId40" Type="http://schemas.openxmlformats.org/officeDocument/2006/relationships/hyperlink" Target="https://link-springer-com.ezproxy.lib.purdue.edu/chapter/10.1057/978-1-137-48127-6_5" TargetMode="External"/><Relationship Id="rId41" Type="http://schemas.openxmlformats.org/officeDocument/2006/relationships/hyperlink" Target="https://link-springer-com.ezproxy.lib.purdue.edu/chapter/10.1057/978-1-137-48127-6_5" TargetMode="External"/><Relationship Id="rId42" Type="http://schemas.openxmlformats.org/officeDocument/2006/relationships/hyperlink" Target="https://link-springer-com.ezproxy.lib.purdue.edu/chapter/10.1057/978-1-137-48127-6_5" TargetMode="External"/><Relationship Id="rId43" Type="http://schemas.openxmlformats.org/officeDocument/2006/relationships/hyperlink" Target="https://link-springer-com.ezproxy.lib.purdue.edu/chapter/10.1057/978-1-137-48127-6_5" TargetMode="External"/><Relationship Id="rId44" Type="http://schemas.openxmlformats.org/officeDocument/2006/relationships/hyperlink" Target="https://link-springer-com.ezproxy.lib.purdue.edu/chapter/10.1057/978-1-137-48127-6_5" TargetMode="External"/><Relationship Id="rId45" Type="http://schemas.openxmlformats.org/officeDocument/2006/relationships/hyperlink" Target="https://link-springer-com.ezproxy.lib.purdue.edu/chapter/10.1057/978-1-137-48127-6_5" TargetMode="External"/><Relationship Id="rId46" Type="http://schemas.openxmlformats.org/officeDocument/2006/relationships/hyperlink" Target="https://link-springer-com.ezproxy.lib.purdue.edu/chapter/10.1057/978-1-137-48127-6_5" TargetMode="External"/><Relationship Id="rId47" Type="http://schemas.openxmlformats.org/officeDocument/2006/relationships/hyperlink" Target="https://link-springer-com.ezproxy.lib.purdue.edu/chapter/10.1057/978-1-137-48127-6_5" TargetMode="External"/><Relationship Id="rId48" Type="http://schemas.openxmlformats.org/officeDocument/2006/relationships/hyperlink" Target="https://link-springer-com.ezproxy.lib.purdue.edu/chapter/10.1057/978-1-137-48127-6_5" TargetMode="External"/><Relationship Id="rId49" Type="http://schemas.openxmlformats.org/officeDocument/2006/relationships/hyperlink" Target="https://link-springer-com.ezproxy.lib.purdue.edu/chapter/10.1057/978-1-137-48127-6_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link-springer-com.ezproxy.lib.purdue.edu/chapter/10.1057/978-1-137-48127-6_5" TargetMode="External"/><Relationship Id="rId8" Type="http://schemas.openxmlformats.org/officeDocument/2006/relationships/hyperlink" Target="https://link-springer-com.ezproxy.lib.purdue.edu/chapter/10.1057/978-1-137-48127-6_5" TargetMode="External"/><Relationship Id="rId9" Type="http://schemas.openxmlformats.org/officeDocument/2006/relationships/hyperlink" Target="https://link-springer-com.ezproxy.lib.purdue.edu/chapter/10.1057/978-1-137-48127-6_5" TargetMode="External"/><Relationship Id="rId30" Type="http://schemas.openxmlformats.org/officeDocument/2006/relationships/hyperlink" Target="https://link-springer-com.ezproxy.lib.purdue.edu/chapter/10.1057/978-1-137-48127-6_5" TargetMode="External"/><Relationship Id="rId31" Type="http://schemas.openxmlformats.org/officeDocument/2006/relationships/hyperlink" Target="https://link-springer-com.ezproxy.lib.purdue.edu/chapter/10.1057/978-1-137-48127-6_5" TargetMode="External"/><Relationship Id="rId32" Type="http://schemas.openxmlformats.org/officeDocument/2006/relationships/hyperlink" Target="https://link-springer-com.ezproxy.lib.purdue.edu/chapter/10.1057/978-1-137-48127-6_5" TargetMode="External"/><Relationship Id="rId33" Type="http://schemas.openxmlformats.org/officeDocument/2006/relationships/hyperlink" Target="https://link-springer-com.ezproxy.lib.purdue.edu/chapter/10.1057/978-1-137-48127-6_5" TargetMode="External"/><Relationship Id="rId34" Type="http://schemas.openxmlformats.org/officeDocument/2006/relationships/hyperlink" Target="https://link-springer-com.ezproxy.lib.purdue.edu/chapter/10.1057/978-1-137-48127-6_5" TargetMode="External"/><Relationship Id="rId35" Type="http://schemas.openxmlformats.org/officeDocument/2006/relationships/hyperlink" Target="https://link-springer-com.ezproxy.lib.purdue.edu/chapter/10.1057/978-1-137-48127-6_5" TargetMode="External"/><Relationship Id="rId36" Type="http://schemas.openxmlformats.org/officeDocument/2006/relationships/hyperlink" Target="https://link-springer-com.ezproxy.lib.purdue.edu/chapter/10.1057/978-1-137-48127-6_5" TargetMode="External"/><Relationship Id="rId37" Type="http://schemas.openxmlformats.org/officeDocument/2006/relationships/hyperlink" Target="https://link-springer-com.ezproxy.lib.purdue.edu/chapter/10.1057/978-1-137-48127-6_5" TargetMode="External"/><Relationship Id="rId38" Type="http://schemas.openxmlformats.org/officeDocument/2006/relationships/hyperlink" Target="https://link-springer-com.ezproxy.lib.purdue.edu/chapter/10.1057/978-1-137-48127-6_5" TargetMode="External"/><Relationship Id="rId39" Type="http://schemas.openxmlformats.org/officeDocument/2006/relationships/hyperlink" Target="https://link-springer-com.ezproxy.lib.purdue.edu/chapter/10.1057/978-1-137-48127-6_5" TargetMode="External"/><Relationship Id="rId20" Type="http://schemas.openxmlformats.org/officeDocument/2006/relationships/hyperlink" Target="https://link-springer-com.ezproxy.lib.purdue.edu/chapter/10.1057/978-1-137-48127-6_5" TargetMode="External"/><Relationship Id="rId21" Type="http://schemas.openxmlformats.org/officeDocument/2006/relationships/hyperlink" Target="https://link-springer-com.ezproxy.lib.purdue.edu/chapter/10.1057/978-1-137-48127-6_5" TargetMode="External"/><Relationship Id="rId22" Type="http://schemas.openxmlformats.org/officeDocument/2006/relationships/hyperlink" Target="https://link-springer-com.ezproxy.lib.purdue.edu/chapter/10.1057/978-1-137-48127-6_5" TargetMode="External"/><Relationship Id="rId23" Type="http://schemas.openxmlformats.org/officeDocument/2006/relationships/hyperlink" Target="https://link-springer-com.ezproxy.lib.purdue.edu/chapter/10.1057/978-1-137-48127-6_5" TargetMode="External"/><Relationship Id="rId24" Type="http://schemas.openxmlformats.org/officeDocument/2006/relationships/hyperlink" Target="https://link-springer-com.ezproxy.lib.purdue.edu/chapter/10.1057/978-1-137-48127-6_5" TargetMode="External"/><Relationship Id="rId25" Type="http://schemas.openxmlformats.org/officeDocument/2006/relationships/hyperlink" Target="https://link-springer-com.ezproxy.lib.purdue.edu/chapter/10.1057/978-1-137-48127-6_5" TargetMode="External"/><Relationship Id="rId26" Type="http://schemas.openxmlformats.org/officeDocument/2006/relationships/hyperlink" Target="https://link-springer-com.ezproxy.lib.purdue.edu/chapter/10.1057/978-1-137-48127-6_5" TargetMode="External"/><Relationship Id="rId27" Type="http://schemas.openxmlformats.org/officeDocument/2006/relationships/hyperlink" Target="https://link-springer-com.ezproxy.lib.purdue.edu/chapter/10.1057/978-1-137-48127-6_5" TargetMode="External"/><Relationship Id="rId28" Type="http://schemas.openxmlformats.org/officeDocument/2006/relationships/hyperlink" Target="https://link-springer-com.ezproxy.lib.purdue.edu/chapter/10.1057/978-1-137-48127-6_5" TargetMode="External"/><Relationship Id="rId29" Type="http://schemas.openxmlformats.org/officeDocument/2006/relationships/hyperlink" Target="https://link-springer-com.ezproxy.lib.purdue.edu/chapter/10.1057/978-1-137-48127-6_5" TargetMode="External"/><Relationship Id="rId60" Type="http://schemas.openxmlformats.org/officeDocument/2006/relationships/theme" Target="theme/theme1.xml"/><Relationship Id="rId10" Type="http://schemas.openxmlformats.org/officeDocument/2006/relationships/hyperlink" Target="https://link-springer-com.ezproxy.lib.purdue.edu/chapter/10.1057/978-1-137-48127-6_5" TargetMode="External"/><Relationship Id="rId11" Type="http://schemas.openxmlformats.org/officeDocument/2006/relationships/hyperlink" Target="https://link-springer-com.ezproxy.lib.purdue.edu/chapter/10.1057/978-1-137-48127-6_5" TargetMode="External"/><Relationship Id="rId12" Type="http://schemas.openxmlformats.org/officeDocument/2006/relationships/hyperlink" Target="https://link-springer-com.ezproxy.lib.purdue.edu/chapter/10.1057/978-1-137-48127-6_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o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8FB3F4-5D4D-7E4E-9199-76DBAA558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//Users/Joel/Library/Group Containers/UBF8T346G9.Office/User Content.localized/Templates.localized/Debate.dotm</Template>
  <TotalTime>1</TotalTime>
  <Pages>17</Pages>
  <Words>35911</Words>
  <Characters>175607</Characters>
  <Application>Microsoft Macintosh Word</Application>
  <DocSecurity>0</DocSecurity>
  <Lines>2701</Lines>
  <Paragraphs>254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211264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6a3bfy@studentoffice.net</dc:creator>
  <cp:keywords>5.0</cp:keywords>
  <dc:description/>
  <cp:lastModifiedBy>James Mollison</cp:lastModifiedBy>
  <cp:revision>2</cp:revision>
  <dcterms:created xsi:type="dcterms:W3CDTF">2017-07-18T01:03:00Z</dcterms:created>
  <dcterms:modified xsi:type="dcterms:W3CDTF">2017-07-18T01:03:00Z</dcterms:modified>
  <cp:category/>
</cp:coreProperties>
</file>