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364D1B" w14:textId="77777777" w:rsidR="00EF1426" w:rsidRPr="00FD1948" w:rsidRDefault="00EF1426"/>
    <w:p w14:paraId="6838C4CC" w14:textId="77777777" w:rsidR="00EF1426" w:rsidRPr="00FD1948" w:rsidRDefault="00EF1426"/>
    <w:p w14:paraId="4528B07C" w14:textId="77777777" w:rsidR="004B5F25" w:rsidRPr="00FD1948" w:rsidRDefault="004B5F25" w:rsidP="004B5F25"/>
    <w:p w14:paraId="2CC01F77" w14:textId="313D3520" w:rsidR="00D15E9B" w:rsidRPr="000B6319" w:rsidRDefault="00D15E9B" w:rsidP="000B6212">
      <w:pPr>
        <w:pStyle w:val="Heading1"/>
      </w:pPr>
      <w:r w:rsidRPr="000B6319">
        <w:lastRenderedPageBreak/>
        <w:t>NOTES</w:t>
      </w:r>
    </w:p>
    <w:p w14:paraId="41E0856E" w14:textId="318FCB6F" w:rsidR="00464FDF" w:rsidRPr="000B6319" w:rsidRDefault="00464FDF" w:rsidP="00F81A26">
      <w:pPr>
        <w:pStyle w:val="Heading4"/>
      </w:pPr>
      <w:r w:rsidRPr="000B6319">
        <w:t>“Beauty is desired in order that it may be befouled; not for its own sake, but for the joy br</w:t>
      </w:r>
      <w:r w:rsidRPr="000B6319">
        <w:t>ought by the certainty of profa</w:t>
      </w:r>
      <w:r w:rsidRPr="000B6319">
        <w:t xml:space="preserve">ning it.” </w:t>
      </w:r>
    </w:p>
    <w:p w14:paraId="73D76B51" w14:textId="5D6B95F1" w:rsidR="00464FDF" w:rsidRPr="000B6319" w:rsidRDefault="00464FDF" w:rsidP="00464FDF">
      <w:r w:rsidRPr="000B6319">
        <w:rPr>
          <w:rFonts w:hint="eastAsia"/>
        </w:rPr>
        <w:t>―</w:t>
      </w:r>
      <w:r w:rsidRPr="000B6319">
        <w:rPr>
          <w:rFonts w:hint="eastAsia"/>
        </w:rPr>
        <w:t xml:space="preserve"> Georges Bataille, </w:t>
      </w:r>
      <w:r w:rsidRPr="000B6319">
        <w:rPr>
          <w:rFonts w:hint="eastAsia"/>
          <w:i/>
        </w:rPr>
        <w:t>Erotism: Death and Sensuality</w:t>
      </w:r>
    </w:p>
    <w:p w14:paraId="2A043315" w14:textId="77777777" w:rsidR="00D94145" w:rsidRPr="000B6319" w:rsidRDefault="00D94145" w:rsidP="00464FDF"/>
    <w:p w14:paraId="7E287096" w14:textId="36EF81D8" w:rsidR="00D94145" w:rsidRPr="000B6319" w:rsidRDefault="00D94145" w:rsidP="00464FDF">
      <w:r w:rsidRPr="000B6319">
        <w:t>(additional aff answers to things should be pulled from the neg section</w:t>
      </w:r>
      <w:r w:rsidR="00B35F24" w:rsidRPr="000B6319">
        <w:t xml:space="preserve"> of the file</w:t>
      </w:r>
      <w:r w:rsidRPr="000B6319">
        <w:t>)</w:t>
      </w:r>
    </w:p>
    <w:p w14:paraId="0842B94D" w14:textId="4205B435" w:rsidR="000B6212" w:rsidRPr="000B6319" w:rsidRDefault="000B6212" w:rsidP="000B6212">
      <w:pPr>
        <w:pStyle w:val="Heading1"/>
      </w:pPr>
      <w:r w:rsidRPr="000B6319">
        <w:t>AFF</w:t>
      </w:r>
    </w:p>
    <w:p w14:paraId="37CC067E" w14:textId="589A2331" w:rsidR="00A36255" w:rsidRPr="000B6319" w:rsidRDefault="00A36255" w:rsidP="001E07E4">
      <w:pPr>
        <w:pStyle w:val="Heading2"/>
      </w:pPr>
      <w:r w:rsidRPr="000B6319">
        <w:t>1AC</w:t>
      </w:r>
      <w:r w:rsidR="00E917C0" w:rsidRPr="000B6319">
        <w:t xml:space="preserve"> </w:t>
      </w:r>
      <w:r w:rsidR="007A2C76" w:rsidRPr="000B6319">
        <w:t>L</w:t>
      </w:r>
      <w:r w:rsidR="00986227" w:rsidRPr="000B6319">
        <w:t>aceration</w:t>
      </w:r>
    </w:p>
    <w:p w14:paraId="070BEA5B" w14:textId="77777777" w:rsidR="00164291" w:rsidRPr="000B6319" w:rsidRDefault="00164291" w:rsidP="004B5F25"/>
    <w:p w14:paraId="2921E32C" w14:textId="78D8A6D2" w:rsidR="00A36255" w:rsidRPr="000B6319" w:rsidRDefault="00A36255" w:rsidP="00A36255">
      <w:pPr>
        <w:pStyle w:val="Heading4"/>
      </w:pPr>
      <w:r w:rsidRPr="000B6319">
        <w:t xml:space="preserve">The penalty for debating ______ is death, and perhaps for judging them also. Death always wins. Call nobody happy unless they are dead. </w:t>
      </w:r>
      <w:r w:rsidR="00DA7AFE" w:rsidRPr="000B6319">
        <w:t>Speaking</w:t>
      </w:r>
      <w:r w:rsidRPr="000B6319">
        <w:t>,</w:t>
      </w:r>
      <w:r w:rsidR="00DA7AFE" w:rsidRPr="000B6319">
        <w:t xml:space="preserve"> speeches,</w:t>
      </w:r>
      <w:r w:rsidRPr="000B6319">
        <w:t xml:space="preserve"> debate, debate camp, death. How hot is The Walking Dead? Death is </w:t>
      </w:r>
      <w:r w:rsidR="00E56EA8" w:rsidRPr="000B6319">
        <w:t>seducing you, you just don’t know it yet.</w:t>
      </w:r>
      <w:r w:rsidRPr="000B6319">
        <w:t xml:space="preserve"> </w:t>
      </w:r>
    </w:p>
    <w:p w14:paraId="1414C8D5" w14:textId="77777777" w:rsidR="00A36255" w:rsidRPr="000B6319" w:rsidRDefault="00A36255" w:rsidP="00A36255"/>
    <w:p w14:paraId="7C694F8B" w14:textId="77777777" w:rsidR="00A36255" w:rsidRPr="000B6319" w:rsidRDefault="00A36255" w:rsidP="00A36255">
      <w:pPr>
        <w:pStyle w:val="Heading4"/>
      </w:pPr>
      <w:r w:rsidRPr="000B6319">
        <w:t>Debate’s information habit is a synonym for death. Death cab for cuties is death. Social death is death. Information itself only serves as a testimony to the grand meaninglessness of our civilization. Buried under mountains of information all the worlds have become a museum, which is immortal in death.</w:t>
      </w:r>
    </w:p>
    <w:p w14:paraId="740B51C1" w14:textId="77777777" w:rsidR="00DA7AFE" w:rsidRPr="000B6319" w:rsidRDefault="00DA7AFE" w:rsidP="00A36255"/>
    <w:p w14:paraId="65CEBE1C" w14:textId="19A99076" w:rsidR="000C0EC1" w:rsidRPr="000B6319" w:rsidRDefault="00DA7AFE" w:rsidP="000C0EC1">
      <w:pPr>
        <w:pStyle w:val="Heading4"/>
      </w:pPr>
      <w:r w:rsidRPr="000B6319">
        <w:t>Modern day education is haunted</w:t>
      </w:r>
      <w:r w:rsidR="000C0EC1" w:rsidRPr="000B6319">
        <w:t xml:space="preserve"> by the spectral figure of the M</w:t>
      </w:r>
      <w:r w:rsidRPr="000B6319">
        <w:t>aster aka Life aka</w:t>
      </w:r>
      <w:r w:rsidR="00454670" w:rsidRPr="000B6319">
        <w:t xml:space="preserve"> Life the board game, Life the cereal, L</w:t>
      </w:r>
      <w:r w:rsidRPr="000B6319">
        <w:t xml:space="preserve">ife in prison – the desire to control and have infinite panoptic gaze over one and all. This erupts from the visceral manifestations of control over bodies to foster obedience through the images of the perfect white Christian man practicing a rejection of the waste inherent in society by “learning” and becoming “better”. </w:t>
      </w:r>
    </w:p>
    <w:p w14:paraId="69D4ED7B" w14:textId="77777777" w:rsidR="00864ADB" w:rsidRPr="000B6319" w:rsidRDefault="00864ADB" w:rsidP="00864ADB"/>
    <w:p w14:paraId="4760215F" w14:textId="52392D56" w:rsidR="000C0EC1" w:rsidRPr="000B6319" w:rsidRDefault="000C0EC1" w:rsidP="000C0EC1">
      <w:pPr>
        <w:pStyle w:val="Heading4"/>
      </w:pPr>
      <w:r w:rsidRPr="000B6319">
        <w:t xml:space="preserve">Our only real pleasure is to squander our resources to no purpose, just as if a wound were bleeding away inside us; we always want to be sure of the uselessness or the </w:t>
      </w:r>
      <w:r w:rsidR="00FE10BF" w:rsidRPr="000B6319">
        <w:t>ruinousness of our extravagance</w:t>
      </w:r>
    </w:p>
    <w:p w14:paraId="49EF85A6" w14:textId="77777777" w:rsidR="00DA7AFE" w:rsidRPr="000B6319" w:rsidRDefault="00DA7AFE" w:rsidP="00DA7AFE">
      <w:pPr>
        <w:rPr>
          <w:sz w:val="20"/>
          <w:szCs w:val="20"/>
        </w:rPr>
      </w:pPr>
      <w:r w:rsidRPr="000B6319">
        <w:rPr>
          <w:rStyle w:val="Style13ptBold"/>
        </w:rPr>
        <w:t xml:space="preserve">Allen’16 – </w:t>
      </w:r>
      <w:r w:rsidRPr="000B6319">
        <w:rPr>
          <w:rStyle w:val="Style13ptBold"/>
          <w:b w:val="0"/>
          <w:sz w:val="16"/>
          <w:szCs w:val="16"/>
        </w:rPr>
        <w:t xml:space="preserve">Ansgar Allen is lecturer in education at the University of Sheffield, “Education, Mastery and the Marquis de Sade” -- </w:t>
      </w:r>
      <w:r w:rsidRPr="000B6319">
        <w:rPr>
          <w:rStyle w:val="Style13ptBold"/>
          <w:b w:val="0"/>
          <w:sz w:val="20"/>
          <w:szCs w:val="20"/>
        </w:rPr>
        <w:t>KZaidi</w:t>
      </w:r>
    </w:p>
    <w:p w14:paraId="04E6FCE9" w14:textId="77777777" w:rsidR="00DA7AFE" w:rsidRPr="000B6319" w:rsidRDefault="00DA7AFE" w:rsidP="00DA7AFE">
      <w:pPr>
        <w:rPr>
          <w:rStyle w:val="StyleUnderline"/>
        </w:rPr>
      </w:pPr>
      <w:r w:rsidRPr="000B6319">
        <w:rPr>
          <w:rStyle w:val="StyleUnderline"/>
        </w:rPr>
        <w:t>Mastery has us by the throat</w:t>
      </w:r>
      <w:r w:rsidRPr="000B6319">
        <w:rPr>
          <w:sz w:val="16"/>
        </w:rPr>
        <w:t xml:space="preserve">. Unable to bring things up, </w:t>
      </w:r>
      <w:r w:rsidRPr="000B6319">
        <w:rPr>
          <w:rStyle w:val="StyleUnderline"/>
        </w:rPr>
        <w:t>prevented from taking things down—if we swallow, we do so without conviction. Mastery catches and keeps us mid-gasp.</w:t>
      </w:r>
    </w:p>
    <w:p w14:paraId="2C8134B0" w14:textId="77777777" w:rsidR="00DA7AFE" w:rsidRPr="000B6319" w:rsidRDefault="00DA7AFE" w:rsidP="00DA7AFE">
      <w:pPr>
        <w:rPr>
          <w:rStyle w:val="StyleUnderline"/>
        </w:rPr>
      </w:pPr>
      <w:r w:rsidRPr="000B6319">
        <w:rPr>
          <w:sz w:val="16"/>
        </w:rPr>
        <w:t xml:space="preserve">In </w:t>
      </w:r>
      <w:r w:rsidRPr="000B6319">
        <w:rPr>
          <w:rStyle w:val="StyleUnderline"/>
        </w:rPr>
        <w:t>pursuit of mastery, education fell before its promised transcendence. Mastery claimed to elevate the educated philosopher above the quotidian,</w:t>
      </w:r>
      <w:r w:rsidRPr="000B6319">
        <w:rPr>
          <w:sz w:val="16"/>
        </w:rPr>
        <w:t xml:space="preserve"> even make the philosopher immune to the world below and its persecutions. Yet </w:t>
      </w:r>
      <w:r w:rsidRPr="000B6319">
        <w:rPr>
          <w:rStyle w:val="StyleUnderline"/>
        </w:rPr>
        <w:t>mastery was yoked to its opposite:</w:t>
      </w:r>
      <w:r w:rsidRPr="000B6319">
        <w:rPr>
          <w:sz w:val="16"/>
        </w:rPr>
        <w:t xml:space="preserve"> the enslavement of the philosopher to a philosophical doctrine. </w:t>
      </w:r>
      <w:r w:rsidRPr="000B6319">
        <w:rPr>
          <w:rStyle w:val="StyleUnderline"/>
        </w:rPr>
        <w:t>Mastery required discipline and self-control</w:t>
      </w:r>
      <w:r w:rsidRPr="000B6319">
        <w:rPr>
          <w:sz w:val="16"/>
        </w:rPr>
        <w:t xml:space="preserve">. It </w:t>
      </w:r>
      <w:r w:rsidRPr="000B6319">
        <w:rPr>
          <w:rStyle w:val="StyleUnderline"/>
        </w:rPr>
        <w:t>subordinated the self to a philosophical doctrine, wagering the self to an ordinance that promised future sovereignty but demanded present obedience.</w:t>
      </w:r>
    </w:p>
    <w:p w14:paraId="73CF06B2" w14:textId="77777777" w:rsidR="00DA7AFE" w:rsidRPr="000B6319" w:rsidRDefault="00DA7AFE" w:rsidP="00DA7AFE">
      <w:pPr>
        <w:rPr>
          <w:sz w:val="16"/>
        </w:rPr>
      </w:pPr>
      <w:r w:rsidRPr="000B6319">
        <w:rPr>
          <w:sz w:val="16"/>
        </w:rPr>
        <w:t xml:space="preserve">Seeking spiritual direction, </w:t>
      </w:r>
      <w:r w:rsidRPr="000B6319">
        <w:rPr>
          <w:rStyle w:val="StyleUnderline"/>
        </w:rPr>
        <w:t>early philosophers enslaved themselves to their chosen philosophical school. Consultations were offered to non-philosophers too, for a fee</w:t>
      </w:r>
      <w:r w:rsidRPr="000B6319">
        <w:rPr>
          <w:sz w:val="16"/>
        </w:rPr>
        <w:t xml:space="preserve">. Whether a school was joined or merely visited, the </w:t>
      </w:r>
      <w:r w:rsidRPr="000B6319">
        <w:rPr>
          <w:rStyle w:val="StyleUnderline"/>
        </w:rPr>
        <w:t>spiritual direction on offer was intended, in its final effects, to allow each candidate to “take control and become master of [her]himself.</w:t>
      </w:r>
      <w:r w:rsidRPr="000B6319">
        <w:rPr>
          <w:sz w:val="16"/>
        </w:rPr>
        <w:t xml:space="preserve">”i With Christianity and its selective adoption of ancient philosophy, </w:t>
      </w:r>
      <w:r w:rsidRPr="000B6319">
        <w:rPr>
          <w:rStyle w:val="StyleUnderline"/>
        </w:rPr>
        <w:t>self-mastery became “an instrument of subordination” of more complete effect</w:t>
      </w:r>
      <w:r w:rsidRPr="000B6319">
        <w:rPr>
          <w:sz w:val="16"/>
        </w:rPr>
        <w:t xml:space="preserve">.ii Its </w:t>
      </w:r>
      <w:r w:rsidRPr="000B6319">
        <w:rPr>
          <w:rStyle w:val="StyleUnderline"/>
        </w:rPr>
        <w:t>voluntary dimension was reduced as spiritual training came to occupy the whole life of the Christian subject.</w:t>
      </w:r>
      <w:r w:rsidRPr="000B6319">
        <w:rPr>
          <w:sz w:val="16"/>
        </w:rPr>
        <w:t xml:space="preserve"> The </w:t>
      </w:r>
      <w:r w:rsidRPr="000B6319">
        <w:rPr>
          <w:rStyle w:val="StyleUnderline"/>
        </w:rPr>
        <w:t>purpose of Christian guidance was to develop a form of introspection</w:t>
      </w:r>
      <w:r w:rsidRPr="000B6319">
        <w:rPr>
          <w:sz w:val="16"/>
        </w:rPr>
        <w:t xml:space="preserve"> that would “</w:t>
      </w:r>
      <w:r w:rsidRPr="000B6319">
        <w:rPr>
          <w:rStyle w:val="StyleUnderline"/>
        </w:rPr>
        <w:t>fix</w:t>
      </w:r>
      <w:r w:rsidRPr="000B6319">
        <w:rPr>
          <w:sz w:val="16"/>
        </w:rPr>
        <w:t xml:space="preserve"> more firmly the </w:t>
      </w:r>
      <w:r w:rsidRPr="000B6319">
        <w:rPr>
          <w:rStyle w:val="StyleUnderline"/>
        </w:rPr>
        <w:t>relationship of subordination</w:t>
      </w:r>
      <w:r w:rsidRPr="000B6319">
        <w:rPr>
          <w:sz w:val="16"/>
        </w:rPr>
        <w:t xml:space="preserve">”; it would attach its recipients to a regime of power that would take care of their entire life in all its detail and for the rest of its duration.iii At the same time, the </w:t>
      </w:r>
      <w:r w:rsidRPr="000B6319">
        <w:rPr>
          <w:rStyle w:val="StyleUnderline"/>
        </w:rPr>
        <w:t>promise of transcendence became ever more spectral, dependent ultimately on God’s will, against which the strength of will exhibited by the self- denying Christian was of secondary importance.</w:t>
      </w:r>
      <w:r w:rsidRPr="000B6319">
        <w:rPr>
          <w:sz w:val="16"/>
        </w:rPr>
        <w:t xml:space="preserve"> For at the gates of heaven, God decides. On earth, the early </w:t>
      </w:r>
      <w:r w:rsidRPr="000B6319">
        <w:rPr>
          <w:rStyle w:val="StyleUnderline"/>
        </w:rPr>
        <w:t xml:space="preserve">Christian monk is warned against practising any self- denying ordinance to excess. </w:t>
      </w:r>
      <w:r w:rsidRPr="000B6319">
        <w:rPr>
          <w:sz w:val="16"/>
        </w:rPr>
        <w:t>We find Cassian recalling tales of monks casting themselves down wells, fasting excessively, or crossing deserts without food in an effort to demonstrate just how catastrophically they had achieved self-mastery, purging themselves of natural inclinations and desires.iv These were not acts of extreme piety; they were symptomatic of pride. And pride is of the devil.</w:t>
      </w:r>
    </w:p>
    <w:p w14:paraId="6840D4CC" w14:textId="77777777" w:rsidR="00DA7AFE" w:rsidRPr="000B6319" w:rsidRDefault="00DA7AFE" w:rsidP="00DA7AFE">
      <w:pPr>
        <w:rPr>
          <w:sz w:val="16"/>
        </w:rPr>
      </w:pPr>
      <w:r w:rsidRPr="000B6319">
        <w:rPr>
          <w:sz w:val="16"/>
        </w:rPr>
        <w:t xml:space="preserve">With extreme asceticism the old but sinuous </w:t>
      </w:r>
      <w:r w:rsidRPr="000B6319">
        <w:rPr>
          <w:rStyle w:val="StyleUnderline"/>
        </w:rPr>
        <w:t>link connecting the promise of mastery to the necessity of enslavement calcified, and then broke</w:t>
      </w:r>
      <w:r w:rsidRPr="000B6319">
        <w:rPr>
          <w:sz w:val="16"/>
        </w:rPr>
        <w:t xml:space="preserve">. Early Christian ascetic practitioners, those Cassian warned against, so perfected their self-denials that they became increasingly indifferent to pain and discomfort, removing themselves beyond the grasp of power. Through </w:t>
      </w:r>
      <w:r w:rsidRPr="000B6319">
        <w:rPr>
          <w:rStyle w:val="StyleUnderline"/>
        </w:rPr>
        <w:t>enslavement they reached its opposite denying themselves so completely that little remained for power to attack. In this advanced form asceticism posed a challenge to Christianity</w:t>
      </w:r>
      <w:r w:rsidRPr="000B6319">
        <w:rPr>
          <w:sz w:val="16"/>
        </w:rPr>
        <w:t>, delivering its practitioners beyond the influence of its institutions and teachings. The most potent ascetics effectively reversed the self-denials of monastic obedience, transforming these denials into a form of “egoistic self-mastery” that denied access to external power.v</w:t>
      </w:r>
    </w:p>
    <w:p w14:paraId="1A3072F3" w14:textId="77777777" w:rsidR="00DA7AFE" w:rsidRPr="000B6319" w:rsidRDefault="00DA7AFE" w:rsidP="00DA7AFE">
      <w:pPr>
        <w:rPr>
          <w:rStyle w:val="StyleUnderline"/>
        </w:rPr>
      </w:pPr>
      <w:r w:rsidRPr="000B6319">
        <w:rPr>
          <w:rStyle w:val="StyleUnderline"/>
        </w:rPr>
        <w:t>To secure their foothold monastic and ecclesiastical institutions had to bring self-mastery back within their control. They would purge themselves of all vagrant, self-sufficient, ascetic heresies, and bring all miracles, marvels, punishments and self-flagellations back into the orbit of their influence</w:t>
      </w:r>
      <w:r w:rsidRPr="000B6319">
        <w:rPr>
          <w:sz w:val="16"/>
        </w:rPr>
        <w:t xml:space="preserve">. Eventually self-mastery would slip its “doctrinal moorings” and migrate to a secular context.vi </w:t>
      </w:r>
      <w:r w:rsidRPr="000B6319">
        <w:rPr>
          <w:rStyle w:val="StyleUnderline"/>
        </w:rPr>
        <w:t>Education remains in awe of mastery. It preaches denial, yokes its members to the pursuit of mastery, but will not allow that mastery to become realised as such. Mastery haunts education as its most enduring spectral promise.</w:t>
      </w:r>
    </w:p>
    <w:p w14:paraId="004D81A0" w14:textId="05F4C094" w:rsidR="00E56EA8" w:rsidRPr="000B6319" w:rsidRDefault="00DA7AFE" w:rsidP="00E56EA8">
      <w:pPr>
        <w:rPr>
          <w:rStyle w:val="StyleUnderline"/>
        </w:rPr>
      </w:pPr>
      <w:r w:rsidRPr="000B6319">
        <w:rPr>
          <w:rStyle w:val="StyleUnderline"/>
        </w:rPr>
        <w:t xml:space="preserve">Just what exactly education promises mastery of, changes: from ancient self in pursuit of wisdom, to medieval body desiring knowledge of God, to modern subject of autonomous reason, and finally, to the promise that we might one day master our own performativities. </w:t>
      </w:r>
      <w:r w:rsidRPr="000B6319">
        <w:rPr>
          <w:sz w:val="16"/>
        </w:rPr>
        <w:t xml:space="preserve">By definition </w:t>
      </w:r>
      <w:r w:rsidRPr="000B6319">
        <w:rPr>
          <w:rStyle w:val="StyleUnderline"/>
        </w:rPr>
        <w:t>such mastery is rarely, if ever achieved. Our nihilism is the product of this framework,</w:t>
      </w:r>
      <w:r w:rsidRPr="000B6319">
        <w:rPr>
          <w:sz w:val="16"/>
        </w:rPr>
        <w:t xml:space="preserve"> this </w:t>
      </w:r>
      <w:r w:rsidRPr="000B6319">
        <w:rPr>
          <w:rStyle w:val="StyleUnderline"/>
        </w:rPr>
        <w:t>belief that education requires higher objectives,</w:t>
      </w:r>
      <w:r w:rsidRPr="000B6319">
        <w:rPr>
          <w:sz w:val="16"/>
        </w:rPr>
        <w:t xml:space="preserve"> a belief so well entrenched that as each </w:t>
      </w:r>
      <w:r w:rsidRPr="000B6319">
        <w:rPr>
          <w:rStyle w:val="StyleUnderline"/>
        </w:rPr>
        <w:t>objective comes under attack another is substituted in its place</w:t>
      </w:r>
      <w:r w:rsidRPr="000B6319">
        <w:rPr>
          <w:sz w:val="16"/>
        </w:rPr>
        <w:t xml:space="preserve">. When substitutes are left wanting, </w:t>
      </w:r>
      <w:r w:rsidRPr="000B6319">
        <w:rPr>
          <w:rStyle w:val="StyleUnderline"/>
        </w:rPr>
        <w:t>we are launched into overproduction</w:t>
      </w:r>
      <w:r w:rsidRPr="000B6319">
        <w:rPr>
          <w:sz w:val="16"/>
        </w:rPr>
        <w:t xml:space="preserve">. For we </w:t>
      </w:r>
      <w:r w:rsidRPr="000B6319">
        <w:rPr>
          <w:rStyle w:val="StyleUnderline"/>
        </w:rPr>
        <w:t>scarcely know how to operate let alone educate without the promise of mastery</w:t>
      </w:r>
      <w:r w:rsidRPr="000B6319">
        <w:rPr>
          <w:sz w:val="16"/>
        </w:rPr>
        <w:t xml:space="preserve">. Once described as the “destiny of two millennia of Western history,” </w:t>
      </w:r>
      <w:r w:rsidRPr="000B6319">
        <w:rPr>
          <w:rStyle w:val="StyleUnderline"/>
        </w:rPr>
        <w:t>nihilism is our unavoidable affliction</w:t>
      </w:r>
      <w:r w:rsidRPr="000B6319">
        <w:rPr>
          <w:sz w:val="16"/>
        </w:rPr>
        <w:t xml:space="preserve">.vii Those educators claiming to exist beyond its reach are in denial. </w:t>
      </w:r>
      <w:r w:rsidRPr="000B6319">
        <w:rPr>
          <w:rStyle w:val="StyleUnderline"/>
        </w:rPr>
        <w:t>There is no quick and easy escape. We are trapped in the digestive tract of Western history. Attached to a promise that is never delivered, we are its disappointments</w:t>
      </w:r>
      <w:r w:rsidRPr="000B6319">
        <w:rPr>
          <w:sz w:val="16"/>
        </w:rPr>
        <w:t xml:space="preserve">, you and I. We are </w:t>
      </w:r>
      <w:r w:rsidRPr="000B6319">
        <w:rPr>
          <w:rStyle w:val="StyleUnderline"/>
        </w:rPr>
        <w:t>debased and we debase ourselves, desiring mastery through our enslavement.</w:t>
      </w:r>
    </w:p>
    <w:p w14:paraId="198C8F30" w14:textId="77777777" w:rsidR="00E56EA8" w:rsidRPr="000B6319" w:rsidRDefault="00E56EA8" w:rsidP="00E56EA8">
      <w:pPr>
        <w:rPr>
          <w:u w:val="single"/>
        </w:rPr>
      </w:pPr>
    </w:p>
    <w:p w14:paraId="36100D15" w14:textId="0B822647" w:rsidR="007A72E9" w:rsidRPr="000B6319" w:rsidRDefault="00E56EA8" w:rsidP="007A72E9">
      <w:pPr>
        <w:pStyle w:val="Heading4"/>
      </w:pPr>
      <w:r w:rsidRPr="000B6319">
        <w:t xml:space="preserve">This will to mastery sustains itself </w:t>
      </w:r>
      <w:r w:rsidR="007A72E9" w:rsidRPr="000B6319">
        <w:t>via</w:t>
      </w:r>
      <w:r w:rsidR="00D05E1A" w:rsidRPr="000B6319">
        <w:t xml:space="preserve"> framework’s</w:t>
      </w:r>
      <w:r w:rsidRPr="000B6319">
        <w:t xml:space="preserve"> virtue epistemology –the desire for utility</w:t>
      </w:r>
      <w:r w:rsidR="00986552" w:rsidRPr="000B6319">
        <w:t xml:space="preserve"> from debate.</w:t>
      </w:r>
      <w:r w:rsidRPr="000B6319">
        <w:t xml:space="preserve"> Our argument is that this </w:t>
      </w:r>
      <w:r w:rsidR="00FD1AAF" w:rsidRPr="000B6319">
        <w:t>submits</w:t>
      </w:r>
      <w:r w:rsidRPr="000B6319">
        <w:t xml:space="preserve"> education </w:t>
      </w:r>
      <w:r w:rsidR="00FD1AAF" w:rsidRPr="000B6319">
        <w:t xml:space="preserve">to the regime of encodability, destroying </w:t>
      </w:r>
      <w:r w:rsidRPr="000B6319">
        <w:t>the possibility for knowledge t</w:t>
      </w:r>
      <w:r w:rsidR="007A72E9" w:rsidRPr="000B6319">
        <w:t>o enter into the abyss. Pleasure only starts once the worm has got into the fruit, so become delightful the self-satisfied happiness of a static topic must be tainted with the poison of death</w:t>
      </w:r>
    </w:p>
    <w:p w14:paraId="1BC38410" w14:textId="77777777" w:rsidR="00E56EA8" w:rsidRPr="000B6319" w:rsidRDefault="00E56EA8" w:rsidP="00E56EA8">
      <w:pPr>
        <w:rPr>
          <w:rStyle w:val="Style13ptBold"/>
          <w:b w:val="0"/>
          <w:sz w:val="20"/>
          <w:szCs w:val="20"/>
        </w:rPr>
      </w:pPr>
      <w:r w:rsidRPr="000B6319">
        <w:rPr>
          <w:rStyle w:val="Style13ptBold"/>
        </w:rPr>
        <w:t xml:space="preserve">Lerman’15 – </w:t>
      </w:r>
      <w:r w:rsidRPr="000B6319">
        <w:rPr>
          <w:rStyle w:val="Style13ptBold"/>
          <w:b w:val="0"/>
          <w:sz w:val="16"/>
          <w:szCs w:val="16"/>
        </w:rPr>
        <w:t xml:space="preserve">Lindsay Lerman – University </w:t>
      </w:r>
      <w:r w:rsidRPr="000B6319">
        <w:rPr>
          <w:sz w:val="16"/>
          <w:szCs w:val="16"/>
        </w:rPr>
        <w:t xml:space="preserve">of Guelph Philosophy Department, Graduate Student. Studies Epistemology, Georges Bataille – “Georges Bataille’s “Nonknowledge” as Epistemic Expenditure: An Open Economy of Knowledge” pg 5-16 </w:t>
      </w:r>
      <w:r w:rsidRPr="000B6319">
        <w:rPr>
          <w:sz w:val="20"/>
          <w:szCs w:val="20"/>
        </w:rPr>
        <w:t>KZaidi</w:t>
      </w:r>
    </w:p>
    <w:p w14:paraId="36AE0A24" w14:textId="77777777" w:rsidR="00E56EA8" w:rsidRPr="000B6319" w:rsidRDefault="00E56EA8" w:rsidP="00E56EA8">
      <w:pPr>
        <w:rPr>
          <w:rStyle w:val="Emphasis"/>
        </w:rPr>
      </w:pPr>
      <w:r w:rsidRPr="000B6319">
        <w:rPr>
          <w:sz w:val="16"/>
        </w:rPr>
        <w:t xml:space="preserve">We will focus on a conversation in virtue epistemology because </w:t>
      </w:r>
      <w:r w:rsidRPr="000B6319">
        <w:rPr>
          <w:rStyle w:val="StyleUnderline"/>
        </w:rPr>
        <w:t xml:space="preserve">virtue epistemology is not only concerned with the norms that govern truth- and knowledge-production; but </w:t>
      </w:r>
      <w:r w:rsidRPr="000B6319">
        <w:rPr>
          <w:sz w:val="16"/>
        </w:rPr>
        <w:t xml:space="preserve">it is also, and primarily, </w:t>
      </w:r>
      <w:r w:rsidRPr="000B6319">
        <w:rPr>
          <w:rStyle w:val="Emphasis"/>
        </w:rPr>
        <w:t>concerned with the intellectual character of knowers</w:t>
      </w:r>
      <w:r w:rsidRPr="000B6319">
        <w:rPr>
          <w:rStyle w:val="StyleUnderline"/>
        </w:rPr>
        <w:t xml:space="preserve">. Virtue epistemology is </w:t>
      </w:r>
      <w:r w:rsidRPr="000B6319">
        <w:rPr>
          <w:sz w:val="16"/>
        </w:rPr>
        <w:t xml:space="preserve">thus uniquely </w:t>
      </w:r>
      <w:r w:rsidRPr="000B6319">
        <w:rPr>
          <w:rStyle w:val="StyleUnderline"/>
        </w:rPr>
        <w:t>suited to highlight the demands epist</w:t>
      </w:r>
      <w:bookmarkStart w:id="0" w:name="_GoBack"/>
      <w:bookmarkEnd w:id="0"/>
      <w:r w:rsidRPr="000B6319">
        <w:rPr>
          <w:rStyle w:val="StyleUnderline"/>
        </w:rPr>
        <w:t>emology places on producers of truth</w:t>
      </w:r>
      <w:r w:rsidRPr="000B6319">
        <w:rPr>
          <w:sz w:val="16"/>
        </w:rPr>
        <w:t xml:space="preserve"> </w:t>
      </w:r>
      <w:r w:rsidRPr="000B6319">
        <w:rPr>
          <w:rStyle w:val="StyleUnderline"/>
        </w:rPr>
        <w:t xml:space="preserve">and knowledge in </w:t>
      </w:r>
      <w:r w:rsidRPr="000B6319">
        <w:rPr>
          <w:sz w:val="16"/>
        </w:rPr>
        <w:t xml:space="preserve">two registers: </w:t>
      </w:r>
      <w:r w:rsidRPr="000B6319">
        <w:rPr>
          <w:rStyle w:val="StyleUnderline"/>
        </w:rPr>
        <w:t>the quality of belief and truth and the cognitive character of the believer or knower as well</w:t>
      </w:r>
      <w:r w:rsidRPr="000B6319">
        <w:rPr>
          <w:sz w:val="16"/>
        </w:rPr>
        <w:t xml:space="preserve">. Virtue epistemology’s </w:t>
      </w:r>
      <w:r w:rsidRPr="000B6319">
        <w:rPr>
          <w:rStyle w:val="StyleUnderline"/>
        </w:rPr>
        <w:t xml:space="preserve">focus on intellectual character is an amplification of philosophy and epistemology’s </w:t>
      </w:r>
      <w:r w:rsidRPr="000B6319">
        <w:rPr>
          <w:rStyle w:val="Emphasis"/>
        </w:rPr>
        <w:t>emphasis on utility</w:t>
      </w:r>
      <w:r w:rsidRPr="000B6319">
        <w:rPr>
          <w:rStyle w:val="StyleUnderline"/>
        </w:rPr>
        <w:t>.</w:t>
      </w:r>
      <w:r w:rsidRPr="000B6319">
        <w:rPr>
          <w:sz w:val="16"/>
        </w:rPr>
        <w:t xml:space="preserve"> The fo</w:t>
      </w:r>
      <w:r w:rsidRPr="000B6319">
        <w:rPr>
          <w:rStyle w:val="StyleUnderline"/>
        </w:rPr>
        <w:t>cus on intellectual virtue is</w:t>
      </w:r>
      <w:r w:rsidRPr="000B6319">
        <w:rPr>
          <w:sz w:val="16"/>
        </w:rPr>
        <w:t xml:space="preserve"> ultimately </w:t>
      </w:r>
      <w:r w:rsidRPr="000B6319">
        <w:rPr>
          <w:rStyle w:val="StyleUnderline"/>
        </w:rPr>
        <w:t>a focus on utility, but in virtue epistemology it is not enough that one’s knowledge may be useful; the way in which one’s knowledge is sought</w:t>
      </w:r>
      <w:r w:rsidRPr="000B6319">
        <w:rPr>
          <w:sz w:val="16"/>
        </w:rPr>
        <w:t xml:space="preserve">, produced, communicated, and acquired </w:t>
      </w:r>
      <w:r w:rsidRPr="000B6319">
        <w:rPr>
          <w:rStyle w:val="StyleUnderline"/>
        </w:rPr>
        <w:t>must also serve utility,</w:t>
      </w:r>
      <w:r w:rsidRPr="000B6319">
        <w:rPr>
          <w:sz w:val="16"/>
        </w:rPr>
        <w:t xml:space="preserve"> and it must be done by making use of one’s intellectual virtues. </w:t>
      </w:r>
      <w:r w:rsidRPr="000B6319">
        <w:rPr>
          <w:rStyle w:val="StyleUnderline"/>
        </w:rPr>
        <w:t>Virtue epistemology has thus strayed a bit from its Aristotelian roots</w:t>
      </w:r>
      <w:r w:rsidRPr="000B6319">
        <w:rPr>
          <w:sz w:val="16"/>
        </w:rPr>
        <w:t xml:space="preserve">, where </w:t>
      </w:r>
      <w:r w:rsidRPr="000B6319">
        <w:rPr>
          <w:rStyle w:val="Emphasis"/>
        </w:rPr>
        <w:t>knowledge was conceived of as valuable for its own sake,</w:t>
      </w:r>
      <w:r w:rsidRPr="000B6319">
        <w:rPr>
          <w:sz w:val="16"/>
        </w:rPr>
        <w:t xml:space="preserve"> and virtue(s) </w:t>
      </w:r>
      <w:r w:rsidRPr="000B6319">
        <w:rPr>
          <w:rStyle w:val="StyleUnderline"/>
        </w:rPr>
        <w:t>associated with living a life that allowed one to acquire knowledge were conceived of as ends in themselves, insofar as they were constitutive of the good life.</w:t>
      </w:r>
      <w:r w:rsidRPr="000B6319">
        <w:rPr>
          <w:sz w:val="16"/>
        </w:rPr>
        <w:t xml:space="preserve"> In this sense, </w:t>
      </w:r>
      <w:r w:rsidRPr="000B6319">
        <w:rPr>
          <w:rStyle w:val="StyleUnderline"/>
        </w:rPr>
        <w:t>this thesis offers a corrective. If virtue epistemology</w:t>
      </w:r>
      <w:r w:rsidRPr="000B6319">
        <w:rPr>
          <w:sz w:val="16"/>
        </w:rPr>
        <w:t xml:space="preserve"> (Greco and Sosa in particular) </w:t>
      </w:r>
      <w:r w:rsidRPr="000B6319">
        <w:rPr>
          <w:rStyle w:val="StyleUnderline"/>
        </w:rPr>
        <w:t xml:space="preserve">employ an Aristotelian notion of virtue, they ought to acknowledge that their notions of intellectual virtue are in fact only partially Aristotelian, as they argue for the necessity of knowledge that is not merely valuable in and of itself. The acquisitive possibilities of knowledge have been overstressed by the virtue epistemology conversation, and the </w:t>
      </w:r>
      <w:r w:rsidRPr="000B6319">
        <w:rPr>
          <w:rStyle w:val="Emphasis"/>
        </w:rPr>
        <w:t>non-acquisitive possibilities have been ignored.</w:t>
      </w:r>
    </w:p>
    <w:p w14:paraId="4DC7E6FC" w14:textId="77777777" w:rsidR="00E56EA8" w:rsidRPr="000B6319" w:rsidRDefault="00E56EA8" w:rsidP="00E56EA8">
      <w:pPr>
        <w:rPr>
          <w:sz w:val="16"/>
        </w:rPr>
      </w:pPr>
      <w:r w:rsidRPr="000B6319">
        <w:rPr>
          <w:sz w:val="16"/>
        </w:rPr>
        <w:t xml:space="preserve">But </w:t>
      </w:r>
      <w:r w:rsidRPr="000B6319">
        <w:rPr>
          <w:rStyle w:val="StyleUnderline"/>
        </w:rPr>
        <w:t>virtue epistemology is a sub-disciplinary expression of the principles and presumptions of epistemology in general, and thus of philosophy in general</w:t>
      </w:r>
      <w:r w:rsidRPr="000B6319">
        <w:rPr>
          <w:sz w:val="16"/>
        </w:rPr>
        <w:t>. In order to highlight this, we will move back-and-forth between a wider focus on epistemology and philosophy in general, and our particular conversation in virtue epistemology.</w:t>
      </w:r>
    </w:p>
    <w:p w14:paraId="08F53E92" w14:textId="77777777" w:rsidR="00E56EA8" w:rsidRPr="000B6319" w:rsidRDefault="00E56EA8" w:rsidP="00E56EA8">
      <w:pPr>
        <w:rPr>
          <w:sz w:val="16"/>
        </w:rPr>
      </w:pPr>
      <w:r w:rsidRPr="000B6319">
        <w:rPr>
          <w:sz w:val="16"/>
        </w:rPr>
        <w:t xml:space="preserve">I will begin by offering a sketch of the argument to be made in the document. The work of Linda Zagzebski, John Greco, and Ernest Sosa forms a cluster of ideas in virtue epistemology—the cluster on which we will focus3. I will claim that </w:t>
      </w:r>
      <w:r w:rsidRPr="000B6319">
        <w:rPr>
          <w:rStyle w:val="StyleUnderline"/>
        </w:rPr>
        <w:t>the conversation we see them having—about the value of knowledge</w:t>
      </w:r>
      <w:r w:rsidRPr="000B6319">
        <w:rPr>
          <w:sz w:val="16"/>
        </w:rPr>
        <w:t xml:space="preserve"> (and consequently, the nature of knowledge)—</w:t>
      </w:r>
      <w:r w:rsidRPr="000B6319">
        <w:rPr>
          <w:rStyle w:val="StyleUnderline"/>
        </w:rPr>
        <w:t>exhibits</w:t>
      </w:r>
      <w:r w:rsidRPr="000B6319">
        <w:rPr>
          <w:sz w:val="16"/>
        </w:rPr>
        <w:t xml:space="preserve"> and relies upon certain </w:t>
      </w:r>
      <w:r w:rsidRPr="000B6319">
        <w:rPr>
          <w:rStyle w:val="StyleUnderline"/>
        </w:rPr>
        <w:t>characteristic features of what I will call “</w:t>
      </w:r>
      <w:r w:rsidRPr="000B6319">
        <w:rPr>
          <w:rStyle w:val="Emphasis"/>
        </w:rPr>
        <w:t>classical epistemology” or “classical knowing.”</w:t>
      </w:r>
      <w:r w:rsidRPr="000B6319">
        <w:rPr>
          <w:sz w:val="16"/>
        </w:rPr>
        <w:t xml:space="preserve"> It will come as no surprise that a particular conversation in </w:t>
      </w:r>
      <w:r w:rsidRPr="000B6319">
        <w:rPr>
          <w:rStyle w:val="StyleUnderline"/>
        </w:rPr>
        <w:t xml:space="preserve">mainstream virtue epistemology exhibits and relies on features of classical epistemology. </w:t>
      </w:r>
      <w:r w:rsidRPr="000B6319">
        <w:rPr>
          <w:sz w:val="16"/>
        </w:rPr>
        <w:t>I draw our attention to these features so that we remember them as we begin the discussion of nonknowledge.</w:t>
      </w:r>
    </w:p>
    <w:p w14:paraId="436E2588" w14:textId="77777777" w:rsidR="00E56EA8" w:rsidRPr="000B6319" w:rsidRDefault="00E56EA8" w:rsidP="00E56EA8">
      <w:pPr>
        <w:rPr>
          <w:rStyle w:val="StyleUnderline"/>
        </w:rPr>
      </w:pPr>
      <w:r w:rsidRPr="000B6319">
        <w:rPr>
          <w:sz w:val="16"/>
        </w:rPr>
        <w:t xml:space="preserve">The concept of </w:t>
      </w:r>
      <w:r w:rsidRPr="000B6319">
        <w:rPr>
          <w:rStyle w:val="StyleUnderline"/>
        </w:rPr>
        <w:t>nonknowledge contains elements and approaches to the acts of thinking and communicating that I will call an “alternate epistemology</w:t>
      </w:r>
      <w:r w:rsidRPr="000B6319">
        <w:rPr>
          <w:sz w:val="16"/>
        </w:rPr>
        <w:t xml:space="preserve">.” These elements are neither a-philosophical nor a- or anti-epistemological, but </w:t>
      </w:r>
      <w:r w:rsidRPr="000B6319">
        <w:rPr>
          <w:rStyle w:val="Emphasis"/>
        </w:rPr>
        <w:t>they do not fit easily into the virtue epistemology</w:t>
      </w:r>
      <w:r w:rsidRPr="000B6319">
        <w:rPr>
          <w:rStyle w:val="StyleUnderline"/>
        </w:rPr>
        <w:t xml:space="preserve"> </w:t>
      </w:r>
      <w:r w:rsidRPr="000B6319">
        <w:rPr>
          <w:sz w:val="16"/>
        </w:rPr>
        <w:t xml:space="preserve">we will examine. And yet, </w:t>
      </w:r>
      <w:r w:rsidRPr="000B6319">
        <w:rPr>
          <w:rStyle w:val="StyleUnderline"/>
        </w:rPr>
        <w:t>if we find them philosophically compelling and sound, we are required to re-evaluate the virtue epistemology explanations for the value</w:t>
      </w:r>
      <w:r w:rsidRPr="000B6319">
        <w:rPr>
          <w:sz w:val="16"/>
        </w:rPr>
        <w:t>— and nature—</w:t>
      </w:r>
      <w:r w:rsidRPr="000B6319">
        <w:rPr>
          <w:rStyle w:val="StyleUnderline"/>
        </w:rPr>
        <w:t>of knowledge</w:t>
      </w:r>
      <w:r w:rsidRPr="000B6319">
        <w:rPr>
          <w:sz w:val="16"/>
        </w:rPr>
        <w:t xml:space="preserve">. Doing </w:t>
      </w:r>
      <w:r w:rsidRPr="000B6319">
        <w:rPr>
          <w:rStyle w:val="StyleUnderline"/>
        </w:rPr>
        <w:t>this re-evaluation will require</w:t>
      </w:r>
      <w:r w:rsidRPr="000B6319">
        <w:rPr>
          <w:sz w:val="16"/>
        </w:rPr>
        <w:t xml:space="preserve">, as I have suggested, </w:t>
      </w:r>
      <w:r w:rsidRPr="000B6319">
        <w:rPr>
          <w:rStyle w:val="StyleUnderline"/>
        </w:rPr>
        <w:t>looking at more than just the virtue epistemology conversation</w:t>
      </w:r>
      <w:r w:rsidRPr="000B6319">
        <w:rPr>
          <w:sz w:val="16"/>
        </w:rPr>
        <w:t xml:space="preserve">. And it will require </w:t>
      </w:r>
      <w:r w:rsidRPr="000B6319">
        <w:rPr>
          <w:rStyle w:val="StyleUnderline"/>
        </w:rPr>
        <w:t>looking at the virtue epistemology conversation as a sub-disciplinary expression of epistemology generally, and even more generally, of philosophy itself.</w:t>
      </w:r>
    </w:p>
    <w:p w14:paraId="73A2989C" w14:textId="77777777" w:rsidR="00E56EA8" w:rsidRPr="000B6319" w:rsidRDefault="00E56EA8" w:rsidP="00E56EA8">
      <w:pPr>
        <w:rPr>
          <w:sz w:val="16"/>
          <w:szCs w:val="16"/>
        </w:rPr>
      </w:pPr>
      <w:r w:rsidRPr="000B6319">
        <w:rPr>
          <w:sz w:val="16"/>
          <w:szCs w:val="16"/>
        </w:rPr>
        <w:t>The argument will have four parts. In the first part (this chapter) I will introduce the virtue epistemology conversation and the features of classical epistemology we see at work in it. In the second chapter I will introduce and explain two important elements of nonknowledge, returning to the virtue epistemology conversation from time to time. The third chapter has two goals: (1) to introduce and explain the most significant element of nonknowledge alongside (2) my claim that nonknowledge is “epistemic expenditure.” In the fourth chapter I will return to our virtue epistemology cluster in order to claim that if we think nonknowledge has got something right, we have committed ourselves to a position that is at odds with what some in virtue epistemology—under the umbrella of classical epistemology and classical knowing—have said about the nature of knowledge and its relationship to utility, acquisition, teleology, communicability, and productivity. The fourth chapter is where I hone in on the central positive argument that nonknowledge can in fact be a feature of knowledge-creation. This is in line with a pre-existing claim (from Bataille and Bataille scholars like Ladelle McWhorter4) that nonknowledge is already occurring within knowledge.</w:t>
      </w:r>
    </w:p>
    <w:p w14:paraId="3FC5A071" w14:textId="77777777" w:rsidR="00E56EA8" w:rsidRPr="000B6319" w:rsidRDefault="00E56EA8" w:rsidP="00E56EA8">
      <w:r w:rsidRPr="000B6319">
        <w:t>Part 1: Virtue Epistemology, Subset of Epistemology</w:t>
      </w:r>
    </w:p>
    <w:p w14:paraId="1BA8EDFD" w14:textId="77777777" w:rsidR="00E56EA8" w:rsidRPr="000B6319" w:rsidRDefault="00E56EA8" w:rsidP="00E56EA8">
      <w:pPr>
        <w:rPr>
          <w:rStyle w:val="StyleUnderline"/>
        </w:rPr>
      </w:pPr>
      <w:r w:rsidRPr="000B6319">
        <w:rPr>
          <w:sz w:val="16"/>
        </w:rPr>
        <w:t xml:space="preserve">In this introductory chapter, I identify </w:t>
      </w:r>
      <w:r w:rsidRPr="000B6319">
        <w:rPr>
          <w:rStyle w:val="StyleUnderline"/>
        </w:rPr>
        <w:t>eight presumptions in the sampling of one particular conversation in virtue epistemology</w:t>
      </w:r>
      <w:r w:rsidRPr="000B6319">
        <w:rPr>
          <w:sz w:val="16"/>
        </w:rPr>
        <w:t xml:space="preserve">. We will discuss these presumptions briefly but in some detail (before returning to the cluster after the explanation of nonknowledge), in order to do justice to the conversation taking place in our cluster. Rather than artificially separate the virtue epistemology conversation into eight sections that match the following eight points, we will follow the conversation as it unfolds, pausing at times to reflect on how we see the presumptions at work in the conversation. Because </w:t>
      </w:r>
      <w:r w:rsidRPr="000B6319">
        <w:rPr>
          <w:rStyle w:val="StyleUnderline"/>
        </w:rPr>
        <w:t>the presumptions are persistent qualities, we cannot simply point to each moment they arise and leave it at that. We have to follow the conversation to see their persistence.</w:t>
      </w:r>
    </w:p>
    <w:p w14:paraId="3ABEBBB5" w14:textId="77777777" w:rsidR="00E56EA8" w:rsidRPr="000B6319" w:rsidRDefault="00E56EA8" w:rsidP="00E56EA8">
      <w:pPr>
        <w:rPr>
          <w:sz w:val="16"/>
          <w:szCs w:val="16"/>
        </w:rPr>
      </w:pPr>
      <w:r w:rsidRPr="000B6319">
        <w:rPr>
          <w:sz w:val="16"/>
          <w:szCs w:val="16"/>
        </w:rPr>
        <w:t>Here are the presumptions of classical epistemology we can see at work in the virtue epistemology cluster:</w:t>
      </w:r>
    </w:p>
    <w:p w14:paraId="4233DC74" w14:textId="77777777" w:rsidR="00E56EA8" w:rsidRPr="000B6319" w:rsidRDefault="00E56EA8" w:rsidP="00E56EA8">
      <w:pPr>
        <w:rPr>
          <w:rStyle w:val="Emphasis"/>
        </w:rPr>
      </w:pPr>
      <w:r w:rsidRPr="000B6319">
        <w:rPr>
          <w:rStyle w:val="Emphasis"/>
        </w:rPr>
        <w:t>1. That knowledge is communicable, especially in the form of clear propositions.</w:t>
      </w:r>
    </w:p>
    <w:p w14:paraId="5A9D35D7" w14:textId="77777777" w:rsidR="00E56EA8" w:rsidRPr="000B6319" w:rsidRDefault="00E56EA8" w:rsidP="00E56EA8">
      <w:pPr>
        <w:rPr>
          <w:rStyle w:val="Emphasis"/>
        </w:rPr>
      </w:pPr>
      <w:r w:rsidRPr="000B6319">
        <w:rPr>
          <w:rStyle w:val="Emphasis"/>
        </w:rPr>
        <w:t>2. That knowledge can be continuously acquired, as though it were a good.</w:t>
      </w:r>
    </w:p>
    <w:p w14:paraId="5C2761EE" w14:textId="77777777" w:rsidR="00E56EA8" w:rsidRPr="000B6319" w:rsidRDefault="00E56EA8" w:rsidP="00E56EA8">
      <w:pPr>
        <w:rPr>
          <w:rStyle w:val="Emphasis"/>
        </w:rPr>
      </w:pPr>
      <w:r w:rsidRPr="000B6319">
        <w:rPr>
          <w:rStyle w:val="Emphasis"/>
        </w:rPr>
        <w:t>3. That the acquisition of knowledge has an aim—that it is a teleological pursuit.</w:t>
      </w:r>
    </w:p>
    <w:p w14:paraId="6DE4C5B8" w14:textId="77777777" w:rsidR="00E56EA8" w:rsidRPr="000B6319" w:rsidRDefault="00E56EA8" w:rsidP="00E56EA8">
      <w:pPr>
        <w:rPr>
          <w:rStyle w:val="Emphasis"/>
        </w:rPr>
      </w:pPr>
      <w:r w:rsidRPr="000B6319">
        <w:rPr>
          <w:rStyle w:val="Emphasis"/>
        </w:rPr>
        <w:t>4. That knowledge is valuable.</w:t>
      </w:r>
    </w:p>
    <w:p w14:paraId="7C821103" w14:textId="77777777" w:rsidR="00E56EA8" w:rsidRPr="000B6319" w:rsidRDefault="00E56EA8" w:rsidP="00E56EA8">
      <w:pPr>
        <w:rPr>
          <w:rStyle w:val="Emphasis"/>
        </w:rPr>
      </w:pPr>
      <w:r w:rsidRPr="000B6319">
        <w:rPr>
          <w:rStyle w:val="Emphasis"/>
        </w:rPr>
        <w:t>5. That knowledge is useful.</w:t>
      </w:r>
    </w:p>
    <w:p w14:paraId="24D392F5" w14:textId="77777777" w:rsidR="00E56EA8" w:rsidRPr="000B6319" w:rsidRDefault="00E56EA8" w:rsidP="00E56EA8">
      <w:pPr>
        <w:rPr>
          <w:rStyle w:val="Emphasis"/>
        </w:rPr>
      </w:pPr>
      <w:r w:rsidRPr="000B6319">
        <w:rPr>
          <w:rStyle w:val="Emphasis"/>
        </w:rPr>
        <w:t>6. That what counts as knowledge can be objectively determined (and relatedly, that it is measurable as a system of debit and credit.)</w:t>
      </w:r>
    </w:p>
    <w:p w14:paraId="63B98603" w14:textId="77777777" w:rsidR="00E56EA8" w:rsidRPr="000B6319" w:rsidRDefault="00E56EA8" w:rsidP="00E56EA8">
      <w:pPr>
        <w:rPr>
          <w:rStyle w:val="Emphasis"/>
        </w:rPr>
      </w:pPr>
      <w:r w:rsidRPr="000B6319">
        <w:rPr>
          <w:rStyle w:val="Emphasis"/>
        </w:rPr>
        <w:t>7. That virtue epistemology is a distinct community which forms the authority on matters of knowledge (why knowledge is valuable, who gets to be a knower, etc.)</w:t>
      </w:r>
    </w:p>
    <w:p w14:paraId="5F570617" w14:textId="77777777" w:rsidR="00E56EA8" w:rsidRPr="000B6319" w:rsidRDefault="00E56EA8" w:rsidP="00E56EA8">
      <w:pPr>
        <w:rPr>
          <w:rStyle w:val="Emphasis"/>
        </w:rPr>
      </w:pPr>
      <w:r w:rsidRPr="000B6319">
        <w:rPr>
          <w:rStyle w:val="Emphasis"/>
        </w:rPr>
        <w:t>8. That the intellectual character of the knower plays an important role in how and why knowledge is acquired5.</w:t>
      </w:r>
    </w:p>
    <w:p w14:paraId="28919ADD" w14:textId="77777777" w:rsidR="00E56EA8" w:rsidRPr="000B6319" w:rsidRDefault="00E56EA8" w:rsidP="00E56EA8">
      <w:pPr>
        <w:rPr>
          <w:sz w:val="16"/>
        </w:rPr>
      </w:pPr>
      <w:r w:rsidRPr="000B6319">
        <w:rPr>
          <w:sz w:val="16"/>
        </w:rPr>
        <w:t xml:space="preserve">These </w:t>
      </w:r>
      <w:r w:rsidRPr="000B6319">
        <w:rPr>
          <w:rStyle w:val="StyleUnderline"/>
        </w:rPr>
        <w:t>presumptions demonstrate what</w:t>
      </w:r>
      <w:r w:rsidRPr="000B6319">
        <w:rPr>
          <w:sz w:val="16"/>
        </w:rPr>
        <w:t xml:space="preserve"> I will identify as the “</w:t>
      </w:r>
      <w:r w:rsidRPr="000B6319">
        <w:rPr>
          <w:rStyle w:val="Emphasis"/>
        </w:rPr>
        <w:t>closed” or “restricted” nature of this particular economy</w:t>
      </w:r>
      <w:r w:rsidRPr="000B6319">
        <w:rPr>
          <w:rStyle w:val="StyleUnderline"/>
        </w:rPr>
        <w:t xml:space="preserve"> of knowledge.</w:t>
      </w:r>
      <w:r w:rsidRPr="000B6319">
        <w:rPr>
          <w:sz w:val="16"/>
        </w:rPr>
        <w:t xml:space="preserve"> What this means is that as an </w:t>
      </w:r>
      <w:r w:rsidRPr="000B6319">
        <w:rPr>
          <w:rStyle w:val="StyleUnderline"/>
        </w:rPr>
        <w:t>expression of philosophy</w:t>
      </w:r>
      <w:r w:rsidRPr="000B6319">
        <w:rPr>
          <w:sz w:val="16"/>
        </w:rPr>
        <w:t xml:space="preserve"> (more generally), epistemology (more specifically), </w:t>
      </w:r>
      <w:r w:rsidRPr="000B6319">
        <w:rPr>
          <w:rStyle w:val="StyleUnderline"/>
        </w:rPr>
        <w:t>and the virtue epistemology conversation</w:t>
      </w:r>
      <w:r w:rsidRPr="000B6319">
        <w:rPr>
          <w:sz w:val="16"/>
        </w:rPr>
        <w:t xml:space="preserve"> (even more specifically), </w:t>
      </w:r>
      <w:r w:rsidRPr="000B6319">
        <w:rPr>
          <w:rStyle w:val="StyleUnderline"/>
        </w:rPr>
        <w:t>that they are limiting</w:t>
      </w:r>
      <w:r w:rsidRPr="000B6319">
        <w:rPr>
          <w:sz w:val="16"/>
        </w:rPr>
        <w:t xml:space="preserve">. The </w:t>
      </w:r>
      <w:r w:rsidRPr="000B6319">
        <w:rPr>
          <w:rStyle w:val="StyleUnderline"/>
        </w:rPr>
        <w:t xml:space="preserve">presumptions patrol the borders of knowledge in a way that is detrimental to the discovery of new knowledge; </w:t>
      </w:r>
      <w:r w:rsidRPr="000B6319">
        <w:rPr>
          <w:sz w:val="16"/>
        </w:rPr>
        <w:t xml:space="preserve">namely, </w:t>
      </w:r>
      <w:r w:rsidRPr="000B6319">
        <w:rPr>
          <w:rStyle w:val="StyleUnderline"/>
        </w:rPr>
        <w:t>they cannot see the “waste” that ought to play an integral part in the creation of knowledge</w:t>
      </w:r>
      <w:r w:rsidRPr="000B6319">
        <w:rPr>
          <w:sz w:val="16"/>
        </w:rPr>
        <w:t xml:space="preserve">. In this particular virtue epistemology conversation, </w:t>
      </w:r>
      <w:r w:rsidRPr="000B6319">
        <w:rPr>
          <w:rStyle w:val="StyleUnderline"/>
        </w:rPr>
        <w:t>we see this limiting and patrolling happen via a focus on teleology</w:t>
      </w:r>
      <w:r w:rsidRPr="000B6319">
        <w:rPr>
          <w:sz w:val="16"/>
        </w:rPr>
        <w:t xml:space="preserve">, acquisition, and utility/production. In order to demonstrate that this focus on utility/production, acquisition, and </w:t>
      </w:r>
      <w:r w:rsidRPr="000B6319">
        <w:rPr>
          <w:rStyle w:val="StyleUnderline"/>
        </w:rPr>
        <w:t>teleology is not unique to our virtue epistemology conversation, we have to move outward,</w:t>
      </w:r>
      <w:r w:rsidRPr="000B6319">
        <w:rPr>
          <w:sz w:val="16"/>
        </w:rPr>
        <w:t xml:space="preserve"> and backward. We can begin by looking to Aristotle, as Zagzebski, Greco, and Sosa all happen to employ some version of an Aristotelian notion of virtue in their respective versions of a proper virtue epistemology.</w:t>
      </w:r>
    </w:p>
    <w:p w14:paraId="74EEE972" w14:textId="77777777" w:rsidR="00E56EA8" w:rsidRPr="000B6319" w:rsidRDefault="00E56EA8" w:rsidP="00E56EA8">
      <w:pPr>
        <w:rPr>
          <w:rStyle w:val="StyleUnderline"/>
        </w:rPr>
      </w:pPr>
      <w:r w:rsidRPr="000B6319">
        <w:rPr>
          <w:sz w:val="16"/>
        </w:rPr>
        <w:t xml:space="preserve">In Book VI of the Nicomachean Ethics, </w:t>
      </w:r>
      <w:r w:rsidRPr="000B6319">
        <w:rPr>
          <w:rStyle w:val="StyleUnderline"/>
        </w:rPr>
        <w:t>Aristotle determines that knowledge must be demonstrable</w:t>
      </w:r>
      <w:r w:rsidRPr="000B6319">
        <w:rPr>
          <w:sz w:val="16"/>
        </w:rPr>
        <w:t xml:space="preserve">, first and foremost: “Knowledge, then, is the state of capacity to demonstrate [...] for it is when a man believes in a certain way and the principles are known to him that he has knowledge, since if they are not better known to him than the conclusion, he will have his knowledge only incidentally” (1139b 31-5). </w:t>
      </w:r>
      <w:r w:rsidRPr="000B6319">
        <w:rPr>
          <w:rStyle w:val="StyleUnderline"/>
        </w:rPr>
        <w:t>Aristotelian knowledge</w:t>
      </w:r>
      <w:r w:rsidRPr="000B6319">
        <w:rPr>
          <w:sz w:val="16"/>
        </w:rPr>
        <w:t xml:space="preserve"> (not to be confused with phronesis, or practical wisdom6) thus </w:t>
      </w:r>
      <w:r w:rsidRPr="000B6319">
        <w:rPr>
          <w:rStyle w:val="StyleUnderline"/>
        </w:rPr>
        <w:t>requires accountability and reliability of the knower, and communicability of the knowledge itself.</w:t>
      </w:r>
      <w:r w:rsidRPr="000B6319">
        <w:rPr>
          <w:sz w:val="16"/>
        </w:rPr>
        <w:t xml:space="preserve"> In the Aristotelian </w:t>
      </w:r>
      <w:r w:rsidRPr="000B6319">
        <w:rPr>
          <w:rStyle w:val="StyleUnderline"/>
        </w:rPr>
        <w:t>tradition of defining</w:t>
      </w:r>
      <w:r w:rsidRPr="000B6319">
        <w:rPr>
          <w:sz w:val="16"/>
        </w:rPr>
        <w:t xml:space="preserve">, separating, and categorizing, </w:t>
      </w:r>
      <w:r w:rsidRPr="000B6319">
        <w:rPr>
          <w:rStyle w:val="StyleUnderline"/>
        </w:rPr>
        <w:t>we can see the history of knowledge in philosophy as a kind of entomology of thought and language</w:t>
      </w:r>
      <w:r w:rsidRPr="000B6319">
        <w:rPr>
          <w:sz w:val="16"/>
        </w:rPr>
        <w:t xml:space="preserve"> (from the Greek entomos, “that which is cut in pieces or segmented7”): </w:t>
      </w:r>
      <w:r w:rsidRPr="000B6319">
        <w:rPr>
          <w:rStyle w:val="StyleUnderline"/>
        </w:rPr>
        <w:t>a dissecting, labeling, storing, displaying</w:t>
      </w:r>
      <w:r w:rsidRPr="000B6319">
        <w:rPr>
          <w:sz w:val="16"/>
        </w:rPr>
        <w:t xml:space="preserve">, and careful </w:t>
      </w:r>
      <w:r w:rsidRPr="000B6319">
        <w:rPr>
          <w:rStyle w:val="StyleUnderline"/>
        </w:rPr>
        <w:t>considering of both the workings of the intellect and our ways of communicating the workings of the intellect8</w:t>
      </w:r>
      <w:r w:rsidRPr="000B6319">
        <w:rPr>
          <w:sz w:val="16"/>
        </w:rPr>
        <w:t xml:space="preserve">. And as the descendant of Aristotle, philosophy has </w:t>
      </w:r>
      <w:r w:rsidRPr="000B6319">
        <w:rPr>
          <w:rStyle w:val="StyleUnderline"/>
        </w:rPr>
        <w:t>held tight to the Aristotelian notion that knowledge requires demonstrability</w:t>
      </w:r>
      <w:r w:rsidRPr="000B6319">
        <w:rPr>
          <w:sz w:val="16"/>
        </w:rPr>
        <w:t xml:space="preserve">. </w:t>
      </w:r>
      <w:r w:rsidRPr="000B6319">
        <w:rPr>
          <w:rStyle w:val="StyleUnderline"/>
        </w:rPr>
        <w:t>Demonstrability includes communicability</w:t>
      </w:r>
      <w:r w:rsidRPr="000B6319">
        <w:rPr>
          <w:sz w:val="16"/>
        </w:rPr>
        <w:t xml:space="preserve">; we see this reflected, for example, in the large body of epistemological literature devoted to testimony9. </w:t>
      </w:r>
      <w:r w:rsidRPr="000B6319">
        <w:rPr>
          <w:rStyle w:val="Emphasis"/>
        </w:rPr>
        <w:t>Demonstrability includes utility</w:t>
      </w:r>
      <w:r w:rsidRPr="000B6319">
        <w:rPr>
          <w:rStyle w:val="StyleUnderline"/>
        </w:rPr>
        <w:t>, as it is through demonstrability that utility can be determined</w:t>
      </w:r>
      <w:r w:rsidRPr="000B6319">
        <w:rPr>
          <w:sz w:val="16"/>
        </w:rPr>
        <w:t xml:space="preserve">. We will </w:t>
      </w:r>
      <w:r w:rsidRPr="000B6319">
        <w:rPr>
          <w:rStyle w:val="StyleUnderline"/>
        </w:rPr>
        <w:t>see this reflected in the virtue epistemology</w:t>
      </w:r>
      <w:r w:rsidRPr="000B6319">
        <w:rPr>
          <w:sz w:val="16"/>
        </w:rPr>
        <w:t xml:space="preserve"> conversation, but we see it reflected more generally in the history of philosophy. Shannon </w:t>
      </w:r>
      <w:r w:rsidRPr="000B6319">
        <w:rPr>
          <w:rStyle w:val="StyleUnderline"/>
        </w:rPr>
        <w:t>Winnubst expresses concern that in epistemology and philosophy we see knowledge being “ordered sequentially</w:t>
      </w:r>
      <w:r w:rsidRPr="000B6319">
        <w:rPr>
          <w:sz w:val="16"/>
        </w:rPr>
        <w:t xml:space="preserve"> as the progressive development of clearer and more useful endpoints,” such that </w:t>
      </w:r>
      <w:r w:rsidRPr="000B6319">
        <w:rPr>
          <w:rStyle w:val="Emphasis"/>
        </w:rPr>
        <w:t>utility becomes the primary interest</w:t>
      </w:r>
      <w:r w:rsidRPr="000B6319">
        <w:rPr>
          <w:sz w:val="16"/>
        </w:rPr>
        <w:t xml:space="preserve">. Philosophy’s </w:t>
      </w:r>
      <w:r w:rsidRPr="000B6319">
        <w:rPr>
          <w:rStyle w:val="StyleUnderline"/>
        </w:rPr>
        <w:t>accounts of knowledge have thus required an increased focus on utility, such that utility may be “our highest value”:</w:t>
      </w:r>
    </w:p>
    <w:p w14:paraId="0C7EC077" w14:textId="77777777" w:rsidR="00E56EA8" w:rsidRPr="000B6319" w:rsidRDefault="00E56EA8" w:rsidP="00E56EA8">
      <w:pPr>
        <w:rPr>
          <w:sz w:val="16"/>
        </w:rPr>
      </w:pPr>
      <w:r w:rsidRPr="000B6319">
        <w:rPr>
          <w:sz w:val="16"/>
        </w:rPr>
        <w:t xml:space="preserve">This </w:t>
      </w:r>
      <w:r w:rsidRPr="000B6319">
        <w:rPr>
          <w:rStyle w:val="StyleUnderline"/>
        </w:rPr>
        <w:t>teleological order narrows in scope in later modern thought,</w:t>
      </w:r>
      <w:r w:rsidRPr="000B6319">
        <w:rPr>
          <w:sz w:val="16"/>
        </w:rPr>
        <w:t xml:space="preserve"> exemplified perhaps in the </w:t>
      </w:r>
      <w:r w:rsidRPr="000B6319">
        <w:rPr>
          <w:rStyle w:val="StyleUnderline"/>
        </w:rPr>
        <w:t xml:space="preserve">texts of John Locke, where utility </w:t>
      </w:r>
      <w:r w:rsidRPr="000B6319">
        <w:rPr>
          <w:rStyle w:val="Emphasis"/>
        </w:rPr>
        <w:t>becomes the singular criterion</w:t>
      </w:r>
      <w:r w:rsidRPr="000B6319">
        <w:rPr>
          <w:rStyle w:val="StyleUnderline"/>
        </w:rPr>
        <w:t xml:space="preserve"> to determine the satisfaction of desire’s demands</w:t>
      </w:r>
      <w:r w:rsidRPr="000B6319">
        <w:rPr>
          <w:sz w:val="16"/>
        </w:rPr>
        <w:t xml:space="preserve">: we know who/what we are through the usefulness that our lives/actions achieve. </w:t>
      </w:r>
      <w:r w:rsidRPr="000B6319">
        <w:rPr>
          <w:rStyle w:val="StyleUnderline"/>
        </w:rPr>
        <w:t>Across both of these schemas of broad teleology and more narrow utility, knowledge is ordered sequentially as the progressive development of clearer and more useful endpoints</w:t>
      </w:r>
      <w:r w:rsidRPr="000B6319">
        <w:rPr>
          <w:sz w:val="16"/>
        </w:rPr>
        <w:t xml:space="preserve">. The demarcation of each segment of thinking—of each </w:t>
      </w:r>
      <w:r w:rsidRPr="000B6319">
        <w:rPr>
          <w:rStyle w:val="StyleUnderline"/>
        </w:rPr>
        <w:t>concept—thereby becomes critical to the forward march of knowledge’s ordering of experience</w:t>
      </w:r>
      <w:r w:rsidRPr="000B6319">
        <w:rPr>
          <w:sz w:val="16"/>
        </w:rPr>
        <w:t xml:space="preserve"> and the world. [...] </w:t>
      </w:r>
      <w:r w:rsidRPr="000B6319">
        <w:rPr>
          <w:rStyle w:val="StyleUnderline"/>
        </w:rPr>
        <w:t xml:space="preserve">If this construction of meaning through the delimitation of concepts is the necessary structure of knowledge, then we find </w:t>
      </w:r>
      <w:r w:rsidRPr="000B6319">
        <w:rPr>
          <w:rStyle w:val="Emphasis"/>
        </w:rPr>
        <w:t>ourselves embedded not only in a limited economy of the psychosocial world</w:t>
      </w:r>
      <w:r w:rsidRPr="000B6319">
        <w:rPr>
          <w:sz w:val="16"/>
        </w:rPr>
        <w:t xml:space="preserve"> through desire-prohibition-identity, but </w:t>
      </w:r>
      <w:r w:rsidRPr="000B6319">
        <w:rPr>
          <w:rStyle w:val="Emphasis"/>
        </w:rPr>
        <w:t>also in a limited economy of epistemology</w:t>
      </w:r>
      <w:r w:rsidRPr="000B6319">
        <w:rPr>
          <w:rStyle w:val="StyleUnderline"/>
        </w:rPr>
        <w:t>: our very impulses to find meaning</w:t>
      </w:r>
      <w:r w:rsidRPr="000B6319">
        <w:rPr>
          <w:sz w:val="16"/>
        </w:rPr>
        <w:t xml:space="preserve"> (through teleology broadly, and utility specifically) </w:t>
      </w:r>
      <w:r w:rsidRPr="000B6319">
        <w:rPr>
          <w:rStyle w:val="StyleUnderline"/>
        </w:rPr>
        <w:t>and the way that we undertake this process</w:t>
      </w:r>
      <w:r w:rsidRPr="000B6319">
        <w:rPr>
          <w:sz w:val="16"/>
        </w:rPr>
        <w:t xml:space="preserve"> (through the delimitation of concepts) </w:t>
      </w:r>
      <w:r w:rsidRPr="000B6319">
        <w:rPr>
          <w:rStyle w:val="StyleUnderline"/>
        </w:rPr>
        <w:t>may already enact a normative order of knowledge</w:t>
      </w:r>
      <w:r w:rsidRPr="000B6319">
        <w:rPr>
          <w:sz w:val="16"/>
        </w:rPr>
        <w:t xml:space="preserve"> that sufficiently conditions the emergence of utility as our highest value (“Bataille’s Queer Pleasures,” RBN 85-6).</w:t>
      </w:r>
    </w:p>
    <w:p w14:paraId="75AA470E" w14:textId="77777777" w:rsidR="00E56EA8" w:rsidRPr="000B6319" w:rsidRDefault="00E56EA8" w:rsidP="00E56EA8">
      <w:pPr>
        <w:rPr>
          <w:sz w:val="16"/>
          <w:szCs w:val="16"/>
        </w:rPr>
      </w:pPr>
      <w:r w:rsidRPr="000B6319">
        <w:rPr>
          <w:sz w:val="16"/>
          <w:szCs w:val="16"/>
        </w:rPr>
        <w:t>Winnubst’s concern is pertinent. In the introduction to The Web of Belief, for example, Quine and Ullian dismiss any line of thought that does not clearly contribute to “acquiring and sustaining right beliefs,” because acquiring right beliefs is useful:</w:t>
      </w:r>
    </w:p>
    <w:p w14:paraId="2074DC46" w14:textId="77777777" w:rsidR="00E56EA8" w:rsidRPr="000B6319" w:rsidRDefault="00E56EA8" w:rsidP="00E56EA8">
      <w:pPr>
        <w:rPr>
          <w:sz w:val="16"/>
        </w:rPr>
      </w:pPr>
      <w:r w:rsidRPr="000B6319">
        <w:rPr>
          <w:sz w:val="16"/>
        </w:rPr>
        <w:t>A current Continuing Education catalogue offers a course description, under the heading “Philosophy”, that typifies the dark view at its darkest: “</w:t>
      </w:r>
      <w:r w:rsidRPr="000B6319">
        <w:rPr>
          <w:rStyle w:val="StyleUnderline"/>
        </w:rPr>
        <w:t xml:space="preserve">Children of science that we are, we have based our cultural patterns on logic, </w:t>
      </w:r>
      <w:r w:rsidRPr="000B6319">
        <w:rPr>
          <w:rStyle w:val="Emphasis"/>
        </w:rPr>
        <w:t>on the cognitive, on the verifiable</w:t>
      </w:r>
      <w:r w:rsidRPr="000B6319">
        <w:rPr>
          <w:sz w:val="16"/>
        </w:rPr>
        <w:t xml:space="preserve">. But more and more </w:t>
      </w:r>
      <w:r w:rsidRPr="000B6319">
        <w:rPr>
          <w:rStyle w:val="StyleUnderline"/>
        </w:rPr>
        <w:t>there has crept into current research and study the haunting suggestion that there are other kinds of knowledge unfathomable by our cognition,</w:t>
      </w:r>
      <w:r w:rsidRPr="000B6319">
        <w:rPr>
          <w:sz w:val="16"/>
        </w:rPr>
        <w:t xml:space="preserve"> </w:t>
      </w:r>
      <w:r w:rsidRPr="000B6319">
        <w:rPr>
          <w:rStyle w:val="StyleUnderline"/>
        </w:rPr>
        <w:t>other ways of knowing</w:t>
      </w:r>
      <w:r w:rsidRPr="000B6319">
        <w:rPr>
          <w:sz w:val="16"/>
        </w:rPr>
        <w:t xml:space="preserve"> beyond the limits of our logic, </w:t>
      </w:r>
      <w:r w:rsidRPr="000B6319">
        <w:rPr>
          <w:rStyle w:val="StyleUnderline"/>
        </w:rPr>
        <w:t>which are deserving of our serious attention</w:t>
      </w:r>
      <w:r w:rsidRPr="000B6319">
        <w:rPr>
          <w:sz w:val="16"/>
        </w:rPr>
        <w:t>.” Now “</w:t>
      </w:r>
      <w:r w:rsidRPr="000B6319">
        <w:rPr>
          <w:rStyle w:val="StyleUnderline"/>
        </w:rPr>
        <w:t>knowledge unfathomable by our cognition” is simply incoherent</w:t>
      </w:r>
      <w:r w:rsidRPr="000B6319">
        <w:rPr>
          <w:sz w:val="16"/>
        </w:rPr>
        <w:t xml:space="preserve">, as attention to the words makes clear. Moreover, </w:t>
      </w:r>
      <w:r w:rsidRPr="000B6319">
        <w:rPr>
          <w:rStyle w:val="StyleUnderline"/>
        </w:rPr>
        <w:t>all that creeps is not gold. One wonders how many students enrolled. Not that soberly seeking to learn is all there should be; let there be fun and games as well</w:t>
      </w:r>
      <w:r w:rsidRPr="000B6319">
        <w:rPr>
          <w:sz w:val="16"/>
        </w:rPr>
        <w:t xml:space="preserve">. But let it also be clear where the boundaries are. </w:t>
      </w:r>
      <w:r w:rsidRPr="000B6319">
        <w:rPr>
          <w:rStyle w:val="StyleUnderline"/>
        </w:rPr>
        <w:t>A person might have a moderately amusing time playing with a Ouija board, but if he drifts into the belief that it is a bona fide avenue to discovery then something has gone amiss.</w:t>
      </w:r>
      <w:r w:rsidRPr="000B6319">
        <w:rPr>
          <w:sz w:val="16"/>
        </w:rPr>
        <w:t xml:space="preserve"> We will not pursue the possible socio-benefits of anti-rational doctrines; i</w:t>
      </w:r>
      <w:r w:rsidRPr="000B6319">
        <w:rPr>
          <w:rStyle w:val="StyleUnderline"/>
        </w:rPr>
        <w:t>n our eyes, much better escapes from reality are available, if that’s what’s wanted</w:t>
      </w:r>
      <w:r w:rsidRPr="000B6319">
        <w:rPr>
          <w:sz w:val="16"/>
        </w:rPr>
        <w:t>. In the chapters ahead we will be interested in the ways of acquiring and sustaining right beliefs, be they pleasant or painful (The Web of Belief 5).</w:t>
      </w:r>
    </w:p>
    <w:p w14:paraId="3E332A65" w14:textId="77777777" w:rsidR="00E56EA8" w:rsidRPr="000B6319" w:rsidRDefault="00E56EA8" w:rsidP="00E56EA8">
      <w:pPr>
        <w:rPr>
          <w:sz w:val="16"/>
        </w:rPr>
      </w:pPr>
      <w:r w:rsidRPr="000B6319">
        <w:rPr>
          <w:sz w:val="16"/>
        </w:rPr>
        <w:t xml:space="preserve">This example is a bit comical, but </w:t>
      </w:r>
      <w:r w:rsidRPr="000B6319">
        <w:rPr>
          <w:rStyle w:val="StyleUnderline"/>
        </w:rPr>
        <w:t xml:space="preserve">notice the </w:t>
      </w:r>
      <w:r w:rsidRPr="000B6319">
        <w:rPr>
          <w:rStyle w:val="Emphasis"/>
        </w:rPr>
        <w:t>dismissal of anything that might be conceived of as “anti-rational</w:t>
      </w:r>
      <w:r w:rsidRPr="000B6319">
        <w:rPr>
          <w:rStyle w:val="StyleUnderline"/>
        </w:rPr>
        <w:t>”—a dismissal so complete it reduces any “anti-rational” thought to playing with a Ouija board.</w:t>
      </w:r>
      <w:r w:rsidRPr="000B6319">
        <w:rPr>
          <w:sz w:val="16"/>
        </w:rPr>
        <w:t xml:space="preserve"> Quine and Ullian imply that “</w:t>
      </w:r>
      <w:r w:rsidRPr="000B6319">
        <w:rPr>
          <w:rStyle w:val="StyleUnderline"/>
        </w:rPr>
        <w:t>anti-rationality” ought to be dismissed precisely because it cannot assist with acquisition</w:t>
      </w:r>
      <w:r w:rsidRPr="000B6319">
        <w:rPr>
          <w:sz w:val="16"/>
        </w:rPr>
        <w:t xml:space="preserve">—“acquiring and sustaining right beliefs” (ibid). </w:t>
      </w:r>
      <w:r w:rsidRPr="000B6319">
        <w:rPr>
          <w:rStyle w:val="StyleUnderline"/>
        </w:rPr>
        <w:t>In more contemporary mainstream epistemology, Timothy Williamson expresses the same necessity for utility and teleology: “Desire aspires to action; belief aspires to knowledge. The point of desire is action; the point of belief is knowledge</w:t>
      </w:r>
      <w:r w:rsidRPr="000B6319">
        <w:rPr>
          <w:sz w:val="16"/>
        </w:rPr>
        <w:t xml:space="preserve">” (Knowledge and its Limits 1). Or within mainstream feminist epistemology, Linda Alcoff and Elizabeth Potter stress the </w:t>
      </w:r>
      <w:r w:rsidRPr="000B6319">
        <w:rPr>
          <w:rStyle w:val="Emphasis"/>
        </w:rPr>
        <w:t>importance of granting epistemic authority to women and other historically excluded groups in order to expand and increase the production of knowledge. This is ultimately a concern with utility</w:t>
      </w:r>
      <w:r w:rsidRPr="000B6319">
        <w:rPr>
          <w:sz w:val="16"/>
        </w:rPr>
        <w:t xml:space="preserve">: “For feminists, the </w:t>
      </w:r>
      <w:r w:rsidRPr="000B6319">
        <w:rPr>
          <w:rStyle w:val="StyleUnderline"/>
        </w:rPr>
        <w:t>purpose of epistemology is not only to satisfy intellectual curiosity, but also to contribute to an emancipatory goal: the expansion of democracy in the production of knowledge</w:t>
      </w:r>
      <w:r w:rsidRPr="000B6319">
        <w:rPr>
          <w:sz w:val="16"/>
        </w:rPr>
        <w:t>” (Feminist Epistemologies 13).</w:t>
      </w:r>
    </w:p>
    <w:p w14:paraId="4BEE2AAD" w14:textId="77777777" w:rsidR="00E56EA8" w:rsidRPr="000B6319" w:rsidRDefault="00E56EA8" w:rsidP="00E56EA8">
      <w:pPr>
        <w:rPr>
          <w:sz w:val="16"/>
        </w:rPr>
      </w:pPr>
      <w:r w:rsidRPr="000B6319">
        <w:rPr>
          <w:sz w:val="16"/>
        </w:rPr>
        <w:t xml:space="preserve">More generally, Michel </w:t>
      </w:r>
      <w:r w:rsidRPr="000B6319">
        <w:rPr>
          <w:rStyle w:val="StyleUnderline"/>
        </w:rPr>
        <w:t xml:space="preserve">Foucault identifies this </w:t>
      </w:r>
      <w:r w:rsidRPr="000B6319">
        <w:rPr>
          <w:rStyle w:val="Emphasis"/>
        </w:rPr>
        <w:t>utility-orienting movement as an “epistemologization</w:t>
      </w:r>
      <w:r w:rsidRPr="000B6319">
        <w:rPr>
          <w:rStyle w:val="StyleUnderline"/>
        </w:rPr>
        <w:t>” of all branches of thought</w:t>
      </w:r>
      <w:r w:rsidRPr="000B6319">
        <w:rPr>
          <w:sz w:val="16"/>
        </w:rPr>
        <w:t xml:space="preserve"> and knowledge, beginning with John Locke10 and (the economist) Richard Cantillon11, and eventually becoming “the analysis of the episteme” (The Archaeology of Knowledge 187-191). </w:t>
      </w:r>
      <w:r w:rsidRPr="000B6319">
        <w:rPr>
          <w:rStyle w:val="StyleUnderline"/>
        </w:rPr>
        <w:t>Foucault’s immediate concern is not the ways in which episteme requires utility, but the ways in which it requires formalization and legislation</w:t>
      </w:r>
      <w:r w:rsidRPr="000B6319">
        <w:rPr>
          <w:sz w:val="16"/>
        </w:rPr>
        <w:t xml:space="preserve"> (and then, secondarily or tertiarily, utility):</w:t>
      </w:r>
    </w:p>
    <w:p w14:paraId="0AE7FB5A" w14:textId="77777777" w:rsidR="00E56EA8" w:rsidRPr="000B6319" w:rsidRDefault="00E56EA8" w:rsidP="00E56EA8">
      <w:pPr>
        <w:rPr>
          <w:sz w:val="16"/>
        </w:rPr>
      </w:pPr>
      <w:r w:rsidRPr="000B6319">
        <w:rPr>
          <w:rStyle w:val="StyleUnderline"/>
        </w:rPr>
        <w:t>This episteme may be suspected of being something like a world-view, a slice of history common to all branches of knowledge, which imposes on each one the same norms and postulates, a general stage of reason, a certain structure of thought</w:t>
      </w:r>
      <w:r w:rsidRPr="000B6319">
        <w:rPr>
          <w:sz w:val="16"/>
        </w:rPr>
        <w:t xml:space="preserve"> that the men of a particular period cannot escape—a great body of legislation written once and for all by some anonymous hand. By episteme, we mean, in fact, the total set of relations that unite, at a given period, </w:t>
      </w:r>
      <w:r w:rsidRPr="000B6319">
        <w:rPr>
          <w:rStyle w:val="StyleUnderline"/>
        </w:rPr>
        <w:t xml:space="preserve">the </w:t>
      </w:r>
      <w:r w:rsidRPr="000B6319">
        <w:rPr>
          <w:rStyle w:val="Emphasis"/>
        </w:rPr>
        <w:t>discursive practices that give rise to epistemological figures, sciences, and possibly formalized systems</w:t>
      </w:r>
      <w:r w:rsidRPr="000B6319">
        <w:rPr>
          <w:sz w:val="16"/>
        </w:rPr>
        <w:t xml:space="preserve">; [...] The episteme is not a form of knowledge (connaissance) or type of rationality which, crossing the boundaries of the most varied sciences, manifests the sovereign unity of a subject, a spirit, or a period; </w:t>
      </w:r>
      <w:r w:rsidRPr="000B6319">
        <w:rPr>
          <w:rStyle w:val="StyleUnderline"/>
        </w:rPr>
        <w:t>it is the totality of relations that can be discovered, for a given period, between the sciences when one analyses them at the level of discursive regularities</w:t>
      </w:r>
      <w:r w:rsidRPr="000B6319">
        <w:rPr>
          <w:sz w:val="16"/>
        </w:rPr>
        <w:t xml:space="preserve"> (ibid 191).</w:t>
      </w:r>
    </w:p>
    <w:p w14:paraId="00A270A2" w14:textId="77777777" w:rsidR="00E56EA8" w:rsidRPr="000B6319" w:rsidRDefault="00E56EA8" w:rsidP="00E56EA8">
      <w:pPr>
        <w:rPr>
          <w:sz w:val="16"/>
        </w:rPr>
      </w:pPr>
      <w:r w:rsidRPr="000B6319">
        <w:rPr>
          <w:sz w:val="16"/>
        </w:rPr>
        <w:t xml:space="preserve">Thus the </w:t>
      </w:r>
      <w:r w:rsidRPr="000B6319">
        <w:rPr>
          <w:rStyle w:val="StyleUnderline"/>
        </w:rPr>
        <w:t>examples of philosophy’s utility-focus in this document cannot possibly be a comprehensive list of all the utility-focused moments in philosophy</w:t>
      </w:r>
      <w:r w:rsidRPr="000B6319">
        <w:rPr>
          <w:sz w:val="16"/>
        </w:rPr>
        <w:t xml:space="preserve">. But they can </w:t>
      </w:r>
      <w:r w:rsidRPr="000B6319">
        <w:rPr>
          <w:rStyle w:val="StyleUnderline"/>
        </w:rPr>
        <w:t>illustrate the discursive regularities of justifying the pursuit of knowledge via utility</w:t>
      </w:r>
      <w:r w:rsidRPr="000B6319">
        <w:rPr>
          <w:sz w:val="16"/>
        </w:rPr>
        <w:t xml:space="preserve">, and they can illustrate that this utility-orientation is not limited to the virtue epistemology conversation. We cannot present here “the total set of relations” that unite the discursive practice of epistemology, or virtue epistemology, but we can examine the </w:t>
      </w:r>
      <w:r w:rsidRPr="000B6319">
        <w:rPr>
          <w:rStyle w:val="StyleUnderline"/>
        </w:rPr>
        <w:t>discursive practices in one particular conversation, understanding that the smaller conversation is a representative of the dominant, formalized discourse.</w:t>
      </w:r>
      <w:r w:rsidRPr="000B6319">
        <w:rPr>
          <w:sz w:val="16"/>
        </w:rPr>
        <w:t xml:space="preserve"> What we find is a distinct emphasis on utility and teleology. I will claim that this </w:t>
      </w:r>
      <w:r w:rsidRPr="000B6319">
        <w:rPr>
          <w:rStyle w:val="StyleUnderline"/>
        </w:rPr>
        <w:t xml:space="preserve">focus on utility and teleology is part of what </w:t>
      </w:r>
      <w:r w:rsidRPr="000B6319">
        <w:rPr>
          <w:rStyle w:val="Emphasis"/>
        </w:rPr>
        <w:t>makes for a “closed” economy of knowledge</w:t>
      </w:r>
      <w:r w:rsidRPr="000B6319">
        <w:rPr>
          <w:sz w:val="16"/>
        </w:rPr>
        <w:t xml:space="preserve">. And we will see, especially, that </w:t>
      </w:r>
      <w:r w:rsidRPr="000B6319">
        <w:rPr>
          <w:rStyle w:val="StyleUnderline"/>
        </w:rPr>
        <w:t>virtue epistemology’s focus on intellectual character is a doubling-down on the importance of utility</w:t>
      </w:r>
      <w:r w:rsidRPr="000B6319">
        <w:rPr>
          <w:sz w:val="16"/>
        </w:rPr>
        <w:t xml:space="preserve">: the </w:t>
      </w:r>
      <w:r w:rsidRPr="000B6319">
        <w:rPr>
          <w:rStyle w:val="StyleUnderline"/>
        </w:rPr>
        <w:t>concern with intellectual virtue is ultimately a concern with utility</w:t>
      </w:r>
      <w:r w:rsidRPr="000B6319">
        <w:rPr>
          <w:sz w:val="16"/>
        </w:rPr>
        <w:t xml:space="preserve">, but it </w:t>
      </w:r>
      <w:r w:rsidRPr="000B6319">
        <w:rPr>
          <w:rStyle w:val="StyleUnderline"/>
        </w:rPr>
        <w:t>is not enough that one’s knowledge may be useful; the way in which one’s knowledge is sought, produced, communicated, and acquired must also serve utility,</w:t>
      </w:r>
      <w:r w:rsidRPr="000B6319">
        <w:rPr>
          <w:sz w:val="16"/>
        </w:rPr>
        <w:t xml:space="preserve"> and it must be done by making use of one’s suite of intellectual virtues.</w:t>
      </w:r>
    </w:p>
    <w:p w14:paraId="72C7AE85" w14:textId="77777777" w:rsidR="00E56EA8" w:rsidRPr="000B6319" w:rsidRDefault="00E56EA8" w:rsidP="00E56EA8">
      <w:pPr>
        <w:rPr>
          <w:rStyle w:val="StyleUnderline"/>
        </w:rPr>
      </w:pPr>
      <w:r w:rsidRPr="000B6319">
        <w:rPr>
          <w:sz w:val="16"/>
        </w:rPr>
        <w:t xml:space="preserve">We can move further outward in scope to see </w:t>
      </w:r>
      <w:r w:rsidRPr="000B6319">
        <w:rPr>
          <w:rStyle w:val="StyleUnderline"/>
        </w:rPr>
        <w:t>Bataille’s ultimate example of the closed system of knowledge: the Hegelian dialectic</w:t>
      </w:r>
      <w:r w:rsidRPr="000B6319">
        <w:rPr>
          <w:sz w:val="16"/>
        </w:rPr>
        <w:t>. The Hegelian dialectic is “</w:t>
      </w:r>
      <w:r w:rsidRPr="000B6319">
        <w:rPr>
          <w:rStyle w:val="StyleUnderline"/>
        </w:rPr>
        <w:t>closed” because it offers the promise of completion, finality, “salvation”—that is, the objectivity of absolute knowledge:</w:t>
      </w:r>
    </w:p>
    <w:p w14:paraId="717F22F2" w14:textId="77777777" w:rsidR="00E56EA8" w:rsidRPr="000B6319" w:rsidRDefault="00E56EA8" w:rsidP="00E56EA8">
      <w:pPr>
        <w:rPr>
          <w:sz w:val="16"/>
        </w:rPr>
      </w:pPr>
      <w:r w:rsidRPr="000B6319">
        <w:rPr>
          <w:sz w:val="16"/>
        </w:rPr>
        <w:t xml:space="preserve">A comic little summary. Hegel, I imagine, touched upon the extreme limit. He was still young and believed himself to be going mad. I even imagine that </w:t>
      </w:r>
      <w:r w:rsidRPr="000B6319">
        <w:rPr>
          <w:rStyle w:val="StyleUnderline"/>
        </w:rPr>
        <w:t>he worked out the system in order to escape</w:t>
      </w:r>
      <w:r w:rsidRPr="000B6319">
        <w:rPr>
          <w:sz w:val="16"/>
        </w:rPr>
        <w:t xml:space="preserve"> (each type of conquest is, no doubt, the deed of a man fleeing a threat). To conclude, </w:t>
      </w:r>
      <w:r w:rsidRPr="000B6319">
        <w:rPr>
          <w:rStyle w:val="Emphasis"/>
        </w:rPr>
        <w:t>Hegel attains satisfaction, turns his back on the extreme limit.</w:t>
      </w:r>
      <w:r w:rsidRPr="000B6319">
        <w:rPr>
          <w:rStyle w:val="StyleUnderline"/>
        </w:rPr>
        <w:t xml:space="preserve"> Supplication is dead within him</w:t>
      </w:r>
      <w:r w:rsidRPr="000B6319">
        <w:rPr>
          <w:sz w:val="16"/>
        </w:rPr>
        <w:t xml:space="preserve">. Whether or not one seeks salvation, in any case, one continues to live, one can’t be sure, one must continue to supplicate. While yet alive, </w:t>
      </w:r>
      <w:r w:rsidRPr="000B6319">
        <w:rPr>
          <w:rStyle w:val="StyleUnderline"/>
        </w:rPr>
        <w:t>Hegel won salvation, killed supplication, mutilated himself. Of him, only the handle of a shovel remained, a modern man. But before mutilating himself, no doubt he touched upon the extreme limit, knew supplication: his memory brought him back to the perceived abyss, in order to annul it! The system is the annulment</w:t>
      </w:r>
      <w:r w:rsidRPr="000B6319">
        <w:rPr>
          <w:sz w:val="16"/>
        </w:rPr>
        <w:t xml:space="preserve"> (IE 43; emphases Bataille’s).</w:t>
      </w:r>
    </w:p>
    <w:p w14:paraId="356C823E" w14:textId="77777777" w:rsidR="00E56EA8" w:rsidRPr="000B6319" w:rsidRDefault="00E56EA8" w:rsidP="00E56EA8">
      <w:pPr>
        <w:rPr>
          <w:sz w:val="16"/>
        </w:rPr>
      </w:pPr>
      <w:r w:rsidRPr="000B6319">
        <w:rPr>
          <w:sz w:val="16"/>
        </w:rPr>
        <w:t xml:space="preserve">For Bataille, </w:t>
      </w:r>
      <w:r w:rsidRPr="000B6319">
        <w:rPr>
          <w:rStyle w:val="StyleUnderline"/>
        </w:rPr>
        <w:t>the problem with Hegel’s system is that it is “unable to sustain the unknowability of the unknown and the unknowable</w:t>
      </w:r>
      <w:r w:rsidRPr="000B6319">
        <w:rPr>
          <w:sz w:val="16"/>
        </w:rPr>
        <w:t xml:space="preserve">” (Boldt-Irons, On Bataille 5). </w:t>
      </w:r>
      <w:r w:rsidRPr="000B6319">
        <w:rPr>
          <w:rStyle w:val="Emphasis"/>
        </w:rPr>
        <w:t>When Hegel encountered the unknowable—the “extreme limit”—he receded and found the solid ground of a system</w:t>
      </w:r>
      <w:r w:rsidRPr="000B6319">
        <w:rPr>
          <w:sz w:val="16"/>
        </w:rPr>
        <w:t xml:space="preserve">, of </w:t>
      </w:r>
      <w:r w:rsidRPr="000B6319">
        <w:rPr>
          <w:rStyle w:val="Emphasis"/>
        </w:rPr>
        <w:t>the known and the knowable</w:t>
      </w:r>
      <w:r w:rsidRPr="000B6319">
        <w:rPr>
          <w:sz w:val="16"/>
        </w:rPr>
        <w:t xml:space="preserve">. </w:t>
      </w:r>
      <w:r w:rsidRPr="000B6319">
        <w:rPr>
          <w:rStyle w:val="StyleUnderline"/>
        </w:rPr>
        <w:t>Bataille accuses Hegel of using “system” to annul the “extreme limit” of unknowability</w:t>
      </w:r>
      <w:r w:rsidRPr="000B6319">
        <w:rPr>
          <w:sz w:val="16"/>
        </w:rPr>
        <w:t xml:space="preserve">. Hegel’s system is </w:t>
      </w:r>
      <w:r w:rsidRPr="000B6319">
        <w:rPr>
          <w:rStyle w:val="StyleUnderline"/>
        </w:rPr>
        <w:t>thus “closed”; there is no opening into the unknowable. But Bataille believed and found multiple ways to claim that a “closed” system need not be closed</w:t>
      </w:r>
      <w:r w:rsidRPr="000B6319">
        <w:rPr>
          <w:sz w:val="16"/>
        </w:rPr>
        <w:t xml:space="preserve">: “I think of my life—or better yet, its abortive condition, the open wound that my life is—as itself constituting a refutation of Hegel’s closed system” (Guilty 12412). In relation to knowledge and nonknowledge specifically, </w:t>
      </w:r>
      <w:r w:rsidRPr="000B6319">
        <w:rPr>
          <w:rStyle w:val="Emphasis"/>
        </w:rPr>
        <w:t>Bataille claims that outside the closed system of Hegelian knowledge is nonknowledge</w:t>
      </w:r>
      <w:r w:rsidRPr="000B6319">
        <w:rPr>
          <w:sz w:val="16"/>
        </w:rPr>
        <w:t>: “Beyond all knowledge there is non-knowledge and he who would become absorbed in the thought that beyond his knowledge he knows nothing—even were he to have within him Hegel’s inexorable lucidity—would no longer be Hegel, but a painful tooth in Hegel’s mouth” (IE 169).</w:t>
      </w:r>
    </w:p>
    <w:p w14:paraId="1ECD66C2" w14:textId="77777777" w:rsidR="00E56EA8" w:rsidRPr="000B6319" w:rsidRDefault="00E56EA8" w:rsidP="00E56EA8">
      <w:pPr>
        <w:rPr>
          <w:sz w:val="16"/>
        </w:rPr>
      </w:pPr>
      <w:r w:rsidRPr="000B6319">
        <w:rPr>
          <w:rStyle w:val="StyleUnderline"/>
        </w:rPr>
        <w:t xml:space="preserve">Bataille seeks to find a way of knowing and a way of expressing such knowing that is free from “method,” </w:t>
      </w:r>
      <w:r w:rsidRPr="000B6319">
        <w:rPr>
          <w:sz w:val="16"/>
        </w:rPr>
        <w:t xml:space="preserve">“discourse,” “project,” “system,” </w:t>
      </w:r>
      <w:r w:rsidRPr="000B6319">
        <w:rPr>
          <w:rStyle w:val="StyleUnderline"/>
        </w:rPr>
        <w:t>or any other stricture philosophy has placed on thinking, reasoning</w:t>
      </w:r>
      <w:r w:rsidRPr="000B6319">
        <w:rPr>
          <w:sz w:val="16"/>
        </w:rPr>
        <w:t xml:space="preserve">, wondering, and all other mental activity, </w:t>
      </w:r>
      <w:r w:rsidRPr="000B6319">
        <w:rPr>
          <w:rStyle w:val="StyleUnderline"/>
        </w:rPr>
        <w:t xml:space="preserve">and the ways we report on such mental activity. For Bataille the problem with “method” or “project” or whatever else we might call it, as we will see, is that it is </w:t>
      </w:r>
      <w:r w:rsidRPr="000B6319">
        <w:rPr>
          <w:rStyle w:val="Emphasis"/>
        </w:rPr>
        <w:t>yoked to utility,</w:t>
      </w:r>
      <w:r w:rsidRPr="000B6319">
        <w:rPr>
          <w:sz w:val="16"/>
        </w:rPr>
        <w:t xml:space="preserve"> teleology, production, acquisition, and thus </w:t>
      </w:r>
      <w:r w:rsidRPr="000B6319">
        <w:rPr>
          <w:rStyle w:val="StyleUnderline"/>
        </w:rPr>
        <w:t>to</w:t>
      </w:r>
      <w:r w:rsidRPr="000B6319">
        <w:rPr>
          <w:rStyle w:val="Emphasis"/>
        </w:rPr>
        <w:t xml:space="preserve"> a system of limiting </w:t>
      </w:r>
      <w:r w:rsidRPr="000B6319">
        <w:rPr>
          <w:rStyle w:val="StyleUnderline"/>
        </w:rPr>
        <w:t>what we think and what we imagine it is possible to think</w:t>
      </w:r>
      <w:r w:rsidRPr="000B6319">
        <w:rPr>
          <w:sz w:val="16"/>
        </w:rPr>
        <w:t>. Jacques Derrida writes, “philosophy is work itself according to Bataille” (Writing and Difference 252; emphasis Derrida’s). Jeffrey Kosky echoes this:</w:t>
      </w:r>
    </w:p>
    <w:p w14:paraId="48EBD8F9" w14:textId="77777777" w:rsidR="00E56EA8" w:rsidRPr="000B6319" w:rsidRDefault="00E56EA8" w:rsidP="00E56EA8">
      <w:pPr>
        <w:rPr>
          <w:sz w:val="16"/>
        </w:rPr>
      </w:pPr>
      <w:r w:rsidRPr="000B6319">
        <w:rPr>
          <w:rStyle w:val="StyleUnderline"/>
        </w:rPr>
        <w:t>Project makes every moment of life servile by valuing it solely in relation to its usefulness in producing a desired end</w:t>
      </w:r>
      <w:r w:rsidRPr="000B6319">
        <w:rPr>
          <w:sz w:val="16"/>
        </w:rPr>
        <w:t xml:space="preserve">. It finds an ally or mirror, according to Bataille, in the forms of knowledge and rationality promoted by Hegelian systematic philosophy. </w:t>
      </w:r>
      <w:r w:rsidRPr="000B6319">
        <w:rPr>
          <w:rStyle w:val="StyleUnderline"/>
        </w:rPr>
        <w:t>For</w:t>
      </w:r>
      <w:r w:rsidRPr="000B6319">
        <w:rPr>
          <w:sz w:val="16"/>
        </w:rPr>
        <w:t xml:space="preserve"> Georg Wilhelm Friedrich </w:t>
      </w:r>
      <w:r w:rsidRPr="000B6319">
        <w:rPr>
          <w:rStyle w:val="StyleUnderline"/>
        </w:rPr>
        <w:t>Hegel, according to Bataille, reasonable thought is systematic thought that sees each individual and each moment in relation to the whole that transcends it</w:t>
      </w:r>
      <w:r w:rsidRPr="000B6319">
        <w:rPr>
          <w:sz w:val="16"/>
        </w:rPr>
        <w:t xml:space="preserve">. </w:t>
      </w:r>
      <w:r w:rsidRPr="000B6319">
        <w:rPr>
          <w:rStyle w:val="StyleUnderline"/>
        </w:rPr>
        <w:t xml:space="preserve">Bataille was sensitive to the fact that the Hegelian dialectic of consciousness is driven by unhappy consciousness and that it represents the historical progress of the slave who survives the struggle with the master. </w:t>
      </w:r>
      <w:r w:rsidRPr="000B6319">
        <w:rPr>
          <w:sz w:val="16"/>
        </w:rPr>
        <w:t xml:space="preserve">The Hegelian spirit, which for </w:t>
      </w:r>
      <w:r w:rsidRPr="000B6319">
        <w:rPr>
          <w:rStyle w:val="StyleUnderline"/>
        </w:rPr>
        <w:t xml:space="preserve">Bataille expressed the spirit of modernity, belongs therefore to a </w:t>
      </w:r>
      <w:r w:rsidRPr="000B6319">
        <w:rPr>
          <w:rStyle w:val="Emphasis"/>
        </w:rPr>
        <w:t>sad, servile, and serious culture</w:t>
      </w:r>
      <w:r w:rsidRPr="000B6319">
        <w:rPr>
          <w:rStyle w:val="StyleUnderline"/>
        </w:rPr>
        <w:t>,</w:t>
      </w:r>
      <w:r w:rsidRPr="000B6319">
        <w:rPr>
          <w:sz w:val="16"/>
        </w:rPr>
        <w:t xml:space="preserve"> a culture that is always on the job, one that has no time for errant moments of laughter, tears, drunkenness, or ecstasy (“Georges Bataille’s Religion without Religion” 80).</w:t>
      </w:r>
    </w:p>
    <w:p w14:paraId="1AEFA0A6" w14:textId="77777777" w:rsidR="00E56EA8" w:rsidRPr="000B6319" w:rsidRDefault="00E56EA8" w:rsidP="00E56EA8">
      <w:r w:rsidRPr="000B6319">
        <w:rPr>
          <w:rStyle w:val="StyleUnderline"/>
        </w:rPr>
        <w:t>According to Bataille, utility is the “spirit of modernity.”</w:t>
      </w:r>
      <w:r w:rsidRPr="000B6319">
        <w:rPr>
          <w:sz w:val="16"/>
        </w:rPr>
        <w:t xml:space="preserve"> That is, the </w:t>
      </w:r>
      <w:r w:rsidRPr="000B6319">
        <w:rPr>
          <w:rStyle w:val="Emphasis"/>
        </w:rPr>
        <w:t>obsession with demonstrating one’s value</w:t>
      </w:r>
      <w:r w:rsidRPr="000B6319">
        <w:rPr>
          <w:rStyle w:val="StyleUnderline"/>
        </w:rPr>
        <w:t xml:space="preserve"> in reference to one’s work</w:t>
      </w:r>
      <w:r w:rsidRPr="000B6319">
        <w:rPr>
          <w:sz w:val="16"/>
        </w:rPr>
        <w:t xml:space="preserve"> (“always on the job”), </w:t>
      </w:r>
      <w:r w:rsidRPr="000B6319">
        <w:rPr>
          <w:rStyle w:val="StyleUnderline"/>
        </w:rPr>
        <w:t xml:space="preserve">in reference to one’s seriousness and work ethic </w:t>
      </w:r>
      <w:r w:rsidRPr="000B6319">
        <w:rPr>
          <w:sz w:val="16"/>
        </w:rPr>
        <w:t xml:space="preserve">(“no time for errant moments”), and </w:t>
      </w:r>
      <w:r w:rsidRPr="000B6319">
        <w:rPr>
          <w:rStyle w:val="StyleUnderline"/>
        </w:rPr>
        <w:t xml:space="preserve">in reference to </w:t>
      </w:r>
      <w:r w:rsidRPr="000B6319">
        <w:rPr>
          <w:rStyle w:val="Emphasis"/>
        </w:rPr>
        <w:t>one’s productivity</w:t>
      </w:r>
      <w:r w:rsidRPr="000B6319">
        <w:rPr>
          <w:sz w:val="16"/>
        </w:rPr>
        <w:t xml:space="preserve"> (a representation of the “historical progress of the slave who survives the struggle with the master”—what we might call “upward mobility”). </w:t>
      </w:r>
      <w:r w:rsidRPr="000B6319">
        <w:rPr>
          <w:rStyle w:val="StyleUnderline"/>
        </w:rPr>
        <w:t>The question for this project—this document—then, is how to explain somewhat systematically a way of knowing that is free from “system” and the other requirements of philosophy-as-work.</w:t>
      </w:r>
      <w:r w:rsidRPr="000B6319">
        <w:t xml:space="preserve"> </w:t>
      </w:r>
    </w:p>
    <w:p w14:paraId="2A000F2A" w14:textId="77777777" w:rsidR="00147B8D" w:rsidRPr="000B6319" w:rsidRDefault="00147B8D" w:rsidP="00147B8D"/>
    <w:p w14:paraId="75F2D220" w14:textId="7A2F7BF7" w:rsidR="00E56EA8" w:rsidRPr="000B6319" w:rsidRDefault="00E56EA8" w:rsidP="00E56EA8">
      <w:pPr>
        <w:pStyle w:val="Heading4"/>
      </w:pPr>
      <w:r w:rsidRPr="000B6319">
        <w:t xml:space="preserve">Productivity </w:t>
      </w:r>
      <w:r w:rsidR="00147B8D" w:rsidRPr="000B6319">
        <w:t>colludes</w:t>
      </w:r>
      <w:r w:rsidRPr="000B6319">
        <w:t xml:space="preserve"> with the necropolitical order of consumption where the US educational apparatus uses the image of perfection to watch a mirage of their own grandeur rather than looking at the forces that exceed it. Suppressing the animalistic forces that exist within our being through the enforcement of societies into static notions of subjectivity along the lines of the perfect “human”. </w:t>
      </w:r>
    </w:p>
    <w:p w14:paraId="7F73FCF3" w14:textId="77777777" w:rsidR="00E56EA8" w:rsidRPr="000B6319" w:rsidRDefault="00E56EA8" w:rsidP="00E56EA8">
      <w:pPr>
        <w:widowControl w:val="0"/>
        <w:autoSpaceDE w:val="0"/>
        <w:autoSpaceDN w:val="0"/>
        <w:adjustRightInd w:val="0"/>
        <w:spacing w:after="240" w:line="240" w:lineRule="auto"/>
        <w:rPr>
          <w:sz w:val="16"/>
          <w:szCs w:val="16"/>
        </w:rPr>
      </w:pPr>
      <w:r w:rsidRPr="000B6319">
        <w:rPr>
          <w:rStyle w:val="Style13ptBold"/>
        </w:rPr>
        <w:t>Rowe 17.</w:t>
      </w:r>
      <w:r w:rsidRPr="000B6319">
        <w:rPr>
          <w:sz w:val="16"/>
        </w:rPr>
        <w:t xml:space="preserve"> </w:t>
      </w:r>
      <w:r w:rsidRPr="000B6319">
        <w:rPr>
          <w:sz w:val="16"/>
          <w:szCs w:val="16"/>
        </w:rPr>
        <w:t>James, Assistant Professor of Environmental Studies at the University of Victoria. “Georges Bataille, Chögyam Trungpa, and Radical Transformation: Theorizing the Political Value of Mindfulness”, The Arrow: A Journal of Wakeful Society, Culture, and Politics, 4(2)</w:t>
      </w:r>
      <w:r w:rsidRPr="000B6319">
        <w:rPr>
          <w:rFonts w:ascii="Times" w:hAnsi="Times" w:cs="Times"/>
          <w:color w:val="000000"/>
          <w:sz w:val="16"/>
          <w:szCs w:val="16"/>
        </w:rPr>
        <w:t xml:space="preserve"> </w:t>
      </w:r>
      <w:r w:rsidRPr="000B6319">
        <w:rPr>
          <w:sz w:val="16"/>
          <w:szCs w:val="16"/>
        </w:rPr>
        <w:t>| rpadhi</w:t>
      </w:r>
    </w:p>
    <w:p w14:paraId="1FBBE2B3" w14:textId="77777777" w:rsidR="00E56EA8" w:rsidRPr="000B6319" w:rsidRDefault="00E56EA8" w:rsidP="00E56EA8">
      <w:pPr>
        <w:rPr>
          <w:sz w:val="16"/>
        </w:rPr>
      </w:pPr>
      <w:r w:rsidRPr="000B6319">
        <w:rPr>
          <w:rStyle w:val="StyleUnderline"/>
        </w:rPr>
        <w:t>What possibly could Bataille, the controversial author of pornographic novels, have in common with Trungpa, a meditation master trained in monastic Tibet?</w:t>
      </w:r>
      <w:r w:rsidRPr="000B6319">
        <w:rPr>
          <w:sz w:val="16"/>
        </w:rPr>
        <w:t xml:space="preserve"> e resonances are surprisingly plentiful. Indeed, cul- tural theorist Marcus Boon recently called Trungpa the “most Batail- lean of contemporary Tibetan teachers.”11 To reverse the comparison, we could also say that Bataille was a particularly “Trungpian” European philosopher. Bataille’s interest in Tibetan culture was longstanding. He trained in the language, expressed interest in travelling to the country, and planned to write a book on tantra.12 Besides their shared appreci- ation for tantric practice and the sacred potential of carnal pleasures like love-making and liquor, these apparently disparate thinkers are primarily linked by their shared emphasis on what I will call existential resentment, when explaining worldly challenges like economic inequal- ity and nuclear build-up. By existential resentment, I mean the felt smallness that humans can feel in the face of our nite and eshy existence.13 </w:t>
      </w:r>
      <w:r w:rsidRPr="000B6319">
        <w:rPr>
          <w:rStyle w:val="StyleUnderline"/>
        </w:rPr>
        <w:t xml:space="preserve">Both Bataille and Trungpa, in their respective works, articulate how easy it is for humans to feel small and servile in the face of a contingent existence, and how this felt servility often fuels compensatory desires for aggrandizement and domination, desires with profound material e ects. </w:t>
      </w:r>
      <w:r w:rsidRPr="000B6319">
        <w:rPr>
          <w:sz w:val="16"/>
        </w:rPr>
        <w:t>For Trungpa, we struggle with a “fear of death, fear of oneself, and fear of others” that fuels aggressive behavior.</w:t>
      </w:r>
      <w:r w:rsidRPr="000B6319">
        <w:rPr>
          <w:rStyle w:val="StyleUnderline"/>
        </w:rPr>
        <w:t>14 Similarly, Bataille sees humanity as “re- volting intimately against the fact of dying, generally mistrusting the body, that is, having a deep mistrust of what is accidental, natural, perishable.”15 This mistrust fuels efforts to best others as a way of com- pensating for the lack of power and control we can feel in the face of decay.</w:t>
      </w:r>
      <w:r w:rsidRPr="000B6319">
        <w:rPr>
          <w:sz w:val="16"/>
        </w:rPr>
        <w:t xml:space="preserve"> Both Trungpa and Bataille draw a strong causal link between existential resentment and dominative social relations. Bataille and Trungpa’s resonant approaches to the origins and ces- sation of domination complement each other in vital ways. Bataille is clearer than Trungpa, for example, in linking existential rancor to spe- ci c forms of systemic domination. </w:t>
      </w:r>
      <w:r w:rsidRPr="000B6319">
        <w:rPr>
          <w:rStyle w:val="StyleUnderline"/>
        </w:rPr>
        <w:t>For Bataille, “an active intention to surpass and destroy animal nature within us” is responsible for the creation of racial and class hierarchies; social distinctions that are estab- lished to help the elect feel in control, at the top of the heap, removed from the domineering muck of nature.</w:t>
      </w:r>
      <w:r w:rsidRPr="000B6319">
        <w:rPr>
          <w:sz w:val="16"/>
        </w:rPr>
        <w:t xml:space="preserve"> Trungpa, on the other hand, tends to use more general terms like “chaos” and “aggression” when describing systemic challenges.16 </w:t>
      </w:r>
      <w:r w:rsidRPr="000B6319">
        <w:rPr>
          <w:rStyle w:val="StyleUnderline"/>
        </w:rPr>
        <w:t xml:space="preserve">A strength of Bataille’s analysis is the direct link he makes between existential resentment and particular sys- temic challenges such as class exploitation and racism. </w:t>
      </w:r>
      <w:r w:rsidRPr="000B6319">
        <w:rPr>
          <w:sz w:val="16"/>
        </w:rPr>
        <w:t>A key strength of Trungpa’s corpus, however, is the re ned path of contemplative practice he o ers for transforming existential resentment into gratitude and appreciation for earthly life. For Trungpa “medita- tion practice is regarded as a good and in fact excellent way to overcome warfare in the world: our own warfare as well as greater warfare.”17 Bataille meditated himself, and was one of the first Euro-American philosophers to take mind-body practices seriously as tools for individ- ual and cultural transformation. The actual meditations he developed, unfortunately, have limited transformative value.18 While Bataille offers a clearer existential diagnosis of systemic challenges, Trungpa’s body of teachings and methodology for treatment are more robust</w:t>
      </w:r>
      <w:r w:rsidRPr="000B6319">
        <w:rPr>
          <w:rStyle w:val="StyleUnderline"/>
        </w:rPr>
        <w:t xml:space="preserve">. Bataille’s rich theoretical work, however, can help inform the teach- ing of meditation in social movements and in the broader culture. </w:t>
      </w:r>
      <w:r w:rsidRPr="000B6319">
        <w:rPr>
          <w:sz w:val="16"/>
        </w:rPr>
        <w:t xml:space="preserve">To concretize this point, I put Bataille’s materialist account of earthly rich- ness into conversation with Trungpa’s meditations on “basic goodness.” Before turning to this comparative work, I focus the beginning and middle sections of this essay on Bataille and Trungpa’s respective ex- planations for domination, and why they both see existential change strategies like meditation—and other methods for transforming the self and our experience of the world—as integral to radical social trans- formation. While a key in uence for better-known theorists like Michel Foucault, Jacques Derrida, and Judith Butler, Bataille remains a marginal gure in most political theory. As Robyn Marasco recently noted, “precious little has been said about Bataille as a resource for philosophical cri- tique and political theory.”19 Bataille’s work, meanwhile, is teeming with insights, especially ones that bear directly on the relationship be- tween contemplative practice and social change. Deeply in influenced by Eastern philosophy, Bataille is representative of a centuries-old tradition in Euro-American philosophy of drawing on Buddhist ideas.20 Like Buddhist philosophers, Bataille offers an ex- planation of strife that is rooted in human resistance to the contin- gency and finitude of existence. But his account, while influenced by Buddhism, more directly links human dissatisfaction with mortality to systemic domination, particularly along the axes of race and class. Because of Bataille’s analysis of domination, he is one of the first Eu- ropean philosophers to take mind-body practices seriously as tools for cultural and political change. </w:t>
      </w:r>
      <w:r w:rsidRPr="000B6319">
        <w:rPr>
          <w:rStyle w:val="StyleUnderline"/>
        </w:rPr>
        <w:t>Bataille is a vital—if sometimes unset- tling—ally in ongoing e orts to better understand how contemplative praxis relates to social change. Putting Bataille’s thought to use for Left political theory and prac- tice is not a straightforward process.</w:t>
      </w:r>
      <w:r w:rsidRPr="000B6319">
        <w:rPr>
          <w:sz w:val="16"/>
        </w:rPr>
        <w:t xml:space="preserve">21 A number of his interests were outrageous (human sacrifice, necrophilia, and orgiastic debauchery) and are not easily reconciled with Leftist morality, or most moral con- ventions for that matter.22 Bataille’s transgressive pursuits help explain why such a generative philosopher remains relatively marginal.23 But while outrageous, Bataille’s intellectual and lived transgressions were intelligible. One need not endorse Bataille’s darker proclivities to ap- preciate his general encouragement of practices that might better align cultures with the always- fleeting present and transform existential re- sentment into earthly affirmation. </w:t>
      </w:r>
      <w:r w:rsidRPr="000B6319">
        <w:rPr>
          <w:rStyle w:val="StyleUnderline"/>
        </w:rPr>
        <w:t>Bataille’s sometimes-fumbling search for micropolitical strategies that work on the existential plane (fears, af- fects, habits) is sensible when we consider his diagnosis of domination. Bataille’s analysis of domination is rooted in his study of the body, and the terror and shame human animals can feel before it. The body is unpredictable: It leaks, expels, hungers, fails, and ultimately dies.</w:t>
      </w:r>
      <w:r w:rsidRPr="000B6319">
        <w:rPr>
          <w:sz w:val="16"/>
        </w:rPr>
        <w:t xml:space="preserve"> Our bodies are our opening to life, but also to death. And this inevita- ble death seems to suggest insigni cance before the putrefaction from which we come and will one day return. Humans, Bataille writes in his masterwork The Accursed Share, “[appear] to be the only animal to be ashamed of that nature whence he comes, and from which he does not cease to have departed.”24 </w:t>
      </w:r>
      <w:r w:rsidRPr="000B6319">
        <w:rPr>
          <w:rStyle w:val="StyleUnderline"/>
        </w:rPr>
        <w:t>We feel primal shame, according to Bataille, because the decay we are conscious of suggests servility and baseness.25 is primary disdain for animal nature, and our dependence upon it, spurs fantastical e orts to dominate our bodies, each other, and the more-than-human-world in attempts to o set felt servility with felt dominance. For Bataille, much of human history can be read as a per- manent struggle against animality.</w:t>
      </w:r>
      <w:r w:rsidRPr="000B6319">
        <w:rPr>
          <w:sz w:val="16"/>
        </w:rPr>
        <w:t xml:space="preserve">26 In e Accursed Share he observes that humanity “resembles those parvenus who are ashamed of their humble origin. ey rid themselves of anything suggesting it. What are the ‘noble’ and ‘good’ families,” he writes of upper class morality, “if not those in which their lthy birth is the most carefully concealed?”27 One of the crucial rationales for accumulating wealth, according to Bataille, is that material riches help us distinguish ourselves not only from animality, but also from those we take to be nature’s proxies in our fantastical e orts to dominate the nature we fear. </w:t>
      </w:r>
      <w:r w:rsidRPr="000B6319">
        <w:rPr>
          <w:rStyle w:val="StyleUnderline"/>
        </w:rPr>
        <w:t>Proxies, in the Euro-American context, have included Indigenous peoples, women, people of color, and workers.</w:t>
      </w:r>
      <w:r w:rsidRPr="000B6319">
        <w:rPr>
          <w:sz w:val="16"/>
        </w:rPr>
        <w:t xml:space="preserve"> These proxies have been discursive- ly linked to animal nature and then materially controlled in e orts to provide compensatory hits of dominion. For Bataille, “[i]t is not so much wealth... that distinguishes, that quali es socially, as it is the greatest distance from animality.”28 </w:t>
      </w:r>
      <w:r w:rsidRPr="000B6319">
        <w:rPr>
          <w:rStyle w:val="StyleUnderline"/>
        </w:rPr>
        <w:t>We dominate our bodies and each other in e orts to surpass and ultimately control our animality, our impermanence. is desire to “destroy the animal nature within us,” he suggests, lurks behind many of our most vexing political and ecological problems.</w:t>
      </w:r>
      <w:r w:rsidRPr="000B6319">
        <w:rPr>
          <w:sz w:val="16"/>
        </w:rPr>
        <w:t xml:space="preserve">29 In Bataille’s view, the pull of existential resentment is universal; it is a human strug- gle.30 He is attuned, however, to the important mediating role played by culture. Individuals and cultures relate to existential realities like impermanence in multiple ways. Tibetan Buddhism, for example, of- fers meditative practices for befriending the reality of death. </w:t>
      </w:r>
      <w:r w:rsidRPr="000B6319">
        <w:rPr>
          <w:rStyle w:val="StyleUnderline"/>
        </w:rPr>
        <w:t xml:space="preserve">We are not destined to resentfully interpret death as domineering, or to ee from felt servility with fantasies of mastery. </w:t>
      </w:r>
      <w:r w:rsidRPr="000B6319">
        <w:rPr>
          <w:sz w:val="16"/>
        </w:rPr>
        <w:t xml:space="preserve">Bataille surveys multiple cultures in e Accursed Share, but his en- gagement with Tibetan Buddhism is most germane to this analysis. His musings on Tibetan Buddhism are often selective and incomplete characterizations of the tradition, but they nevertheless o er useful frames for transforming existential resentment. Bataille saw the culture and economy of Tibet before the Chinese invasion in 1959 as a glori- ous e ort to a rm the totality of life, including death. He admired, for example, the Tibetan tantric practice of meditating in graveyards.31 e bene t of these practices, according to Bataille, is that if existential resentment leads to compensatory self-seeking, then a rming the to- tality of life, including death, can produce an ethos of generosity. Prior to China’s occupation, Tibetan wealth was poured into devel- oping an extensive network of monasteries devoted to a religion that encourages openness to the reality of death and the changeful present. In 1917, according to rough estimates provided by British diplomat Charles Bell, monastic budgets were double that of the government and eight times that of the army.32 </w:t>
      </w:r>
      <w:r w:rsidRPr="000B6319">
        <w:rPr>
          <w:rStyle w:val="StyleUnderline"/>
        </w:rPr>
        <w:t>In Bataille’s view, Tibetan energetic and material investments were successful in creating a culture that be- stows prestige upon self-overcoming and compassion instead of upon avarice and accumulation.</w:t>
      </w:r>
      <w:r w:rsidRPr="000B6319">
        <w:rPr>
          <w:sz w:val="16"/>
        </w:rPr>
        <w:t xml:space="preserve">33 Bataille’s enthusiasm for Tibetan culture was not ungrounded. ere were important material manifestations of Buddhism’s empha- sis on primordial richness and universal well-being before the Chinese invasion. Because a majority of productive land was under the Dalai Lama’s sway, for example, the private enclosure of common land that kick-started capitalism in Great Britain was less imaginable and action- able in Tibet.34 And while land belonged to the Dalai Lama, tax-paying peasants held relatively inalienable usufruct rights, granting them open access to the means of subsistence. e cultural priority that Tibetan Buddhism places on transforming existential resentment into earthly a rmation does appear to have helped nurture relatively equal access to land. Moreover, after the Chinese Revolution in 1949, Tibetan intellec- tuals—including the current Dalai Lama—hoped that modern social- ism could disrupt stubborn feudal hierarchies that predated Buddhism’s hold on political power, and could better materialize the Buddhist em- phasis on universal well-being.35 Even after Communist China’s colo- nization of Tibet, the Dalai Lama still refers to himself as “half-Marx- ist, half-Buddhist.”36 e Dalai Lama’s double allegiance is deserving of more analytical attention. </w:t>
      </w:r>
      <w:r w:rsidRPr="000B6319">
        <w:rPr>
          <w:rStyle w:val="StyleUnderline"/>
        </w:rPr>
        <w:t>Part of my argument in this essay is that the work of Georges Bataille, the tantric communist, can support the de- velopment of Buddhist socialism and the ongoing integration of medi- tative praxis into secular and multi-faith social movements.</w:t>
      </w:r>
      <w:r w:rsidRPr="000B6319">
        <w:rPr>
          <w:sz w:val="16"/>
        </w:rPr>
        <w:t>37 Part of the story that Bataille does not cover, however, is that Ti- bet still experienced economic hierarchy, gender-based oppression, and corruption. There was a class system, for example, that di erentiated monks, aristocrats, peasants, nomads, and servants, as well as outcasts akin to Indian “untouchables” who performed undesirable tasks such as blacksmithing, butchering, and corpse disposal.38 Bataille was not typically prone to idealism, but Tibet took his breath away; his account of the country is marked by Orientalist idealization.39 According to Donald Lopez Jr., Bataille’s analysis ts within an overly simplistic Eu- ro-American pattern of presenting Tibetan culture as a balm that can “regenerate the West by showing us, prophetically, what we can be by showing us what it had been.”</w:t>
      </w:r>
      <w:r w:rsidRPr="000B6319">
        <w:rPr>
          <w:rStyle w:val="StyleUnderline"/>
        </w:rPr>
        <w:t>40 Despite Bataille’s romantic view of Tibet, he was ultimately a tragic thinker. He did not hold to the prospect of a utopian future where the “the pursuit of rank and war” is perfectly transformed.</w:t>
      </w:r>
      <w:r w:rsidRPr="000B6319">
        <w:rPr>
          <w:sz w:val="16"/>
        </w:rPr>
        <w:t xml:space="preserve">41 Bataille evinc- es a tragic radicalism; he locates drivers of domination in our existential condition as animals that die, know we die, and easily feel fear and ser- vility in light of inevitable decay. Since our mortality is hard fact, com- pletely undoing compensatory desires for dominion is unlikely in his estimation. </w:t>
      </w:r>
      <w:r w:rsidRPr="000B6319">
        <w:rPr>
          <w:rStyle w:val="StyleUnderline"/>
        </w:rPr>
        <w:t>And yet by locating a root driver for dominance-seeking, Bataille’s work breaks ground for radical politics; it offers a pathway towards increasing, if not perfect and nal, liberation. One of the implications of Bataille’s analysis is that mind-body practices should become central, instead of merely supplementary, to processes of transformative political change. Bataille understood that moving from a culture that interprets death as a domineering master to one a affirming mortality as a necessary movement in the general gen- erosity of life requires practices that enable the felt experience of basic richness.</w:t>
      </w:r>
      <w:r w:rsidRPr="000B6319">
        <w:rPr>
          <w:sz w:val="16"/>
        </w:rPr>
        <w:t xml:space="preserve">42 </w:t>
      </w:r>
    </w:p>
    <w:p w14:paraId="21EB5B0B" w14:textId="77777777" w:rsidR="00C96E99" w:rsidRPr="000B6319" w:rsidRDefault="00C96E99" w:rsidP="00E56EA8">
      <w:pPr>
        <w:rPr>
          <w:sz w:val="16"/>
        </w:rPr>
      </w:pPr>
    </w:p>
    <w:p w14:paraId="5A4832D5" w14:textId="77777777" w:rsidR="00C96E99" w:rsidRPr="000B6319" w:rsidRDefault="00C96E99" w:rsidP="00C96E99">
      <w:pPr>
        <w:pStyle w:val="Heading4"/>
      </w:pPr>
      <w:r w:rsidRPr="000B6319">
        <w:t>In response to this we must become as stigmatics before the altar – opening up the wounds of the flesh as a communicative laceration of the self. This results in a radical openness to the outside maximizing the cosmic life force within us through the inherent waste or animality within the self. In front of this altar we engage in the beheading of the societal values of education – refusing closure to move life to the limit. This mode of visceral rupture allows us to move communication from the rational to the irrational, God to the headless and from safety to a gaping wound from the executioner.</w:t>
      </w:r>
    </w:p>
    <w:p w14:paraId="1ED30972" w14:textId="77777777" w:rsidR="00C96E99" w:rsidRPr="000B6319" w:rsidRDefault="00C96E99" w:rsidP="00C96E99">
      <w:pPr>
        <w:rPr>
          <w:rStyle w:val="StyleUnderline"/>
          <w:b/>
          <w:sz w:val="20"/>
          <w:szCs w:val="20"/>
          <w:u w:val="none"/>
        </w:rPr>
      </w:pPr>
      <w:r w:rsidRPr="000B6319">
        <w:rPr>
          <w:rStyle w:val="Style13ptBold"/>
        </w:rPr>
        <w:t xml:space="preserve">MacKendrick’09 – </w:t>
      </w:r>
      <w:r w:rsidRPr="000B6319">
        <w:rPr>
          <w:sz w:val="16"/>
          <w:szCs w:val="16"/>
        </w:rPr>
        <w:t xml:space="preserve">Karmen MacKendrick is Professor of Philosophy at Le Moyne College. She is the author of many books, including Word Made Skin: Figuring Language at the Surface of Flesh; Fragmentation and Memory: Meditations on Christian Doctrine; and Divine Enticement: Theological Seductions (all Fordham). ““The Obsessions of Georges Bataille Community and Communication” Chapter 8 136-143 </w:t>
      </w:r>
      <w:r w:rsidRPr="000B6319">
        <w:rPr>
          <w:sz w:val="20"/>
          <w:szCs w:val="20"/>
        </w:rPr>
        <w:t>KZaidi</w:t>
      </w:r>
    </w:p>
    <w:p w14:paraId="211E1BC1" w14:textId="77777777" w:rsidR="00C96E99" w:rsidRPr="000B6319" w:rsidRDefault="00C96E99" w:rsidP="00C96E99">
      <w:pPr>
        <w:rPr>
          <w:rStyle w:val="StyleUnderline"/>
        </w:rPr>
      </w:pPr>
      <w:r w:rsidRPr="000B6319">
        <w:rPr>
          <w:sz w:val="16"/>
        </w:rPr>
        <w:t xml:space="preserve">In other words, </w:t>
      </w:r>
      <w:r w:rsidRPr="000B6319">
        <w:rPr>
          <w:rStyle w:val="Emphasis"/>
        </w:rPr>
        <w:t>stigmatic religiosity is intense</w:t>
      </w:r>
      <w:r w:rsidRPr="000B6319">
        <w:rPr>
          <w:rStyle w:val="StyleUnderline"/>
        </w:rPr>
        <w:t xml:space="preserve"> and corporeal</w:t>
      </w:r>
      <w:r w:rsidRPr="000B6319">
        <w:rPr>
          <w:sz w:val="16"/>
        </w:rPr>
        <w:t xml:space="preserve">, as we might indeed expect; </w:t>
      </w:r>
      <w:r w:rsidRPr="000B6319">
        <w:rPr>
          <w:rStyle w:val="StyleUnderline"/>
        </w:rPr>
        <w:t>it is</w:t>
      </w:r>
      <w:r w:rsidRPr="000B6319">
        <w:rPr>
          <w:sz w:val="16"/>
        </w:rPr>
        <w:t xml:space="preserve">, for those who are taking it seriously, </w:t>
      </w:r>
      <w:r w:rsidRPr="000B6319">
        <w:rPr>
          <w:rStyle w:val="Emphasis"/>
        </w:rPr>
        <w:t>communication with the incarnate passion of God</w:t>
      </w:r>
      <w:r w:rsidRPr="000B6319">
        <w:rPr>
          <w:rStyle w:val="StyleUnderline"/>
        </w:rPr>
        <w:t xml:space="preserve">.The </w:t>
      </w:r>
      <w:r w:rsidRPr="000B6319">
        <w:rPr>
          <w:rStyle w:val="Emphasis"/>
        </w:rPr>
        <w:t>opened space</w:t>
      </w:r>
      <w:r w:rsidRPr="000B6319">
        <w:rPr>
          <w:rStyle w:val="StyleUnderline"/>
        </w:rPr>
        <w:t xml:space="preserve"> in the body is </w:t>
      </w:r>
      <w:r w:rsidRPr="000B6319">
        <w:rPr>
          <w:sz w:val="16"/>
        </w:rPr>
        <w:t xml:space="preserve">also the </w:t>
      </w:r>
      <w:r w:rsidRPr="000B6319">
        <w:rPr>
          <w:rStyle w:val="Emphasis"/>
        </w:rPr>
        <w:t>mark of the opening</w:t>
      </w:r>
      <w:r w:rsidRPr="000B6319">
        <w:rPr>
          <w:rStyle w:val="StyleUnderline"/>
        </w:rPr>
        <w:t xml:space="preserve"> of a communicative space</w:t>
      </w:r>
      <w:r w:rsidRPr="000B6319">
        <w:rPr>
          <w:sz w:val="16"/>
        </w:rPr>
        <w:t xml:space="preserve">, a creation of community with Christianity's embodied divine. </w:t>
      </w:r>
      <w:r w:rsidRPr="000B6319">
        <w:rPr>
          <w:rStyle w:val="StyleUnderline"/>
        </w:rPr>
        <w:t>Bataille distinguishes the communication that links two beings from that in which being itself is shattered</w:t>
      </w:r>
      <w:r w:rsidRPr="000B6319">
        <w:rPr>
          <w:sz w:val="16"/>
        </w:rPr>
        <w:t xml:space="preserve">— </w:t>
      </w:r>
      <w:r w:rsidRPr="000B6319">
        <w:rPr>
          <w:rStyle w:val="StyleUnderline"/>
        </w:rPr>
        <w:t>communica  tion with the beyond, the ungraspable, the sense of one’s own death</w:t>
      </w:r>
      <w:r w:rsidRPr="000B6319">
        <w:rPr>
          <w:sz w:val="16"/>
        </w:rPr>
        <w:t xml:space="preserve"> (OC 5: 388/G 139). Stigmata, communic</w:t>
      </w:r>
      <w:r w:rsidRPr="000B6319">
        <w:rPr>
          <w:rStyle w:val="StyleUnderline"/>
        </w:rPr>
        <w:t>ation by being-in-common with the pain of the passion</w:t>
      </w:r>
      <w:r w:rsidRPr="000B6319">
        <w:rPr>
          <w:sz w:val="16"/>
        </w:rPr>
        <w:t xml:space="preserve">, is fascinating in some measure because it insists upon both at once: </w:t>
      </w:r>
      <w:r w:rsidRPr="000B6319">
        <w:rPr>
          <w:rStyle w:val="StyleUnderline"/>
        </w:rPr>
        <w:t>communication with the person of Christ and the mutual beyond of agonizing death, in which God, too, “is" otherwise than being.</w:t>
      </w:r>
    </w:p>
    <w:p w14:paraId="1B1B7D94" w14:textId="77777777" w:rsidR="00C96E99" w:rsidRPr="000B6319" w:rsidRDefault="00C96E99" w:rsidP="00C96E99">
      <w:pPr>
        <w:rPr>
          <w:sz w:val="16"/>
        </w:rPr>
      </w:pPr>
      <w:r w:rsidRPr="000B6319">
        <w:rPr>
          <w:sz w:val="16"/>
        </w:rPr>
        <w:t xml:space="preserve">Bataille writes that </w:t>
      </w:r>
      <w:r w:rsidRPr="000B6319">
        <w:rPr>
          <w:rStyle w:val="Emphasis"/>
        </w:rPr>
        <w:t>communication requires laceration, a violent openness:</w:t>
      </w:r>
    </w:p>
    <w:p w14:paraId="08AD4EAA" w14:textId="77777777" w:rsidR="00C96E99" w:rsidRPr="000B6319" w:rsidRDefault="00C96E99" w:rsidP="00C96E99">
      <w:pPr>
        <w:rPr>
          <w:sz w:val="16"/>
        </w:rPr>
      </w:pPr>
      <w:r w:rsidRPr="000B6319">
        <w:rPr>
          <w:sz w:val="16"/>
        </w:rPr>
        <w:t>The more perfect, the more isolated or confined to ourselves we are. But th</w:t>
      </w:r>
      <w:r w:rsidRPr="000B6319">
        <w:rPr>
          <w:rStyle w:val="StyleUnderline"/>
        </w:rPr>
        <w:t>e wound of incompleteness opens me up</w:t>
      </w:r>
      <w:r w:rsidRPr="000B6319">
        <w:rPr>
          <w:sz w:val="16"/>
        </w:rPr>
        <w:t xml:space="preserve">.Through what could be called incompleteness or animal nakedness or the wound, </w:t>
      </w:r>
      <w:r w:rsidRPr="000B6319">
        <w:rPr>
          <w:rStyle w:val="StyleUnderline"/>
        </w:rPr>
        <w:t xml:space="preserve">the different separate beings communicate, acquiring life by losing it in communication </w:t>
      </w:r>
      <w:r w:rsidRPr="000B6319">
        <w:rPr>
          <w:sz w:val="16"/>
        </w:rPr>
        <w:t>with each other. (OC 5: 263/G 27)</w:t>
      </w:r>
    </w:p>
    <w:p w14:paraId="7BAF9690" w14:textId="77777777" w:rsidR="00C96E99" w:rsidRPr="000B6319" w:rsidRDefault="00C96E99" w:rsidP="00C96E99">
      <w:pPr>
        <w:rPr>
          <w:sz w:val="16"/>
          <w:szCs w:val="16"/>
        </w:rPr>
      </w:pPr>
      <w:r w:rsidRPr="000B6319">
        <w:rPr>
          <w:sz w:val="16"/>
          <w:szCs w:val="16"/>
        </w:rPr>
        <w:t>And again:</w:t>
      </w:r>
    </w:p>
    <w:p w14:paraId="1A30051B" w14:textId="77777777" w:rsidR="00C96E99" w:rsidRPr="000B6319" w:rsidRDefault="00C96E99" w:rsidP="00C96E99">
      <w:pPr>
        <w:rPr>
          <w:sz w:val="16"/>
        </w:rPr>
      </w:pPr>
      <w:r w:rsidRPr="000B6319">
        <w:rPr>
          <w:rStyle w:val="StyleUnderline"/>
        </w:rPr>
        <w:t>Incompletion, the wound, and the pain that has to be there if com  munication is to take place</w:t>
      </w:r>
      <w:r w:rsidRPr="000B6319">
        <w:rPr>
          <w:sz w:val="16"/>
        </w:rPr>
        <w:t>. Completion— the contrary of this.</w:t>
      </w:r>
    </w:p>
    <w:p w14:paraId="3F409AC6" w14:textId="77777777" w:rsidR="00C96E99" w:rsidRPr="000B6319" w:rsidRDefault="00C96E99" w:rsidP="00C96E99">
      <w:pPr>
        <w:rPr>
          <w:sz w:val="16"/>
        </w:rPr>
      </w:pPr>
      <w:r w:rsidRPr="000B6319">
        <w:rPr>
          <w:rStyle w:val="StyleUnderline"/>
        </w:rPr>
        <w:t>What's requisite for communication is a</w:t>
      </w:r>
      <w:r w:rsidRPr="000B6319">
        <w:rPr>
          <w:sz w:val="16"/>
        </w:rPr>
        <w:t xml:space="preserve"> defect or ‘</w:t>
      </w:r>
      <w:r w:rsidRPr="000B6319">
        <w:rPr>
          <w:rStyle w:val="StyleUnderline"/>
        </w:rPr>
        <w:t>fault</w:t>
      </w:r>
      <w:r w:rsidRPr="000B6319">
        <w:rPr>
          <w:sz w:val="16"/>
        </w:rPr>
        <w:t xml:space="preserve">.' </w:t>
      </w:r>
      <w:r w:rsidRPr="000B6319">
        <w:rPr>
          <w:rStyle w:val="Emphasis"/>
        </w:rPr>
        <w:t>Communication enters like death through a chink</w:t>
      </w:r>
      <w:r w:rsidRPr="000B6319">
        <w:rPr>
          <w:rStyle w:val="StyleUnderline"/>
        </w:rPr>
        <w:t xml:space="preserve"> in the armor. What's required is an overlapping of two lacerations, mine and yours. </w:t>
      </w:r>
      <w:r w:rsidRPr="000B6319">
        <w:rPr>
          <w:sz w:val="16"/>
        </w:rPr>
        <w:t>(OC 5: 266/G 30)</w:t>
      </w:r>
    </w:p>
    <w:p w14:paraId="2C7E8016" w14:textId="77777777" w:rsidR="00C96E99" w:rsidRPr="000B6319" w:rsidRDefault="00C96E99" w:rsidP="00C96E99">
      <w:pPr>
        <w:rPr>
          <w:rStyle w:val="StyleUnderline"/>
        </w:rPr>
      </w:pPr>
      <w:r w:rsidRPr="000B6319">
        <w:rPr>
          <w:rStyle w:val="StyleUnderline"/>
        </w:rPr>
        <w:t>Seldom</w:t>
      </w:r>
      <w:r w:rsidRPr="000B6319">
        <w:rPr>
          <w:sz w:val="16"/>
        </w:rPr>
        <w:t xml:space="preserve">, of course, </w:t>
      </w:r>
      <w:r w:rsidRPr="000B6319">
        <w:rPr>
          <w:rStyle w:val="StyleUnderline"/>
        </w:rPr>
        <w:t>is the laceration as literal as that of wounds open  ing in the skin. But the woundedness</w:t>
      </w:r>
      <w:r w:rsidRPr="000B6319">
        <w:rPr>
          <w:sz w:val="16"/>
        </w:rPr>
        <w:t xml:space="preserve"> of the stigmatic </w:t>
      </w:r>
      <w:r w:rsidRPr="000B6319">
        <w:rPr>
          <w:rStyle w:val="StyleUnderline"/>
        </w:rPr>
        <w:t>is never “simply” physical</w:t>
      </w:r>
      <w:r w:rsidRPr="000B6319">
        <w:rPr>
          <w:sz w:val="16"/>
        </w:rPr>
        <w:t xml:space="preserve"> in a reductive sense; </w:t>
      </w:r>
      <w:r w:rsidRPr="000B6319">
        <w:rPr>
          <w:rStyle w:val="StyleUnderline"/>
        </w:rPr>
        <w:t xml:space="preserve">rather, the physical suffering seems invariably to be accompanied by an intensity of spiritual </w:t>
      </w:r>
      <w:r w:rsidRPr="000B6319">
        <w:rPr>
          <w:sz w:val="16"/>
        </w:rPr>
        <w:t>or psychological "</w:t>
      </w:r>
      <w:r w:rsidRPr="000B6319">
        <w:rPr>
          <w:rStyle w:val="StyleUnderline"/>
        </w:rPr>
        <w:t>experience</w:t>
      </w:r>
      <w:r w:rsidRPr="000B6319">
        <w:rPr>
          <w:sz w:val="16"/>
        </w:rPr>
        <w:t xml:space="preserve">" that necessarily registers as agonizing. 18 </w:t>
      </w:r>
      <w:r w:rsidRPr="000B6319">
        <w:rPr>
          <w:rStyle w:val="StyleUnderline"/>
        </w:rPr>
        <w:t>Bataille</w:t>
      </w:r>
      <w:r w:rsidRPr="000B6319">
        <w:rPr>
          <w:sz w:val="16"/>
        </w:rPr>
        <w:t xml:space="preserve"> too </w:t>
      </w:r>
      <w:r w:rsidRPr="000B6319">
        <w:rPr>
          <w:rStyle w:val="StyleUnderline"/>
        </w:rPr>
        <w:t xml:space="preserve">emphasizes not only the wound but </w:t>
      </w:r>
      <w:r w:rsidRPr="000B6319">
        <w:rPr>
          <w:sz w:val="16"/>
        </w:rPr>
        <w:t xml:space="preserve">also its </w:t>
      </w:r>
      <w:r w:rsidRPr="000B6319">
        <w:rPr>
          <w:rStyle w:val="StyleUnderline"/>
        </w:rPr>
        <w:t>painfulness</w:t>
      </w:r>
      <w:r w:rsidRPr="000B6319">
        <w:rPr>
          <w:sz w:val="16"/>
        </w:rPr>
        <w:t xml:space="preserve"> (OC 5: 266/G 30); </w:t>
      </w:r>
      <w:r w:rsidRPr="000B6319">
        <w:rPr>
          <w:rStyle w:val="Emphasis"/>
        </w:rPr>
        <w:t>laceration is not the neatly anaesthetized opening</w:t>
      </w:r>
      <w:r w:rsidRPr="000B6319">
        <w:rPr>
          <w:sz w:val="16"/>
        </w:rPr>
        <w:t xml:space="preserve"> of a surgical procedure. </w:t>
      </w:r>
      <w:r w:rsidRPr="000B6319">
        <w:rPr>
          <w:rStyle w:val="StyleUnderline"/>
        </w:rPr>
        <w:t xml:space="preserve">It is </w:t>
      </w:r>
      <w:r w:rsidRPr="000B6319">
        <w:rPr>
          <w:rStyle w:val="Emphasis"/>
        </w:rPr>
        <w:t>only thus that the wound cuts all the way through</w:t>
      </w:r>
      <w:r w:rsidRPr="000B6319">
        <w:rPr>
          <w:rStyle w:val="StyleUnderline"/>
        </w:rPr>
        <w:t>, from skin to self.</w:t>
      </w:r>
    </w:p>
    <w:p w14:paraId="0C04A3E3" w14:textId="77777777" w:rsidR="00C96E99" w:rsidRPr="000B6319" w:rsidRDefault="00C96E99" w:rsidP="00C96E99">
      <w:pPr>
        <w:rPr>
          <w:sz w:val="16"/>
        </w:rPr>
      </w:pPr>
      <w:r w:rsidRPr="000B6319">
        <w:rPr>
          <w:rStyle w:val="StyleUnderline"/>
        </w:rPr>
        <w:t>Pain is constant</w:t>
      </w:r>
      <w:r w:rsidRPr="000B6319">
        <w:rPr>
          <w:sz w:val="16"/>
        </w:rPr>
        <w:t xml:space="preserve">, a necessary attendant to the experience but also essential in itself, </w:t>
      </w:r>
      <w:r w:rsidRPr="000B6319">
        <w:rPr>
          <w:rStyle w:val="StyleUnderline"/>
        </w:rPr>
        <w:t>as the rending intensity of this communication necessarily exceeds the boundaries of pleasure</w:t>
      </w:r>
      <w:r w:rsidRPr="000B6319">
        <w:rPr>
          <w:sz w:val="16"/>
        </w:rPr>
        <w:t xml:space="preserve">; as </w:t>
      </w:r>
      <w:r w:rsidRPr="000B6319">
        <w:rPr>
          <w:rStyle w:val="StyleUnderline"/>
        </w:rPr>
        <w:t>pain functions both as a sign of this intensity</w:t>
      </w:r>
      <w:r w:rsidRPr="000B6319">
        <w:rPr>
          <w:sz w:val="16"/>
        </w:rPr>
        <w:t xml:space="preserve"> and as a means of intensification. Rene Biot writes that </w:t>
      </w:r>
      <w:r w:rsidRPr="000B6319">
        <w:rPr>
          <w:rStyle w:val="StyleUnderline"/>
        </w:rPr>
        <w:t>suffering “is never absent, whatever the form of stigmatization.</w:t>
      </w:r>
      <w:r w:rsidRPr="000B6319">
        <w:rPr>
          <w:sz w:val="16"/>
        </w:rPr>
        <w:t xml:space="preserve"> It is always intense.”19 </w:t>
      </w:r>
      <w:r w:rsidRPr="000B6319">
        <w:rPr>
          <w:rStyle w:val="StyleUnderline"/>
        </w:rPr>
        <w:t>Often the stigmata seem to hurt just as if the marks had been received by more evident means</w:t>
      </w:r>
      <w:r w:rsidRPr="000B6319">
        <w:rPr>
          <w:sz w:val="16"/>
        </w:rPr>
        <w:t>. Or, as in the case of nineteenth-century stigmatic Anne Catherine Emmerich, “a vision of Jesus appeared to her with wounds that ‘shone like so many furnaces of light’ and felt as if they burnt into her flesh.”20</w:t>
      </w:r>
    </w:p>
    <w:p w14:paraId="290FF16A" w14:textId="77777777" w:rsidR="00C96E99" w:rsidRPr="000B6319" w:rsidRDefault="00C96E99" w:rsidP="00C96E99">
      <w:pPr>
        <w:rPr>
          <w:sz w:val="16"/>
        </w:rPr>
      </w:pPr>
      <w:r w:rsidRPr="000B6319">
        <w:rPr>
          <w:sz w:val="16"/>
        </w:rPr>
        <w:t xml:space="preserve">This </w:t>
      </w:r>
      <w:r w:rsidRPr="000B6319">
        <w:rPr>
          <w:rStyle w:val="StyleUnderline"/>
        </w:rPr>
        <w:t xml:space="preserve">communicative agony might seem an unlikely place for the sacred, </w:t>
      </w:r>
      <w:r w:rsidRPr="000B6319">
        <w:rPr>
          <w:sz w:val="16"/>
        </w:rPr>
        <w:t>given Bataille’s insistence, “</w:t>
      </w:r>
      <w:r w:rsidRPr="000B6319">
        <w:rPr>
          <w:rStyle w:val="StyleUnderline"/>
        </w:rPr>
        <w:t>For those who understand communication as laceration, communication is sin</w:t>
      </w:r>
      <w:r w:rsidRPr="000B6319">
        <w:rPr>
          <w:sz w:val="16"/>
        </w:rPr>
        <w:t xml:space="preserve">, or evil. </w:t>
      </w:r>
      <w:r w:rsidRPr="000B6319">
        <w:rPr>
          <w:rStyle w:val="Emphasis"/>
        </w:rPr>
        <w:t>It’s a breaking of the established order</w:t>
      </w:r>
      <w:r w:rsidRPr="000B6319">
        <w:rPr>
          <w:sz w:val="16"/>
        </w:rPr>
        <w:t xml:space="preserve">” (OC 5: 305/G 65). But it is </w:t>
      </w:r>
      <w:r w:rsidRPr="000B6319">
        <w:rPr>
          <w:rStyle w:val="StyleUnderline"/>
        </w:rPr>
        <w:t>important that this sense of “evil" is "a breaking of the established order</w:t>
      </w:r>
      <w:r w:rsidRPr="000B6319">
        <w:rPr>
          <w:sz w:val="16"/>
        </w:rPr>
        <w:t xml:space="preserve">,” including the </w:t>
      </w:r>
      <w:r w:rsidRPr="000B6319">
        <w:rPr>
          <w:rStyle w:val="StyleUnderline"/>
        </w:rPr>
        <w:t>order of the profane and the sustainable hierarchy of the church</w:t>
      </w:r>
      <w:r w:rsidRPr="000B6319">
        <w:rPr>
          <w:sz w:val="16"/>
        </w:rPr>
        <w:t xml:space="preserve"> (always threatened by ecstasy and charisma, both of which tend to be rather strongly manifested by stig  matics— think of the famous recent example of Padre Pio). The “</w:t>
      </w:r>
      <w:r w:rsidRPr="000B6319">
        <w:rPr>
          <w:rStyle w:val="StyleUnderline"/>
        </w:rPr>
        <w:t>apex of sacrifice,</w:t>
      </w:r>
      <w:r w:rsidRPr="000B6319">
        <w:rPr>
          <w:sz w:val="16"/>
        </w:rPr>
        <w:t xml:space="preserve">” Bataille declares, </w:t>
      </w:r>
      <w:r w:rsidRPr="000B6319">
        <w:rPr>
          <w:rStyle w:val="StyleUnderline"/>
        </w:rPr>
        <w:t>is the “inexpiable crime” of the crucifixion</w:t>
      </w:r>
      <w:r w:rsidRPr="000B6319">
        <w:rPr>
          <w:sz w:val="16"/>
        </w:rPr>
        <w:t xml:space="preserve">; the </w:t>
      </w:r>
      <w:r w:rsidRPr="000B6319">
        <w:rPr>
          <w:rStyle w:val="StyleUnderline"/>
        </w:rPr>
        <w:t xml:space="preserve">body of the </w:t>
      </w:r>
      <w:r w:rsidRPr="000B6319">
        <w:rPr>
          <w:rStyle w:val="Emphasis"/>
        </w:rPr>
        <w:t>stigmatic blurs the boundaries of sacrificial priest and victim,</w:t>
      </w:r>
      <w:r w:rsidRPr="000B6319">
        <w:rPr>
          <w:sz w:val="16"/>
        </w:rPr>
        <w:t xml:space="preserve"> as Christ’s blurs those between the sacrifice offered and the god to whom that offering is directed: all of </w:t>
      </w:r>
      <w:r w:rsidRPr="000B6319">
        <w:rPr>
          <w:rStyle w:val="Emphasis"/>
        </w:rPr>
        <w:t>sacrifice bleeds together in the flowing of open wounds</w:t>
      </w:r>
      <w:r w:rsidRPr="000B6319">
        <w:rPr>
          <w:sz w:val="16"/>
        </w:rPr>
        <w:t>.</w:t>
      </w:r>
    </w:p>
    <w:p w14:paraId="63AD40F4" w14:textId="77777777" w:rsidR="00C96E99" w:rsidRPr="000B6319" w:rsidRDefault="00C96E99" w:rsidP="00C96E99">
      <w:pPr>
        <w:rPr>
          <w:sz w:val="16"/>
        </w:rPr>
      </w:pPr>
      <w:r w:rsidRPr="000B6319">
        <w:rPr>
          <w:sz w:val="16"/>
        </w:rPr>
        <w:t xml:space="preserve">This </w:t>
      </w:r>
      <w:r w:rsidRPr="000B6319">
        <w:rPr>
          <w:rStyle w:val="StyleUnderline"/>
        </w:rPr>
        <w:t xml:space="preserve">sacrificial </w:t>
      </w:r>
      <w:r w:rsidRPr="000B6319">
        <w:rPr>
          <w:rStyle w:val="Emphasis"/>
        </w:rPr>
        <w:t>death of God,</w:t>
      </w:r>
      <w:r w:rsidRPr="000B6319">
        <w:rPr>
          <w:sz w:val="16"/>
        </w:rPr>
        <w:t xml:space="preserve"> irredeemable except as self-redeeming (not after or despite, but in its mortal violence), </w:t>
      </w:r>
      <w:r w:rsidRPr="000B6319">
        <w:rPr>
          <w:rStyle w:val="Emphasis"/>
        </w:rPr>
        <w:t>opens the space for the movement beyond subjectivity into the opening o f the self</w:t>
      </w:r>
      <w:r w:rsidRPr="000B6319">
        <w:rPr>
          <w:rStyle w:val="StyleUnderline"/>
        </w:rPr>
        <w:t>. The contestation of the subject</w:t>
      </w:r>
      <w:r w:rsidRPr="000B6319">
        <w:rPr>
          <w:sz w:val="16"/>
        </w:rPr>
        <w:t xml:space="preserve">, the ripping-open of the self, </w:t>
      </w:r>
      <w:r w:rsidRPr="000B6319">
        <w:rPr>
          <w:rStyle w:val="StyleUnderline"/>
        </w:rPr>
        <w:t>comes out of that subject's own agony of desire</w:t>
      </w:r>
      <w:r w:rsidRPr="000B6319">
        <w:rPr>
          <w:sz w:val="16"/>
        </w:rPr>
        <w:t xml:space="preserve">. The </w:t>
      </w:r>
      <w:r w:rsidRPr="000B6319">
        <w:rPr>
          <w:rStyle w:val="StyleUnderline"/>
        </w:rPr>
        <w:t>finitude of the self</w:t>
      </w:r>
      <w:r w:rsidRPr="000B6319">
        <w:rPr>
          <w:sz w:val="16"/>
        </w:rPr>
        <w:t>, the boundaries that make it, o</w:t>
      </w:r>
      <w:r w:rsidRPr="000B6319">
        <w:rPr>
          <w:rStyle w:val="StyleUnderline"/>
        </w:rPr>
        <w:t>pen to the infinity of the divine</w:t>
      </w:r>
      <w:r w:rsidRPr="000B6319">
        <w:rPr>
          <w:sz w:val="16"/>
        </w:rPr>
        <w:t xml:space="preserve">, shattering in flesh and blood the order of the profane— in imitation of the mortal wounds of the bleeding, dying, glori  fied God. Here </w:t>
      </w:r>
      <w:r w:rsidRPr="000B6319">
        <w:rPr>
          <w:rStyle w:val="StyleUnderline"/>
        </w:rPr>
        <w:t>the sacred is not the “set apart,” but that which is neither apart nor contained.21</w:t>
      </w:r>
    </w:p>
    <w:p w14:paraId="08A1BB7E" w14:textId="77777777" w:rsidR="00C96E99" w:rsidRPr="000B6319" w:rsidRDefault="00C96E99" w:rsidP="00C96E99">
      <w:pPr>
        <w:rPr>
          <w:sz w:val="16"/>
        </w:rPr>
      </w:pPr>
      <w:r w:rsidRPr="000B6319">
        <w:rPr>
          <w:rStyle w:val="StyleUnderline"/>
        </w:rPr>
        <w:t>In this ecstatic opening, communication becomes possible</w:t>
      </w:r>
      <w:r w:rsidRPr="000B6319">
        <w:rPr>
          <w:sz w:val="16"/>
        </w:rPr>
        <w:t xml:space="preserve">.This “experi  ence” </w:t>
      </w:r>
      <w:r w:rsidRPr="000B6319">
        <w:rPr>
          <w:rStyle w:val="StyleUnderline"/>
        </w:rPr>
        <w:t>wounds— opens</w:t>
      </w:r>
      <w:r w:rsidRPr="000B6319">
        <w:rPr>
          <w:sz w:val="16"/>
        </w:rPr>
        <w:t>— the finite creature: “ecstatic, breathless, experience thus opens a bit more every time the horizon of God (</w:t>
      </w:r>
      <w:r w:rsidRPr="000B6319">
        <w:rPr>
          <w:rStyle w:val="StyleUnderline"/>
        </w:rPr>
        <w:t>the wound): extends a bit more the limits of the heart, the limits of being</w:t>
      </w:r>
      <w:r w:rsidRPr="000B6319">
        <w:rPr>
          <w:sz w:val="16"/>
        </w:rPr>
        <w:t xml:space="preserve">" (OC 5: 122/IE 103-04). The horizon of God is the wound: so </w:t>
      </w:r>
      <w:r w:rsidRPr="000B6319">
        <w:rPr>
          <w:rStyle w:val="StyleUnderline"/>
        </w:rPr>
        <w:t>God too, at the limit of the divine, is wounded, and this indeed is the point upon which stigmata are based. The wound opened in the stigmatic skin bleeds out into the God who enters there.</w:t>
      </w:r>
    </w:p>
    <w:p w14:paraId="3FA28500" w14:textId="77777777" w:rsidR="00C96E99" w:rsidRPr="000B6319" w:rsidRDefault="00C96E99" w:rsidP="00C96E99">
      <w:pPr>
        <w:rPr>
          <w:rStyle w:val="StyleUnderline"/>
        </w:rPr>
      </w:pPr>
      <w:r w:rsidRPr="000B6319">
        <w:rPr>
          <w:rStyle w:val="StyleUnderline"/>
        </w:rPr>
        <w:t>Stigmatism belongs to a religious tradition emphasizing not only human but also divine desire, God’s desire for entry into humanity,</w:t>
      </w:r>
      <w:r w:rsidRPr="000B6319">
        <w:rPr>
          <w:sz w:val="16"/>
        </w:rPr>
        <w:t xml:space="preserve"> just as “No greater desire exists than a wounded person's need for another wound” (OC 5: 267/G 31)—the desire invoked in those prayerful pleas for God’s wounding love. </w:t>
      </w:r>
      <w:r w:rsidRPr="000B6319">
        <w:rPr>
          <w:rStyle w:val="StyleUnderline"/>
        </w:rPr>
        <w:t>Communication requires not one wound but</w:t>
      </w:r>
      <w:r w:rsidRPr="000B6319">
        <w:rPr>
          <w:sz w:val="16"/>
        </w:rPr>
        <w:t xml:space="preserve"> (at least) </w:t>
      </w:r>
      <w:r w:rsidRPr="000B6319">
        <w:rPr>
          <w:rStyle w:val="StyleUnderline"/>
        </w:rPr>
        <w:t>two</w:t>
      </w:r>
      <w:r w:rsidRPr="000B6319">
        <w:rPr>
          <w:sz w:val="16"/>
        </w:rPr>
        <w:t xml:space="preserve">, “an </w:t>
      </w:r>
      <w:r w:rsidRPr="000B6319">
        <w:rPr>
          <w:rStyle w:val="StyleUnderline"/>
        </w:rPr>
        <w:t>overlapping of two lacerations</w:t>
      </w:r>
      <w:r w:rsidRPr="000B6319">
        <w:rPr>
          <w:sz w:val="16"/>
        </w:rPr>
        <w:t xml:space="preserve">” (OC 5: 266/G 30). </w:t>
      </w:r>
      <w:r w:rsidRPr="000B6319">
        <w:rPr>
          <w:rStyle w:val="StyleUnderline"/>
        </w:rPr>
        <w:t>But to lacerate God, the only way to communicate, cannot be other than sinful;</w:t>
      </w:r>
      <w:r w:rsidRPr="000B6319">
        <w:rPr>
          <w:sz w:val="16"/>
        </w:rPr>
        <w:t xml:space="preserve">22 hence </w:t>
      </w:r>
      <w:r w:rsidRPr="000B6319">
        <w:rPr>
          <w:rStyle w:val="StyleUnderline"/>
        </w:rPr>
        <w:t>sin and salvation are intertwined, again beyond a simple sense in which one pays for the other.</w:t>
      </w:r>
    </w:p>
    <w:p w14:paraId="58D51BA1" w14:textId="77777777" w:rsidR="00C96E99" w:rsidRPr="000B6319" w:rsidRDefault="00C96E99" w:rsidP="00C96E99">
      <w:pPr>
        <w:rPr>
          <w:rStyle w:val="StyleUnderline"/>
        </w:rPr>
      </w:pPr>
      <w:r w:rsidRPr="000B6319">
        <w:rPr>
          <w:sz w:val="16"/>
        </w:rPr>
        <w:t xml:space="preserve">The more obvious, and in fact simplistic, </w:t>
      </w:r>
      <w:r w:rsidRPr="000B6319">
        <w:rPr>
          <w:rStyle w:val="StyleUnderline"/>
        </w:rPr>
        <w:t>versions of salvation would have stigmata be salvific in a sort of working-off-the-debt arrangement; suffer enough</w:t>
      </w:r>
      <w:r w:rsidRPr="000B6319">
        <w:rPr>
          <w:sz w:val="16"/>
        </w:rPr>
        <w:t xml:space="preserve">, as those who are wounded and bleeding surely do, </w:t>
      </w:r>
      <w:r w:rsidRPr="000B6319">
        <w:rPr>
          <w:rStyle w:val="StyleUnderline"/>
        </w:rPr>
        <w:t>and you get to</w:t>
      </w:r>
      <w:r w:rsidRPr="000B6319">
        <w:rPr>
          <w:sz w:val="16"/>
        </w:rPr>
        <w:t xml:space="preserve"> go somewhere pretty </w:t>
      </w:r>
      <w:r w:rsidRPr="000B6319">
        <w:rPr>
          <w:rStyle w:val="StyleUnderline"/>
        </w:rPr>
        <w:t>and sit on clouds</w:t>
      </w:r>
      <w:r w:rsidRPr="000B6319">
        <w:rPr>
          <w:sz w:val="16"/>
        </w:rPr>
        <w:t xml:space="preserve">. 1 would like to suggest what seems to me a somewhat </w:t>
      </w:r>
      <w:r w:rsidRPr="000B6319">
        <w:rPr>
          <w:rStyle w:val="StyleUnderline"/>
        </w:rPr>
        <w:t>richer possibility, in which suffering itself is transformed</w:t>
      </w:r>
      <w:r w:rsidRPr="000B6319">
        <w:rPr>
          <w:sz w:val="16"/>
        </w:rPr>
        <w:t xml:space="preserve">, not merely for what one gets as a reward but inherently, in which </w:t>
      </w:r>
      <w:r w:rsidRPr="000B6319">
        <w:rPr>
          <w:rStyle w:val="StyleUnderline"/>
        </w:rPr>
        <w:t>mutilation transforms the possibilities of the self—by violently opening the space of divine communication</w:t>
      </w:r>
      <w:r w:rsidRPr="000B6319">
        <w:rPr>
          <w:sz w:val="16"/>
        </w:rPr>
        <w:t>. Bataille calls ascetic activity mutilation, but he adds, “</w:t>
      </w:r>
      <w:r w:rsidRPr="000B6319">
        <w:rPr>
          <w:rStyle w:val="StyleUnderline"/>
        </w:rPr>
        <w:t>If it is a question of salvation, let one mutilate</w:t>
      </w:r>
      <w:r w:rsidRPr="000B6319">
        <w:rPr>
          <w:sz w:val="16"/>
        </w:rPr>
        <w:t xml:space="preserve">” (OC 5: 36/IE 23). </w:t>
      </w:r>
      <w:r w:rsidRPr="000B6319">
        <w:rPr>
          <w:rStyle w:val="StyleUnderline"/>
        </w:rPr>
        <w:t>Thus one seeks to provoke anguish, itself a means of knowing</w:t>
      </w:r>
      <w:r w:rsidRPr="000B6319">
        <w:rPr>
          <w:sz w:val="16"/>
        </w:rPr>
        <w:t>; “</w:t>
      </w:r>
      <w:r w:rsidRPr="000B6319">
        <w:rPr>
          <w:rStyle w:val="StyleUnderline"/>
        </w:rPr>
        <w:t>communication still is, like anguish, to live and to know</w:t>
      </w:r>
      <w:r w:rsidRPr="000B6319">
        <w:rPr>
          <w:sz w:val="16"/>
        </w:rPr>
        <w:t xml:space="preserve">” (OC 5: 52/IE 39). </w:t>
      </w:r>
      <w:r w:rsidRPr="000B6319">
        <w:rPr>
          <w:rStyle w:val="StyleUnderline"/>
        </w:rPr>
        <w:t xml:space="preserve">This “knowledge” is not a set of facts, nor this communication their transmission; it is the knowledge with which we return to ourselves from our own ecstatic loss </w:t>
      </w:r>
      <w:r w:rsidRPr="000B6319">
        <w:rPr>
          <w:sz w:val="16"/>
        </w:rPr>
        <w:t>(OC 5: 67-68/IE 53). “</w:t>
      </w:r>
      <w:r w:rsidRPr="000B6319">
        <w:rPr>
          <w:rStyle w:val="Emphasis"/>
        </w:rPr>
        <w:t>Anguish assumes the desire to communicate— that is, to lose myself</w:t>
      </w:r>
      <w:r w:rsidRPr="000B6319">
        <w:rPr>
          <w:sz w:val="16"/>
        </w:rPr>
        <w:t xml:space="preserve">—but not complete resolve: anguish is evidence of my fear of communicating, of losing myself” (OC 5: 67/IE 53). </w:t>
      </w:r>
      <w:r w:rsidRPr="000B6319">
        <w:rPr>
          <w:rStyle w:val="StyleUnderline"/>
        </w:rPr>
        <w:t>Rapture or ecstasy occurs only in giving in, necessarily fleetingly, to self-loss.</w:t>
      </w:r>
    </w:p>
    <w:p w14:paraId="0291C609" w14:textId="77777777" w:rsidR="00C96E99" w:rsidRPr="000B6319" w:rsidRDefault="00C96E99" w:rsidP="00C96E99">
      <w:pPr>
        <w:rPr>
          <w:sz w:val="16"/>
        </w:rPr>
      </w:pPr>
      <w:r w:rsidRPr="000B6319">
        <w:rPr>
          <w:rStyle w:val="StyleUnderline"/>
        </w:rPr>
        <w:t>Lack or incompletion</w:t>
      </w:r>
      <w:r w:rsidRPr="000B6319">
        <w:rPr>
          <w:sz w:val="16"/>
        </w:rPr>
        <w:t xml:space="preserve">, implied </w:t>
      </w:r>
      <w:r w:rsidRPr="000B6319">
        <w:rPr>
          <w:rStyle w:val="StyleUnderline"/>
        </w:rPr>
        <w:t>by</w:t>
      </w:r>
      <w:r w:rsidRPr="000B6319">
        <w:rPr>
          <w:sz w:val="16"/>
        </w:rPr>
        <w:t xml:space="preserve"> the </w:t>
      </w:r>
      <w:r w:rsidRPr="000B6319">
        <w:rPr>
          <w:rStyle w:val="StyleUnderline"/>
        </w:rPr>
        <w:t>opening in a space that seems to demand closure, is</w:t>
      </w:r>
      <w:r w:rsidRPr="000B6319">
        <w:rPr>
          <w:sz w:val="16"/>
        </w:rPr>
        <w:t xml:space="preserve"> likewise </w:t>
      </w:r>
      <w:r w:rsidRPr="000B6319">
        <w:rPr>
          <w:rStyle w:val="StyleUnderline"/>
        </w:rPr>
        <w:t>essential to communication</w:t>
      </w:r>
      <w:r w:rsidRPr="000B6319">
        <w:rPr>
          <w:sz w:val="16"/>
        </w:rPr>
        <w:t xml:space="preserve">; there must be a point of entry. </w:t>
      </w:r>
      <w:r w:rsidRPr="000B6319">
        <w:rPr>
          <w:rStyle w:val="StyleUnderline"/>
        </w:rPr>
        <w:t>God and human alike lack wholeness</w:t>
      </w:r>
      <w:r w:rsidRPr="000B6319">
        <w:rPr>
          <w:sz w:val="16"/>
        </w:rPr>
        <w:t xml:space="preserve"> (OC 5: 135/IE 116), </w:t>
      </w:r>
      <w:r w:rsidRPr="000B6319">
        <w:rPr>
          <w:rStyle w:val="StyleUnderline"/>
        </w:rPr>
        <w:t>are lacking, and are thus, potentially at least, open to one another.</w:t>
      </w:r>
      <w:r w:rsidRPr="000B6319">
        <w:rPr>
          <w:sz w:val="16"/>
        </w:rPr>
        <w:t>23 This connects us back to the shocking foundation of Christianity in the sacrifice of God: “</w:t>
      </w:r>
      <w:r w:rsidRPr="000B6319">
        <w:rPr>
          <w:rStyle w:val="Emphasis"/>
        </w:rPr>
        <w:t>There’s a necessity for god to be killed</w:t>
      </w:r>
      <w:r w:rsidRPr="000B6319">
        <w:rPr>
          <w:rStyle w:val="StyleUnderline"/>
        </w:rPr>
        <w:t xml:space="preserve">: to see the world in the </w:t>
      </w:r>
      <w:r w:rsidRPr="000B6319">
        <w:rPr>
          <w:rStyle w:val="Emphasis"/>
        </w:rPr>
        <w:t>weakness of incompletion</w:t>
      </w:r>
      <w:r w:rsidRPr="000B6319">
        <w:rPr>
          <w:sz w:val="16"/>
        </w:rPr>
        <w:t xml:space="preserve">. The next thought to occur is that, </w:t>
      </w:r>
      <w:r w:rsidRPr="000B6319">
        <w:rPr>
          <w:rStyle w:val="StyleUnderline"/>
        </w:rPr>
        <w:t>come what may, the world has to be completed</w:t>
      </w:r>
      <w:r w:rsidRPr="000B6319">
        <w:rPr>
          <w:sz w:val="16"/>
        </w:rPr>
        <w:t xml:space="preserve">, although this is what’s impossible and incomplete. </w:t>
      </w:r>
      <w:r w:rsidRPr="000B6319">
        <w:rPr>
          <w:rStyle w:val="StyleUnderline"/>
        </w:rPr>
        <w:t>Everything real fractures and cracks</w:t>
      </w:r>
      <w:r w:rsidRPr="000B6319">
        <w:rPr>
          <w:sz w:val="16"/>
        </w:rPr>
        <w:t>” (OC 5: 262/G 27).</w:t>
      </w:r>
    </w:p>
    <w:p w14:paraId="2D66F2E1" w14:textId="77777777" w:rsidR="00C96E99" w:rsidRPr="000B6319" w:rsidRDefault="00C96E99" w:rsidP="00C96E99">
      <w:pPr>
        <w:rPr>
          <w:sz w:val="14"/>
        </w:rPr>
      </w:pPr>
      <w:r w:rsidRPr="000B6319">
        <w:rPr>
          <w:sz w:val="14"/>
        </w:rPr>
        <w:t xml:space="preserve">Taking up Bataillean notions of communication and community, Jean-Luc Nancy and Maurice Blanchot understand </w:t>
      </w:r>
      <w:r w:rsidRPr="000B6319">
        <w:rPr>
          <w:rStyle w:val="StyleUnderline"/>
        </w:rPr>
        <w:t>community as the place in which the self becomes possible, not by isolation and boundary-marking but by exposition, by being open to others, to otherness,</w:t>
      </w:r>
      <w:r w:rsidRPr="000B6319">
        <w:rPr>
          <w:sz w:val="14"/>
        </w:rPr>
        <w:t xml:space="preserve"> and by being held in memory. Finite and limited, </w:t>
      </w:r>
      <w:r w:rsidRPr="000B6319">
        <w:rPr>
          <w:rStyle w:val="StyleUnderline"/>
        </w:rPr>
        <w:t>we are not self-contained</w:t>
      </w:r>
      <w:r w:rsidRPr="000B6319">
        <w:rPr>
          <w:sz w:val="14"/>
        </w:rPr>
        <w:t xml:space="preserve">; as Nancy empha  sizes, </w:t>
      </w:r>
      <w:r w:rsidRPr="000B6319">
        <w:rPr>
          <w:rStyle w:val="StyleUnderline"/>
        </w:rPr>
        <w:t>community is not a subsequent gathering of individuals but the very undoing of the absolute immanence that individuality suggests.</w:t>
      </w:r>
      <w:r w:rsidRPr="000B6319">
        <w:rPr>
          <w:sz w:val="14"/>
        </w:rPr>
        <w:t>24</w:t>
      </w:r>
    </w:p>
    <w:p w14:paraId="618070A3" w14:textId="77777777" w:rsidR="00C96E99" w:rsidRPr="000B6319" w:rsidRDefault="00C96E99" w:rsidP="00C96E99">
      <w:pPr>
        <w:rPr>
          <w:rStyle w:val="StyleUnderline"/>
        </w:rPr>
      </w:pPr>
      <w:r w:rsidRPr="000B6319">
        <w:rPr>
          <w:sz w:val="16"/>
        </w:rPr>
        <w:t xml:space="preserve">As we have already noted, </w:t>
      </w:r>
      <w:r w:rsidRPr="000B6319">
        <w:rPr>
          <w:rStyle w:val="StyleUnderline"/>
        </w:rPr>
        <w:t>the space of communication demands for Bataille the violent openness of laceration</w:t>
      </w:r>
      <w:r w:rsidRPr="000B6319">
        <w:rPr>
          <w:sz w:val="16"/>
        </w:rPr>
        <w:t xml:space="preserve">, a </w:t>
      </w:r>
      <w:r w:rsidRPr="000B6319">
        <w:rPr>
          <w:rStyle w:val="StyleUnderline"/>
        </w:rPr>
        <w:t>woundedness linked</w:t>
      </w:r>
      <w:r w:rsidRPr="000B6319">
        <w:rPr>
          <w:sz w:val="16"/>
        </w:rPr>
        <w:t xml:space="preserve"> directly </w:t>
      </w:r>
      <w:r w:rsidRPr="000B6319">
        <w:rPr>
          <w:rStyle w:val="StyleUnderline"/>
        </w:rPr>
        <w:t>to</w:t>
      </w:r>
      <w:r w:rsidRPr="000B6319">
        <w:rPr>
          <w:sz w:val="16"/>
        </w:rPr>
        <w:t xml:space="preserve"> the possibility of </w:t>
      </w:r>
      <w:r w:rsidRPr="000B6319">
        <w:rPr>
          <w:rStyle w:val="StyleUnderline"/>
        </w:rPr>
        <w:t>speaking</w:t>
      </w:r>
      <w:r w:rsidRPr="000B6319">
        <w:rPr>
          <w:sz w:val="16"/>
        </w:rPr>
        <w:t>: "Should one sew my lips together,” Bataille asks, “like those of a wound!” (OC 5: 81/IE 67). Nancy warns against a simple conflation of community and communicative laceration but notes that “</w:t>
      </w:r>
      <w:r w:rsidRPr="000B6319">
        <w:rPr>
          <w:rStyle w:val="StyleUnderline"/>
        </w:rPr>
        <w:t>what tears apart is the presentation of finitude in and by community</w:t>
      </w:r>
      <w:r w:rsidRPr="000B6319">
        <w:rPr>
          <w:sz w:val="16"/>
        </w:rPr>
        <w:t xml:space="preserve">.”23And </w:t>
      </w:r>
      <w:r w:rsidRPr="000B6319">
        <w:rPr>
          <w:rStyle w:val="StyleUnderline"/>
        </w:rPr>
        <w:t>it is not one-self that is lacerated:</w:t>
      </w:r>
    </w:p>
    <w:p w14:paraId="176E1853" w14:textId="77777777" w:rsidR="00C96E99" w:rsidRPr="000B6319" w:rsidRDefault="00C96E99" w:rsidP="00C96E99">
      <w:pPr>
        <w:rPr>
          <w:rStyle w:val="StyleUnderline"/>
        </w:rPr>
      </w:pPr>
      <w:r w:rsidRPr="000B6319">
        <w:rPr>
          <w:rStyle w:val="StyleUnderline"/>
        </w:rPr>
        <w:t xml:space="preserve">What is lacerated . . . is not the singular being: </w:t>
      </w:r>
      <w:r w:rsidRPr="000B6319">
        <w:rPr>
          <w:sz w:val="16"/>
        </w:rPr>
        <w:t xml:space="preserve">on the contrary, </w:t>
      </w:r>
      <w:r w:rsidRPr="000B6319">
        <w:rPr>
          <w:rStyle w:val="StyleUnderline"/>
        </w:rPr>
        <w:t>this is where the singular being compears. Rather, it is the communal fabric, it is immanence that is lacerated</w:t>
      </w:r>
      <w:r w:rsidRPr="000B6319">
        <w:rPr>
          <w:sz w:val="16"/>
        </w:rPr>
        <w:t xml:space="preserve">. And yet this laceration does not happen to anything, for this fabric does </w:t>
      </w:r>
      <w:r w:rsidRPr="000B6319">
        <w:rPr>
          <w:rStyle w:val="StyleUnderline"/>
        </w:rPr>
        <w:t>not exist. There is no tissue, no flesh, no subject or substance of common being, and consequently there is no laceration of this being. But there is sharing out</w:t>
      </w:r>
      <w:r w:rsidRPr="000B6319">
        <w:rPr>
          <w:sz w:val="16"/>
        </w:rPr>
        <w:t>.... “</w:t>
      </w:r>
      <w:r w:rsidRPr="000B6319">
        <w:rPr>
          <w:rStyle w:val="Emphasis"/>
        </w:rPr>
        <w:t>Laceration” consists only in exposure</w:t>
      </w:r>
      <w:r w:rsidRPr="000B6319">
        <w:rPr>
          <w:rStyle w:val="StyleUnderline"/>
        </w:rPr>
        <w:t>: the entire “inside” of the singular being is exposed to the “outside."2''</w:t>
      </w:r>
    </w:p>
    <w:p w14:paraId="75A7EC56" w14:textId="77777777" w:rsidR="00C96E99" w:rsidRPr="000B6319" w:rsidRDefault="00C96E99" w:rsidP="00C96E99">
      <w:pPr>
        <w:rPr>
          <w:rStyle w:val="StyleUnderline"/>
        </w:rPr>
      </w:pPr>
      <w:r w:rsidRPr="000B6319">
        <w:rPr>
          <w:sz w:val="16"/>
        </w:rPr>
        <w:t xml:space="preserve">This </w:t>
      </w:r>
      <w:r w:rsidRPr="000B6319">
        <w:rPr>
          <w:rStyle w:val="StyleUnderline"/>
        </w:rPr>
        <w:t>openness to alterity is the space of community</w:t>
      </w:r>
      <w:r w:rsidRPr="000B6319">
        <w:rPr>
          <w:sz w:val="16"/>
        </w:rPr>
        <w:t xml:space="preserve"> and communication for finite beings, so it </w:t>
      </w:r>
      <w:r w:rsidRPr="000B6319">
        <w:rPr>
          <w:rStyle w:val="StyleUnderline"/>
        </w:rPr>
        <w:t>might seem to have little place in an effort to understand divine communication</w:t>
      </w:r>
      <w:r w:rsidRPr="000B6319">
        <w:rPr>
          <w:sz w:val="16"/>
        </w:rPr>
        <w:t xml:space="preserve"> (at least in a tradition that understands God as infinite). But </w:t>
      </w:r>
      <w:r w:rsidRPr="000B6319">
        <w:rPr>
          <w:rStyle w:val="StyleUnderline"/>
        </w:rPr>
        <w:t>stigmata emphasize the paradox of an infinite God</w:t>
      </w:r>
      <w:r w:rsidRPr="000B6319">
        <w:rPr>
          <w:sz w:val="16"/>
        </w:rPr>
        <w:t xml:space="preserve"> made flesh, sharing finitude, vulnerability, even mortality (</w:t>
      </w:r>
      <w:r w:rsidRPr="000B6319">
        <w:rPr>
          <w:rStyle w:val="StyleUnderline"/>
        </w:rPr>
        <w:t>if God is not dead, the resurrection is at best a parlor trick) to emphasize that we are not only finite. They mark a sharing not in any customary notion of divine glory but in the degradation of mutilation</w:t>
      </w:r>
      <w:r w:rsidRPr="000B6319">
        <w:rPr>
          <w:sz w:val="16"/>
        </w:rPr>
        <w:t xml:space="preserve"> and the ecstasy of suffering. Here, the </w:t>
      </w:r>
      <w:r w:rsidRPr="000B6319">
        <w:rPr>
          <w:rStyle w:val="StyleUnderline"/>
        </w:rPr>
        <w:t xml:space="preserve">stigmatic finds not “self” in the sense of individuality but the wounding of subjectivity past mortal limits, the laceration of self that </w:t>
      </w:r>
      <w:r w:rsidRPr="000B6319">
        <w:rPr>
          <w:rStyle w:val="Emphasis"/>
        </w:rPr>
        <w:t>opens self onto the unlimited</w:t>
      </w:r>
      <w:r w:rsidRPr="000B6319">
        <w:rPr>
          <w:rStyle w:val="StyleUnderline"/>
        </w:rPr>
        <w:t>.</w:t>
      </w:r>
    </w:p>
    <w:p w14:paraId="46228452" w14:textId="77777777" w:rsidR="00C96E99" w:rsidRPr="000B6319" w:rsidRDefault="00C96E99" w:rsidP="00C96E99">
      <w:pPr>
        <w:rPr>
          <w:sz w:val="16"/>
        </w:rPr>
      </w:pPr>
      <w:r w:rsidRPr="000B6319">
        <w:rPr>
          <w:sz w:val="16"/>
        </w:rPr>
        <w:t xml:space="preserve">Nancy in particular links community specifically to the Christian incar- national myth. </w:t>
      </w:r>
      <w:r w:rsidRPr="000B6319">
        <w:rPr>
          <w:rStyle w:val="StyleUnderline"/>
        </w:rPr>
        <w:t>Noting the dual and conflicting Christian myths of the deus absconditus</w:t>
      </w:r>
      <w:r w:rsidRPr="000B6319">
        <w:rPr>
          <w:sz w:val="16"/>
        </w:rPr>
        <w:t xml:space="preserve"> and the familial, familiar human god, he writes that “</w:t>
      </w:r>
      <w:r w:rsidRPr="000B6319">
        <w:rPr>
          <w:rStyle w:val="StyleUnderline"/>
        </w:rPr>
        <w:t>the thought of community or the desire for it might well be nothing other than a belated invention</w:t>
      </w:r>
      <w:r w:rsidRPr="000B6319">
        <w:rPr>
          <w:sz w:val="16"/>
        </w:rPr>
        <w:t xml:space="preserve"> that </w:t>
      </w:r>
      <w:r w:rsidRPr="000B6319">
        <w:rPr>
          <w:rStyle w:val="StyleUnderline"/>
        </w:rPr>
        <w:t>tried to respond to the harsh reality of modern experience</w:t>
      </w:r>
      <w:r w:rsidRPr="000B6319">
        <w:rPr>
          <w:sz w:val="16"/>
        </w:rPr>
        <w:t xml:space="preserve">: namely, that </w:t>
      </w:r>
      <w:r w:rsidRPr="000B6319">
        <w:rPr>
          <w:rStyle w:val="StyleUnderline"/>
        </w:rPr>
        <w:t>divinity was withdrawing indefinitely from immanence</w:t>
      </w:r>
      <w:r w:rsidRPr="000B6319">
        <w:rPr>
          <w:sz w:val="16"/>
        </w:rPr>
        <w:t xml:space="preserve">, that the </w:t>
      </w:r>
      <w:r w:rsidRPr="000B6319">
        <w:rPr>
          <w:rStyle w:val="StyleUnderline"/>
        </w:rPr>
        <w:t>god-brother was at bottom luntself the deus absconditus</w:t>
      </w:r>
      <w:r w:rsidRPr="000B6319">
        <w:rPr>
          <w:sz w:val="16"/>
        </w:rPr>
        <w:t xml:space="preserve"> ... and that the </w:t>
      </w:r>
      <w:r w:rsidRPr="000B6319">
        <w:rPr>
          <w:rStyle w:val="StyleUnderline"/>
        </w:rPr>
        <w:t>divine essence of community— or community as the existence of a divine essence</w:t>
      </w:r>
      <w:r w:rsidRPr="000B6319">
        <w:rPr>
          <w:sz w:val="16"/>
        </w:rPr>
        <w:t xml:space="preserve">— </w:t>
      </w:r>
      <w:r w:rsidRPr="000B6319">
        <w:rPr>
          <w:rStyle w:val="StyleUnderline"/>
        </w:rPr>
        <w:t>was the impossible itself</w:t>
      </w:r>
      <w:r w:rsidRPr="000B6319">
        <w:rPr>
          <w:sz w:val="16"/>
        </w:rPr>
        <w:t xml:space="preserve">.”27 The </w:t>
      </w:r>
      <w:r w:rsidRPr="000B6319">
        <w:rPr>
          <w:rStyle w:val="StyleUnderline"/>
        </w:rPr>
        <w:t>impossible</w:t>
      </w:r>
      <w:r w:rsidRPr="000B6319">
        <w:rPr>
          <w:sz w:val="16"/>
        </w:rPr>
        <w:t xml:space="preserve">, o f course, is precisely </w:t>
      </w:r>
      <w:r w:rsidRPr="000B6319">
        <w:rPr>
          <w:rStyle w:val="StyleUnderline"/>
        </w:rPr>
        <w:t>what draws Bataille’s interest. The divinity evoked by stigmata is not absolute immanence any more than it is transcendence of the human condition</w:t>
      </w:r>
      <w:r w:rsidRPr="000B6319">
        <w:rPr>
          <w:sz w:val="16"/>
        </w:rPr>
        <w:t xml:space="preserve">; it is </w:t>
      </w:r>
      <w:r w:rsidRPr="000B6319">
        <w:rPr>
          <w:rStyle w:val="Emphasis"/>
        </w:rPr>
        <w:t>woundedness, opening, the refusal of closure</w:t>
      </w:r>
      <w:r w:rsidRPr="000B6319">
        <w:rPr>
          <w:rStyle w:val="StyleUnderline"/>
        </w:rPr>
        <w:t>.</w:t>
      </w:r>
      <w:r w:rsidRPr="000B6319">
        <w:rPr>
          <w:sz w:val="16"/>
        </w:rPr>
        <w:t xml:space="preserve"> It is the </w:t>
      </w:r>
      <w:r w:rsidRPr="000B6319">
        <w:rPr>
          <w:rStyle w:val="StyleUnderline"/>
        </w:rPr>
        <w:t>desire to experience at once the fleeing of God</w:t>
      </w:r>
      <w:r w:rsidRPr="000B6319">
        <w:rPr>
          <w:sz w:val="16"/>
        </w:rPr>
        <w:t xml:space="preserve">, a God who seems to have forsaken the mortally wounded humanity of his son-self; and the </w:t>
      </w:r>
      <w:r w:rsidRPr="000B6319">
        <w:rPr>
          <w:rStyle w:val="StyleUnderline"/>
        </w:rPr>
        <w:t xml:space="preserve">God who returns and sustains, who without closing the wounds nonetheless lives again in the flesh. </w:t>
      </w:r>
      <w:r w:rsidRPr="000B6319">
        <w:rPr>
          <w:sz w:val="16"/>
        </w:rPr>
        <w:t xml:space="preserve">Thus </w:t>
      </w:r>
      <w:r w:rsidRPr="000B6319">
        <w:rPr>
          <w:rStyle w:val="StyleUnderline"/>
        </w:rPr>
        <w:t>stigmata mark at once the with-ness</w:t>
      </w:r>
      <w:r w:rsidRPr="000B6319">
        <w:rPr>
          <w:sz w:val="16"/>
        </w:rPr>
        <w:t xml:space="preserve"> (the impossible necessity of community in the absence of self-sufficiency) </w:t>
      </w:r>
      <w:r w:rsidRPr="000B6319">
        <w:rPr>
          <w:rStyle w:val="StyleUnderline"/>
        </w:rPr>
        <w:t>of finite and vulnerable beings, and ecstasy, the opening of the self to the divine beyond finitude</w:t>
      </w:r>
      <w:r w:rsidRPr="000B6319">
        <w:rPr>
          <w:sz w:val="16"/>
        </w:rPr>
        <w:t xml:space="preserve">. “What community reveals to me,” says Nancy apropos of Bataille, “is </w:t>
      </w:r>
      <w:r w:rsidRPr="000B6319">
        <w:rPr>
          <w:rStyle w:val="StyleUnderline"/>
        </w:rPr>
        <w:t>my existence outside myself.”</w:t>
      </w:r>
      <w:r w:rsidRPr="000B6319">
        <w:rPr>
          <w:sz w:val="16"/>
        </w:rPr>
        <w:t>38 But we may also think, with Blanchot, from the outside: what community with the divine reveals is the outside of my existence, myself otherwise than in (my) being.</w:t>
      </w:r>
    </w:p>
    <w:p w14:paraId="353B18FA" w14:textId="77777777" w:rsidR="00C96E99" w:rsidRPr="000B6319" w:rsidRDefault="00C96E99" w:rsidP="00C96E99">
      <w:pPr>
        <w:rPr>
          <w:rStyle w:val="StyleUnderline"/>
        </w:rPr>
      </w:pPr>
      <w:r w:rsidRPr="000B6319">
        <w:rPr>
          <w:sz w:val="16"/>
        </w:rPr>
        <w:t xml:space="preserve">In a seeming paradox that echoes th is problematizing o f inside and out, </w:t>
      </w:r>
      <w:r w:rsidRPr="000B6319">
        <w:rPr>
          <w:rStyle w:val="StyleUnderline"/>
        </w:rPr>
        <w:t>Bataille connects “inner experience</w:t>
      </w:r>
      <w:r w:rsidRPr="000B6319">
        <w:rPr>
          <w:sz w:val="16"/>
        </w:rPr>
        <w:t xml:space="preserve">,” that famously contradictory state that defies the interiority of the experiencing subject, </w:t>
      </w:r>
      <w:r w:rsidRPr="000B6319">
        <w:rPr>
          <w:rStyle w:val="StyleUnderline"/>
        </w:rPr>
        <w:t>to community: “</w:t>
      </w:r>
      <w:r w:rsidRPr="000B6319">
        <w:rPr>
          <w:rStyle w:val="Emphasis"/>
        </w:rPr>
        <w:t>there cannot be ... inner experience without a community</w:t>
      </w:r>
      <w:r w:rsidRPr="000B6319">
        <w:rPr>
          <w:rStyle w:val="StyleUnderline"/>
        </w:rPr>
        <w:t xml:space="preserve"> of those who live it</w:t>
      </w:r>
      <w:r w:rsidRPr="000B6319">
        <w:rPr>
          <w:sz w:val="16"/>
        </w:rPr>
        <w:t xml:space="preserve">” (OC 5: 37/IE </w:t>
      </w:r>
      <w:r w:rsidRPr="000B6319">
        <w:rPr>
          <w:rStyle w:val="StyleUnderline"/>
        </w:rPr>
        <w:t xml:space="preserve">24). Complete, whole beings would not communicate; they would be “isolated or confined </w:t>
      </w:r>
      <w:r w:rsidRPr="000B6319">
        <w:rPr>
          <w:sz w:val="16"/>
        </w:rPr>
        <w:t>to [them]selves” (OC 5: 263/G 27). Blanchot similarly notes, "</w:t>
      </w:r>
      <w:r w:rsidRPr="000B6319">
        <w:rPr>
          <w:rStyle w:val="StyleUnderline"/>
        </w:rPr>
        <w:t>A being, insufficient as it is, does not attempt to associate itself with another being</w:t>
      </w:r>
      <w:r w:rsidRPr="000B6319">
        <w:rPr>
          <w:sz w:val="16"/>
        </w:rPr>
        <w:t xml:space="preserve"> to make up a substance of integrity. The </w:t>
      </w:r>
      <w:r w:rsidRPr="000B6319">
        <w:rPr>
          <w:rStyle w:val="StyleUnderline"/>
        </w:rPr>
        <w:t>aware  ness of the insufficiency arises from the fact that it puts itself in question</w:t>
      </w:r>
      <w:r w:rsidRPr="000B6319">
        <w:rPr>
          <w:sz w:val="16"/>
        </w:rPr>
        <w:t xml:space="preserve">, which question needs the other or another to be enacted. </w:t>
      </w:r>
      <w:r w:rsidRPr="000B6319">
        <w:rPr>
          <w:rStyle w:val="StyleUnderline"/>
        </w:rPr>
        <w:t>Left on its own, a being closes itself</w:t>
      </w:r>
      <w:r w:rsidRPr="000B6319">
        <w:rPr>
          <w:sz w:val="16"/>
        </w:rPr>
        <w:t xml:space="preserve">, falls asleep and calms down. </w:t>
      </w:r>
      <w:r w:rsidRPr="000B6319">
        <w:rPr>
          <w:rStyle w:val="StyleUnderline"/>
        </w:rPr>
        <w:t>A being is either alone or knows itself to be alone only when it is not</w:t>
      </w:r>
      <w:r w:rsidRPr="000B6319">
        <w:rPr>
          <w:sz w:val="16"/>
        </w:rPr>
        <w:t xml:space="preserve">.”29 </w:t>
      </w:r>
      <w:r w:rsidRPr="000B6319">
        <w:rPr>
          <w:rStyle w:val="StyleUnderline"/>
        </w:rPr>
        <w:t>A being seeks others not in order to fill its gaps and complete itself but in order to be exposed</w:t>
      </w:r>
      <w:r w:rsidRPr="000B6319">
        <w:rPr>
          <w:sz w:val="16"/>
        </w:rPr>
        <w:t xml:space="preserve"> (open  ing the “inside” of the singular being), </w:t>
      </w:r>
      <w:r w:rsidRPr="000B6319">
        <w:rPr>
          <w:rStyle w:val="StyleUnderline"/>
        </w:rPr>
        <w:t>to be present to the other in a way that makes plain one’s incompleteness</w:t>
      </w:r>
      <w:r w:rsidRPr="000B6319">
        <w:rPr>
          <w:sz w:val="16"/>
        </w:rPr>
        <w:t>— or even makes one’s incompleteness. Thus on</w:t>
      </w:r>
      <w:r w:rsidRPr="000B6319">
        <w:rPr>
          <w:rStyle w:val="StyleUnderline"/>
        </w:rPr>
        <w:t xml:space="preserve">e starts “being only in that privation that makes it conscious ... of the impossibility of being itself, of subsisting as its ipse or, if you will, as itself as a separate individual: </w:t>
      </w:r>
      <w:r w:rsidRPr="000B6319">
        <w:rPr>
          <w:sz w:val="16"/>
        </w:rPr>
        <w:t xml:space="preserve">this way it will perhaps ex-ist, </w:t>
      </w:r>
      <w:r w:rsidRPr="000B6319">
        <w:rPr>
          <w:rStyle w:val="StyleUnderline"/>
        </w:rPr>
        <w:t>experiencing itself as an always prior exteriority</w:t>
      </w:r>
      <w:r w:rsidRPr="000B6319">
        <w:rPr>
          <w:sz w:val="16"/>
        </w:rPr>
        <w:t xml:space="preserve">, or as an existence shattered through and through.”30 Again, </w:t>
      </w:r>
      <w:r w:rsidRPr="000B6319">
        <w:rPr>
          <w:rStyle w:val="StyleUnderline"/>
        </w:rPr>
        <w:t>stigmata make this literally clear, rupturing the body, mak  ing the interior blood and fluid exterior, the interior pain visibly manifest, the existence shattered, the prayer suffer me not to be separated agonizingly fulfilled in open wounds, vivid welts, bleeding eyes.</w:t>
      </w:r>
    </w:p>
    <w:p w14:paraId="373A0AD5" w14:textId="77777777" w:rsidR="00C96E99" w:rsidRPr="000B6319" w:rsidRDefault="00C96E99" w:rsidP="00C96E99">
      <w:pPr>
        <w:rPr>
          <w:rStyle w:val="Emphasis"/>
        </w:rPr>
      </w:pPr>
      <w:r w:rsidRPr="000B6319">
        <w:rPr>
          <w:sz w:val="16"/>
        </w:rPr>
        <w:t xml:space="preserve">The </w:t>
      </w:r>
      <w:r w:rsidRPr="000B6319">
        <w:rPr>
          <w:rStyle w:val="Emphasis"/>
        </w:rPr>
        <w:t>opening of stigmata</w:t>
      </w:r>
      <w:r w:rsidRPr="000B6319">
        <w:rPr>
          <w:rStyle w:val="StyleUnderline"/>
        </w:rPr>
        <w:t xml:space="preserve">, the moment of community, of the violent intimacy o f communication, </w:t>
      </w:r>
      <w:r w:rsidRPr="000B6319">
        <w:rPr>
          <w:rStyle w:val="Emphasis"/>
        </w:rPr>
        <w:t>is thus the moment o f laceration</w:t>
      </w:r>
      <w:r w:rsidRPr="000B6319">
        <w:rPr>
          <w:sz w:val="16"/>
        </w:rPr>
        <w:t xml:space="preserve">, o f </w:t>
      </w:r>
      <w:r w:rsidRPr="000B6319">
        <w:rPr>
          <w:rStyle w:val="StyleUnderline"/>
        </w:rPr>
        <w:t>the self not merely wounded but torn apart</w:t>
      </w:r>
      <w:r w:rsidRPr="000B6319">
        <w:rPr>
          <w:sz w:val="16"/>
        </w:rPr>
        <w:t xml:space="preserve"> by the ecstasy of the death of God. According to Blanchot, “</w:t>
      </w:r>
      <w:r w:rsidRPr="000B6319">
        <w:rPr>
          <w:rStyle w:val="StyleUnderline"/>
        </w:rPr>
        <w:t>Death, the death of the other, like friendship or love, clears the space of intimacy</w:t>
      </w:r>
      <w:r w:rsidRPr="000B6319">
        <w:rPr>
          <w:sz w:val="16"/>
        </w:rPr>
        <w:t xml:space="preserve"> or </w:t>
      </w:r>
      <w:r w:rsidRPr="000B6319">
        <w:rPr>
          <w:rStyle w:val="StyleUnderline"/>
        </w:rPr>
        <w:t>interiority which is never</w:t>
      </w:r>
      <w:r w:rsidRPr="000B6319">
        <w:rPr>
          <w:sz w:val="16"/>
        </w:rPr>
        <w:t xml:space="preserve"> (for Georges Bataille) </w:t>
      </w:r>
      <w:r w:rsidRPr="000B6319">
        <w:rPr>
          <w:rStyle w:val="StyleUnderline"/>
        </w:rPr>
        <w:t>the space o f a subject, but a gliding beyond limits.</w:t>
      </w:r>
      <w:r w:rsidRPr="000B6319">
        <w:rPr>
          <w:sz w:val="16"/>
        </w:rPr>
        <w:t xml:space="preserve"> ‘</w:t>
      </w:r>
      <w:r w:rsidRPr="000B6319">
        <w:rPr>
          <w:rStyle w:val="StyleUnderline"/>
        </w:rPr>
        <w:t>T h e Inner Experience'</w:t>
      </w:r>
      <w:r w:rsidRPr="000B6319">
        <w:rPr>
          <w:sz w:val="16"/>
        </w:rPr>
        <w:t xml:space="preserve"> says the opposite of what it seems to say: it </w:t>
      </w:r>
      <w:r w:rsidRPr="000B6319">
        <w:rPr>
          <w:rStyle w:val="StyleUnderline"/>
        </w:rPr>
        <w:t>is a movement of contestation that, coming from the subject, devastates it, but has as a deeper origin the relationship with the other which is community itself, a com  munity that would be nothing if it died not open the one who exposes himself to it to the infiniteness of alterity</w:t>
      </w:r>
      <w:r w:rsidRPr="000B6319">
        <w:rPr>
          <w:sz w:val="16"/>
        </w:rPr>
        <w:t xml:space="preserve">, while at the same time deciding its inexorable finitude.’” </w:t>
      </w:r>
      <w:r w:rsidRPr="000B6319">
        <w:rPr>
          <w:rStyle w:val="StyleUnderline"/>
        </w:rPr>
        <w:t>The subject desires to get out of itself, but this is self-loss; exposure to the divine is a devastating intimacy</w:t>
      </w:r>
      <w:r w:rsidRPr="000B6319">
        <w:rPr>
          <w:sz w:val="16"/>
        </w:rPr>
        <w:t xml:space="preserve"> at the intensity of death, </w:t>
      </w:r>
      <w:r w:rsidRPr="000B6319">
        <w:rPr>
          <w:rStyle w:val="Emphasis"/>
        </w:rPr>
        <w:t>where alone community can exist.</w:t>
      </w:r>
    </w:p>
    <w:p w14:paraId="48BE6951" w14:textId="77777777" w:rsidR="00C96E99" w:rsidRPr="000B6319" w:rsidRDefault="00C96E99" w:rsidP="00C96E99">
      <w:pPr>
        <w:rPr>
          <w:rStyle w:val="StyleUnderline"/>
        </w:rPr>
      </w:pPr>
      <w:r w:rsidRPr="000B6319">
        <w:rPr>
          <w:sz w:val="16"/>
        </w:rPr>
        <w:t xml:space="preserve">Thus, </w:t>
      </w:r>
      <w:r w:rsidRPr="000B6319">
        <w:rPr>
          <w:rStyle w:val="StyleUnderline"/>
        </w:rPr>
        <w:t>in that moment of knowing ourselves to be alone</w:t>
      </w:r>
      <w:r w:rsidRPr="000B6319">
        <w:rPr>
          <w:sz w:val="16"/>
        </w:rPr>
        <w:t xml:space="preserve">— of </w:t>
      </w:r>
      <w:r w:rsidRPr="000B6319">
        <w:rPr>
          <w:rStyle w:val="StyleUnderline"/>
        </w:rPr>
        <w:t>participat  ing in the passionate question why have you forsaken me?</w:t>
      </w:r>
      <w:r w:rsidRPr="000B6319">
        <w:rPr>
          <w:sz w:val="16"/>
        </w:rPr>
        <w:t xml:space="preserve">— </w:t>
      </w:r>
      <w:r w:rsidRPr="000B6319">
        <w:rPr>
          <w:rStyle w:val="StyleUnderline"/>
        </w:rPr>
        <w:t>we seek not to be,</w:t>
      </w:r>
      <w:r w:rsidRPr="000B6319">
        <w:rPr>
          <w:sz w:val="16"/>
        </w:rPr>
        <w:t xml:space="preserve"> seek the </w:t>
      </w:r>
      <w:r w:rsidRPr="000B6319">
        <w:rPr>
          <w:rStyle w:val="StyleUnderline"/>
        </w:rPr>
        <w:t>shattering of our own existence</w:t>
      </w:r>
      <w:r w:rsidRPr="000B6319">
        <w:rPr>
          <w:sz w:val="16"/>
        </w:rPr>
        <w:t xml:space="preserve">, seek to put ourselves into question. Blanchot writes, “What, then, calls me into question most radically? Not my relation to myself as finite or as the consciousness of being before death or for death, but my presence for another who absents himself by dying.. .. </w:t>
      </w:r>
      <w:r w:rsidRPr="000B6319">
        <w:rPr>
          <w:rStyle w:val="StyleUnderline"/>
        </w:rPr>
        <w:t>to take upon myself another’s death as the only death that concerns me, this is what puts me beside myself,</w:t>
      </w:r>
      <w:r w:rsidRPr="000B6319">
        <w:rPr>
          <w:sz w:val="16"/>
        </w:rPr>
        <w:t xml:space="preserve"> this is the only </w:t>
      </w:r>
      <w:r w:rsidRPr="000B6319">
        <w:rPr>
          <w:rStyle w:val="StyleUnderline"/>
        </w:rPr>
        <w:t xml:space="preserve">separation that can open me, </w:t>
      </w:r>
      <w:r w:rsidRPr="000B6319">
        <w:rPr>
          <w:sz w:val="16"/>
        </w:rPr>
        <w:t xml:space="preserve">in its very impossibility, </w:t>
      </w:r>
      <w:r w:rsidRPr="000B6319">
        <w:rPr>
          <w:rStyle w:val="StyleUnderline"/>
        </w:rPr>
        <w:t>to the Openness of a community</w:t>
      </w:r>
      <w:r w:rsidRPr="000B6319">
        <w:rPr>
          <w:sz w:val="16"/>
        </w:rPr>
        <w:t xml:space="preserve">."32 The </w:t>
      </w:r>
      <w:r w:rsidRPr="000B6319">
        <w:rPr>
          <w:rStyle w:val="Emphasis"/>
        </w:rPr>
        <w:t xml:space="preserve">stigmatic takes upon herself a very peculiar death, </w:t>
      </w:r>
      <w:r w:rsidRPr="000B6319">
        <w:rPr>
          <w:rStyle w:val="StyleUnderline"/>
        </w:rPr>
        <w:t>a death with life at its maximum of intensity</w:t>
      </w:r>
      <w:r w:rsidRPr="000B6319">
        <w:rPr>
          <w:sz w:val="16"/>
        </w:rPr>
        <w:t xml:space="preserve">— eternal or divine life— </w:t>
      </w:r>
      <w:r w:rsidRPr="000B6319">
        <w:rPr>
          <w:rStyle w:val="StyleUnderline"/>
        </w:rPr>
        <w:t>already bound up in it, an impossible death of a God in human flesh:</w:t>
      </w:r>
      <w:r w:rsidRPr="000B6319">
        <w:rPr>
          <w:sz w:val="16"/>
        </w:rPr>
        <w:t xml:space="preserve">13Thus too </w:t>
      </w:r>
      <w:r w:rsidRPr="000B6319">
        <w:rPr>
          <w:rStyle w:val="StyleUnderline"/>
        </w:rPr>
        <w:t xml:space="preserve">we find </w:t>
      </w:r>
      <w:r w:rsidRPr="000B6319">
        <w:rPr>
          <w:rStyle w:val="Emphasis"/>
        </w:rPr>
        <w:t>community at its maximum</w:t>
      </w:r>
      <w:r w:rsidRPr="000B6319">
        <w:rPr>
          <w:sz w:val="16"/>
        </w:rPr>
        <w:t xml:space="preserve">. Blanchot writes, “What purpose does [community] serve? None, unless it would be to make present the service to others unto/in death, so that the other does not get lost all alone___ Georges Bataille writes: ‘ . . . a </w:t>
      </w:r>
      <w:r w:rsidRPr="000B6319">
        <w:rPr>
          <w:rStyle w:val="StyleUnderline"/>
        </w:rPr>
        <w:t>commu  nity can last only at the level of the intensity of death</w:t>
      </w:r>
      <w:r w:rsidRPr="000B6319">
        <w:rPr>
          <w:sz w:val="16"/>
        </w:rPr>
        <w:t xml:space="preserve">.' ”-14 </w:t>
      </w:r>
      <w:r w:rsidRPr="000B6319">
        <w:rPr>
          <w:rStyle w:val="StyleUnderline"/>
        </w:rPr>
        <w:t>Community here become salvific so that we do not get lost all alone.</w:t>
      </w:r>
    </w:p>
    <w:p w14:paraId="4BDB1D65" w14:textId="77777777" w:rsidR="00C96E99" w:rsidRPr="000B6319" w:rsidRDefault="00C96E99" w:rsidP="00C96E99">
      <w:pPr>
        <w:rPr>
          <w:rStyle w:val="StyleUnderline"/>
        </w:rPr>
      </w:pPr>
      <w:r w:rsidRPr="000B6319">
        <w:rPr>
          <w:rStyle w:val="StyleUnderline"/>
        </w:rPr>
        <w:t>Nancy likewise links death</w:t>
      </w:r>
      <w:r w:rsidRPr="000B6319">
        <w:rPr>
          <w:sz w:val="16"/>
        </w:rPr>
        <w:t xml:space="preserve"> (which we, even knowing ourselves mortal, can only encounter as the death of an other) intimately </w:t>
      </w:r>
      <w:r w:rsidRPr="000B6319">
        <w:rPr>
          <w:rStyle w:val="StyleUnderline"/>
        </w:rPr>
        <w:t>to community.</w:t>
      </w:r>
      <w:r w:rsidRPr="000B6319">
        <w:rPr>
          <w:sz w:val="16"/>
        </w:rPr>
        <w:t xml:space="preserve"> “A community is the presentation to members of their mortal truth.... </w:t>
      </w:r>
      <w:r w:rsidRPr="000B6319">
        <w:rPr>
          <w:rStyle w:val="StyleUnderline"/>
        </w:rPr>
        <w:t>It is the presentation of the finitude and the irredeemable excess that make up finite being: its death, but also its birth, and only the community can present me my birth,</w:t>
      </w:r>
      <w:r w:rsidRPr="000B6319">
        <w:rPr>
          <w:sz w:val="16"/>
        </w:rPr>
        <w:t xml:space="preserve"> and along with it the impossibility of my reliving it, as well as the impossibility of my crossing over into my death.”3"The </w:t>
      </w:r>
      <w:r w:rsidRPr="000B6319">
        <w:rPr>
          <w:rStyle w:val="StyleUnderline"/>
        </w:rPr>
        <w:t>reliving of the passion and crucifixion impossibly suspend the stigmatic between the moments of death and birth:</w:t>
      </w:r>
      <w:r w:rsidRPr="000B6319">
        <w:rPr>
          <w:sz w:val="16"/>
        </w:rPr>
        <w:t xml:space="preserve"> “to not reach an end was one of the exigencies of Bataille’s endeavor”'16 </w:t>
      </w:r>
      <w:r w:rsidRPr="000B6319">
        <w:rPr>
          <w:rStyle w:val="StyleUnderline"/>
        </w:rPr>
        <w:t xml:space="preserve">This is the realm of Blanchot’s “unworking,” beyond questions of "production or completion.”17 </w:t>
      </w:r>
      <w:r w:rsidRPr="000B6319">
        <w:rPr>
          <w:rStyle w:val="Emphasis"/>
        </w:rPr>
        <w:t>The deadly wounds of Christ perpetually reopen</w:t>
      </w:r>
      <w:r w:rsidRPr="000B6319">
        <w:rPr>
          <w:rStyle w:val="StyleUnderline"/>
        </w:rPr>
        <w:t>, unfinalized, incomplete, in the bodies of communicating believers</w:t>
      </w:r>
      <w:r w:rsidRPr="000B6319">
        <w:rPr>
          <w:sz w:val="16"/>
        </w:rPr>
        <w:t xml:space="preserve">, bodies asking the impossible; that is, seeking union, fusion, the </w:t>
      </w:r>
      <w:r w:rsidRPr="000B6319">
        <w:rPr>
          <w:rStyle w:val="Emphasis"/>
        </w:rPr>
        <w:t>completion of communication in another’s death</w:t>
      </w:r>
      <w:r w:rsidRPr="000B6319">
        <w:rPr>
          <w:rStyle w:val="StyleUnderline"/>
        </w:rPr>
        <w:t>; in that death, by its peculiarly double and temporary character, is an infinity of life.</w:t>
      </w:r>
    </w:p>
    <w:p w14:paraId="300384C8" w14:textId="77777777" w:rsidR="00C96E99" w:rsidRPr="000B6319" w:rsidRDefault="00C96E99" w:rsidP="00C96E99">
      <w:pPr>
        <w:rPr>
          <w:rStyle w:val="StyleUnderline"/>
        </w:rPr>
      </w:pPr>
      <w:r w:rsidRPr="000B6319">
        <w:rPr>
          <w:rStyle w:val="StyleUnderline"/>
        </w:rPr>
        <w:t>Community is inherently</w:t>
      </w:r>
      <w:r w:rsidRPr="000B6319">
        <w:rPr>
          <w:sz w:val="16"/>
        </w:rPr>
        <w:t xml:space="preserve">, necessarily unfinished, </w:t>
      </w:r>
      <w:r w:rsidRPr="000B6319">
        <w:rPr>
          <w:rStyle w:val="StyleUnderline"/>
        </w:rPr>
        <w:t>unclosed, and so at once finite</w:t>
      </w:r>
      <w:r w:rsidRPr="000B6319">
        <w:rPr>
          <w:sz w:val="16"/>
        </w:rPr>
        <w:t xml:space="preserve">— </w:t>
      </w:r>
      <w:r w:rsidRPr="000B6319">
        <w:rPr>
          <w:rStyle w:val="StyleUnderline"/>
        </w:rPr>
        <w:t>because it does not extend forever, but lasts only at the inten  sity of imminent destruction</w:t>
      </w:r>
      <w:r w:rsidRPr="000B6319">
        <w:rPr>
          <w:sz w:val="16"/>
        </w:rPr>
        <w:t xml:space="preserve">— and without defined limits, even opening the ecstatically wounded body to the limitless joy and suffering of the divine.18 </w:t>
      </w:r>
      <w:r w:rsidRPr="000B6319">
        <w:rPr>
          <w:rStyle w:val="StyleUnderline"/>
        </w:rPr>
        <w:t xml:space="preserve">Stigmata represent a communicative pair, </w:t>
      </w:r>
      <w:r w:rsidRPr="000B6319">
        <w:rPr>
          <w:sz w:val="16"/>
        </w:rPr>
        <w:t xml:space="preserve">the stigmatic and Christ, </w:t>
      </w:r>
      <w:r w:rsidRPr="000B6319">
        <w:rPr>
          <w:rStyle w:val="StyleUnderline"/>
        </w:rPr>
        <w:t>less like the community of a society and more like what Blanchot calls the "com  munity of lovers”; "love . . . exposes the unworking and therefore the inces  sant incompletion of community</w:t>
      </w:r>
      <w:r w:rsidRPr="000B6319">
        <w:rPr>
          <w:sz w:val="16"/>
        </w:rPr>
        <w:t xml:space="preserve">. . . . </w:t>
      </w:r>
      <w:r w:rsidRPr="000B6319">
        <w:rPr>
          <w:rStyle w:val="StyleUnderline"/>
        </w:rPr>
        <w:t>Lovers form the extreme though not the external limit o f community”</w:t>
      </w:r>
      <w:r w:rsidRPr="000B6319">
        <w:rPr>
          <w:sz w:val="16"/>
        </w:rPr>
        <w:t xml:space="preserve"> 19 </w:t>
      </w:r>
      <w:r w:rsidRPr="000B6319">
        <w:rPr>
          <w:rStyle w:val="StyleUnderline"/>
        </w:rPr>
        <w:t>But, complicating the distinction, stigmata occur disproportionately often in members o f religious communities, pushing the community formed around the story of the incarnate God to the limit o f recognizing that carnality within itself.</w:t>
      </w:r>
    </w:p>
    <w:p w14:paraId="1209C560" w14:textId="77777777" w:rsidR="00C96E99" w:rsidRPr="000B6319" w:rsidRDefault="00C96E99" w:rsidP="00C96E99">
      <w:pPr>
        <w:rPr>
          <w:rStyle w:val="StyleUnderline"/>
        </w:rPr>
      </w:pPr>
      <w:r w:rsidRPr="000B6319">
        <w:rPr>
          <w:rStyle w:val="StyleUnderline"/>
        </w:rPr>
        <w:t>In the scar as a site o f memory</w:t>
      </w:r>
      <w:r w:rsidRPr="000B6319">
        <w:rPr>
          <w:sz w:val="16"/>
        </w:rPr>
        <w:t xml:space="preserve">, I recently argued, </w:t>
      </w:r>
      <w:r w:rsidRPr="000B6319">
        <w:rPr>
          <w:rStyle w:val="StyleUnderline"/>
        </w:rPr>
        <w:t>one finds oneself where one was absent</w:t>
      </w:r>
      <w:r w:rsidRPr="000B6319">
        <w:rPr>
          <w:sz w:val="16"/>
        </w:rPr>
        <w:t xml:space="preserve">.41The </w:t>
      </w:r>
      <w:r w:rsidRPr="000B6319">
        <w:rPr>
          <w:rStyle w:val="Emphasis"/>
        </w:rPr>
        <w:t>site of the stigmatic wound may be more complex still</w:t>
      </w:r>
      <w:r w:rsidRPr="000B6319">
        <w:rPr>
          <w:sz w:val="16"/>
        </w:rPr>
        <w:t xml:space="preserve">. The </w:t>
      </w:r>
      <w:r w:rsidRPr="000B6319">
        <w:rPr>
          <w:rStyle w:val="Emphasis"/>
        </w:rPr>
        <w:t>wound is the opening o f communication</w:t>
      </w:r>
      <w:r w:rsidRPr="000B6319">
        <w:rPr>
          <w:sz w:val="16"/>
        </w:rPr>
        <w:t xml:space="preserve">, the </w:t>
      </w:r>
      <w:r w:rsidRPr="000B6319">
        <w:rPr>
          <w:rStyle w:val="StyleUnderline"/>
        </w:rPr>
        <w:t>all-the-way-through laceration of body and spirit without the strict division that modernity will impose upon them as if it were self-evident.</w:t>
      </w:r>
      <w:r w:rsidRPr="000B6319">
        <w:rPr>
          <w:sz w:val="16"/>
        </w:rPr>
        <w:t xml:space="preserve"> The </w:t>
      </w:r>
      <w:r w:rsidRPr="000B6319">
        <w:rPr>
          <w:rStyle w:val="StyleUnderline"/>
        </w:rPr>
        <w:t>edges of the stigmatics blood-seeping wounds overlap with those o f the perpetually wounded figure of Christ</w:t>
      </w:r>
      <w:r w:rsidRPr="000B6319">
        <w:rPr>
          <w:sz w:val="16"/>
        </w:rPr>
        <w:t xml:space="preserve"> (even in stories of his resurrected body, the wounds remain unhealed) in a moment of impossible communication, </w:t>
      </w:r>
      <w:r w:rsidRPr="000B6319">
        <w:rPr>
          <w:rStyle w:val="StyleUnderline"/>
        </w:rPr>
        <w:t>the formation of an impossible community of self and God, a community in which neither stigmatic nor God is a being in the sense of self-containment, of definite, defined existent</w:t>
      </w:r>
      <w:r w:rsidRPr="000B6319">
        <w:rPr>
          <w:sz w:val="16"/>
        </w:rPr>
        <w:t xml:space="preserve">. The stigmata form community as the Eucharist forms communion, </w:t>
      </w:r>
      <w:r w:rsidRPr="000B6319">
        <w:rPr>
          <w:rStyle w:val="StyleUnderline"/>
        </w:rPr>
        <w:t>at the moment of death with an emphasis on corporeality</w:t>
      </w:r>
      <w:r w:rsidRPr="000B6319">
        <w:rPr>
          <w:sz w:val="16"/>
        </w:rPr>
        <w:t xml:space="preserve"> (this is my blood), </w:t>
      </w:r>
      <w:r w:rsidRPr="000B6319">
        <w:rPr>
          <w:rStyle w:val="StyleUnderline"/>
        </w:rPr>
        <w:t>but at the same time at a moment of life pushed to shattering intensity</w:t>
      </w:r>
      <w:r w:rsidRPr="000B6319">
        <w:rPr>
          <w:sz w:val="16"/>
        </w:rPr>
        <w:t xml:space="preserve">. “The </w:t>
      </w:r>
      <w:r w:rsidRPr="000B6319">
        <w:rPr>
          <w:rStyle w:val="StyleUnderline"/>
        </w:rPr>
        <w:t>quick of life would be the burn of a wound</w:t>
      </w:r>
      <w:r w:rsidRPr="000B6319">
        <w:rPr>
          <w:sz w:val="16"/>
        </w:rPr>
        <w:t xml:space="preserve">,” says Blanchot, and so it is here, </w:t>
      </w:r>
      <w:r w:rsidRPr="000B6319">
        <w:rPr>
          <w:rStyle w:val="StyleUnderline"/>
        </w:rPr>
        <w:t>God and human sharing the ultimate vulnerability to death</w:t>
      </w:r>
      <w:r w:rsidRPr="000B6319">
        <w:rPr>
          <w:sz w:val="16"/>
        </w:rPr>
        <w:t xml:space="preserve">.41 In the presence of one dying, the </w:t>
      </w:r>
      <w:r w:rsidRPr="000B6319">
        <w:rPr>
          <w:rStyle w:val="StyleUnderline"/>
        </w:rPr>
        <w:t>stigmatic seems to be taken over by a memory so somatic as to transform her identity into that of another</w:t>
      </w:r>
      <w:r w:rsidRPr="000B6319">
        <w:rPr>
          <w:sz w:val="16"/>
        </w:rPr>
        <w:t>. We may be assured that Francis’ “</w:t>
      </w:r>
      <w:r w:rsidRPr="000B6319">
        <w:rPr>
          <w:rStyle w:val="StyleUnderline"/>
        </w:rPr>
        <w:t>fervour grew so strong within him that he became wholly transformed into Jesus through his love and compassion</w:t>
      </w:r>
      <w:r w:rsidRPr="000B6319">
        <w:rPr>
          <w:sz w:val="16"/>
        </w:rPr>
        <w:t xml:space="preserve">," as if a </w:t>
      </w:r>
      <w:r w:rsidRPr="000B6319">
        <w:rPr>
          <w:rStyle w:val="StyleUnderline"/>
        </w:rPr>
        <w:t>singular identity were constituted repeatedly in the bodies of stigmatics following Christ</w:t>
      </w:r>
      <w:r w:rsidRPr="000B6319">
        <w:rPr>
          <w:sz w:val="16"/>
        </w:rPr>
        <w:t xml:space="preserve">.42 Yet this is not quite right either; it is not the case that now there are two of Christ and none of Francis or any other stigmatic, but rather that </w:t>
      </w:r>
      <w:r w:rsidRPr="000B6319">
        <w:rPr>
          <w:rStyle w:val="StyleUnderline"/>
        </w:rPr>
        <w:t>in this communication with the open space of the sacred, neither human nor divine retains the identity o f presence</w:t>
      </w:r>
      <w:r w:rsidRPr="000B6319">
        <w:rPr>
          <w:sz w:val="16"/>
        </w:rPr>
        <w:t>. Rather, “</w:t>
      </w:r>
      <w:r w:rsidRPr="000B6319">
        <w:rPr>
          <w:rStyle w:val="StyleUnderline"/>
        </w:rPr>
        <w:t xml:space="preserve">identity” is shared in the space of absence, in the inside-out of “inner” experience, in the wound. In the presence o f one who is dying-— at the limit o f vulnerability— the stigmatic does not merely reenact the passion and crucifixion of the sacrificed God but </w:t>
      </w:r>
      <w:r w:rsidRPr="000B6319">
        <w:rPr>
          <w:rStyle w:val="Emphasis"/>
        </w:rPr>
        <w:t>sacrifices herself in communication: and this, this ecstatic vulnerability, this violent intimacy, is what remains to us</w:t>
      </w:r>
      <w:r w:rsidRPr="000B6319">
        <w:rPr>
          <w:rStyle w:val="StyleUnderline"/>
        </w:rPr>
        <w:t xml:space="preserve"> of the sacred after Christianity’s ultimate paradoxical madness in the sacrifice of God.</w:t>
      </w:r>
    </w:p>
    <w:p w14:paraId="5D106D91" w14:textId="77777777" w:rsidR="00C96E99" w:rsidRPr="000B6319" w:rsidRDefault="00C96E99" w:rsidP="00E56EA8">
      <w:pPr>
        <w:rPr>
          <w:sz w:val="16"/>
        </w:rPr>
      </w:pPr>
    </w:p>
    <w:p w14:paraId="1695C66C" w14:textId="77777777" w:rsidR="00DA7AFE" w:rsidRPr="000B6319" w:rsidRDefault="00DA7AFE" w:rsidP="00A36255"/>
    <w:p w14:paraId="47EC1FD8" w14:textId="7B614B66" w:rsidR="00DA7AFE" w:rsidRPr="000B6319" w:rsidRDefault="00A55D1F" w:rsidP="00A36255">
      <w:pPr>
        <w:pStyle w:val="Heading4"/>
      </w:pPr>
      <w:r w:rsidRPr="000B6319">
        <w:t>Contention 8 is words from our</w:t>
      </w:r>
      <w:r w:rsidR="00DA7AFE" w:rsidRPr="000B6319">
        <w:t xml:space="preserve"> Credible Death </w:t>
      </w:r>
      <w:r w:rsidRPr="000B6319">
        <w:t>Sponsor</w:t>
      </w:r>
      <w:r w:rsidR="00DA7AFE" w:rsidRPr="000B6319">
        <w:t xml:space="preserve"> Joseph Halloween Krakoff:</w:t>
      </w:r>
    </w:p>
    <w:p w14:paraId="35463958" w14:textId="77777777" w:rsidR="00DA7AFE" w:rsidRPr="000B6319" w:rsidRDefault="00DA7AFE" w:rsidP="00DA7AFE"/>
    <w:p w14:paraId="5A19D94A" w14:textId="426B838B" w:rsidR="00A36255" w:rsidRPr="000B6319" w:rsidRDefault="00DA7AFE" w:rsidP="00A36255">
      <w:pPr>
        <w:pStyle w:val="Heading4"/>
      </w:pPr>
      <w:r w:rsidRPr="000B6319">
        <w:t>“</w:t>
      </w:r>
      <w:r w:rsidR="00A36255" w:rsidRPr="000B6319">
        <w:t>At my death</w:t>
      </w:r>
    </w:p>
    <w:p w14:paraId="2CB1CD37" w14:textId="77777777" w:rsidR="00A36255" w:rsidRPr="000B6319" w:rsidRDefault="00A36255" w:rsidP="00A36255">
      <w:pPr>
        <w:pStyle w:val="Heading4"/>
      </w:pPr>
      <w:r w:rsidRPr="000B6319">
        <w:t>the horse teeth of the stars</w:t>
      </w:r>
    </w:p>
    <w:p w14:paraId="3C1A8EF2" w14:textId="77777777" w:rsidR="00A36255" w:rsidRPr="000B6319" w:rsidRDefault="00A36255" w:rsidP="00A36255">
      <w:pPr>
        <w:pStyle w:val="Heading4"/>
      </w:pPr>
      <w:r w:rsidRPr="000B6319">
        <w:t>whinny with laughter I death</w:t>
      </w:r>
    </w:p>
    <w:p w14:paraId="61EABD31" w14:textId="77777777" w:rsidR="00A36255" w:rsidRPr="000B6319" w:rsidRDefault="00A36255" w:rsidP="00A36255"/>
    <w:p w14:paraId="0568F47E" w14:textId="77777777" w:rsidR="00A36255" w:rsidRPr="000B6319" w:rsidRDefault="00A36255" w:rsidP="00A36255">
      <w:pPr>
        <w:pStyle w:val="Heading4"/>
      </w:pPr>
      <w:r w:rsidRPr="000B6319">
        <w:t>blank death</w:t>
      </w:r>
    </w:p>
    <w:p w14:paraId="26784AA2" w14:textId="77777777" w:rsidR="00A36255" w:rsidRPr="000B6319" w:rsidRDefault="00A36255" w:rsidP="00A36255">
      <w:pPr>
        <w:pStyle w:val="Heading4"/>
      </w:pPr>
      <w:r w:rsidRPr="000B6319">
        <w:t>moist grave</w:t>
      </w:r>
    </w:p>
    <w:p w14:paraId="6FD3FFEA" w14:textId="77777777" w:rsidR="00A36255" w:rsidRPr="000B6319" w:rsidRDefault="00A36255" w:rsidP="00A36255">
      <w:pPr>
        <w:pStyle w:val="Heading4"/>
      </w:pPr>
      <w:r w:rsidRPr="000B6319">
        <w:t>one-armed sun</w:t>
      </w:r>
    </w:p>
    <w:p w14:paraId="330DB6C2" w14:textId="77777777" w:rsidR="00A36255" w:rsidRPr="000B6319" w:rsidRDefault="00A36255" w:rsidP="00A36255">
      <w:pPr>
        <w:pStyle w:val="Heading4"/>
      </w:pPr>
      <w:r w:rsidRPr="000B6319">
        <w:t>the death-toothed gravedigger</w:t>
      </w:r>
    </w:p>
    <w:p w14:paraId="302908F8" w14:textId="77777777" w:rsidR="00A36255" w:rsidRPr="000B6319" w:rsidRDefault="00A36255" w:rsidP="00A36255">
      <w:pPr>
        <w:pStyle w:val="Heading4"/>
      </w:pPr>
      <w:r w:rsidRPr="000B6319">
        <w:t>effaces me</w:t>
      </w:r>
    </w:p>
    <w:p w14:paraId="3149D96D" w14:textId="77777777" w:rsidR="00A36255" w:rsidRPr="000B6319" w:rsidRDefault="00A36255" w:rsidP="00A36255">
      <w:pPr>
        <w:pStyle w:val="Heading4"/>
      </w:pPr>
      <w:r w:rsidRPr="000B6319">
        <w:t>the raven-winged angel</w:t>
      </w:r>
    </w:p>
    <w:p w14:paraId="79270170" w14:textId="77777777" w:rsidR="00A36255" w:rsidRPr="000B6319" w:rsidRDefault="00A36255" w:rsidP="00A36255">
      <w:pPr>
        <w:pStyle w:val="Heading4"/>
      </w:pPr>
      <w:r w:rsidRPr="000B6319">
        <w:t>cries</w:t>
      </w:r>
    </w:p>
    <w:p w14:paraId="686F1388" w14:textId="77777777" w:rsidR="00A36255" w:rsidRPr="000B6319" w:rsidRDefault="00A36255" w:rsidP="00A36255">
      <w:pPr>
        <w:pStyle w:val="Heading4"/>
      </w:pPr>
      <w:r w:rsidRPr="000B6319">
        <w:t>glory to thee</w:t>
      </w:r>
    </w:p>
    <w:p w14:paraId="084D2D57" w14:textId="77777777" w:rsidR="00A36255" w:rsidRPr="000B6319" w:rsidRDefault="00A36255" w:rsidP="00A36255"/>
    <w:p w14:paraId="13D1096C" w14:textId="77777777" w:rsidR="00A36255" w:rsidRPr="000B6319" w:rsidRDefault="00A36255" w:rsidP="00A36255">
      <w:r w:rsidRPr="000B6319">
        <w:t>…</w:t>
      </w:r>
    </w:p>
    <w:p w14:paraId="55632B28" w14:textId="77777777" w:rsidR="00A36255" w:rsidRPr="000B6319" w:rsidRDefault="00A36255" w:rsidP="00A36255">
      <w:pPr>
        <w:pStyle w:val="Heading4"/>
      </w:pPr>
      <w:r w:rsidRPr="000B6319">
        <w:t>…</w:t>
      </w:r>
    </w:p>
    <w:p w14:paraId="587B7CD7" w14:textId="77777777" w:rsidR="00A36255" w:rsidRPr="000B6319" w:rsidRDefault="00A36255" w:rsidP="00A36255"/>
    <w:p w14:paraId="14711FBF" w14:textId="77777777" w:rsidR="00A36255" w:rsidRPr="000B6319" w:rsidRDefault="00A36255" w:rsidP="00A36255">
      <w:pPr>
        <w:pStyle w:val="Heading4"/>
      </w:pPr>
      <w:r w:rsidRPr="000B6319">
        <w:t>I am the emptiness of caskets</w:t>
      </w:r>
    </w:p>
    <w:p w14:paraId="52DB9B7B" w14:textId="77777777" w:rsidR="00A36255" w:rsidRPr="000B6319" w:rsidRDefault="00A36255" w:rsidP="00A36255">
      <w:pPr>
        <w:pStyle w:val="Heading4"/>
      </w:pPr>
      <w:r w:rsidRPr="000B6319">
        <w:t>and the absence of myself</w:t>
      </w:r>
    </w:p>
    <w:p w14:paraId="4DE8A742" w14:textId="77777777" w:rsidR="00A36255" w:rsidRPr="000B6319" w:rsidRDefault="00A36255" w:rsidP="00A36255">
      <w:pPr>
        <w:pStyle w:val="Heading4"/>
      </w:pPr>
      <w:r w:rsidRPr="000B6319">
        <w:t>in the whole universe</w:t>
      </w:r>
    </w:p>
    <w:p w14:paraId="71656631" w14:textId="77777777" w:rsidR="00A36255" w:rsidRPr="000B6319" w:rsidRDefault="00A36255" w:rsidP="00A36255">
      <w:pPr>
        <w:pStyle w:val="Heading4"/>
      </w:pPr>
      <w:r w:rsidRPr="000B6319">
        <w:t>the horns of joy</w:t>
      </w:r>
    </w:p>
    <w:p w14:paraId="5A0E501F" w14:textId="77777777" w:rsidR="00A36255" w:rsidRPr="000B6319" w:rsidRDefault="00A36255" w:rsidP="00A36255">
      <w:pPr>
        <w:pStyle w:val="Heading4"/>
      </w:pPr>
      <w:r w:rsidRPr="000B6319">
        <w:t>trumpet madly</w:t>
      </w:r>
    </w:p>
    <w:p w14:paraId="7224ABDF" w14:textId="77777777" w:rsidR="00A36255" w:rsidRPr="000B6319" w:rsidRDefault="00A36255" w:rsidP="00A36255">
      <w:pPr>
        <w:pStyle w:val="Heading4"/>
      </w:pPr>
      <w:r w:rsidRPr="000B6319">
        <w:t>and the sun's bull's-eye</w:t>
      </w:r>
    </w:p>
    <w:p w14:paraId="03E27876" w14:textId="77777777" w:rsidR="00A36255" w:rsidRPr="000B6319" w:rsidRDefault="00A36255" w:rsidP="00A36255">
      <w:pPr>
        <w:pStyle w:val="Heading4"/>
      </w:pPr>
      <w:r w:rsidRPr="000B6319">
        <w:t>explodes</w:t>
      </w:r>
    </w:p>
    <w:p w14:paraId="2233F074" w14:textId="77777777" w:rsidR="00A36255" w:rsidRPr="000B6319" w:rsidRDefault="00A36255" w:rsidP="00A36255">
      <w:pPr>
        <w:pStyle w:val="Heading4"/>
      </w:pPr>
      <w:r w:rsidRPr="000B6319">
        <w:t>death's thunder</w:t>
      </w:r>
    </w:p>
    <w:p w14:paraId="3D9C64B6" w14:textId="77777777" w:rsidR="00A36255" w:rsidRPr="000B6319" w:rsidRDefault="00A36255" w:rsidP="00A36255">
      <w:pPr>
        <w:pStyle w:val="Heading4"/>
      </w:pPr>
      <w:r w:rsidRPr="000B6319">
        <w:t>fills the universe </w:t>
      </w:r>
    </w:p>
    <w:p w14:paraId="33D07A67" w14:textId="77777777" w:rsidR="00A36255" w:rsidRPr="000B6319" w:rsidRDefault="00A36255" w:rsidP="00A36255"/>
    <w:p w14:paraId="5FF4848D" w14:textId="77777777" w:rsidR="00A36255" w:rsidRPr="000B6319" w:rsidRDefault="00A36255" w:rsidP="00A36255"/>
    <w:p w14:paraId="428E0BD6" w14:textId="77777777" w:rsidR="00A36255" w:rsidRPr="000B6319" w:rsidRDefault="00A36255" w:rsidP="00A36255">
      <w:pPr>
        <w:pStyle w:val="Heading4"/>
      </w:pPr>
      <w:r w:rsidRPr="000B6319">
        <w:t>…</w:t>
      </w:r>
    </w:p>
    <w:p w14:paraId="5E68D8D2" w14:textId="77777777" w:rsidR="00A36255" w:rsidRPr="000B6319" w:rsidRDefault="00A36255" w:rsidP="00A36255"/>
    <w:p w14:paraId="7752E673" w14:textId="77777777" w:rsidR="00A36255" w:rsidRPr="000B6319" w:rsidRDefault="00A36255" w:rsidP="00A36255"/>
    <w:p w14:paraId="425FB4C6" w14:textId="77777777" w:rsidR="00A36255" w:rsidRPr="000B6319" w:rsidRDefault="00A36255" w:rsidP="00A36255">
      <w:pPr>
        <w:pStyle w:val="Heading4"/>
      </w:pPr>
      <w:r w:rsidRPr="000B6319">
        <w:t>too much joy</w:t>
      </w:r>
    </w:p>
    <w:p w14:paraId="6CA6F874" w14:textId="77777777" w:rsidR="00A36255" w:rsidRPr="000B6319" w:rsidRDefault="00A36255" w:rsidP="00A36255">
      <w:pPr>
        <w:pStyle w:val="Heading4"/>
      </w:pPr>
      <w:r w:rsidRPr="000B6319">
        <w:t>turns back the fingernails.</w:t>
      </w:r>
    </w:p>
    <w:p w14:paraId="5C9662E4" w14:textId="77777777" w:rsidR="00A36255" w:rsidRPr="000B6319" w:rsidRDefault="00A36255" w:rsidP="00A36255"/>
    <w:p w14:paraId="105C9C46" w14:textId="77777777" w:rsidR="00A36255" w:rsidRPr="000B6319" w:rsidRDefault="00A36255" w:rsidP="00A36255"/>
    <w:p w14:paraId="4BE3DBEE" w14:textId="77777777" w:rsidR="00A36255" w:rsidRPr="000B6319" w:rsidRDefault="00A36255" w:rsidP="00A36255">
      <w:pPr>
        <w:pStyle w:val="Heading4"/>
      </w:pPr>
      <w:r w:rsidRPr="000B6319">
        <w:t>o collapse</w:t>
      </w:r>
    </w:p>
    <w:p w14:paraId="7F7923A1" w14:textId="77777777" w:rsidR="00A36255" w:rsidRPr="000B6319" w:rsidRDefault="00A36255" w:rsidP="00A36255">
      <w:pPr>
        <w:pStyle w:val="Heading4"/>
      </w:pPr>
      <w:r w:rsidRPr="000B6319">
        <w:t>ecstasy from which I fall</w:t>
      </w:r>
    </w:p>
    <w:p w14:paraId="6558E673" w14:textId="77777777" w:rsidR="00A36255" w:rsidRPr="000B6319" w:rsidRDefault="00A36255" w:rsidP="00A36255">
      <w:pPr>
        <w:pStyle w:val="Heading4"/>
      </w:pPr>
      <w:r w:rsidRPr="000B6319">
        <w:t>asleep</w:t>
      </w:r>
    </w:p>
    <w:p w14:paraId="1E8DB97F" w14:textId="77777777" w:rsidR="00A36255" w:rsidRPr="000B6319" w:rsidRDefault="00A36255" w:rsidP="00A36255">
      <w:pPr>
        <w:pStyle w:val="Heading4"/>
      </w:pPr>
      <w:r w:rsidRPr="000B6319">
        <w:t>when I cry out</w:t>
      </w:r>
    </w:p>
    <w:p w14:paraId="3E12104F" w14:textId="77777777" w:rsidR="00A36255" w:rsidRPr="000B6319" w:rsidRDefault="00A36255" w:rsidP="00A36255">
      <w:pPr>
        <w:pStyle w:val="Heading4"/>
      </w:pPr>
      <w:r w:rsidRPr="000B6319">
        <w:t>you who are and will be</w:t>
      </w:r>
    </w:p>
    <w:p w14:paraId="56087200" w14:textId="77777777" w:rsidR="00A36255" w:rsidRPr="000B6319" w:rsidRDefault="00A36255" w:rsidP="00A36255">
      <w:pPr>
        <w:pStyle w:val="Heading4"/>
      </w:pPr>
      <w:r w:rsidRPr="000B6319">
        <w:t>when I will be no more</w:t>
      </w:r>
    </w:p>
    <w:p w14:paraId="1D0A58E5" w14:textId="77777777" w:rsidR="00A36255" w:rsidRPr="000B6319" w:rsidRDefault="00A36255" w:rsidP="00A36255">
      <w:pPr>
        <w:pStyle w:val="Heading4"/>
      </w:pPr>
      <w:r w:rsidRPr="000B6319">
        <w:t>deaf X</w:t>
      </w:r>
    </w:p>
    <w:p w14:paraId="31011C70" w14:textId="77777777" w:rsidR="00A36255" w:rsidRPr="000B6319" w:rsidRDefault="00A36255" w:rsidP="00A36255">
      <w:pPr>
        <w:pStyle w:val="Heading4"/>
      </w:pPr>
      <w:r w:rsidRPr="000B6319">
        <w:t>giant mallet</w:t>
      </w:r>
    </w:p>
    <w:p w14:paraId="12ACC6F6" w14:textId="37D42289" w:rsidR="00A36255" w:rsidRPr="000B6319" w:rsidRDefault="00A36255" w:rsidP="00A36255">
      <w:pPr>
        <w:pStyle w:val="Heading4"/>
      </w:pPr>
      <w:r w:rsidRPr="000B6319">
        <w:t>crushing my head</w:t>
      </w:r>
      <w:r w:rsidR="00DA7AFE" w:rsidRPr="000B6319">
        <w:t>.</w:t>
      </w:r>
      <w:r w:rsidRPr="000B6319">
        <w:rPr>
          <w:rStyle w:val="FootnoteReference"/>
        </w:rPr>
        <w:footnoteReference w:id="1"/>
      </w:r>
      <w:r w:rsidR="00DA7AFE" w:rsidRPr="000B6319">
        <w:t>”</w:t>
      </w:r>
    </w:p>
    <w:p w14:paraId="09598FC8" w14:textId="77777777" w:rsidR="00A36255" w:rsidRPr="000B6319" w:rsidRDefault="00A36255" w:rsidP="00916D4F"/>
    <w:p w14:paraId="751017C1" w14:textId="528253FB" w:rsidR="00A36255" w:rsidRPr="000B6319" w:rsidRDefault="00A55D1F" w:rsidP="00A36255">
      <w:pPr>
        <w:pStyle w:val="Heading4"/>
      </w:pPr>
      <w:r w:rsidRPr="000B6319">
        <w:t xml:space="preserve">Joe and Will are both death, so </w:t>
      </w:r>
      <w:r w:rsidR="00DA7AFE" w:rsidRPr="000B6319">
        <w:t>if</w:t>
      </w:r>
      <w:r w:rsidR="00A36255" w:rsidRPr="000B6319">
        <w:t xml:space="preserve"> you attempt to answer this argument on the terrain of the real you will assuredly die. We are death</w:t>
      </w:r>
      <w:r w:rsidRPr="000B6319">
        <w:t xml:space="preserve"> too</w:t>
      </w:r>
      <w:r w:rsidR="00A36255" w:rsidRPr="000B6319">
        <w:t xml:space="preserve">, and we have looked you in the face. </w:t>
      </w:r>
      <w:r w:rsidRPr="000B6319">
        <w:t>D</w:t>
      </w:r>
      <w:r w:rsidR="00A36255" w:rsidRPr="000B6319">
        <w:t>eath always has the last word. Death always wins.</w:t>
      </w:r>
      <w:r w:rsidR="000D5C6C" w:rsidRPr="000B6319">
        <w:t xml:space="preserve"> T</w:t>
      </w:r>
      <w:r w:rsidR="00A36255" w:rsidRPr="000B6319">
        <w:t>hat means something this time because _____ and I are</w:t>
      </w:r>
      <w:r w:rsidRPr="000B6319">
        <w:t xml:space="preserve"> also</w:t>
      </w:r>
      <w:r w:rsidR="00A36255" w:rsidRPr="000B6319">
        <w:t xml:space="preserve"> Death.</w:t>
      </w:r>
      <w:r w:rsidR="000D5C6C" w:rsidRPr="000B6319">
        <w:t xml:space="preserve"> </w:t>
      </w:r>
      <w:r w:rsidRPr="000B6319">
        <w:t>Yum yum death</w:t>
      </w:r>
    </w:p>
    <w:p w14:paraId="056C43A6" w14:textId="77777777" w:rsidR="00A36255" w:rsidRPr="000B6319" w:rsidRDefault="00A36255" w:rsidP="00A36255">
      <w:r w:rsidRPr="000B6319">
        <w:rPr>
          <w:b/>
        </w:rPr>
        <w:t>Bataille 1999</w:t>
      </w:r>
      <w:r w:rsidRPr="000B6319">
        <w:t>, Georges, this dude was pure evil, The Impossible. Trans. Robert Hurley. City Lights Bookstore, San Francisco, CA: 1999, 149-50</w:t>
      </w:r>
    </w:p>
    <w:p w14:paraId="256BE696" w14:textId="77777777" w:rsidR="00A36255" w:rsidRPr="000B6319" w:rsidRDefault="00A36255" w:rsidP="00A36255">
      <w:pPr>
        <w:rPr>
          <w:rStyle w:val="StyleUnderline"/>
          <w:rFonts w:cs="Times"/>
          <w:bCs/>
          <w:u w:val="none"/>
          <w:lang w:eastAsia="ja-JP"/>
        </w:rPr>
      </w:pPr>
      <w:r w:rsidRPr="000B6319">
        <w:rPr>
          <w:rStyle w:val="Emphasis"/>
        </w:rPr>
        <w:t xml:space="preserve">For whom are these serpents…? </w:t>
      </w:r>
      <w:r w:rsidRPr="000B6319">
        <w:rPr>
          <w:rStyle w:val="StyleUnderline"/>
          <w:lang w:eastAsia="ja-JP"/>
        </w:rPr>
        <w:t>The unknown and death</w:t>
      </w:r>
      <w:r w:rsidRPr="000B6319">
        <w:rPr>
          <w:rFonts w:cs="Times"/>
          <w:lang w:eastAsia="ja-JP"/>
        </w:rPr>
        <w:t xml:space="preserve"> . . . without bovine silence, the only kind strong enough on such paths</w:t>
      </w:r>
      <w:r w:rsidRPr="000B6319">
        <w:rPr>
          <w:rStyle w:val="Emphasis"/>
        </w:rPr>
        <w:t>. In that unknown, blind, I succumb I renounce the reasoned exhaustion of possibles.</w:t>
      </w:r>
      <w:r w:rsidRPr="000B6319">
        <w:rPr>
          <w:rFonts w:cs="Times"/>
          <w:lang w:eastAsia="ja-JP"/>
        </w:rPr>
        <w:t xml:space="preserve"> </w:t>
      </w:r>
      <w:r w:rsidRPr="000B6319">
        <w:rPr>
          <w:rStyle w:val="Emphasis"/>
        </w:rPr>
        <w:t xml:space="preserve">Poetry is not a knowledge of oneself, </w:t>
      </w:r>
      <w:r w:rsidRPr="000B6319">
        <w:rPr>
          <w:rFonts w:cs="Times"/>
          <w:lang w:eastAsia="ja-JP"/>
        </w:rPr>
        <w:t xml:space="preserve">and even less the experience of a remote possible (of that which, before, was not) </w:t>
      </w:r>
      <w:r w:rsidRPr="000B6319">
        <w:rPr>
          <w:rStyle w:val="Emphasis"/>
        </w:rPr>
        <w:t>but rather the simple evocation through words of inaccessible possibilities</w:t>
      </w:r>
      <w:r w:rsidRPr="000B6319">
        <w:rPr>
          <w:rStyle w:val="StyleUnderline"/>
        </w:rPr>
        <w:t xml:space="preserve">. Evocation has the advantage over experience </w:t>
      </w:r>
      <w:r w:rsidRPr="000B6319">
        <w:t>of</w:t>
      </w:r>
      <w:r w:rsidRPr="000B6319">
        <w:rPr>
          <w:rFonts w:cs="Times"/>
          <w:lang w:eastAsia="ja-JP"/>
        </w:rPr>
        <w:t xml:space="preserve"> richness and an endless facility but it distances one from experience (which is essentially paralyzed). </w:t>
      </w:r>
      <w:r w:rsidRPr="000B6319">
        <w:rPr>
          <w:rStyle w:val="StyleUnderline"/>
        </w:rPr>
        <w:t>Without the exuberance of evocation, experience would be rational</w:t>
      </w:r>
      <w:r w:rsidRPr="000B6319">
        <w:rPr>
          <w:rFonts w:cs="Times"/>
          <w:lang w:eastAsia="ja-JP"/>
        </w:rPr>
        <w:t xml:space="preserve">. It begins to emanate </w:t>
      </w:r>
      <w:r w:rsidRPr="000B6319">
        <w:rPr>
          <w:rStyle w:val="Emphasis"/>
        </w:rPr>
        <w:t>from my madness,</w:t>
      </w:r>
      <w:r w:rsidRPr="000B6319">
        <w:rPr>
          <w:rFonts w:cs="Times"/>
          <w:lang w:eastAsia="ja-JP"/>
        </w:rPr>
        <w:t xml:space="preserve"> if the impotence of evocation disgusts me. </w:t>
      </w:r>
      <w:r w:rsidRPr="000B6319">
        <w:rPr>
          <w:rStyle w:val="Emphasis"/>
        </w:rPr>
        <w:t>Poetry opens the night to desire's excess</w:t>
      </w:r>
      <w:r w:rsidRPr="000B6319">
        <w:rPr>
          <w:rFonts w:cs="Times"/>
          <w:lang w:eastAsia="ja-JP"/>
        </w:rPr>
        <w:t xml:space="preserve">. In me </w:t>
      </w:r>
      <w:r w:rsidRPr="000B6319">
        <w:rPr>
          <w:rStyle w:val="StyleUnderline"/>
        </w:rPr>
        <w:t>the night abandoned by the ravages of poetry is the measure of a refusal-of my mad will to exceed the world</w:t>
      </w:r>
      <w:r w:rsidRPr="000B6319">
        <w:rPr>
          <w:rFonts w:cs="Times"/>
          <w:lang w:eastAsia="ja-JP"/>
        </w:rPr>
        <w:t xml:space="preserve">. -Poetry also exceeded this world, but 1t could not change me. My fictitious freedom tightened the constraints of the natural given more than it weakened them. </w:t>
      </w:r>
      <w:r w:rsidRPr="000B6319">
        <w:rPr>
          <w:rStyle w:val="StyleUnderline"/>
        </w:rPr>
        <w:t xml:space="preserve">If I had been content with it, in the end I would have yielded to the limit of that given. </w:t>
      </w:r>
      <w:r w:rsidRPr="000B6319">
        <w:rPr>
          <w:rStyle w:val="Emphasis"/>
        </w:rPr>
        <w:t>I continued to question the</w:t>
      </w:r>
      <w:r w:rsidRPr="000B6319">
        <w:rPr>
          <w:rStyle w:val="StyleUnderline"/>
        </w:rPr>
        <w:t xml:space="preserve"> world's </w:t>
      </w:r>
      <w:r w:rsidRPr="000B6319">
        <w:rPr>
          <w:rStyle w:val="Emphasis"/>
        </w:rPr>
        <w:t xml:space="preserve">limit, seeing the wretchedness of anyone who is content </w:t>
      </w:r>
      <w:r w:rsidRPr="000B6319">
        <w:rPr>
          <w:rStyle w:val="StyleUnderline"/>
        </w:rPr>
        <w:t>with it,</w:t>
      </w:r>
      <w:r w:rsidRPr="000B6319">
        <w:rPr>
          <w:rFonts w:cs="Times"/>
          <w:lang w:eastAsia="ja-JP"/>
        </w:rPr>
        <w:t xml:space="preserve"> and I couldn't bear the facility of fiction for long</w:t>
      </w:r>
      <w:r w:rsidRPr="000B6319">
        <w:rPr>
          <w:rStyle w:val="Emphasis"/>
        </w:rPr>
        <w:t>: I demanded its reality, I became mad</w:t>
      </w:r>
      <w:r w:rsidRPr="000B6319">
        <w:rPr>
          <w:rFonts w:cs="Times"/>
          <w:lang w:eastAsia="ja-JP"/>
        </w:rPr>
        <w:t xml:space="preserve">. </w:t>
      </w:r>
      <w:r w:rsidRPr="000B6319">
        <w:rPr>
          <w:rStyle w:val="StyleUnderline"/>
        </w:rPr>
        <w:t>If I was untruthful I remained in the domain of poetry, of a verbal transcendence of the world</w:t>
      </w:r>
      <w:r w:rsidRPr="000B6319">
        <w:rPr>
          <w:rFonts w:cs="Times"/>
          <w:lang w:eastAsia="ja-JP"/>
        </w:rPr>
        <w:t xml:space="preserve">. If I persevered in a blind disparagement of the world, my disparagement was false (like the transcendence). In a sense, my accord with the world deepened. But being unable to lie knowingly, I became mad (capable of ignoring the truth).Or </w:t>
      </w:r>
      <w:r w:rsidRPr="000B6319">
        <w:rPr>
          <w:rStyle w:val="StyleUnderline"/>
        </w:rPr>
        <w:t>no longer knowing how, for myself alone to act out the farce of a delirium, I became mad</w:t>
      </w:r>
      <w:r w:rsidRPr="000B6319">
        <w:rPr>
          <w:rFonts w:cs="Times"/>
          <w:lang w:eastAsia="ja-JP"/>
        </w:rPr>
        <w:t xml:space="preserve"> again, but inwardly: </w:t>
      </w:r>
      <w:r w:rsidRPr="000B6319">
        <w:rPr>
          <w:rStyle w:val="Emphasis"/>
        </w:rPr>
        <w:t xml:space="preserve">I experienced the night. Poetry was </w:t>
      </w:r>
      <w:r w:rsidRPr="000B6319">
        <w:rPr>
          <w:rStyle w:val="StyleUnderline"/>
        </w:rPr>
        <w:t>simply a</w:t>
      </w:r>
      <w:r w:rsidRPr="000B6319">
        <w:rPr>
          <w:rStyle w:val="Emphasis"/>
        </w:rPr>
        <w:t xml:space="preserve"> detour: through it I escaped the world of discourse, </w:t>
      </w:r>
      <w:r w:rsidRPr="000B6319">
        <w:rPr>
          <w:rStyle w:val="StyleUnderline"/>
        </w:rPr>
        <w:t>which had become the natural world for me;</w:t>
      </w:r>
      <w:r w:rsidRPr="000B6319">
        <w:rPr>
          <w:rFonts w:cs="Times"/>
          <w:lang w:eastAsia="ja-JP"/>
        </w:rPr>
        <w:t xml:space="preserve"> </w:t>
      </w:r>
      <w:r w:rsidRPr="000B6319">
        <w:rPr>
          <w:rStyle w:val="Emphasis"/>
        </w:rPr>
        <w:t xml:space="preserve">with poetry I entered a kind of grave where the infinity of the possible was born from the death of the logical world. </w:t>
      </w:r>
      <w:r w:rsidRPr="000B6319">
        <w:rPr>
          <w:rStyle w:val="StyleUnderline"/>
        </w:rPr>
        <w:t>Logic on its death bed gave birth to mad riches.</w:t>
      </w:r>
      <w:r w:rsidRPr="000B6319">
        <w:rPr>
          <w:rFonts w:cs="Times"/>
          <w:lang w:eastAsia="ja-JP"/>
        </w:rPr>
        <w:t xml:space="preserve"> But </w:t>
      </w:r>
      <w:r w:rsidRPr="000B6319">
        <w:rPr>
          <w:rStyle w:val="StyleUnderline"/>
        </w:rPr>
        <w:t>the possible that's evoked is only unreal, the death of the logical world is unreal, everything is shady and fleeting in that relative darkness</w:t>
      </w:r>
      <w:r w:rsidRPr="000B6319">
        <w:rPr>
          <w:rFonts w:cs="Times"/>
          <w:lang w:eastAsia="ja-JP"/>
        </w:rPr>
        <w:t xml:space="preserve">. I can make light of myself and of others in that darkness: </w:t>
      </w:r>
      <w:r w:rsidRPr="000B6319">
        <w:rPr>
          <w:rStyle w:val="Emphasis"/>
        </w:rPr>
        <w:t>all the real is valueless, every value unreal!</w:t>
      </w:r>
      <w:r w:rsidRPr="000B6319">
        <w:rPr>
          <w:rStyle w:val="StyleUnderline"/>
        </w:rPr>
        <w:t xml:space="preserve"> </w:t>
      </w:r>
      <w:r w:rsidRPr="000B6319">
        <w:rPr>
          <w:rStyle w:val="StyleUnderline"/>
          <w:lang w:eastAsia="ja-JP"/>
        </w:rPr>
        <w:t xml:space="preserve">Whence that facility and </w:t>
      </w:r>
      <w:r w:rsidRPr="000B6319">
        <w:rPr>
          <w:rStyle w:val="Emphasis"/>
        </w:rPr>
        <w:t>that fatality of equivocations, where I don't know if I am lying or if I am mad.</w:t>
      </w:r>
      <w:r w:rsidRPr="000B6319">
        <w:rPr>
          <w:rFonts w:cs="Times"/>
          <w:lang w:eastAsia="ja-JP"/>
        </w:rPr>
        <w:t xml:space="preserve"> </w:t>
      </w:r>
      <w:r w:rsidRPr="000B6319">
        <w:rPr>
          <w:rStyle w:val="StyleUnderline"/>
          <w:lang w:eastAsia="ja-JP"/>
        </w:rPr>
        <w:t>Night's necessity springs from that unhappy situation.</w:t>
      </w:r>
      <w:r w:rsidRPr="000B6319">
        <w:rPr>
          <w:rFonts w:cs="Times"/>
          <w:lang w:eastAsia="ja-JP"/>
        </w:rPr>
        <w:t xml:space="preserve"> The night could only proceed by way of a detour. The questioning of all things resulted from the exasperation of a desire, which could not come to bear on the void! The object of my desire was illusion first of all and could be the void of disillusion only in the second instance.  Questioning without desire is formal, immaterial. About it we cannot say, "It's the same thing as man.” </w:t>
      </w:r>
      <w:r w:rsidRPr="000B6319">
        <w:rPr>
          <w:rStyle w:val="Emphasis"/>
        </w:rPr>
        <w:t>Poetry reveals a power of the unknown.</w:t>
      </w:r>
      <w:r w:rsidRPr="000B6319">
        <w:rPr>
          <w:rFonts w:cs="Times"/>
          <w:lang w:eastAsia="ja-JP"/>
        </w:rPr>
        <w:t xml:space="preserve"> But the unknown is only an insignificant void if it is not the object of a desire. </w:t>
      </w:r>
      <w:r w:rsidRPr="000B6319">
        <w:rPr>
          <w:rStyle w:val="Emphasis"/>
        </w:rPr>
        <w:t>Poetry</w:t>
      </w:r>
      <w:r w:rsidRPr="000B6319">
        <w:rPr>
          <w:rStyle w:val="StyleUnderline"/>
          <w:lang w:eastAsia="ja-JP"/>
        </w:rPr>
        <w:t xml:space="preserve"> is a </w:t>
      </w:r>
      <w:r w:rsidRPr="000B6319">
        <w:rPr>
          <w:rStyle w:val="StyleUnderline"/>
        </w:rPr>
        <w:t>middle term, i</w:t>
      </w:r>
      <w:r w:rsidRPr="000B6319">
        <w:rPr>
          <w:rStyle w:val="StyleUnderline"/>
          <w:lang w:eastAsia="ja-JP"/>
        </w:rPr>
        <w:t xml:space="preserve">t </w:t>
      </w:r>
      <w:r w:rsidRPr="000B6319">
        <w:rPr>
          <w:rStyle w:val="Emphasis"/>
        </w:rPr>
        <w:t xml:space="preserve">conceals the known within the unknown: it is the unknown painted in blinding colors, </w:t>
      </w:r>
      <w:r w:rsidRPr="000B6319">
        <w:rPr>
          <w:rStyle w:val="StyleUnderline"/>
          <w:lang w:eastAsia="ja-JP"/>
        </w:rPr>
        <w:t>in the image of a sun</w:t>
      </w:r>
      <w:r w:rsidRPr="000B6319">
        <w:rPr>
          <w:rFonts w:cs="Times"/>
          <w:lang w:eastAsia="ja-JP"/>
        </w:rPr>
        <w:t xml:space="preserve">. Dazzled by a thousand figures composed of worry, impatience, and love. Now my desire has just one object: the beyond of those thousand figures, and the night. But in the night, desire tells lies and in this way night ceases to be its object. </w:t>
      </w:r>
      <w:r w:rsidRPr="000B6319">
        <w:rPr>
          <w:rStyle w:val="StyleUnderline"/>
        </w:rPr>
        <w:t>This</w:t>
      </w:r>
      <w:r w:rsidRPr="000B6319">
        <w:rPr>
          <w:rStyle w:val="StyleUnderline"/>
          <w:lang w:eastAsia="ja-JP"/>
        </w:rPr>
        <w:t xml:space="preserve"> </w:t>
      </w:r>
      <w:r w:rsidRPr="000B6319">
        <w:rPr>
          <w:rStyle w:val="StyleUnderline"/>
        </w:rPr>
        <w:t>existence</w:t>
      </w:r>
      <w:r w:rsidRPr="000B6319">
        <w:rPr>
          <w:rStyle w:val="StyleUnderline"/>
          <w:lang w:eastAsia="ja-JP"/>
        </w:rPr>
        <w:t xml:space="preserve"> </w:t>
      </w:r>
      <w:r w:rsidRPr="000B6319">
        <w:rPr>
          <w:rFonts w:cs="Times"/>
          <w:lang w:eastAsia="ja-JP"/>
        </w:rPr>
        <w:t xml:space="preserve">led by me "in the night" </w:t>
      </w:r>
      <w:r w:rsidRPr="000B6319">
        <w:rPr>
          <w:rStyle w:val="StyleUnderline"/>
        </w:rPr>
        <w:t>resembles that of the</w:t>
      </w:r>
      <w:r w:rsidRPr="000B6319">
        <w:rPr>
          <w:rStyle w:val="StyleUnderline"/>
          <w:lang w:eastAsia="ja-JP"/>
        </w:rPr>
        <w:t xml:space="preserve"> </w:t>
      </w:r>
      <w:r w:rsidRPr="000B6319">
        <w:rPr>
          <w:rStyle w:val="StyleUnderline"/>
        </w:rPr>
        <w:t>lover</w:t>
      </w:r>
      <w:r w:rsidRPr="000B6319">
        <w:rPr>
          <w:rStyle w:val="StyleUnderline"/>
          <w:lang w:eastAsia="ja-JP"/>
        </w:rPr>
        <w:t xml:space="preserve"> a</w:t>
      </w:r>
      <w:r w:rsidRPr="000B6319">
        <w:rPr>
          <w:rStyle w:val="StyleUnderline"/>
        </w:rPr>
        <w:t>t the</w:t>
      </w:r>
      <w:r w:rsidRPr="000B6319">
        <w:rPr>
          <w:rStyle w:val="StyleUnderline"/>
          <w:lang w:eastAsia="ja-JP"/>
        </w:rPr>
        <w:t xml:space="preserve"> death of his beloved</w:t>
      </w:r>
      <w:r w:rsidRPr="000B6319">
        <w:rPr>
          <w:rFonts w:cs="Times"/>
          <w:lang w:eastAsia="ja-JP"/>
        </w:rPr>
        <w:t xml:space="preserve">, of Orestes learning of Hermione’s suicide. </w:t>
      </w:r>
      <w:r w:rsidRPr="000B6319">
        <w:rPr>
          <w:rStyle w:val="StyleUnderline"/>
          <w:lang w:eastAsia="ja-JP"/>
        </w:rPr>
        <w:t>In the</w:t>
      </w:r>
      <w:r w:rsidRPr="000B6319">
        <w:rPr>
          <w:rStyle w:val="StyleUnderline"/>
        </w:rPr>
        <w:t xml:space="preserve"> </w:t>
      </w:r>
      <w:r w:rsidRPr="000B6319">
        <w:rPr>
          <w:rStyle w:val="StyleUnderline"/>
          <w:lang w:eastAsia="ja-JP"/>
        </w:rPr>
        <w:t xml:space="preserve">form that night takes, existence cannot </w:t>
      </w:r>
      <w:r w:rsidRPr="000B6319">
        <w:rPr>
          <w:rStyle w:val="StyleUnderline"/>
        </w:rPr>
        <w:t>recognize "what it anticipated.</w:t>
      </w:r>
      <w:r w:rsidRPr="000B6319">
        <w:rPr>
          <w:rStyle w:val="StyleUnderline"/>
          <w:lang w:eastAsia="ja-JP"/>
        </w:rPr>
        <w:t>"</w:t>
      </w:r>
    </w:p>
    <w:p w14:paraId="10509B2C" w14:textId="77777777" w:rsidR="00A36255" w:rsidRPr="000B6319" w:rsidRDefault="00A36255" w:rsidP="00A36255">
      <w:pPr>
        <w:pStyle w:val="Heading4"/>
      </w:pPr>
      <w:r w:rsidRPr="000B6319">
        <w:t>We must collapse and force the structures of language to failure in order for communication to occur. We are the production of animal difference within communication to realize the futility of debates own mode of communicability.</w:t>
      </w:r>
    </w:p>
    <w:p w14:paraId="7F5D9882" w14:textId="77777777" w:rsidR="00A36255" w:rsidRPr="000B6319" w:rsidRDefault="00A36255" w:rsidP="00A36255">
      <w:pPr>
        <w:rPr>
          <w:sz w:val="20"/>
          <w:szCs w:val="20"/>
        </w:rPr>
      </w:pPr>
      <w:r w:rsidRPr="000B6319">
        <w:rPr>
          <w:rStyle w:val="Style13ptBold"/>
        </w:rPr>
        <w:t xml:space="preserve">Lerman’15 – </w:t>
      </w:r>
      <w:r w:rsidRPr="000B6319">
        <w:rPr>
          <w:rStyle w:val="Style13ptBold"/>
          <w:b w:val="0"/>
          <w:sz w:val="16"/>
          <w:szCs w:val="16"/>
        </w:rPr>
        <w:t xml:space="preserve">Lindsay Lerman – University </w:t>
      </w:r>
      <w:r w:rsidRPr="000B6319">
        <w:rPr>
          <w:sz w:val="16"/>
          <w:szCs w:val="16"/>
        </w:rPr>
        <w:t xml:space="preserve">of Guelph Philosophy Department, Graduate Student. Studies Epistemology, Georges Bataille – “Georges Bataille’s “Nonknowledge” as Epistemic Expenditure: An Open Economy of Knowledge” pg 40-43 </w:t>
      </w:r>
      <w:r w:rsidRPr="000B6319">
        <w:rPr>
          <w:sz w:val="20"/>
          <w:szCs w:val="20"/>
        </w:rPr>
        <w:t>KZaidi</w:t>
      </w:r>
    </w:p>
    <w:p w14:paraId="44B0B5E7" w14:textId="77777777" w:rsidR="00A36255" w:rsidRPr="000B6319" w:rsidRDefault="00A36255" w:rsidP="00A36255">
      <w:pPr>
        <w:rPr>
          <w:sz w:val="16"/>
        </w:rPr>
      </w:pPr>
      <w:r w:rsidRPr="000B6319">
        <w:rPr>
          <w:sz w:val="16"/>
        </w:rPr>
        <w:t xml:space="preserve">“Socratic College” also contains multiple </w:t>
      </w:r>
      <w:r w:rsidRPr="000B6319">
        <w:rPr>
          <w:rStyle w:val="StyleUnderline"/>
        </w:rPr>
        <w:t xml:space="preserve">claims that some kind of </w:t>
      </w:r>
      <w:r w:rsidRPr="000B6319">
        <w:rPr>
          <w:rStyle w:val="Emphasis"/>
        </w:rPr>
        <w:t>failure is necessarily part of communication.</w:t>
      </w:r>
      <w:r w:rsidRPr="000B6319">
        <w:rPr>
          <w:sz w:val="16"/>
        </w:rPr>
        <w:t xml:space="preserve"> In this sense, </w:t>
      </w:r>
      <w:r w:rsidRPr="000B6319">
        <w:rPr>
          <w:rStyle w:val="StyleUnderline"/>
        </w:rPr>
        <w:t>what is “fragile” is not just a potential connection because full or “perfect” connection is simply not possible</w:t>
      </w:r>
      <w:r w:rsidRPr="000B6319">
        <w:rPr>
          <w:sz w:val="16"/>
        </w:rPr>
        <w:t>: what is “</w:t>
      </w:r>
      <w:r w:rsidRPr="000B6319">
        <w:rPr>
          <w:rStyle w:val="StyleUnderline"/>
        </w:rPr>
        <w:t>fragile” in this sense is the content of communication</w:t>
      </w:r>
      <w:r w:rsidRPr="000B6319">
        <w:rPr>
          <w:sz w:val="16"/>
        </w:rPr>
        <w:t xml:space="preserve">. Without clearly marking the fact that he is doing so, </w:t>
      </w:r>
      <w:r w:rsidRPr="000B6319">
        <w:rPr>
          <w:rStyle w:val="StyleUnderline"/>
        </w:rPr>
        <w:t>Bataille is slipping from making claims about modes of communication into making claims about the content of communication</w:t>
      </w:r>
      <w:r w:rsidRPr="000B6319">
        <w:rPr>
          <w:sz w:val="16"/>
        </w:rPr>
        <w:t xml:space="preserve">. Bataille is claiming here that </w:t>
      </w:r>
      <w:r w:rsidRPr="000B6319">
        <w:rPr>
          <w:rStyle w:val="StyleUnderline"/>
        </w:rPr>
        <w:t>something will always go unsaid or be unclear in communication</w:t>
      </w:r>
      <w:r w:rsidRPr="000B6319">
        <w:rPr>
          <w:sz w:val="16"/>
        </w:rPr>
        <w:t xml:space="preserve">. Similarly, that </w:t>
      </w:r>
      <w:r w:rsidRPr="000B6319">
        <w:rPr>
          <w:rStyle w:val="Emphasis"/>
        </w:rPr>
        <w:t>indeterminacy is a permanent feature of attempts at conceptualization</w:t>
      </w:r>
      <w:r w:rsidRPr="000B6319">
        <w:rPr>
          <w:sz w:val="16"/>
        </w:rPr>
        <w:t xml:space="preserve">—that is, </w:t>
      </w:r>
      <w:r w:rsidRPr="000B6319">
        <w:rPr>
          <w:rStyle w:val="StyleUnderline"/>
        </w:rPr>
        <w:t xml:space="preserve">the move from our inner workings to our reports on those inner workings. </w:t>
      </w:r>
      <w:r w:rsidRPr="000B6319">
        <w:rPr>
          <w:sz w:val="16"/>
        </w:rPr>
        <w:t xml:space="preserve">This particular </w:t>
      </w:r>
      <w:r w:rsidRPr="000B6319">
        <w:rPr>
          <w:rStyle w:val="StyleUnderline"/>
        </w:rPr>
        <w:t>kind of failure is necessary and unavoidable</w:t>
      </w:r>
      <w:r w:rsidRPr="000B6319">
        <w:rPr>
          <w:sz w:val="16"/>
        </w:rPr>
        <w:t xml:space="preserve">, and </w:t>
      </w:r>
      <w:r w:rsidRPr="000B6319">
        <w:rPr>
          <w:rStyle w:val="StyleUnderline"/>
        </w:rPr>
        <w:t>Bataille advocates allowing</w:t>
      </w:r>
      <w:r w:rsidRPr="000B6319">
        <w:rPr>
          <w:sz w:val="16"/>
        </w:rPr>
        <w:t xml:space="preserve"> and—stronger yet—</w:t>
      </w:r>
      <w:r w:rsidRPr="000B6319">
        <w:rPr>
          <w:rStyle w:val="StyleUnderline"/>
        </w:rPr>
        <w:t>protecting it</w:t>
      </w:r>
      <w:r w:rsidRPr="000B6319">
        <w:rPr>
          <w:sz w:val="16"/>
        </w:rPr>
        <w:t>29: “[...] it is not too much to ask anyone who persists in wanting to live completely not to put on too many airs and, as there is always filth where there is life, to get used to filth” (USN 5).</w:t>
      </w:r>
    </w:p>
    <w:p w14:paraId="4A3F305D" w14:textId="77777777" w:rsidR="00A36255" w:rsidRPr="000B6319" w:rsidRDefault="00A36255" w:rsidP="00A36255">
      <w:pPr>
        <w:rPr>
          <w:sz w:val="16"/>
        </w:rPr>
      </w:pPr>
      <w:r w:rsidRPr="000B6319">
        <w:rPr>
          <w:rStyle w:val="StyleUnderline"/>
        </w:rPr>
        <w:t xml:space="preserve">This failure is part and parcel of the </w:t>
      </w:r>
      <w:r w:rsidRPr="000B6319">
        <w:rPr>
          <w:rStyle w:val="Emphasis"/>
        </w:rPr>
        <w:t>impossibility of Bataille’s notion of communication</w:t>
      </w:r>
      <w:r w:rsidRPr="000B6319">
        <w:rPr>
          <w:sz w:val="16"/>
        </w:rPr>
        <w:t>. Denis Hollier writes:</w:t>
      </w:r>
    </w:p>
    <w:p w14:paraId="752F4AA1" w14:textId="77777777" w:rsidR="00A36255" w:rsidRPr="000B6319" w:rsidRDefault="00A36255" w:rsidP="00A36255">
      <w:pPr>
        <w:rPr>
          <w:sz w:val="16"/>
        </w:rPr>
      </w:pPr>
      <w:r w:rsidRPr="000B6319">
        <w:rPr>
          <w:sz w:val="16"/>
        </w:rPr>
        <w:t xml:space="preserve">The </w:t>
      </w:r>
      <w:r w:rsidRPr="000B6319">
        <w:rPr>
          <w:rStyle w:val="StyleUnderline"/>
        </w:rPr>
        <w:t>matrix of communication is the principle of inadequacy that Bataille formulated in this terms: ‘Man is what he lacks</w:t>
      </w:r>
      <w:r w:rsidRPr="000B6319">
        <w:rPr>
          <w:sz w:val="16"/>
        </w:rPr>
        <w:t xml:space="preserve">.’ Consequently, it is the </w:t>
      </w:r>
      <w:r w:rsidRPr="000B6319">
        <w:rPr>
          <w:rStyle w:val="StyleUnderline"/>
        </w:rPr>
        <w:t>production of this lack</w:t>
      </w:r>
      <w:r w:rsidRPr="000B6319">
        <w:rPr>
          <w:sz w:val="16"/>
        </w:rPr>
        <w:t xml:space="preserve"> (not its suppression) </w:t>
      </w:r>
      <w:r w:rsidRPr="000B6319">
        <w:rPr>
          <w:rStyle w:val="StyleUnderline"/>
        </w:rPr>
        <w:t>that is the issue</w:t>
      </w:r>
      <w:r w:rsidRPr="000B6319">
        <w:rPr>
          <w:sz w:val="16"/>
        </w:rPr>
        <w:t xml:space="preserve">. If a being exists only through communication, then </w:t>
      </w:r>
      <w:r w:rsidRPr="000B6319">
        <w:rPr>
          <w:rStyle w:val="StyleUnderline"/>
        </w:rPr>
        <w:t>communication itself is nothing if not the sacrifice of a being</w:t>
      </w:r>
      <w:r w:rsidRPr="000B6319">
        <w:rPr>
          <w:sz w:val="16"/>
        </w:rPr>
        <w:t xml:space="preserve">: ‘I propose to acknowledge as law that </w:t>
      </w:r>
      <w:r w:rsidRPr="000B6319">
        <w:rPr>
          <w:rStyle w:val="StyleUnderline"/>
        </w:rPr>
        <w:t>human beings are never united with each other except through tears or wounds’</w:t>
      </w:r>
      <w:r w:rsidRPr="000B6319">
        <w:rPr>
          <w:sz w:val="16"/>
        </w:rPr>
        <w:t xml:space="preserve"> [“The College of Sociology” Oeuvres Complétes 2:370].</w:t>
      </w:r>
    </w:p>
    <w:p w14:paraId="324F0371" w14:textId="77777777" w:rsidR="00A36255" w:rsidRPr="000B6319" w:rsidRDefault="00A36255" w:rsidP="00A36255">
      <w:pPr>
        <w:rPr>
          <w:rStyle w:val="StyleUnderline"/>
        </w:rPr>
      </w:pPr>
      <w:r w:rsidRPr="000B6319">
        <w:rPr>
          <w:sz w:val="16"/>
        </w:rPr>
        <w:t>In Politics, Writing, Mutilation, Allan Stoekl</w:t>
      </w:r>
      <w:r w:rsidRPr="000B6319">
        <w:rPr>
          <w:rStyle w:val="StyleUnderline"/>
        </w:rPr>
        <w:t xml:space="preserve"> claims that Bataille advocates </w:t>
      </w:r>
      <w:r w:rsidRPr="000B6319">
        <w:rPr>
          <w:rStyle w:val="Emphasis"/>
        </w:rPr>
        <w:t>embracing “impossible difference</w:t>
      </w:r>
      <w:r w:rsidRPr="000B6319">
        <w:rPr>
          <w:sz w:val="16"/>
        </w:rPr>
        <w:t xml:space="preserve">” and “duplicity” </w:t>
      </w:r>
      <w:r w:rsidRPr="000B6319">
        <w:rPr>
          <w:rStyle w:val="Emphasis"/>
        </w:rPr>
        <w:t>in communication</w:t>
      </w:r>
      <w:r w:rsidRPr="000B6319">
        <w:rPr>
          <w:rStyle w:val="StyleUnderline"/>
        </w:rPr>
        <w:t>30</w:t>
      </w:r>
      <w:r w:rsidRPr="000B6319">
        <w:rPr>
          <w:sz w:val="16"/>
        </w:rPr>
        <w:t xml:space="preserve"> (99). I intend to push this claim a bit, however, to say that what </w:t>
      </w:r>
      <w:r w:rsidRPr="000B6319">
        <w:rPr>
          <w:rStyle w:val="StyleUnderline"/>
        </w:rPr>
        <w:t xml:space="preserve">Bataille is encouraging us to embrace is the very incommensurability of the co-occuring, simultaneous possibility and impossibility of communication. Understanding the necessary </w:t>
      </w:r>
      <w:r w:rsidRPr="000B6319">
        <w:rPr>
          <w:rStyle w:val="Emphasis"/>
        </w:rPr>
        <w:t>failure</w:t>
      </w:r>
      <w:r w:rsidRPr="000B6319">
        <w:rPr>
          <w:rStyle w:val="StyleUnderline"/>
        </w:rPr>
        <w:t xml:space="preserve"> of communication is </w:t>
      </w:r>
      <w:r w:rsidRPr="000B6319">
        <w:rPr>
          <w:rStyle w:val="Emphasis"/>
        </w:rPr>
        <w:t>essential to understanding what communication is</w:t>
      </w:r>
      <w:r w:rsidRPr="000B6319">
        <w:rPr>
          <w:sz w:val="16"/>
        </w:rPr>
        <w:t xml:space="preserve">. This must be done, according to Bataille, not to shirk the responsibilities communication saddles us with, but </w:t>
      </w:r>
      <w:r w:rsidRPr="000B6319">
        <w:rPr>
          <w:rStyle w:val="StyleUnderline"/>
        </w:rPr>
        <w:t>in order to get to the bottom of the difficulty—the tension—that is a necessary part of all communication.</w:t>
      </w:r>
      <w:r w:rsidRPr="000B6319">
        <w:rPr>
          <w:sz w:val="16"/>
        </w:rPr>
        <w:t xml:space="preserve"> In “Socratic College” </w:t>
      </w:r>
      <w:r w:rsidRPr="000B6319">
        <w:rPr>
          <w:rStyle w:val="StyleUnderline"/>
        </w:rPr>
        <w:t>Bataille insists that he is not drawing attention to the insufficiency of human communication in order to sidestep the challenge of explaining communication altogether but in order to “get to the bottom of this difficulty</w:t>
      </w:r>
      <w:r w:rsidRPr="000B6319">
        <w:rPr>
          <w:sz w:val="16"/>
        </w:rPr>
        <w:t xml:space="preserve">” (USN 6) </w:t>
      </w:r>
      <w:r w:rsidRPr="000B6319">
        <w:rPr>
          <w:rStyle w:val="StyleUnderline"/>
        </w:rPr>
        <w:t>which is communicating and explaining communication.</w:t>
      </w:r>
    </w:p>
    <w:p w14:paraId="1C43D0C2" w14:textId="77777777" w:rsidR="00A36255" w:rsidRPr="000B6319" w:rsidRDefault="00A36255" w:rsidP="00A36255">
      <w:pPr>
        <w:rPr>
          <w:sz w:val="16"/>
        </w:rPr>
      </w:pPr>
      <w:r w:rsidRPr="000B6319">
        <w:rPr>
          <w:sz w:val="16"/>
        </w:rPr>
        <w:t>What is the “</w:t>
      </w:r>
      <w:r w:rsidRPr="000B6319">
        <w:rPr>
          <w:rStyle w:val="StyleUnderline"/>
        </w:rPr>
        <w:t>impossible difference” between the possibility and the impossibility of communication</w:t>
      </w:r>
      <w:r w:rsidRPr="000B6319">
        <w:rPr>
          <w:sz w:val="16"/>
        </w:rPr>
        <w:t>? What is the “</w:t>
      </w:r>
      <w:r w:rsidRPr="000B6319">
        <w:rPr>
          <w:rStyle w:val="StyleUnderline"/>
        </w:rPr>
        <w:t xml:space="preserve">difficulty” Bataille needs to “get to the bottom of”? </w:t>
      </w:r>
      <w:r w:rsidRPr="000B6319">
        <w:rPr>
          <w:sz w:val="16"/>
        </w:rPr>
        <w:t xml:space="preserve">It is a </w:t>
      </w:r>
      <w:r w:rsidRPr="000B6319">
        <w:rPr>
          <w:rStyle w:val="Emphasis"/>
        </w:rPr>
        <w:t>failure in communication</w:t>
      </w:r>
      <w:r w:rsidRPr="000B6319">
        <w:rPr>
          <w:rStyle w:val="StyleUnderline"/>
        </w:rPr>
        <w:t xml:space="preserve"> </w:t>
      </w:r>
      <w:r w:rsidRPr="000B6319">
        <w:rPr>
          <w:sz w:val="16"/>
        </w:rPr>
        <w:t>that</w:t>
      </w:r>
      <w:r w:rsidRPr="000B6319">
        <w:rPr>
          <w:rStyle w:val="StyleUnderline"/>
        </w:rPr>
        <w:t xml:space="preserve"> </w:t>
      </w:r>
      <w:r w:rsidRPr="000B6319">
        <w:rPr>
          <w:rStyle w:val="Emphasis"/>
        </w:rPr>
        <w:t>has to do with an inconsistency communication</w:t>
      </w:r>
      <w:r w:rsidRPr="000B6319">
        <w:rPr>
          <w:rStyle w:val="StyleUnderline"/>
        </w:rPr>
        <w:t xml:space="preserve"> necessarily requires:</w:t>
      </w:r>
      <w:r w:rsidRPr="000B6319">
        <w:rPr>
          <w:sz w:val="16"/>
        </w:rPr>
        <w:t xml:space="preserve"> “Only </w:t>
      </w:r>
      <w:r w:rsidRPr="000B6319">
        <w:rPr>
          <w:rStyle w:val="StyleUnderline"/>
        </w:rPr>
        <w:t>propositions reduced to a clear form</w:t>
      </w:r>
      <w:r w:rsidRPr="000B6319">
        <w:rPr>
          <w:sz w:val="16"/>
        </w:rPr>
        <w:t xml:space="preserve">—stripped of poetic artifice as much as possible—can truly engage consciousness and connect experiences” (USN 9). And yet (here is the trouble): “A portion of the </w:t>
      </w:r>
      <w:r w:rsidRPr="000B6319">
        <w:rPr>
          <w:rStyle w:val="StyleUnderline"/>
        </w:rPr>
        <w:t>expression of inner experience is necessarily poetic and cannot be translated into clear propositions</w:t>
      </w:r>
      <w:r w:rsidRPr="000B6319">
        <w:rPr>
          <w:sz w:val="16"/>
        </w:rPr>
        <w:t xml:space="preserve">, though I can clearly say that this is so” (ibid; emphasis mine). This particular </w:t>
      </w:r>
      <w:r w:rsidRPr="000B6319">
        <w:rPr>
          <w:rStyle w:val="StyleUnderline"/>
        </w:rPr>
        <w:t>failure of communication is an elaboration on the impossibility</w:t>
      </w:r>
      <w:r w:rsidRPr="000B6319">
        <w:rPr>
          <w:sz w:val="16"/>
        </w:rPr>
        <w:t xml:space="preserve"> that also </w:t>
      </w:r>
      <w:r w:rsidRPr="000B6319">
        <w:rPr>
          <w:rStyle w:val="StyleUnderline"/>
        </w:rPr>
        <w:t>constitutes Bataille’s notion of communication</w:t>
      </w:r>
      <w:r w:rsidRPr="000B6319">
        <w:rPr>
          <w:sz w:val="16"/>
        </w:rPr>
        <w:t xml:space="preserve">. This </w:t>
      </w:r>
      <w:r w:rsidRPr="000B6319">
        <w:rPr>
          <w:rStyle w:val="StyleUnderline"/>
        </w:rPr>
        <w:t>failure— propositions must be clear in order that experience be communicable</w:t>
      </w:r>
      <w:r w:rsidRPr="000B6319">
        <w:rPr>
          <w:sz w:val="16"/>
        </w:rPr>
        <w:t>, yet some experiences (</w:t>
      </w:r>
      <w:r w:rsidRPr="000B6319">
        <w:rPr>
          <w:rStyle w:val="StyleUnderline"/>
        </w:rPr>
        <w:t>inner experience) cannot be clearly or fully communicated, especially in propositional form—is the “impossible difference</w:t>
      </w:r>
      <w:r w:rsidRPr="000B6319">
        <w:rPr>
          <w:sz w:val="16"/>
        </w:rPr>
        <w:t>” Stoekl identifies as that which Bataille recommends. It is what Bataille strives to “protect.”</w:t>
      </w:r>
    </w:p>
    <w:p w14:paraId="70AC599F" w14:textId="77777777" w:rsidR="00A36255" w:rsidRPr="000B6319" w:rsidRDefault="00A36255" w:rsidP="00A36255">
      <w:pPr>
        <w:rPr>
          <w:rStyle w:val="StyleUnderline"/>
        </w:rPr>
      </w:pPr>
      <w:r w:rsidRPr="000B6319">
        <w:rPr>
          <w:sz w:val="16"/>
        </w:rPr>
        <w:t>And so, Bataille’s notion of communication is tense. It is always animated by a tension between two conflicting facts: communication fails; communication succeeds. Communication is impossible, communication is possible. Stoekl interprets this tension thusly: “</w:t>
      </w:r>
      <w:r w:rsidRPr="000B6319">
        <w:rPr>
          <w:rStyle w:val="Emphasis"/>
        </w:rPr>
        <w:t>language is not unitary or simple,</w:t>
      </w:r>
      <w:r w:rsidRPr="000B6319">
        <w:rPr>
          <w:rStyle w:val="StyleUnderline"/>
        </w:rPr>
        <w:t>” but this is not the full story</w:t>
      </w:r>
      <w:r w:rsidRPr="000B6319">
        <w:rPr>
          <w:sz w:val="16"/>
        </w:rPr>
        <w:t xml:space="preserve"> (Politics, Writing, Mutilation 92). </w:t>
      </w:r>
      <w:r w:rsidRPr="000B6319">
        <w:rPr>
          <w:rStyle w:val="StyleUnderline"/>
        </w:rPr>
        <w:t>To communicate adequately, attentively, is an impossible task, but nevertheless, we do it, Bataille does it, it happens</w:t>
      </w:r>
      <w:r w:rsidRPr="000B6319">
        <w:rPr>
          <w:sz w:val="16"/>
        </w:rPr>
        <w:t xml:space="preserve">. In “Socratic College,” </w:t>
      </w:r>
      <w:r w:rsidRPr="000B6319">
        <w:rPr>
          <w:rStyle w:val="StyleUnderline"/>
        </w:rPr>
        <w:t>this is an ontological claim</w:t>
      </w:r>
      <w:r w:rsidRPr="000B6319">
        <w:rPr>
          <w:sz w:val="16"/>
        </w:rPr>
        <w:t xml:space="preserve">. According to Bataille, </w:t>
      </w:r>
      <w:r w:rsidRPr="000B6319">
        <w:rPr>
          <w:rStyle w:val="StyleUnderline"/>
        </w:rPr>
        <w:t>it is a necessary fact of our existence as communicators.</w:t>
      </w:r>
    </w:p>
    <w:p w14:paraId="1EF71CFA" w14:textId="77777777" w:rsidR="00A36255" w:rsidRPr="000B6319" w:rsidRDefault="00A36255" w:rsidP="00A36255">
      <w:pPr>
        <w:rPr>
          <w:rStyle w:val="Emphasis"/>
        </w:rPr>
      </w:pPr>
      <w:r w:rsidRPr="000B6319">
        <w:rPr>
          <w:rStyle w:val="StyleUnderline"/>
        </w:rPr>
        <w:t>What does it mean to say that communication can and does “fail”</w:t>
      </w:r>
      <w:r w:rsidRPr="000B6319">
        <w:rPr>
          <w:sz w:val="16"/>
        </w:rPr>
        <w:t xml:space="preserve">? For Bataille (in 1942), this </w:t>
      </w:r>
      <w:r w:rsidRPr="000B6319">
        <w:rPr>
          <w:rStyle w:val="StyleUnderline"/>
        </w:rPr>
        <w:t>means three things: 1) Something that is meant to be communicated is not communicated. When something meant to be communicated is not, Bataille says that this can be chalked up to (2) a failure of “authenticity</w:t>
      </w:r>
      <w:r w:rsidRPr="000B6319">
        <w:rPr>
          <w:sz w:val="16"/>
        </w:rPr>
        <w:t>” (USN 5). Bataille states that the “</w:t>
      </w:r>
      <w:r w:rsidRPr="000B6319">
        <w:rPr>
          <w:rStyle w:val="StyleUnderline"/>
        </w:rPr>
        <w:t>question of authenticity”</w:t>
      </w:r>
      <w:r w:rsidRPr="000B6319">
        <w:rPr>
          <w:sz w:val="16"/>
        </w:rPr>
        <w:t xml:space="preserve"> (ibid.) is </w:t>
      </w:r>
      <w:r w:rsidRPr="000B6319">
        <w:rPr>
          <w:rStyle w:val="StyleUnderline"/>
        </w:rPr>
        <w:t>always present in communication</w:t>
      </w:r>
      <w:r w:rsidRPr="000B6319">
        <w:rPr>
          <w:sz w:val="16"/>
        </w:rPr>
        <w:t xml:space="preserve">. A </w:t>
      </w:r>
      <w:r w:rsidRPr="000B6319">
        <w:rPr>
          <w:rStyle w:val="StyleUnderline"/>
        </w:rPr>
        <w:t>failure of authenticity can be the result of many things</w:t>
      </w:r>
      <w:r w:rsidRPr="000B6319">
        <w:rPr>
          <w:sz w:val="16"/>
        </w:rPr>
        <w:t xml:space="preserve">: </w:t>
      </w:r>
      <w:r w:rsidRPr="000B6319">
        <w:rPr>
          <w:rStyle w:val="StyleUnderline"/>
        </w:rPr>
        <w:t>distraction during communication</w:t>
      </w:r>
      <w:r w:rsidRPr="000B6319">
        <w:rPr>
          <w:sz w:val="16"/>
        </w:rPr>
        <w:t xml:space="preserve">, embarrassment or shyness to say what is meant, lacking an ability to immediately arrive at the “right words,” </w:t>
      </w:r>
      <w:r w:rsidRPr="000B6319">
        <w:rPr>
          <w:rStyle w:val="StyleUnderline"/>
        </w:rPr>
        <w:t>having a weak or insufficient grasp on what a conversational partner means with her words, not taking the time to determine what the partner means to say.</w:t>
      </w:r>
      <w:r w:rsidRPr="000B6319">
        <w:rPr>
          <w:sz w:val="16"/>
        </w:rPr>
        <w:t xml:space="preserve"> Bataille’s recommendation of not “putting on too many airs” in communication locates the hub of his notion of authenticity, and the site of another significant kind of failure in communication: payin</w:t>
      </w:r>
      <w:r w:rsidRPr="000B6319">
        <w:rPr>
          <w:rStyle w:val="StyleUnderline"/>
        </w:rPr>
        <w:t>g greater attention to how one sounds, seems, or comes across than to the communication with another being: listening, hearing, responding</w:t>
      </w:r>
      <w:r w:rsidRPr="000B6319">
        <w:rPr>
          <w:sz w:val="16"/>
        </w:rPr>
        <w:t xml:space="preserve">. The remaining eleven pages of “Socratic College” suggest that </w:t>
      </w:r>
      <w:r w:rsidRPr="000B6319">
        <w:rPr>
          <w:rStyle w:val="StyleUnderline"/>
        </w:rPr>
        <w:t>Bataille wants to endorse a particular orientation toward communication that is focused on the ability to listen, hear, and then respond.</w:t>
      </w:r>
      <w:r w:rsidRPr="000B6319">
        <w:rPr>
          <w:sz w:val="16"/>
        </w:rPr>
        <w:t xml:space="preserve"> This new </w:t>
      </w:r>
      <w:r w:rsidRPr="000B6319">
        <w:rPr>
          <w:rStyle w:val="StyleUnderline"/>
        </w:rPr>
        <w:t>orientation toward communication strives for not being too proud or embarrassed to say what one intends to say.</w:t>
      </w:r>
      <w:r w:rsidRPr="000B6319">
        <w:rPr>
          <w:sz w:val="16"/>
        </w:rPr>
        <w:t xml:space="preserve"> It strives also to </w:t>
      </w:r>
      <w:r w:rsidRPr="000B6319">
        <w:rPr>
          <w:rStyle w:val="StyleUnderline"/>
        </w:rPr>
        <w:t>pay attention to the fragility of communication</w:t>
      </w:r>
      <w:r w:rsidRPr="000B6319">
        <w:rPr>
          <w:sz w:val="16"/>
        </w:rPr>
        <w:t xml:space="preserve"> and the person with whom one communicates. Indeed, </w:t>
      </w:r>
      <w:r w:rsidRPr="000B6319">
        <w:rPr>
          <w:rStyle w:val="StyleUnderline"/>
        </w:rPr>
        <w:t xml:space="preserve">another “failure” of communication named in 1942 is (3) pushing that fragile something in communication too far, </w:t>
      </w:r>
      <w:r w:rsidRPr="000B6319">
        <w:rPr>
          <w:rStyle w:val="Emphasis"/>
        </w:rPr>
        <w:t>pushing it until it dies.</w:t>
      </w:r>
    </w:p>
    <w:p w14:paraId="18E276D0" w14:textId="77777777" w:rsidR="00557960" w:rsidRPr="000B6319" w:rsidRDefault="00557960" w:rsidP="00A36255">
      <w:pPr>
        <w:rPr>
          <w:rStyle w:val="Emphasis"/>
        </w:rPr>
      </w:pPr>
    </w:p>
    <w:p w14:paraId="2E2CD704" w14:textId="6490C992" w:rsidR="00557960" w:rsidRPr="000B6319" w:rsidRDefault="00557960" w:rsidP="00557960">
      <w:pPr>
        <w:pStyle w:val="Heading4"/>
      </w:pPr>
      <w:r w:rsidRPr="000B6319">
        <w:t xml:space="preserve">Rather than a process of revealing knowledge or meaning, we opt for continuing to ensure inaccessibility and mysterious evasion. </w:t>
      </w:r>
      <w:r w:rsidR="002146A0" w:rsidRPr="000B6319">
        <w:t xml:space="preserve">The purpose of voting aff </w:t>
      </w:r>
      <w:r w:rsidRPr="000B6319">
        <w:t xml:space="preserve">is to endlessly sharpen the knives of a nihilist methodology on the simulated bodies </w:t>
      </w:r>
      <w:r w:rsidR="00FB35CB" w:rsidRPr="000B6319">
        <w:t>of</w:t>
      </w:r>
      <w:r w:rsidRPr="000B6319">
        <w:t xml:space="preserve"> disciplinary </w:t>
      </w:r>
      <w:r w:rsidR="00FB35CB" w:rsidRPr="000B6319">
        <w:t>objects</w:t>
      </w:r>
    </w:p>
    <w:p w14:paraId="09418AA0" w14:textId="77777777" w:rsidR="00557960" w:rsidRPr="000B6319" w:rsidRDefault="00557960" w:rsidP="00557960">
      <w:pPr>
        <w:rPr>
          <w:rFonts w:asciiTheme="majorHAnsi" w:hAnsiTheme="majorHAnsi"/>
        </w:rPr>
      </w:pPr>
      <w:r w:rsidRPr="000B6319">
        <w:rPr>
          <w:rStyle w:val="Style13ptBold"/>
          <w:rFonts w:asciiTheme="majorHAnsi" w:hAnsiTheme="majorHAnsi"/>
        </w:rPr>
        <w:t>Agamben 77.</w:t>
      </w:r>
      <w:r w:rsidRPr="000B6319">
        <w:rPr>
          <w:rFonts w:asciiTheme="majorHAnsi" w:hAnsiTheme="majorHAnsi"/>
        </w:rPr>
        <w:t xml:space="preserve"> Giorgio Agamben, Stanzas, pg. xv-xvi</w:t>
      </w:r>
    </w:p>
    <w:p w14:paraId="326FCB42" w14:textId="77777777" w:rsidR="00557960" w:rsidRPr="000B6319" w:rsidRDefault="00557960" w:rsidP="00557960">
      <w:pPr>
        <w:rPr>
          <w:rFonts w:asciiTheme="majorHAnsi" w:hAnsiTheme="majorHAnsi"/>
        </w:rPr>
      </w:pPr>
    </w:p>
    <w:p w14:paraId="05D5601F" w14:textId="77777777" w:rsidR="00557960" w:rsidRPr="000B6319" w:rsidRDefault="00557960" w:rsidP="00557960">
      <w:pPr>
        <w:rPr>
          <w:rFonts w:asciiTheme="majorHAnsi" w:hAnsiTheme="majorHAnsi"/>
        </w:rPr>
      </w:pPr>
      <w:r w:rsidRPr="000B6319">
        <w:rPr>
          <w:rStyle w:val="StyleUnderline"/>
          <w:rFonts w:asciiTheme="majorHAnsi" w:hAnsiTheme="majorHAnsi"/>
        </w:rPr>
        <w:t>It is possible</w:t>
      </w:r>
      <w:r w:rsidRPr="000B6319">
        <w:rPr>
          <w:rFonts w:asciiTheme="majorHAnsi" w:hAnsiTheme="majorHAnsi"/>
        </w:rPr>
        <w:t xml:space="preserve">, perhaps, </w:t>
      </w:r>
      <w:r w:rsidRPr="000B6319">
        <w:rPr>
          <w:rStyle w:val="StyleUnderline"/>
          <w:rFonts w:asciiTheme="majorHAnsi" w:hAnsiTheme="majorHAnsi"/>
        </w:rPr>
        <w:t xml:space="preserve">to accept that a novel </w:t>
      </w:r>
      <w:r w:rsidRPr="000B6319">
        <w:rPr>
          <w:rStyle w:val="Emphasis"/>
          <w:rFonts w:asciiTheme="majorHAnsi" w:hAnsiTheme="majorHAnsi"/>
        </w:rPr>
        <w:t>may never actually recount</w:t>
      </w:r>
      <w:r w:rsidRPr="000B6319">
        <w:rPr>
          <w:rStyle w:val="StyleUnderline"/>
          <w:rFonts w:asciiTheme="majorHAnsi" w:hAnsiTheme="majorHAnsi"/>
        </w:rPr>
        <w:t xml:space="preserve"> the story it has </w:t>
      </w:r>
      <w:r w:rsidRPr="000B6319">
        <w:rPr>
          <w:rStyle w:val="Emphasis"/>
          <w:rFonts w:asciiTheme="majorHAnsi" w:hAnsiTheme="majorHAnsi"/>
        </w:rPr>
        <w:t>promised</w:t>
      </w:r>
      <w:r w:rsidRPr="000B6319">
        <w:rPr>
          <w:rStyle w:val="StyleUnderline"/>
          <w:rFonts w:asciiTheme="majorHAnsi" w:hAnsiTheme="majorHAnsi"/>
        </w:rPr>
        <w:t xml:space="preserve"> to tell</w:t>
      </w:r>
      <w:r w:rsidRPr="000B6319">
        <w:rPr>
          <w:rFonts w:asciiTheme="majorHAnsi" w:hAnsiTheme="majorHAnsi"/>
        </w:rPr>
        <w:t xml:space="preserve">. But </w:t>
      </w:r>
      <w:r w:rsidRPr="000B6319">
        <w:rPr>
          <w:rStyle w:val="StyleUnderline"/>
          <w:rFonts w:asciiTheme="majorHAnsi" w:hAnsiTheme="majorHAnsi"/>
        </w:rPr>
        <w:t xml:space="preserve">it is </w:t>
      </w:r>
      <w:r w:rsidRPr="000B6319">
        <w:rPr>
          <w:rStyle w:val="Emphasis"/>
          <w:rFonts w:asciiTheme="majorHAnsi" w:hAnsiTheme="majorHAnsi"/>
        </w:rPr>
        <w:t>common</w:t>
      </w:r>
      <w:r w:rsidRPr="000B6319">
        <w:rPr>
          <w:rStyle w:val="StyleUnderline"/>
          <w:rFonts w:asciiTheme="majorHAnsi" w:hAnsiTheme="majorHAnsi"/>
        </w:rPr>
        <w:t xml:space="preserve"> to expect </w:t>
      </w:r>
      <w:r w:rsidRPr="000B6319">
        <w:rPr>
          <w:rStyle w:val="Emphasis"/>
          <w:rFonts w:asciiTheme="majorHAnsi" w:hAnsiTheme="majorHAnsi"/>
        </w:rPr>
        <w:t>results</w:t>
      </w:r>
      <w:r w:rsidRPr="000B6319">
        <w:rPr>
          <w:rStyle w:val="StyleUnderline"/>
          <w:rFonts w:asciiTheme="majorHAnsi" w:hAnsiTheme="majorHAnsi"/>
        </w:rPr>
        <w:t xml:space="preserve"> of a </w:t>
      </w:r>
      <w:r w:rsidRPr="000B6319">
        <w:rPr>
          <w:rStyle w:val="Emphasis"/>
          <w:rFonts w:asciiTheme="majorHAnsi" w:hAnsiTheme="majorHAnsi"/>
        </w:rPr>
        <w:t>work of criticism</w:t>
      </w:r>
      <w:r w:rsidRPr="000B6319">
        <w:rPr>
          <w:rStyle w:val="StyleUnderline"/>
          <w:rFonts w:asciiTheme="majorHAnsi" w:hAnsiTheme="majorHAnsi"/>
        </w:rPr>
        <w:t xml:space="preserve">, or at least </w:t>
      </w:r>
      <w:r w:rsidRPr="000B6319">
        <w:rPr>
          <w:rStyle w:val="Emphasis"/>
          <w:rFonts w:asciiTheme="majorHAnsi" w:hAnsiTheme="majorHAnsi"/>
        </w:rPr>
        <w:t>arguable positions</w:t>
      </w:r>
      <w:r w:rsidRPr="000B6319">
        <w:rPr>
          <w:rStyle w:val="StyleUnderline"/>
          <w:rFonts w:asciiTheme="majorHAnsi" w:hAnsiTheme="majorHAnsi"/>
        </w:rPr>
        <w:t xml:space="preserve"> and</w:t>
      </w:r>
      <w:r w:rsidRPr="000B6319">
        <w:rPr>
          <w:rFonts w:asciiTheme="majorHAnsi" w:hAnsiTheme="majorHAnsi"/>
        </w:rPr>
        <w:t xml:space="preserve">, as they say, </w:t>
      </w:r>
      <w:r w:rsidRPr="000B6319">
        <w:rPr>
          <w:rStyle w:val="Emphasis"/>
          <w:rFonts w:asciiTheme="majorHAnsi" w:hAnsiTheme="majorHAnsi"/>
        </w:rPr>
        <w:t>working hypotheses</w:t>
      </w:r>
      <w:r w:rsidRPr="000B6319">
        <w:rPr>
          <w:rFonts w:asciiTheme="majorHAnsi" w:hAnsiTheme="majorHAnsi"/>
        </w:rPr>
        <w:t xml:space="preserve">. Yet </w:t>
      </w:r>
      <w:r w:rsidRPr="000B6319">
        <w:rPr>
          <w:rStyle w:val="StyleUnderline"/>
          <w:rFonts w:asciiTheme="majorHAnsi" w:hAnsiTheme="majorHAnsi"/>
        </w:rPr>
        <w:t>when the term “</w:t>
      </w:r>
      <w:r w:rsidRPr="000B6319">
        <w:rPr>
          <w:rStyle w:val="Emphasis"/>
          <w:rFonts w:asciiTheme="majorHAnsi" w:hAnsiTheme="majorHAnsi"/>
        </w:rPr>
        <w:t>criticism</w:t>
      </w:r>
      <w:r w:rsidRPr="000B6319">
        <w:rPr>
          <w:rStyle w:val="StyleUnderline"/>
          <w:rFonts w:asciiTheme="majorHAnsi" w:hAnsiTheme="majorHAnsi"/>
        </w:rPr>
        <w:t xml:space="preserve">” appears in the vocabulary of Western philosophy, it signifies rather </w:t>
      </w:r>
      <w:r w:rsidRPr="000B6319">
        <w:rPr>
          <w:rStyle w:val="Emphasis"/>
          <w:rFonts w:asciiTheme="majorHAnsi" w:hAnsiTheme="majorHAnsi"/>
        </w:rPr>
        <w:t>inquiry</w:t>
      </w:r>
      <w:r w:rsidRPr="000B6319">
        <w:rPr>
          <w:rStyle w:val="StyleUnderline"/>
          <w:rFonts w:asciiTheme="majorHAnsi" w:hAnsiTheme="majorHAnsi"/>
        </w:rPr>
        <w:t xml:space="preserve"> at the </w:t>
      </w:r>
      <w:r w:rsidRPr="000B6319">
        <w:rPr>
          <w:rStyle w:val="Emphasis"/>
          <w:rFonts w:asciiTheme="majorHAnsi" w:hAnsiTheme="majorHAnsi"/>
        </w:rPr>
        <w:t>limits of knowledge</w:t>
      </w:r>
      <w:r w:rsidRPr="000B6319">
        <w:rPr>
          <w:rStyle w:val="StyleUnderline"/>
          <w:rFonts w:asciiTheme="majorHAnsi" w:hAnsiTheme="majorHAnsi"/>
        </w:rPr>
        <w:t xml:space="preserve"> about precisely </w:t>
      </w:r>
      <w:r w:rsidRPr="000B6319">
        <w:rPr>
          <w:rStyle w:val="Emphasis"/>
          <w:rFonts w:asciiTheme="majorHAnsi" w:hAnsiTheme="majorHAnsi"/>
        </w:rPr>
        <w:t>that which can be neither posed nor grasped</w:t>
      </w:r>
      <w:r w:rsidRPr="000B6319">
        <w:rPr>
          <w:rFonts w:asciiTheme="majorHAnsi" w:hAnsiTheme="majorHAnsi"/>
        </w:rPr>
        <w:t xml:space="preserve">. </w:t>
      </w:r>
      <w:r w:rsidRPr="000B6319">
        <w:rPr>
          <w:rStyle w:val="StyleUnderline"/>
          <w:rFonts w:asciiTheme="majorHAnsi" w:hAnsiTheme="majorHAnsi"/>
        </w:rPr>
        <w:t>If criticism</w:t>
      </w:r>
      <w:r w:rsidRPr="000B6319">
        <w:rPr>
          <w:rFonts w:asciiTheme="majorHAnsi" w:hAnsiTheme="majorHAnsi"/>
        </w:rPr>
        <w:t xml:space="preserve">, insofar as it traces the limits of truth, </w:t>
      </w:r>
      <w:r w:rsidRPr="000B6319">
        <w:rPr>
          <w:rStyle w:val="StyleUnderline"/>
          <w:rFonts w:asciiTheme="majorHAnsi" w:hAnsiTheme="majorHAnsi"/>
        </w:rPr>
        <w:t xml:space="preserve">offers a </w:t>
      </w:r>
      <w:r w:rsidRPr="000B6319">
        <w:rPr>
          <w:rStyle w:val="Emphasis"/>
          <w:rFonts w:asciiTheme="majorHAnsi" w:hAnsiTheme="majorHAnsi"/>
        </w:rPr>
        <w:t>glance of “truth’s homeland</w:t>
      </w:r>
      <w:r w:rsidRPr="000B6319">
        <w:rPr>
          <w:rStyle w:val="StyleUnderline"/>
          <w:rFonts w:asciiTheme="majorHAnsi" w:hAnsiTheme="majorHAnsi"/>
        </w:rPr>
        <w:t xml:space="preserve">” like “an island nature has enclosed within immutable boundaries,” it </w:t>
      </w:r>
      <w:r w:rsidRPr="000B6319">
        <w:rPr>
          <w:rStyle w:val="Emphasis"/>
          <w:rFonts w:asciiTheme="majorHAnsi" w:hAnsiTheme="majorHAnsi"/>
        </w:rPr>
        <w:t>must also remain open</w:t>
      </w:r>
      <w:r w:rsidRPr="000B6319">
        <w:rPr>
          <w:rStyle w:val="StyleUnderline"/>
          <w:rFonts w:asciiTheme="majorHAnsi" w:hAnsiTheme="majorHAnsi"/>
        </w:rPr>
        <w:t xml:space="preserve"> to the </w:t>
      </w:r>
      <w:r w:rsidRPr="000B6319">
        <w:rPr>
          <w:rStyle w:val="Emphasis"/>
          <w:rFonts w:asciiTheme="majorHAnsi" w:hAnsiTheme="majorHAnsi"/>
        </w:rPr>
        <w:t>fascination</w:t>
      </w:r>
      <w:r w:rsidRPr="000B6319">
        <w:rPr>
          <w:rStyle w:val="StyleUnderline"/>
          <w:rFonts w:asciiTheme="majorHAnsi" w:hAnsiTheme="majorHAnsi"/>
        </w:rPr>
        <w:t xml:space="preserve"> of the “</w:t>
      </w:r>
      <w:r w:rsidRPr="000B6319">
        <w:rPr>
          <w:rStyle w:val="Emphasis"/>
          <w:rFonts w:asciiTheme="majorHAnsi" w:hAnsiTheme="majorHAnsi"/>
        </w:rPr>
        <w:t>wide and storm-tossed sea</w:t>
      </w:r>
      <w:r w:rsidRPr="000B6319">
        <w:rPr>
          <w:rStyle w:val="StyleUnderline"/>
          <w:rFonts w:asciiTheme="majorHAnsi" w:hAnsiTheme="majorHAnsi"/>
        </w:rPr>
        <w:t xml:space="preserve">” that draws “the sailor </w:t>
      </w:r>
      <w:r w:rsidRPr="000B6319">
        <w:rPr>
          <w:rStyle w:val="Emphasis"/>
          <w:rFonts w:asciiTheme="majorHAnsi" w:hAnsiTheme="majorHAnsi"/>
        </w:rPr>
        <w:t>incessantly toward adventures</w:t>
      </w:r>
      <w:r w:rsidRPr="000B6319">
        <w:rPr>
          <w:rStyle w:val="StyleUnderline"/>
          <w:rFonts w:asciiTheme="majorHAnsi" w:hAnsiTheme="majorHAnsi"/>
        </w:rPr>
        <w:t xml:space="preserve"> she knows </w:t>
      </w:r>
      <w:r w:rsidRPr="000B6319">
        <w:rPr>
          <w:rStyle w:val="Emphasis"/>
          <w:rFonts w:asciiTheme="majorHAnsi" w:hAnsiTheme="majorHAnsi"/>
        </w:rPr>
        <w:t>not how to refuse</w:t>
      </w:r>
      <w:r w:rsidRPr="000B6319">
        <w:rPr>
          <w:rStyle w:val="StyleUnderline"/>
          <w:rFonts w:asciiTheme="majorHAnsi" w:hAnsiTheme="majorHAnsi"/>
        </w:rPr>
        <w:t xml:space="preserve"> yet </w:t>
      </w:r>
      <w:r w:rsidRPr="000B6319">
        <w:rPr>
          <w:rStyle w:val="Emphasis"/>
          <w:rFonts w:asciiTheme="majorHAnsi" w:hAnsiTheme="majorHAnsi"/>
        </w:rPr>
        <w:t>may never bring to an end</w:t>
      </w:r>
      <w:r w:rsidRPr="000B6319">
        <w:rPr>
          <w:rFonts w:asciiTheme="majorHAnsi" w:hAnsiTheme="majorHAnsi"/>
        </w:rPr>
        <w:t>.”</w:t>
      </w:r>
    </w:p>
    <w:p w14:paraId="65D54121" w14:textId="77777777" w:rsidR="00557960" w:rsidRPr="000B6319" w:rsidRDefault="00557960" w:rsidP="00557960">
      <w:pPr>
        <w:rPr>
          <w:rFonts w:asciiTheme="majorHAnsi" w:hAnsiTheme="majorHAnsi"/>
        </w:rPr>
      </w:pPr>
      <w:r w:rsidRPr="000B6319">
        <w:rPr>
          <w:rFonts w:asciiTheme="majorHAnsi" w:hAnsiTheme="majorHAnsi"/>
        </w:rPr>
        <w:t xml:space="preserve">Thus for the Jena group, which attempted through the project of a “universal progressive poetry” to abolish the distinction between poetry and the critical-philological disciplines, </w:t>
      </w:r>
      <w:r w:rsidRPr="000B6319">
        <w:rPr>
          <w:rStyle w:val="StyleUnderline"/>
          <w:rFonts w:asciiTheme="majorHAnsi" w:hAnsiTheme="majorHAnsi"/>
        </w:rPr>
        <w:t xml:space="preserve">a critical work worthy of the name was one that </w:t>
      </w:r>
      <w:r w:rsidRPr="000B6319">
        <w:rPr>
          <w:rStyle w:val="Emphasis"/>
          <w:rFonts w:asciiTheme="majorHAnsi" w:hAnsiTheme="majorHAnsi"/>
        </w:rPr>
        <w:t>included its own negation</w:t>
      </w:r>
      <w:r w:rsidRPr="000B6319">
        <w:rPr>
          <w:rStyle w:val="StyleUnderline"/>
          <w:rFonts w:asciiTheme="majorHAnsi" w:hAnsiTheme="majorHAnsi"/>
        </w:rPr>
        <w:t>; it was</w:t>
      </w:r>
      <w:r w:rsidRPr="000B6319">
        <w:rPr>
          <w:rFonts w:asciiTheme="majorHAnsi" w:hAnsiTheme="majorHAnsi"/>
        </w:rPr>
        <w:t xml:space="preserve">, therefore, </w:t>
      </w:r>
      <w:r w:rsidRPr="000B6319">
        <w:rPr>
          <w:rStyle w:val="StyleUnderline"/>
          <w:rFonts w:asciiTheme="majorHAnsi" w:hAnsiTheme="majorHAnsi"/>
        </w:rPr>
        <w:t xml:space="preserve">one </w:t>
      </w:r>
      <w:r w:rsidRPr="000B6319">
        <w:rPr>
          <w:rStyle w:val="Emphasis"/>
          <w:rFonts w:asciiTheme="majorHAnsi" w:hAnsiTheme="majorHAnsi"/>
        </w:rPr>
        <w:t>whose essential content</w:t>
      </w:r>
      <w:r w:rsidRPr="000B6319">
        <w:rPr>
          <w:rStyle w:val="StyleUnderline"/>
          <w:rFonts w:asciiTheme="majorHAnsi" w:hAnsiTheme="majorHAnsi"/>
        </w:rPr>
        <w:t xml:space="preserve"> consisted in </w:t>
      </w:r>
      <w:r w:rsidRPr="000B6319">
        <w:rPr>
          <w:rStyle w:val="Emphasis"/>
          <w:rFonts w:asciiTheme="majorHAnsi" w:hAnsiTheme="majorHAnsi"/>
        </w:rPr>
        <w:t>precisely what it did not contain</w:t>
      </w:r>
      <w:r w:rsidRPr="000B6319">
        <w:rPr>
          <w:rFonts w:asciiTheme="majorHAnsi" w:hAnsiTheme="majorHAnsi"/>
        </w:rPr>
        <w:t>. The corpus of the European critical essay in the present century is poor in examples of such a genre. Leaving aside a work that by its very absence is “more than complete”—that of Felix Feneon, celui qui silence (he who silences)—there is strictly speaking perhaps only a single book that deserves to be called critical: the Urspring des deutschen Trauerspiel (The origin of the German tragic drama) of Walter Benjamin.</w:t>
      </w:r>
    </w:p>
    <w:p w14:paraId="41306DD9" w14:textId="77777777" w:rsidR="00557960" w:rsidRPr="000B6319" w:rsidRDefault="00557960" w:rsidP="00557960">
      <w:pPr>
        <w:rPr>
          <w:rFonts w:asciiTheme="majorHAnsi" w:hAnsiTheme="majorHAnsi"/>
        </w:rPr>
      </w:pPr>
      <w:r w:rsidRPr="000B6319">
        <w:rPr>
          <w:rStyle w:val="StyleUnderline"/>
          <w:rFonts w:asciiTheme="majorHAnsi" w:hAnsiTheme="majorHAnsi"/>
        </w:rPr>
        <w:t xml:space="preserve">A certain sign of the </w:t>
      </w:r>
      <w:r w:rsidRPr="000B6319">
        <w:rPr>
          <w:rStyle w:val="Emphasis"/>
          <w:rFonts w:asciiTheme="majorHAnsi" w:hAnsiTheme="majorHAnsi"/>
        </w:rPr>
        <w:t>extinction of such critical thinking</w:t>
      </w:r>
      <w:r w:rsidRPr="000B6319">
        <w:rPr>
          <w:rStyle w:val="StyleUnderline"/>
          <w:rFonts w:asciiTheme="majorHAnsi" w:hAnsiTheme="majorHAnsi"/>
        </w:rPr>
        <w:t xml:space="preserve"> is that among those who today draw their authority more or less from the same tradition there are many who proclaim the </w:t>
      </w:r>
      <w:r w:rsidRPr="000B6319">
        <w:rPr>
          <w:rStyle w:val="Emphasis"/>
          <w:rFonts w:asciiTheme="majorHAnsi" w:hAnsiTheme="majorHAnsi"/>
        </w:rPr>
        <w:t>creative character of criticism</w:t>
      </w:r>
      <w:r w:rsidRPr="000B6319">
        <w:rPr>
          <w:rStyle w:val="StyleUnderline"/>
          <w:rFonts w:asciiTheme="majorHAnsi" w:hAnsiTheme="majorHAnsi"/>
        </w:rPr>
        <w:t xml:space="preserve">—precisely when the arts have for some time </w:t>
      </w:r>
      <w:r w:rsidRPr="000B6319">
        <w:rPr>
          <w:rStyle w:val="Emphasis"/>
          <w:rFonts w:asciiTheme="majorHAnsi" w:hAnsiTheme="majorHAnsi"/>
        </w:rPr>
        <w:t>renounced</w:t>
      </w:r>
      <w:r w:rsidRPr="000B6319">
        <w:rPr>
          <w:rStyle w:val="StyleUnderline"/>
          <w:rFonts w:asciiTheme="majorHAnsi" w:hAnsiTheme="majorHAnsi"/>
        </w:rPr>
        <w:t xml:space="preserve"> all </w:t>
      </w:r>
      <w:r w:rsidRPr="000B6319">
        <w:rPr>
          <w:rStyle w:val="Emphasis"/>
          <w:rFonts w:asciiTheme="majorHAnsi" w:hAnsiTheme="majorHAnsi"/>
        </w:rPr>
        <w:t>pretense at creativity</w:t>
      </w:r>
      <w:r w:rsidRPr="000B6319">
        <w:rPr>
          <w:rFonts w:asciiTheme="majorHAnsi" w:hAnsiTheme="majorHAnsi"/>
        </w:rPr>
        <w:t xml:space="preserve">. If the formula of “both poet and critic” (poietes hama kai kritikos), applied for the first time in antiquity to the Alexandrian poet-philologist Philitas, may once again serve as an exemplary definition of the modern artist, and </w:t>
      </w:r>
      <w:r w:rsidRPr="000B6319">
        <w:rPr>
          <w:rStyle w:val="StyleUnderline"/>
          <w:rFonts w:asciiTheme="majorHAnsi" w:hAnsiTheme="majorHAnsi"/>
        </w:rPr>
        <w:t xml:space="preserve">if criticism today </w:t>
      </w:r>
      <w:r w:rsidRPr="000B6319">
        <w:rPr>
          <w:rStyle w:val="Emphasis"/>
          <w:rFonts w:asciiTheme="majorHAnsi" w:hAnsiTheme="majorHAnsi"/>
        </w:rPr>
        <w:t>truly identifies</w:t>
      </w:r>
      <w:r w:rsidRPr="000B6319">
        <w:rPr>
          <w:rStyle w:val="StyleUnderline"/>
          <w:rFonts w:asciiTheme="majorHAnsi" w:hAnsiTheme="majorHAnsi"/>
        </w:rPr>
        <w:t xml:space="preserve"> with </w:t>
      </w:r>
      <w:r w:rsidRPr="000B6319">
        <w:rPr>
          <w:rStyle w:val="Emphasis"/>
          <w:rFonts w:asciiTheme="majorHAnsi" w:hAnsiTheme="majorHAnsi"/>
        </w:rPr>
        <w:t>the work of art</w:t>
      </w:r>
      <w:r w:rsidRPr="000B6319">
        <w:rPr>
          <w:rStyle w:val="StyleUnderline"/>
          <w:rFonts w:asciiTheme="majorHAnsi" w:hAnsiTheme="majorHAnsi"/>
        </w:rPr>
        <w:t xml:space="preserve">, it is not because criticism itself is also “creative,” but (if at all) insofar as the </w:t>
      </w:r>
      <w:r w:rsidRPr="000B6319">
        <w:rPr>
          <w:rStyle w:val="Emphasis"/>
          <w:rFonts w:asciiTheme="majorHAnsi" w:hAnsiTheme="majorHAnsi"/>
        </w:rPr>
        <w:t>criticism is also a form of negativity</w:t>
      </w:r>
      <w:r w:rsidRPr="000B6319">
        <w:rPr>
          <w:rFonts w:asciiTheme="majorHAnsi" w:hAnsiTheme="majorHAnsi"/>
        </w:rPr>
        <w:t xml:space="preserve">. </w:t>
      </w:r>
      <w:r w:rsidRPr="000B6319">
        <w:rPr>
          <w:rStyle w:val="StyleUnderline"/>
          <w:rFonts w:asciiTheme="majorHAnsi" w:hAnsiTheme="majorHAnsi"/>
        </w:rPr>
        <w:t xml:space="preserve">Criticism is in fact </w:t>
      </w:r>
      <w:r w:rsidRPr="000B6319">
        <w:rPr>
          <w:rStyle w:val="Emphasis"/>
          <w:rFonts w:asciiTheme="majorHAnsi" w:hAnsiTheme="majorHAnsi"/>
        </w:rPr>
        <w:t>nothing other</w:t>
      </w:r>
      <w:r w:rsidRPr="000B6319">
        <w:rPr>
          <w:rStyle w:val="StyleUnderline"/>
          <w:rFonts w:asciiTheme="majorHAnsi" w:hAnsiTheme="majorHAnsi"/>
        </w:rPr>
        <w:t xml:space="preserve"> than the </w:t>
      </w:r>
      <w:r w:rsidRPr="000B6319">
        <w:rPr>
          <w:rStyle w:val="Emphasis"/>
          <w:rFonts w:asciiTheme="majorHAnsi" w:hAnsiTheme="majorHAnsi"/>
        </w:rPr>
        <w:t>process</w:t>
      </w:r>
      <w:r w:rsidRPr="000B6319">
        <w:rPr>
          <w:rStyle w:val="StyleUnderline"/>
          <w:rFonts w:asciiTheme="majorHAnsi" w:hAnsiTheme="majorHAnsi"/>
        </w:rPr>
        <w:t xml:space="preserve"> of </w:t>
      </w:r>
      <w:r w:rsidRPr="000B6319">
        <w:rPr>
          <w:rStyle w:val="Emphasis"/>
          <w:rFonts w:asciiTheme="majorHAnsi" w:hAnsiTheme="majorHAnsi"/>
        </w:rPr>
        <w:t>its own ironic self-negation</w:t>
      </w:r>
      <w:r w:rsidRPr="000B6319">
        <w:rPr>
          <w:rStyle w:val="StyleUnderline"/>
          <w:rFonts w:asciiTheme="majorHAnsi" w:hAnsiTheme="majorHAnsi"/>
        </w:rPr>
        <w:t>: precisely a “</w:t>
      </w:r>
      <w:r w:rsidRPr="000B6319">
        <w:rPr>
          <w:rStyle w:val="Emphasis"/>
          <w:rFonts w:asciiTheme="majorHAnsi" w:hAnsiTheme="majorHAnsi"/>
        </w:rPr>
        <w:t>self-annihilating nothing</w:t>
      </w:r>
      <w:r w:rsidRPr="000B6319">
        <w:rPr>
          <w:rStyle w:val="StyleUnderline"/>
          <w:rFonts w:asciiTheme="majorHAnsi" w:hAnsiTheme="majorHAnsi"/>
        </w:rPr>
        <w:t>,” or a “</w:t>
      </w:r>
      <w:r w:rsidRPr="000B6319">
        <w:rPr>
          <w:rStyle w:val="Emphasis"/>
          <w:rFonts w:asciiTheme="majorHAnsi" w:hAnsiTheme="majorHAnsi"/>
        </w:rPr>
        <w:t>god that self-destructs</w:t>
      </w:r>
      <w:r w:rsidRPr="000B6319">
        <w:rPr>
          <w:rFonts w:asciiTheme="majorHAnsi" w:hAnsiTheme="majorHAnsi"/>
        </w:rPr>
        <w:t xml:space="preserve">,” according to Hegel’s prophetic, if ill-willed, definition. Hegel’s objection, that “Mister Friedrich von Schlegel,” Solger, Novalis, and other theoreticians of irony remained stalled at “absolute infinite negativity” and would have ended by making of the least artistic “the true principle of art,” marketing “the unexpressed as the best thing,” misses the point: that </w:t>
      </w:r>
      <w:r w:rsidRPr="000B6319">
        <w:rPr>
          <w:rStyle w:val="StyleUnderline"/>
          <w:rFonts w:asciiTheme="majorHAnsi" w:hAnsiTheme="majorHAnsi"/>
        </w:rPr>
        <w:t>the negativity of irony is not the provisional negative of dialectic, which the magic wand of sublation</w:t>
      </w:r>
      <w:r w:rsidRPr="000B6319">
        <w:rPr>
          <w:rFonts w:asciiTheme="majorHAnsi" w:hAnsiTheme="majorHAnsi"/>
        </w:rPr>
        <w:t xml:space="preserve"> (Afhebung) </w:t>
      </w:r>
      <w:r w:rsidRPr="000B6319">
        <w:rPr>
          <w:rStyle w:val="StyleUnderline"/>
          <w:rFonts w:asciiTheme="majorHAnsi" w:hAnsiTheme="majorHAnsi"/>
        </w:rPr>
        <w:t xml:space="preserve">is always already in the act of </w:t>
      </w:r>
      <w:r w:rsidRPr="000B6319">
        <w:rPr>
          <w:rStyle w:val="Emphasis"/>
          <w:rFonts w:asciiTheme="majorHAnsi" w:hAnsiTheme="majorHAnsi"/>
        </w:rPr>
        <w:t>transforming into a positive</w:t>
      </w:r>
      <w:r w:rsidRPr="000B6319">
        <w:rPr>
          <w:rStyle w:val="StyleUnderline"/>
          <w:rFonts w:asciiTheme="majorHAnsi" w:hAnsiTheme="majorHAnsi"/>
        </w:rPr>
        <w:t xml:space="preserve">, but an </w:t>
      </w:r>
      <w:r w:rsidRPr="000B6319">
        <w:rPr>
          <w:rStyle w:val="Emphasis"/>
          <w:rFonts w:asciiTheme="majorHAnsi" w:hAnsiTheme="majorHAnsi"/>
        </w:rPr>
        <w:t>absolute and irretrievable negativity</w:t>
      </w:r>
      <w:r w:rsidRPr="000B6319">
        <w:rPr>
          <w:rStyle w:val="StyleUnderline"/>
          <w:rFonts w:asciiTheme="majorHAnsi" w:hAnsiTheme="majorHAnsi"/>
        </w:rPr>
        <w:t xml:space="preserve"> that </w:t>
      </w:r>
      <w:r w:rsidRPr="000B6319">
        <w:rPr>
          <w:rStyle w:val="Emphasis"/>
          <w:rFonts w:asciiTheme="majorHAnsi" w:hAnsiTheme="majorHAnsi"/>
        </w:rPr>
        <w:t>does not</w:t>
      </w:r>
      <w:r w:rsidRPr="000B6319">
        <w:rPr>
          <w:rStyle w:val="StyleUnderline"/>
          <w:rFonts w:asciiTheme="majorHAnsi" w:hAnsiTheme="majorHAnsi"/>
        </w:rPr>
        <w:t xml:space="preserve">, for that, </w:t>
      </w:r>
      <w:r w:rsidRPr="000B6319">
        <w:rPr>
          <w:rStyle w:val="Emphasis"/>
          <w:rFonts w:asciiTheme="majorHAnsi" w:hAnsiTheme="majorHAnsi"/>
        </w:rPr>
        <w:t>renounce knowledge</w:t>
      </w:r>
      <w:r w:rsidRPr="000B6319">
        <w:rPr>
          <w:rFonts w:asciiTheme="majorHAnsi" w:hAnsiTheme="majorHAnsi"/>
        </w:rPr>
        <w:t xml:space="preserve">. The claim that </w:t>
      </w:r>
      <w:r w:rsidRPr="000B6319">
        <w:rPr>
          <w:rStyle w:val="StyleUnderline"/>
          <w:rFonts w:asciiTheme="majorHAnsi" w:hAnsiTheme="majorHAnsi"/>
        </w:rPr>
        <w:t>a posture genuinely both philosophical and scientific</w:t>
      </w:r>
      <w:r w:rsidRPr="000B6319">
        <w:rPr>
          <w:rFonts w:asciiTheme="majorHAnsi" w:hAnsiTheme="majorHAnsi"/>
        </w:rPr>
        <w:t xml:space="preserve"> (which has provided an essential impetus to Indo-European linguistics, among other things) </w:t>
      </w:r>
      <w:r w:rsidRPr="000B6319">
        <w:rPr>
          <w:rStyle w:val="StyleUnderline"/>
          <w:rFonts w:asciiTheme="majorHAnsi" w:hAnsiTheme="majorHAnsi"/>
        </w:rPr>
        <w:t>arose from Romantic irony</w:t>
      </w:r>
      <w:r w:rsidRPr="000B6319">
        <w:rPr>
          <w:rFonts w:asciiTheme="majorHAnsi" w:hAnsiTheme="majorHAnsi"/>
        </w:rPr>
        <w:t xml:space="preserve">, precisely with the Schlegels, </w:t>
      </w:r>
      <w:r w:rsidRPr="000B6319">
        <w:rPr>
          <w:rStyle w:val="StyleUnderline"/>
          <w:rFonts w:asciiTheme="majorHAnsi" w:hAnsiTheme="majorHAnsi"/>
        </w:rPr>
        <w:t>remains to be questioned in terms of the prospects for giving a critical foundation to the human sciences</w:t>
      </w:r>
      <w:r w:rsidRPr="000B6319">
        <w:rPr>
          <w:rFonts w:asciiTheme="majorHAnsi" w:hAnsiTheme="majorHAnsi"/>
        </w:rPr>
        <w:t xml:space="preserve">. </w:t>
      </w:r>
      <w:r w:rsidRPr="000B6319">
        <w:rPr>
          <w:rStyle w:val="StyleUnderline"/>
          <w:rFonts w:asciiTheme="majorHAnsi" w:hAnsiTheme="majorHAnsi"/>
        </w:rPr>
        <w:t xml:space="preserve">For if in the human sciences </w:t>
      </w:r>
      <w:r w:rsidRPr="000B6319">
        <w:rPr>
          <w:rStyle w:val="Emphasis"/>
          <w:rFonts w:asciiTheme="majorHAnsi" w:hAnsiTheme="majorHAnsi"/>
        </w:rPr>
        <w:t>subject and object</w:t>
      </w:r>
      <w:r w:rsidRPr="000B6319">
        <w:rPr>
          <w:rStyle w:val="StyleUnderline"/>
          <w:rFonts w:asciiTheme="majorHAnsi" w:hAnsiTheme="majorHAnsi"/>
        </w:rPr>
        <w:t xml:space="preserve"> necessarily </w:t>
      </w:r>
      <w:r w:rsidRPr="000B6319">
        <w:rPr>
          <w:rStyle w:val="Emphasis"/>
          <w:rFonts w:asciiTheme="majorHAnsi" w:hAnsiTheme="majorHAnsi"/>
        </w:rPr>
        <w:t>become identified</w:t>
      </w:r>
      <w:r w:rsidRPr="000B6319">
        <w:rPr>
          <w:rStyle w:val="StyleUnderline"/>
          <w:rFonts w:asciiTheme="majorHAnsi" w:hAnsiTheme="majorHAnsi"/>
        </w:rPr>
        <w:t xml:space="preserve">, then </w:t>
      </w:r>
      <w:r w:rsidRPr="000B6319">
        <w:rPr>
          <w:rStyle w:val="Emphasis"/>
          <w:rFonts w:asciiTheme="majorHAnsi" w:hAnsiTheme="majorHAnsi"/>
        </w:rPr>
        <w:t>the idea of a science without object</w:t>
      </w:r>
      <w:r w:rsidRPr="000B6319">
        <w:rPr>
          <w:rStyle w:val="StyleUnderline"/>
          <w:rFonts w:asciiTheme="majorHAnsi" w:hAnsiTheme="majorHAnsi"/>
        </w:rPr>
        <w:t xml:space="preserve"> is not a </w:t>
      </w:r>
      <w:r w:rsidRPr="000B6319">
        <w:rPr>
          <w:rStyle w:val="Emphasis"/>
          <w:rFonts w:asciiTheme="majorHAnsi" w:hAnsiTheme="majorHAnsi"/>
        </w:rPr>
        <w:t>playful paradox</w:t>
      </w:r>
      <w:r w:rsidRPr="000B6319">
        <w:rPr>
          <w:rStyle w:val="StyleUnderline"/>
          <w:rFonts w:asciiTheme="majorHAnsi" w:hAnsiTheme="majorHAnsi"/>
        </w:rPr>
        <w:t xml:space="preserve">, but perhaps </w:t>
      </w:r>
      <w:r w:rsidRPr="000B6319">
        <w:rPr>
          <w:rStyle w:val="Emphasis"/>
          <w:rFonts w:asciiTheme="majorHAnsi" w:hAnsiTheme="majorHAnsi"/>
        </w:rPr>
        <w:t>the most serious task</w:t>
      </w:r>
      <w:r w:rsidRPr="000B6319">
        <w:rPr>
          <w:rStyle w:val="StyleUnderline"/>
          <w:rFonts w:asciiTheme="majorHAnsi" w:hAnsiTheme="majorHAnsi"/>
        </w:rPr>
        <w:t xml:space="preserve"> that </w:t>
      </w:r>
      <w:r w:rsidRPr="000B6319">
        <w:rPr>
          <w:rStyle w:val="Emphasis"/>
          <w:rFonts w:asciiTheme="majorHAnsi" w:hAnsiTheme="majorHAnsi"/>
        </w:rPr>
        <w:t>remains entrusted to thought in our time</w:t>
      </w:r>
      <w:r w:rsidRPr="000B6319">
        <w:rPr>
          <w:rFonts w:asciiTheme="majorHAnsi" w:hAnsiTheme="majorHAnsi"/>
        </w:rPr>
        <w:t xml:space="preserve">. </w:t>
      </w:r>
      <w:r w:rsidRPr="000B6319">
        <w:rPr>
          <w:rStyle w:val="StyleUnderline"/>
          <w:rFonts w:asciiTheme="majorHAnsi" w:hAnsiTheme="majorHAnsi"/>
        </w:rPr>
        <w:t xml:space="preserve">What is now </w:t>
      </w:r>
      <w:r w:rsidRPr="000B6319">
        <w:rPr>
          <w:rStyle w:val="Emphasis"/>
          <w:rFonts w:asciiTheme="majorHAnsi" w:hAnsiTheme="majorHAnsi"/>
        </w:rPr>
        <w:t>more and more frequently concealed</w:t>
      </w:r>
      <w:r w:rsidRPr="000B6319">
        <w:rPr>
          <w:rStyle w:val="StyleUnderline"/>
          <w:rFonts w:asciiTheme="majorHAnsi" w:hAnsiTheme="majorHAnsi"/>
        </w:rPr>
        <w:t xml:space="preserve"> by the </w:t>
      </w:r>
      <w:r w:rsidRPr="000B6319">
        <w:rPr>
          <w:rStyle w:val="Emphasis"/>
          <w:rFonts w:asciiTheme="majorHAnsi" w:hAnsiTheme="majorHAnsi"/>
        </w:rPr>
        <w:t>endless sharpening of knives</w:t>
      </w:r>
      <w:r w:rsidRPr="000B6319">
        <w:rPr>
          <w:rStyle w:val="StyleUnderline"/>
          <w:rFonts w:asciiTheme="majorHAnsi" w:hAnsiTheme="majorHAnsi"/>
        </w:rPr>
        <w:t xml:space="preserve"> on behalf of </w:t>
      </w:r>
      <w:r w:rsidRPr="000B6319">
        <w:rPr>
          <w:rStyle w:val="Emphasis"/>
          <w:rFonts w:asciiTheme="majorHAnsi" w:hAnsiTheme="majorHAnsi"/>
        </w:rPr>
        <w:t>a methodology with nothing left to cut</w:t>
      </w:r>
      <w:r w:rsidRPr="000B6319">
        <w:rPr>
          <w:rStyle w:val="StyleUnderline"/>
          <w:rFonts w:asciiTheme="majorHAnsi" w:hAnsiTheme="majorHAnsi"/>
        </w:rPr>
        <w:t xml:space="preserve">—namely, the </w:t>
      </w:r>
      <w:r w:rsidRPr="000B6319">
        <w:rPr>
          <w:rStyle w:val="Emphasis"/>
          <w:rFonts w:asciiTheme="majorHAnsi" w:hAnsiTheme="majorHAnsi"/>
        </w:rPr>
        <w:t>realization</w:t>
      </w:r>
      <w:r w:rsidRPr="000B6319">
        <w:rPr>
          <w:rStyle w:val="StyleUnderline"/>
          <w:rFonts w:asciiTheme="majorHAnsi" w:hAnsiTheme="majorHAnsi"/>
        </w:rPr>
        <w:t xml:space="preserve"> that the </w:t>
      </w:r>
      <w:r w:rsidRPr="000B6319">
        <w:rPr>
          <w:rStyle w:val="Emphasis"/>
          <w:rFonts w:asciiTheme="majorHAnsi" w:hAnsiTheme="majorHAnsi"/>
        </w:rPr>
        <w:t>object</w:t>
      </w:r>
      <w:r w:rsidRPr="000B6319">
        <w:rPr>
          <w:rStyle w:val="StyleUnderline"/>
          <w:rFonts w:asciiTheme="majorHAnsi" w:hAnsiTheme="majorHAnsi"/>
        </w:rPr>
        <w:t xml:space="preserve"> to have been grasped </w:t>
      </w:r>
      <w:r w:rsidRPr="000B6319">
        <w:rPr>
          <w:rStyle w:val="Emphasis"/>
          <w:rFonts w:asciiTheme="majorHAnsi" w:hAnsiTheme="majorHAnsi"/>
        </w:rPr>
        <w:t>has finally evaded knowledge</w:t>
      </w:r>
      <w:r w:rsidRPr="000B6319">
        <w:rPr>
          <w:rStyle w:val="StyleUnderline"/>
          <w:rFonts w:asciiTheme="majorHAnsi" w:hAnsiTheme="majorHAnsi"/>
        </w:rPr>
        <w:t>—is instead reasserted by criticism as its own specific character</w:t>
      </w:r>
      <w:r w:rsidRPr="000B6319">
        <w:rPr>
          <w:rFonts w:asciiTheme="majorHAnsi" w:hAnsiTheme="majorHAnsi"/>
        </w:rPr>
        <w:t xml:space="preserve">. </w:t>
      </w:r>
      <w:r w:rsidRPr="000B6319">
        <w:rPr>
          <w:rStyle w:val="Emphasis"/>
          <w:rFonts w:asciiTheme="majorHAnsi" w:hAnsiTheme="majorHAnsi"/>
        </w:rPr>
        <w:t>Secular enlightenment</w:t>
      </w:r>
      <w:r w:rsidRPr="000B6319">
        <w:rPr>
          <w:rStyle w:val="StyleUnderline"/>
          <w:rFonts w:asciiTheme="majorHAnsi" w:hAnsiTheme="majorHAnsi"/>
        </w:rPr>
        <w:t xml:space="preserve">, the most </w:t>
      </w:r>
      <w:r w:rsidRPr="000B6319">
        <w:rPr>
          <w:rStyle w:val="Emphasis"/>
          <w:rFonts w:asciiTheme="majorHAnsi" w:hAnsiTheme="majorHAnsi"/>
        </w:rPr>
        <w:t>profound project of criticism</w:t>
      </w:r>
      <w:r w:rsidRPr="000B6319">
        <w:rPr>
          <w:rStyle w:val="StyleUnderline"/>
          <w:rFonts w:asciiTheme="majorHAnsi" w:hAnsiTheme="majorHAnsi"/>
        </w:rPr>
        <w:t xml:space="preserve">, does not </w:t>
      </w:r>
      <w:r w:rsidRPr="000B6319">
        <w:rPr>
          <w:rStyle w:val="Emphasis"/>
          <w:rFonts w:asciiTheme="majorHAnsi" w:hAnsiTheme="majorHAnsi"/>
        </w:rPr>
        <w:t>posses its object</w:t>
      </w:r>
      <w:r w:rsidRPr="000B6319">
        <w:rPr>
          <w:rStyle w:val="StyleUnderline"/>
          <w:rFonts w:asciiTheme="majorHAnsi" w:hAnsiTheme="majorHAnsi"/>
        </w:rPr>
        <w:t xml:space="preserve">. Like all authentic quests, the </w:t>
      </w:r>
      <w:r w:rsidRPr="000B6319">
        <w:rPr>
          <w:rStyle w:val="Emphasis"/>
          <w:rFonts w:asciiTheme="majorHAnsi" w:hAnsiTheme="majorHAnsi"/>
        </w:rPr>
        <w:t>quest of criticism</w:t>
      </w:r>
      <w:r w:rsidRPr="000B6319">
        <w:rPr>
          <w:rStyle w:val="StyleUnderline"/>
          <w:rFonts w:asciiTheme="majorHAnsi" w:hAnsiTheme="majorHAnsi"/>
        </w:rPr>
        <w:t xml:space="preserve"> consists not in </w:t>
      </w:r>
      <w:r w:rsidRPr="000B6319">
        <w:rPr>
          <w:rStyle w:val="Emphasis"/>
          <w:rFonts w:asciiTheme="majorHAnsi" w:hAnsiTheme="majorHAnsi"/>
        </w:rPr>
        <w:t>discovering its object</w:t>
      </w:r>
      <w:r w:rsidRPr="000B6319">
        <w:rPr>
          <w:rStyle w:val="StyleUnderline"/>
          <w:rFonts w:asciiTheme="majorHAnsi" w:hAnsiTheme="majorHAnsi"/>
        </w:rPr>
        <w:t xml:space="preserve"> but in </w:t>
      </w:r>
      <w:r w:rsidRPr="000B6319">
        <w:rPr>
          <w:rStyle w:val="Emphasis"/>
          <w:rFonts w:asciiTheme="majorHAnsi" w:hAnsiTheme="majorHAnsi"/>
        </w:rPr>
        <w:t>assuring the conditions of its inaccessibility</w:t>
      </w:r>
      <w:r w:rsidRPr="000B6319">
        <w:rPr>
          <w:rFonts w:asciiTheme="majorHAnsi" w:hAnsiTheme="majorHAnsi"/>
        </w:rPr>
        <w:t>.</w:t>
      </w:r>
    </w:p>
    <w:p w14:paraId="35F6395D" w14:textId="77777777" w:rsidR="000A5D49" w:rsidRPr="000B6319" w:rsidRDefault="000A5D49" w:rsidP="00557960">
      <w:pPr>
        <w:rPr>
          <w:rFonts w:asciiTheme="majorHAnsi" w:hAnsiTheme="majorHAnsi"/>
        </w:rPr>
      </w:pPr>
    </w:p>
    <w:p w14:paraId="42037EC6" w14:textId="77777777" w:rsidR="000A5D49" w:rsidRPr="000B6319" w:rsidRDefault="000A5D49" w:rsidP="00557960">
      <w:pPr>
        <w:rPr>
          <w:rFonts w:asciiTheme="majorHAnsi" w:hAnsiTheme="majorHAnsi"/>
        </w:rPr>
      </w:pPr>
    </w:p>
    <w:p w14:paraId="42F4CDF9" w14:textId="77777777" w:rsidR="00557960" w:rsidRPr="000B6319" w:rsidRDefault="00557960" w:rsidP="00A36255">
      <w:pPr>
        <w:rPr>
          <w:b/>
          <w:iCs/>
          <w:u w:val="single"/>
        </w:rPr>
      </w:pPr>
    </w:p>
    <w:p w14:paraId="3E3141CB" w14:textId="4DBB68DA" w:rsidR="000328DA" w:rsidRPr="000B6319" w:rsidRDefault="000328DA" w:rsidP="00C17DB5">
      <w:pPr>
        <w:pStyle w:val="Heading2"/>
      </w:pPr>
      <w:r w:rsidRPr="000B6319">
        <w:t xml:space="preserve">2AC </w:t>
      </w:r>
      <w:r w:rsidR="008E1384" w:rsidRPr="000B6319">
        <w:t>A</w:t>
      </w:r>
      <w:r w:rsidR="001E07E4" w:rsidRPr="000B6319">
        <w:t xml:space="preserve">t: </w:t>
      </w:r>
      <w:r w:rsidR="008B3A67" w:rsidRPr="000B6319">
        <w:t>FW</w:t>
      </w:r>
    </w:p>
    <w:p w14:paraId="239EC49C" w14:textId="34800C88" w:rsidR="00C17DB5" w:rsidRPr="000B6319" w:rsidRDefault="00882552" w:rsidP="00C17DB5">
      <w:pPr>
        <w:pStyle w:val="Heading3"/>
      </w:pPr>
      <w:r w:rsidRPr="000B6319">
        <w:t>2ac S</w:t>
      </w:r>
      <w:r w:rsidR="00C17DB5" w:rsidRPr="000B6319">
        <w:t>chnuner</w:t>
      </w:r>
    </w:p>
    <w:p w14:paraId="3F0B4E40" w14:textId="77777777" w:rsidR="00C17DB5" w:rsidRPr="000B6319" w:rsidRDefault="00C17DB5" w:rsidP="00C17DB5"/>
    <w:p w14:paraId="5A3C0D90" w14:textId="77777777" w:rsidR="005C319F" w:rsidRPr="000B6319" w:rsidRDefault="005C319F" w:rsidP="005C319F">
      <w:pPr>
        <w:pStyle w:val="Heading4"/>
      </w:pPr>
      <w:r w:rsidRPr="000B6319">
        <w:t xml:space="preserve">Fiat is an advertising product that seduces debaters into entering a hyperreal fantasyland dragging us away from our own will to power and limiting the revolutionary potential of debaters. </w:t>
      </w:r>
    </w:p>
    <w:p w14:paraId="4CE12487" w14:textId="77777777" w:rsidR="005C319F" w:rsidRPr="000B6319" w:rsidRDefault="005C319F" w:rsidP="005C319F"/>
    <w:p w14:paraId="7443395D" w14:textId="77777777" w:rsidR="005C319F" w:rsidRPr="000B6319" w:rsidRDefault="005C319F" w:rsidP="005C319F">
      <w:pPr>
        <w:pStyle w:val="Heading4"/>
      </w:pPr>
      <w:r w:rsidRPr="000B6319">
        <w:t xml:space="preserve">This debate was never really between us or them—we have come bearing a gift of death for you, the judges. In this debate, you have only to choose between liberating yourself from the principle of rational control OR the globalized misery of conventional life. You are not a neutral spectator engaging in cost benefit analysis. Face your fears, embrace change and submit to no one but your own sovereign desire. Play your cards and live on the basis of innovation at the spur of the moment.  </w:t>
      </w:r>
    </w:p>
    <w:p w14:paraId="51FC9B52" w14:textId="77777777" w:rsidR="005C319F" w:rsidRPr="000B6319" w:rsidRDefault="005C319F" w:rsidP="005C319F">
      <w:r w:rsidRPr="000B6319">
        <w:rPr>
          <w:b/>
        </w:rPr>
        <w:t>Schnurer 04</w:t>
      </w:r>
      <w:r w:rsidRPr="000B6319">
        <w:t>. Maxwell, Ph.D., Pittsburgh, Assistant Professor at Marist College, Spring 2004 “GAMING AS CONTROL: WILL TO POWER, THE PRISON OF DEBATE AND GAME CALLED POTLATCH,” CONTEMPORARY ARGUMENTATION AND DEBATE.”</w:t>
      </w:r>
    </w:p>
    <w:p w14:paraId="62DF806A" w14:textId="77777777" w:rsidR="005C319F" w:rsidRPr="000B6319" w:rsidRDefault="005C319F" w:rsidP="005C319F">
      <w:r w:rsidRPr="000B6319">
        <w:rPr>
          <w:rStyle w:val="Emphasis"/>
        </w:rPr>
        <w:t>What kind of academic activity encourages students to fantasize about making change without considering for the slightest bit how to bring that change about?</w:t>
      </w:r>
      <w:r w:rsidRPr="000B6319">
        <w:t xml:space="preserve"> Douglas positions this impulse </w:t>
      </w:r>
      <w:r w:rsidRPr="000B6319">
        <w:rPr>
          <w:rStyle w:val="Emphasis"/>
        </w:rPr>
        <w:t>alongside the Sisyphean burden of trying to make the world into a structured, controlled, sterile environment.</w:t>
      </w:r>
      <w:r w:rsidRPr="000B6319">
        <w:t xml:space="preserve"> </w:t>
      </w:r>
      <w:r w:rsidRPr="000B6319">
        <w:rPr>
          <w:rStyle w:val="Emphasis"/>
        </w:rPr>
        <w:t>Sisyphus and the reset button on a videogame console share a common ancestor with the debate model that has thirty debate teams advocating different policies in separate rooms at exactly the same time.</w:t>
      </w:r>
      <w:r w:rsidRPr="000B6319">
        <w:t xml:space="preserve"> </w:t>
      </w:r>
      <w:r w:rsidRPr="000B6319">
        <w:rPr>
          <w:rStyle w:val="StyleUnderline"/>
        </w:rPr>
        <w:t>All of these examples showcase humans desperately attempting to construct meaning out of a confusing world, where the human</w:t>
      </w:r>
      <w:r w:rsidRPr="000B6319">
        <w:t xml:space="preserve"> will to power </w:t>
      </w:r>
      <w:r w:rsidRPr="000B6319">
        <w:rPr>
          <w:rStyle w:val="StyleUnderline"/>
        </w:rPr>
        <w:t>forces the world to fit a structure.</w:t>
      </w:r>
      <w:r w:rsidRPr="000B6319">
        <w:t xml:space="preserve"> Douglas reminds us that games help to structure an oft-confusing world, imbuing the person imagining with god-like powers (McGuire, 1980; Nietzsche 1966): </w:t>
      </w:r>
      <w:r w:rsidRPr="000B6319">
        <w:rPr>
          <w:sz w:val="20"/>
        </w:rPr>
        <w:t xml:space="preserve">Games therefore do not threaten film’s status so much as they threaten religion, because they perform the same existentially soothing task as religion. They proffer a world of meaning, in which we not only have a task to perform, but a world that is made with us in mind. And indeed, the game world is made with us, or at least our avatar in mind. (Douglas, 2002, p. 9). </w:t>
      </w:r>
      <w:r w:rsidRPr="000B6319">
        <w:rPr>
          <w:rStyle w:val="StyleUnderline"/>
        </w:rPr>
        <w:t>Gaming draws forth a natural impulse of humans – to make the world in our image</w:t>
      </w:r>
      <w:r w:rsidRPr="000B6319">
        <w:t xml:space="preserve">. But </w:t>
      </w:r>
      <w:r w:rsidRPr="000B6319">
        <w:rPr>
          <w:rStyle w:val="StyleUnderline"/>
        </w:rPr>
        <w:t>debate and videogames contain the same fantastic lure that encourages people to pore their energies in</w:t>
      </w:r>
      <w:r w:rsidRPr="000B6319">
        <w:t>to debate</w:t>
      </w:r>
      <w:r w:rsidRPr="000B6319">
        <w:rPr>
          <w:rStyle w:val="Emphasis"/>
        </w:rPr>
        <w:t xml:space="preserve">. Fiat and utopian flights of fancy are both seductions </w:t>
      </w:r>
      <w:r w:rsidRPr="000B6319">
        <w:t xml:space="preserve">of our will to power, </w:t>
      </w:r>
      <w:r w:rsidRPr="000B6319">
        <w:rPr>
          <w:rStyle w:val="Emphasis"/>
        </w:rPr>
        <w:t>encouraging us to commit to becoming better debaters. This process of self-important distraction has its model in</w:t>
      </w:r>
      <w:r w:rsidRPr="000B6319">
        <w:t xml:space="preserve"> the theories of the hyper-real posited by Jean Baudrillard. He argues that </w:t>
      </w:r>
      <w:r w:rsidRPr="000B6319">
        <w:rPr>
          <w:rStyle w:val="Emphasis"/>
        </w:rPr>
        <w:t>modern economies</w:t>
      </w:r>
      <w:r w:rsidRPr="000B6319">
        <w:rPr>
          <w:rStyle w:val="StyleUnderline"/>
        </w:rPr>
        <w:t xml:space="preserve"> are </w:t>
      </w:r>
      <w:r w:rsidRPr="000B6319">
        <w:rPr>
          <w:rStyle w:val="Emphasis"/>
        </w:rPr>
        <w:t>geared to sell humans mass produced products</w:t>
      </w:r>
      <w:r w:rsidRPr="000B6319">
        <w:rPr>
          <w:rStyle w:val="StyleUnderline"/>
        </w:rPr>
        <w:t>, but whose advertising attempts to convince people that they have an authentic experience with the product</w:t>
      </w:r>
      <w:r w:rsidRPr="000B6319">
        <w:t xml:space="preserve">. </w:t>
      </w:r>
      <w:r w:rsidRPr="000B6319">
        <w:rPr>
          <w:rStyle w:val="StyleUnderline"/>
        </w:rPr>
        <w:t>Economic structures make products that are more-than real – hyperreal in order to sell their products. The hyperreal creates games and fantasylands that are far richer and pleasurable than real life.</w:t>
      </w:r>
      <w:r w:rsidRPr="000B6319">
        <w:t xml:space="preserve"> One example of the hyperreal is Epcott center at </w:t>
      </w:r>
      <w:r w:rsidRPr="000B6319">
        <w:rPr>
          <w:rStyle w:val="StyleUnderline"/>
        </w:rPr>
        <w:t xml:space="preserve">Disneyland, which reduces foreign cultures to their most base natures – ensuring that everything is uniform, bland, and suitably “ethnic.” </w:t>
      </w:r>
      <w:r w:rsidRPr="000B6319">
        <w:t xml:space="preserve">While one never need worry about eating food that is “too strange” in the Epcott lands, other negatives emerge in the world of the hyperreal. </w:t>
      </w:r>
      <w:r w:rsidRPr="000B6319">
        <w:rPr>
          <w:rStyle w:val="Emphasis"/>
        </w:rPr>
        <w:t>Humans who desire order and structure to our worlds often come to prefer the hyperreal to the real.</w:t>
      </w:r>
      <w:r w:rsidRPr="000B6319">
        <w:rPr>
          <w:rStyle w:val="StyleUnderline"/>
        </w:rPr>
        <w:t xml:space="preserve"> The hyperreal has a world with all of the attractions of our own, but with none of the depressing realities of our own world</w:t>
      </w:r>
      <w:r w:rsidRPr="000B6319">
        <w:t xml:space="preserve">. </w:t>
      </w:r>
      <w:r w:rsidRPr="000B6319">
        <w:rPr>
          <w:rStyle w:val="StyleUnderline"/>
        </w:rPr>
        <w:t>The hyperreal doesn’t have credit card bills or racism. The hyperreal is filled with beautiful people (who all want to have sex with you). The hyperreal is a hot seduction pulling our vision and hearing away form our own lives.</w:t>
      </w:r>
      <w:r w:rsidRPr="000B6319">
        <w:t xml:space="preserve"> Describing Snider’s gaming as a dangerous distraction that pulls us away from our communities and our lives is a bit simplistic. Rather, </w:t>
      </w:r>
      <w:r w:rsidRPr="000B6319">
        <w:rPr>
          <w:rStyle w:val="StyleUnderline"/>
        </w:rPr>
        <w:t>gaming greases the wheels for powers of control to remain in control</w:t>
      </w:r>
      <w:r w:rsidRPr="000B6319">
        <w:t xml:space="preserve">. Douglas articulates some of the specific ways games solidify structures of power. In board games or computer games, however, players actually do start out in relative equality (although there are some chance elements as well, depending on the game), whereas in real life, so many characteristic of one’s life are already determined before birth, including social and economic standing, political freedom, skin color, gender, etc. </w:t>
      </w:r>
      <w:r w:rsidRPr="000B6319">
        <w:rPr>
          <w:rStyle w:val="StyleUnderline"/>
        </w:rPr>
        <w:t>What games accomplish is the instilling of the ideology of equality, which postulates that we are born equal and that differences emerge later on; the primary different to be explained away in this way is that of economic disparity, and games help explain that difference as the result of, in America, hard work and effort vs. laziness. Thus gaming helps inculcate the ideology that covers over the fact that, with the exception of the information technology bubble, most of those who are wealthy in the United States were born that way. Beyond this narrow ideological function,</w:t>
      </w:r>
      <w:r w:rsidRPr="000B6319">
        <w:t xml:space="preserve"> </w:t>
      </w:r>
      <w:r w:rsidRPr="000B6319">
        <w:rPr>
          <w:rStyle w:val="Emphasis"/>
        </w:rPr>
        <w:t>the game helps create subjects that accept the inevitability of rules as things that are given and must be “played” within—or else there is no game.</w:t>
      </w:r>
      <w:r w:rsidRPr="000B6319">
        <w:t xml:space="preserve"> </w:t>
      </w:r>
      <w:r w:rsidRPr="000B6319">
        <w:rPr>
          <w:rStyle w:val="StyleUnderline"/>
        </w:rPr>
        <w:t>This process is not total or ever complete, as the current gaming discourse complaining about the rules shows;</w:t>
      </w:r>
      <w:r w:rsidRPr="000B6319">
        <w:t xml:space="preserve"> here, player critique a games rules in view of a conventionalized notion of how “reality” works, or, less often, how a game’s playability is compromised by rules that are too “realistic (Douglas, 2002, p. 24). Viewing debate as a game may have the opposite effect that Snider desires. Gaming teaches participants to play by the rules and even when challenging the game, to do that within the games structures. Debaters who are moved by poetry are encouraged to bring that poetry back to the debate realm – not to become poets.</w:t>
      </w:r>
      <w:r w:rsidRPr="000B6319">
        <w:rPr>
          <w:rStyle w:val="FootnoteReference"/>
        </w:rPr>
        <w:footnoteReference w:id="2"/>
      </w:r>
      <w:r w:rsidRPr="000B6319">
        <w:t xml:space="preserve"> There are certainly debate-activists who bring their debate skills to bear on the political community. These debaters seamlessly slide between academic hyperbole in the First Affirmative Constructive and talking to homeless folks at a Food Not Bombs meal. But these folks are few and far between. Most who hear the call to conscience turn their backs on the call and justify their (in)actions by valorizing debate.</w:t>
      </w:r>
      <w:r w:rsidRPr="000B6319">
        <w:rPr>
          <w:rStyle w:val="FootnoteReference"/>
        </w:rPr>
        <w:footnoteReference w:id="3"/>
      </w:r>
      <w:r w:rsidRPr="000B6319">
        <w:t xml:space="preserve"> Let me be clear that the desire of individuals to make the world is not the enemy. It is a positive drive that encourages debaters to fiat worlds into existence or hypothesizes that the world would be good if George Bush were before the International Criminal Court on charges of crimes against humanity. This drive to create a better world </w:t>
      </w:r>
      <w:r w:rsidRPr="000B6319">
        <w:rPr>
          <w:i/>
        </w:rPr>
        <w:t>is</w:t>
      </w:r>
      <w:r w:rsidRPr="000B6319">
        <w:t xml:space="preserve"> the will to power. The big question is, what we do with that will to power? Recognizing that there are many complex problems in the world that require smart articulate people to solve them, we can appreciate the potential value of will to power (McGuire). In the debate context, will to power becomes reified in a hyper-real role-playing exercise. Debate can be an amazing experience where students learn about complex ideas and then take those ideas into their own lives and communities. Debate can be a method for learning that people have their own voices in a world drowning with mediated/televised slime-balls. </w:t>
      </w:r>
      <w:r w:rsidRPr="000B6319">
        <w:rPr>
          <w:rStyle w:val="Emphasis"/>
        </w:rPr>
        <w:t xml:space="preserve">Debate can encourage intellectual growth and cause epiphanies. Debate encourages solidarity and teaches people to struggle together. Debate is primed to be a blast furnace for the will to power and take it to the furthest level of revolutionary potential. The only limitation is our own. If we frame debate to limit the revolutionary potential of the participants, then we do a disservice not only to our students, but also to the world. </w:t>
      </w:r>
      <w:r w:rsidRPr="000B6319">
        <w:rPr>
          <w:rStyle w:val="StyleUnderline"/>
        </w:rPr>
        <w:t>Nietzschean will to power is a drive for self-overcoming, transforming fuel for personal and collective change.</w:t>
      </w:r>
      <w:r w:rsidRPr="000B6319">
        <w:rPr>
          <w:rStyle w:val="StyleUnderline"/>
        </w:rPr>
        <w:footnoteReference w:id="4"/>
      </w:r>
      <w:r w:rsidRPr="000B6319">
        <w:rPr>
          <w:rStyle w:val="StyleUnderline"/>
        </w:rPr>
        <w:t xml:space="preserve"> Will to power exists in all of us as a lunging to escape our current world and create another beyond the moral structure and hierarchy of this world. This desire to create a better world is admirable and is at the root of social change. </w:t>
      </w:r>
      <w:r w:rsidRPr="000B6319">
        <w:t xml:space="preserve">My criticism of </w:t>
      </w:r>
      <w:r w:rsidRPr="000B6319">
        <w:rPr>
          <w:rStyle w:val="Emphasis"/>
        </w:rPr>
        <w:t>gaming</w:t>
      </w:r>
      <w:r w:rsidRPr="000B6319">
        <w:t xml:space="preserve"> is that this </w:t>
      </w:r>
      <w:r w:rsidRPr="000B6319">
        <w:rPr>
          <w:rStyle w:val="Emphasis"/>
        </w:rPr>
        <w:t>energy is sublimated into a fantasy world</w:t>
      </w:r>
      <w:r w:rsidRPr="000B6319">
        <w:t xml:space="preserve"> rather than being brought to the larger world. But perhaps there is a kind of game that might elicit something of what I desire . . . from within debate. The Real Game: Potlatch As pointed out in the last section, the stakes for the game of debate are high. </w:t>
      </w:r>
      <w:r w:rsidRPr="000B6319">
        <w:rPr>
          <w:rStyle w:val="StyleUnderline"/>
        </w:rPr>
        <w:t>The method of debate contains the possibility for revolutionary insight and revolutionary praxis. The question is how to understand an activity without systematizing and controlling the potential of debate.</w:t>
      </w:r>
      <w:r w:rsidRPr="000B6319">
        <w:t xml:space="preserve"> </w:t>
      </w:r>
      <w:r w:rsidRPr="000B6319">
        <w:rPr>
          <w:rStyle w:val="Emphasis"/>
        </w:rPr>
        <w:t>What we really must do is let free the will to power within debaters</w:t>
      </w:r>
      <w:r w:rsidRPr="000B6319">
        <w:t xml:space="preserve">. In this sense, </w:t>
      </w:r>
      <w:r w:rsidRPr="000B6319">
        <w:rPr>
          <w:rStyle w:val="StyleUnderline"/>
        </w:rPr>
        <w:t xml:space="preserve">we can use gaming as the topoi to launch our conversation to a debate game that might encourage revolution. </w:t>
      </w:r>
      <w:r w:rsidRPr="000B6319">
        <w:t>But what does will to power look like? How do we encourage it? Lets get a feeling from George Bataille, who orients the Nietzschean impulse of will to power alongside a quote from Nietzsche himself: Through the shutters into my window comes an infinite wind, carrying with it unleashed struggles, raging disasters of the ages. And don’t I too carry within me a blood rage, a blindness satisfied by the hunger to mete out blows? How I would enjoy being a pure snarl of hatred, demanding death: the upshot being no prettier than two dogs going at it tooth and nail! Though I am tired and feverish . . . “Now the air all around is alive with the heat, earth breathing a fiery breath. Now everyone walks naked, the good and bad, side by side. And for those in love with knowledge, it’s a celebration.” (</w:t>
      </w:r>
      <w:r w:rsidRPr="000B6319">
        <w:rPr>
          <w:i/>
        </w:rPr>
        <w:t>The Will to Power</w:t>
      </w:r>
      <w:r w:rsidRPr="000B6319">
        <w:t xml:space="preserve">) (4). </w:t>
      </w:r>
      <w:r w:rsidRPr="000B6319">
        <w:rPr>
          <w:rStyle w:val="StyleUnderline"/>
        </w:rPr>
        <w:t>Will to power can be the outgrowth of debate that challenges existing structures. Bataille and Nietzsche desire a wild emancipation from traditional structures, far beyond conventional morality.</w:t>
      </w:r>
      <w:r w:rsidRPr="000B6319">
        <w:t xml:space="preserve"> </w:t>
      </w:r>
      <w:r w:rsidRPr="000B6319">
        <w:rPr>
          <w:rStyle w:val="StyleUnderline"/>
        </w:rPr>
        <w:t>Coupling Nietzsche’s theorizing with the practice of debate something new can emerge, but only if we free ourselves from the shackles of conventional debate, including gaming</w:t>
      </w:r>
      <w:r w:rsidRPr="000B6319">
        <w:t xml:space="preserve">. How to break these chains? How do we get beyond that which has brought us so far? </w:t>
      </w:r>
      <w:r w:rsidRPr="000B6319">
        <w:rPr>
          <w:rStyle w:val="Emphasis"/>
        </w:rPr>
        <w:t xml:space="preserve">To help, I want to turn to Guy Debord and the Situationists. </w:t>
      </w:r>
      <w:r w:rsidRPr="000B6319">
        <w:t>Guy Debord was a French revolutionary whose political theorizing and activism culminated in the creation first of the Letterist International and later in the establishment of the Situationist International. The Letterists/</w:t>
      </w:r>
      <w:r w:rsidRPr="000B6319">
        <w:rPr>
          <w:rStyle w:val="Emphasis"/>
        </w:rPr>
        <w:t>Situationists</w:t>
      </w:r>
      <w:r w:rsidRPr="000B6319">
        <w:t xml:space="preserve"> were revolutionary philosophers who believed that the situations of the modern world were increasingly controlled by mediated/corporate experience. They </w:t>
      </w:r>
      <w:r w:rsidRPr="000B6319">
        <w:rPr>
          <w:rStyle w:val="Emphasis"/>
        </w:rPr>
        <w:t>viewed traditional politics in all of its reformist formats as a waste of time.</w:t>
      </w:r>
      <w:r w:rsidRPr="000B6319">
        <w:t xml:space="preserve"> Through a variety of situations (manipulated by the situationists) it was possible to create revolutionary meaning. </w:t>
      </w:r>
      <w:r w:rsidRPr="000B6319">
        <w:rPr>
          <w:rStyle w:val="StyleUnderline"/>
        </w:rPr>
        <w:t>They used a variety of tactics in order to elicit revolutionary change</w:t>
      </w:r>
      <w:r w:rsidRPr="000B6319">
        <w:t>. Some of their methods, like detournement, have become common post-modern critical theory concepts.</w:t>
      </w:r>
      <w:r w:rsidRPr="000B6319">
        <w:rPr>
          <w:rStyle w:val="FootnoteReference"/>
        </w:rPr>
        <w:footnoteReference w:id="5"/>
      </w:r>
      <w:r w:rsidRPr="000B6319">
        <w:t xml:space="preserve"> I focus our attention on </w:t>
      </w:r>
      <w:r w:rsidRPr="000B6319">
        <w:rPr>
          <w:rStyle w:val="StyleUnderline"/>
        </w:rPr>
        <w:t>the Situationists</w:t>
      </w:r>
      <w:r w:rsidRPr="000B6319">
        <w:t xml:space="preserve"> because </w:t>
      </w:r>
      <w:r w:rsidRPr="000B6319">
        <w:rPr>
          <w:rStyle w:val="StyleUnderline"/>
        </w:rPr>
        <w:t>they</w:t>
      </w:r>
      <w:r w:rsidRPr="000B6319">
        <w:t xml:space="preserve"> </w:t>
      </w:r>
      <w:r w:rsidRPr="000B6319">
        <w:rPr>
          <w:rStyle w:val="StyleUnderline"/>
        </w:rPr>
        <w:t>succeeded in creating a revolution.</w:t>
      </w:r>
      <w:r w:rsidRPr="000B6319">
        <w:t xml:space="preserve"> Situationist propaganda and theorizing were at the heart of </w:t>
      </w:r>
      <w:r w:rsidRPr="000B6319">
        <w:rPr>
          <w:rStyle w:val="StyleUnderline"/>
        </w:rPr>
        <w:t>the Parisian rebellion of May of 1968. This was the most powerful expression of malaise against the increasingly wealthy industrial western world</w:t>
      </w:r>
      <w:r w:rsidRPr="000B6319">
        <w:t xml:space="preserve">. </w:t>
      </w:r>
      <w:r w:rsidRPr="000B6319">
        <w:rPr>
          <w:rStyle w:val="StyleUnderline"/>
        </w:rPr>
        <w:t>The riots in Paris,</w:t>
      </w:r>
      <w:r w:rsidRPr="000B6319">
        <w:t xml:space="preserve"> which upended cars and collectives emerged in downtown, </w:t>
      </w:r>
      <w:r w:rsidRPr="000B6319">
        <w:rPr>
          <w:rStyle w:val="StyleUnderline"/>
        </w:rPr>
        <w:t>became a model for revolutions in the industrialized north.</w:t>
      </w:r>
      <w:r w:rsidRPr="000B6319">
        <w:t xml:space="preserve"> </w:t>
      </w:r>
      <w:r w:rsidRPr="000B6319">
        <w:rPr>
          <w:rStyle w:val="StyleUnderline"/>
        </w:rPr>
        <w:t>Debord was seen as an intellectual architect of the uprising of students and workers.</w:t>
      </w:r>
      <w:r w:rsidRPr="000B6319">
        <w:t xml:space="preserve"> Situationists/Letterists were increasingly capable of articulate </w:t>
      </w:r>
      <w:r w:rsidRPr="000B6319">
        <w:rPr>
          <w:rStyle w:val="StyleUnderline"/>
        </w:rPr>
        <w:t>criticisms of the nature of the spectacle</w:t>
      </w:r>
      <w:r w:rsidRPr="000B6319">
        <w:t xml:space="preserve">. These were often told through </w:t>
      </w:r>
      <w:r w:rsidRPr="000B6319">
        <w:rPr>
          <w:rStyle w:val="StyleUnderline"/>
        </w:rPr>
        <w:t>journals, graffiti, and posters</w:t>
      </w:r>
      <w:r w:rsidRPr="000B6319">
        <w:t xml:space="preserve"> (Dark Star Collective, 2001; Debord, 1995; Jappe, 1992; Hussey, 2001). One of the most important Situationist tactics was articulated in the potlatch. The potlatch was a practice modeled on American indigenous communities of increasingly committed giving. In the potlatch, indigenous would give everything they had to each other, ever increasing the stakes of the gifts until the gifts were so outlandish the offers exposed the foolish nature of ownership. Potlatch became so important to these revolutionaries that they named their first journal potlatch because the writings held within the journal would hopefully be given on and on in an ever increasing spiral. Potlatch became an extended metaphor for the Situationists/Letterists, indicating all the possible spaces where revolution could emerge without capitalist economies. </w:t>
      </w:r>
      <w:r w:rsidRPr="000B6319">
        <w:rPr>
          <w:rStyle w:val="StyleUnderline"/>
        </w:rPr>
        <w:t>Every non-capitalist moment eked out of the day was articulated as a potlatch</w:t>
      </w:r>
      <w:r w:rsidRPr="000B6319">
        <w:t xml:space="preserve">. </w:t>
      </w:r>
      <w:r w:rsidRPr="000B6319">
        <w:rPr>
          <w:rStyle w:val="StyleUnderline"/>
        </w:rPr>
        <w:t xml:space="preserve">Every relationship that emerged along side revolutionary dialogue became a potlatch. </w:t>
      </w:r>
      <w:r w:rsidRPr="000B6319">
        <w:t xml:space="preserve">In a recent biography of Debord and the situationists, the author Hussey describes the Potlatch. </w:t>
      </w:r>
      <w:r w:rsidRPr="000B6319">
        <w:rPr>
          <w:rStyle w:val="Emphasis"/>
        </w:rPr>
        <w:t>Potlatch . . . is the highest form of game</w:t>
      </w:r>
      <w:r w:rsidRPr="000B6319">
        <w:t xml:space="preserve">. It is also </w:t>
      </w:r>
      <w:r w:rsidRPr="000B6319">
        <w:rPr>
          <w:rStyle w:val="Emphasis"/>
        </w:rPr>
        <w:t>the living moment of poetry, a moment which breaks down or reverses conventional chronological patterns.</w:t>
      </w:r>
      <w:r w:rsidRPr="000B6319">
        <w:t xml:space="preserve"> Most significantly, the object or gift which the Letterist International gave functioned symbolically between the giver, the International Letterists, and the receiver. The relationship between the two constitutes a third term – </w:t>
      </w:r>
      <w:r w:rsidRPr="000B6319">
        <w:rPr>
          <w:rStyle w:val="StyleUnderline"/>
        </w:rPr>
        <w:t>the gift is also a catalyst of the future in the form of a crystallization of desire. ‘</w:t>
      </w:r>
      <w:r w:rsidRPr="000B6319">
        <w:t xml:space="preserve">Don’t collect Potlatch!’ ran a line at the end of the journals second year. “Time is working against you!” (Hussey, 2001, p. 89) For the Situationists, the potlatch was the ultimate resistance to traditional economies. Originally a concept theorized by George Battaille, the potlatch was seen as a method to criticize the acquisition/showcase methods of modern capitalist economies. Because the potlatch could never be returned, it highlighted the foolishness of the modern economy and state. </w:t>
      </w:r>
      <w:r w:rsidRPr="000B6319">
        <w:rPr>
          <w:rStyle w:val="StyleUnderline"/>
        </w:rPr>
        <w:t xml:space="preserve">Through sacrifice and destruction, the act of giving overwhelms the possible response. </w:t>
      </w:r>
      <w:r w:rsidRPr="000B6319">
        <w:t xml:space="preserve">Eventually, the social requirements of the potlatch necessitate that every society member give away everything they could ever have. Yet we should not move too far from the fundamental truth of the </w:t>
      </w:r>
      <w:r w:rsidRPr="000B6319">
        <w:rPr>
          <w:rStyle w:val="Emphasis"/>
        </w:rPr>
        <w:t>potlatch</w:t>
      </w:r>
      <w:r w:rsidRPr="000B6319">
        <w:t xml:space="preserve">: it </w:t>
      </w:r>
      <w:r w:rsidRPr="000B6319">
        <w:rPr>
          <w:rStyle w:val="Emphasis"/>
        </w:rPr>
        <w:t>is in fact a game</w:t>
      </w:r>
      <w:r w:rsidRPr="000B6319">
        <w:t xml:space="preserve">. Indigenous nations would choose to exchange gifts in the potlatch as a form of entertainment. But let us not understate the importance of games. </w:t>
      </w:r>
      <w:r w:rsidRPr="000B6319">
        <w:rPr>
          <w:rStyle w:val="StyleUnderline"/>
        </w:rPr>
        <w:t>This game was made illegal because it was so dangerous to colonial economies</w:t>
      </w:r>
      <w:r w:rsidRPr="000B6319">
        <w:t xml:space="preserve">. The Potlatch was recognized as threatening the burgeoning trading economy that was central to westward expansion. </w:t>
      </w:r>
      <w:r w:rsidRPr="000B6319">
        <w:rPr>
          <w:rStyle w:val="Emphasis"/>
        </w:rPr>
        <w:t>The potlatch was the most dangerous idea that indigenous nations could forward against the white/capitalist drive</w:t>
      </w:r>
      <w:r w:rsidRPr="000B6319">
        <w:t>.</w:t>
      </w:r>
      <w:r w:rsidRPr="000B6319">
        <w:rPr>
          <w:rStyle w:val="FootnoteReference"/>
        </w:rPr>
        <w:footnoteReference w:id="6"/>
      </w:r>
      <w:r w:rsidRPr="000B6319">
        <w:t xml:space="preserve"> The act of giving too much was the threat. This move disturbed the intense drive for acquisition. Why fight to trade beaver pelt, when at the next potlatch your neighbor might give you all her possessions? Potlatch was threatening because it made competition meaningless. Non-competitive social structure was only one threat from the Potlatch. Situationist biographer Jappe discovers an obscure quotation by Debord on the Potlatch (Debord himself was remarkably close-lipped about the meaning of Potlatch): “Debord refers explicitly to the Indian custom of Potlatch and announces that ‘the non-saleable goods that a free bulletin such as this is able to distribute are novel desires and problems; and only the further elaboration of these by others can constitute the corresponding return gift’” (148). What was exchanged in Debord’s vision was not necessarily goods but rather ideas.</w:t>
      </w:r>
      <w:r w:rsidRPr="000B6319">
        <w:rPr>
          <w:rStyle w:val="FootnoteReference"/>
        </w:rPr>
        <w:footnoteReference w:id="7"/>
      </w:r>
      <w:r w:rsidRPr="000B6319">
        <w:t xml:space="preserve"> </w:t>
      </w:r>
      <w:r w:rsidRPr="000B6319">
        <w:rPr>
          <w:rStyle w:val="Emphasis"/>
        </w:rPr>
        <w:t>Debate is the ultimate potlatch, demanding that we offer up something inside of ourselves without asking for something in return</w:t>
      </w:r>
      <w:r w:rsidRPr="000B6319">
        <w:t xml:space="preserve">. Debate provides a few minutes carved out of lives that are otherwise consumed by pop-up ads, or email. When I think about the moments that I treasure in my life, few of them are moments of consumption. I don’t remember when I bought my television, but I remember with painful longing the last bicycle ride I took with friends. Alongside the memories of moments with friends and in nature, I treasure a collection of moments in debate. Moments when I first learned about ideas, late nights in the squad room, the friendships that emerged, and watching my debaters grow and develop. </w:t>
      </w:r>
      <w:r w:rsidRPr="000B6319">
        <w:rPr>
          <w:rStyle w:val="Emphasis"/>
        </w:rPr>
        <w:t>The parts of the potlatch where humans draw out moments of freedom with each other are increasingly the only thing that keeps me interested in debate.</w:t>
      </w:r>
      <w:r w:rsidRPr="000B6319">
        <w:t xml:space="preserve"> </w:t>
      </w:r>
      <w:r w:rsidRPr="000B6319">
        <w:rPr>
          <w:rStyle w:val="Emphasis"/>
        </w:rPr>
        <w:t>Debord and the Situationists wanted people to take their initial offerings of the Potlatch and move them along into their own lives. We can do the same thing with debate.</w:t>
      </w:r>
      <w:r w:rsidRPr="000B6319">
        <w:t xml:space="preserve"> Almost all of us have debate memories that are deeply infused with the Potlatch-ethic. </w:t>
      </w:r>
      <w:r w:rsidRPr="000B6319">
        <w:rPr>
          <w:rStyle w:val="StyleUnderline"/>
        </w:rPr>
        <w:t>All it takes is for us to seek out and celebrate those moments, and our community will change</w:t>
      </w:r>
      <w:r w:rsidRPr="000B6319">
        <w:t>. But these moments of time have to be grappled away from the industrial-capitalist state with great gusto. We must be brave to crack open debate.</w:t>
      </w:r>
      <w:r w:rsidRPr="000B6319">
        <w:rPr>
          <w:rStyle w:val="FootnoteReference"/>
        </w:rPr>
        <w:footnoteReference w:id="8"/>
      </w:r>
      <w:r w:rsidRPr="000B6319">
        <w:t xml:space="preserve"> </w:t>
      </w:r>
      <w:r w:rsidRPr="000B6319">
        <w:rPr>
          <w:rStyle w:val="StyleUnderline"/>
        </w:rPr>
        <w:t>In our own lives, we should strive to bring about the kinds of realizations that elicit revolutionary transformation</w:t>
      </w:r>
      <w:r w:rsidRPr="000B6319">
        <w:t xml:space="preserve">. Snider’s gaming does not bring us forward in direct revolutionary thinking. Rather, it encourages revolutionary thought and then focuses its power into the system of debate. </w:t>
      </w:r>
      <w:r w:rsidRPr="000B6319">
        <w:rPr>
          <w:rStyle w:val="StyleUnderline"/>
        </w:rPr>
        <w:t xml:space="preserve">The solution for Snider is not to continue looking for a way to explain and systematize debate but, rather, to embrace the confluence of potential meaning in debate and lunge forward. </w:t>
      </w:r>
      <w:r w:rsidRPr="000B6319">
        <w:rPr>
          <w:rStyle w:val="Emphasis"/>
        </w:rPr>
        <w:t xml:space="preserve">Debate should be about taking risks and creating new meaning out of our desires. </w:t>
      </w:r>
      <w:r w:rsidRPr="000B6319">
        <w:rPr>
          <w:rStyle w:val="StyleUnderline"/>
        </w:rPr>
        <w:t>We should never sublimate our feral interests and instead should seek the highest level of meaning.</w:t>
      </w:r>
      <w:r w:rsidRPr="000B6319">
        <w:t xml:space="preserve"> Let us </w:t>
      </w:r>
      <w:r w:rsidRPr="000B6319">
        <w:rPr>
          <w:rStyle w:val="Emphasis"/>
        </w:rPr>
        <w:t>push gaming further</w:t>
      </w:r>
      <w:r w:rsidRPr="000B6319">
        <w:t xml:space="preserve">. </w:t>
      </w:r>
      <w:r w:rsidRPr="000B6319">
        <w:rPr>
          <w:rStyle w:val="StyleUnderline"/>
        </w:rPr>
        <w:t>Let us find games that fulfill our revolutionary potential, take whatever moments we can for ourselves and try to push for as much change as we possibly can</w:t>
      </w:r>
      <w:r w:rsidRPr="000B6319">
        <w:t xml:space="preserve">. In this case, perhaps it is not the game, but the players who have not yet made their move. </w:t>
      </w:r>
    </w:p>
    <w:p w14:paraId="528BDA21" w14:textId="77777777" w:rsidR="005C319F" w:rsidRPr="000B6319" w:rsidRDefault="005C319F" w:rsidP="00C17DB5"/>
    <w:p w14:paraId="03DE70E3" w14:textId="4A05D1E2" w:rsidR="000356C7" w:rsidRPr="000B6319" w:rsidRDefault="00074B23" w:rsidP="000328DA">
      <w:pPr>
        <w:pStyle w:val="Heading3"/>
      </w:pPr>
      <w:r w:rsidRPr="000B6319">
        <w:t>2ac Role of the J</w:t>
      </w:r>
      <w:r w:rsidR="000356C7" w:rsidRPr="000B6319">
        <w:t>udge</w:t>
      </w:r>
    </w:p>
    <w:p w14:paraId="0383F44E" w14:textId="77777777" w:rsidR="000356C7" w:rsidRPr="000B6319" w:rsidRDefault="000356C7" w:rsidP="000356C7">
      <w:pPr>
        <w:pStyle w:val="Heading4"/>
      </w:pPr>
      <w:r w:rsidRPr="000B6319">
        <w:t>Engagement is not your concern</w:t>
      </w:r>
    </w:p>
    <w:p w14:paraId="784009AF" w14:textId="77777777" w:rsidR="000356C7" w:rsidRPr="000B6319" w:rsidRDefault="000356C7" w:rsidP="000356C7">
      <w:r w:rsidRPr="000B6319">
        <w:rPr>
          <w:rStyle w:val="Style13ptBold"/>
        </w:rPr>
        <w:t>Besnier ‘5</w:t>
      </w:r>
      <w:r w:rsidRPr="000B6319">
        <w:t xml:space="preserve"> /Jean-Michel, Professor of Philosophy at the Université de Compiègne and is a member of the Centre de Recherches en Epistemologie Appliquée in Paris, as well as of the editorial boards of several French reviews “Bataille, the emotive intellectual” Bataille: Writing the Sacred, Ed. Carolyn Bailey Gill, Routledge: London, pg. 15-21/</w:t>
      </w:r>
    </w:p>
    <w:p w14:paraId="4BC06500" w14:textId="77777777" w:rsidR="000356C7" w:rsidRPr="000B6319" w:rsidRDefault="000356C7" w:rsidP="000356C7">
      <w:pPr>
        <w:rPr>
          <w:rStyle w:val="StyleUnderline"/>
          <w:b/>
          <w:bCs/>
          <w:smallCaps/>
        </w:rPr>
      </w:pPr>
    </w:p>
    <w:p w14:paraId="2EEF9687" w14:textId="77777777" w:rsidR="000356C7" w:rsidRPr="000B6319" w:rsidRDefault="000356C7" w:rsidP="000356C7">
      <w:pPr>
        <w:rPr>
          <w:u w:val="single"/>
        </w:rPr>
      </w:pPr>
      <w:r w:rsidRPr="000B6319">
        <w:t xml:space="preserve">Whatever the case may be, it is undeniable that </w:t>
      </w:r>
      <w:r w:rsidRPr="000B6319">
        <w:rPr>
          <w:rStyle w:val="StyleUnderline"/>
        </w:rPr>
        <w:t xml:space="preserve">Bataille refused to let </w:t>
      </w:r>
      <w:r w:rsidRPr="000B6319">
        <w:t xml:space="preserve">the theme of Sartrian </w:t>
      </w:r>
      <w:r w:rsidRPr="000B6319">
        <w:rPr>
          <w:rStyle w:val="StyleUnderline"/>
        </w:rPr>
        <w:t>engagement be imposed upon him</w:t>
      </w:r>
      <w:r w:rsidRPr="000B6319">
        <w:t xml:space="preserve">. He did not want his often stormy interventions in pre-war history to be interpreted as a way for the intellectual to pay for justice or freedom with his own soul. I would like to refer to two events to demonstrate this. First, a dispute between Bataille and Caillois in 1939.7 Irritated by the role Bataille gave to mysticism, to drama, to expenditure, to madness and to death, Roger </w:t>
      </w:r>
      <w:r w:rsidRPr="000B6319">
        <w:rPr>
          <w:rStyle w:val="StyleUnderline"/>
        </w:rPr>
        <w:t>Caillois stressed his</w:t>
      </w:r>
      <w:r w:rsidRPr="000B6319">
        <w:t xml:space="preserve"> own attachment to knowledge: he was an</w:t>
      </w:r>
      <w:r w:rsidRPr="000B6319">
        <w:rPr>
          <w:b/>
        </w:rPr>
        <w:t xml:space="preserve"> </w:t>
      </w:r>
      <w:r w:rsidRPr="000B6319">
        <w:rPr>
          <w:rStyle w:val="StyleUnderline"/>
        </w:rPr>
        <w:t>intellectual</w:t>
      </w:r>
      <w:r w:rsidRPr="000B6319">
        <w:t xml:space="preserve">. The Collège de sociologie was in its last days, and Caillois deplored the fact that no one had been </w:t>
      </w:r>
      <w:r w:rsidRPr="000B6319">
        <w:rPr>
          <w:rStyle w:val="StyleUnderline"/>
        </w:rPr>
        <w:t>able to put theory into practice</w:t>
      </w:r>
      <w:r w:rsidRPr="000B6319">
        <w:t xml:space="preserve">, which should have been the intellectual’s true task. </w:t>
      </w:r>
      <w:r w:rsidRPr="000B6319">
        <w:rPr>
          <w:rStyle w:val="StyleUnderline"/>
        </w:rPr>
        <w:t>Bataille’s response was pitiless: I too ‘want to see myself as an intellectual’</w:t>
      </w:r>
      <w:r w:rsidRPr="000B6319">
        <w:t xml:space="preserve"> provided that I do not take it lightly—that is, </w:t>
      </w:r>
      <w:r w:rsidRPr="000B6319">
        <w:rPr>
          <w:rStyle w:val="StyleUnderline"/>
        </w:rPr>
        <w:t>provided</w:t>
      </w:r>
      <w:r w:rsidRPr="000B6319">
        <w:t xml:space="preserve"> that </w:t>
      </w:r>
      <w:r w:rsidRPr="000B6319">
        <w:rPr>
          <w:rStyle w:val="StyleUnderline"/>
        </w:rPr>
        <w:t>I do not give the impression of being ‘upright’</w:t>
      </w:r>
      <w:r w:rsidRPr="000B6319">
        <w:t xml:space="preserve"> and ‘honest’ </w:t>
      </w:r>
      <w:r w:rsidRPr="000B6319">
        <w:rPr>
          <w:rStyle w:val="StyleUnderline"/>
        </w:rPr>
        <w:t>by renouncing my espousal of existence in its totality, on the pretext of restricting myself to knowledge, or by letting it be imagined that it is possible scientifically to overcome ‘the unpredictable course of things’</w:t>
      </w:r>
      <w:r w:rsidRPr="000B6319">
        <w:t xml:space="preserve">. (Letter to Roger Caillois, 20 July 1939) What is clear is this: </w:t>
      </w:r>
      <w:r w:rsidRPr="000B6319">
        <w:rPr>
          <w:rStyle w:val="StyleUnderline"/>
        </w:rPr>
        <w:t>the intellectual is obliged to lie to himself—he must tell himself that his erudition equips him to act in full possession of the facts, and that he can transform the world through it. There is in that the arrogance of the intellectuals</w:t>
      </w:r>
      <w:r w:rsidRPr="000B6319">
        <w:t xml:space="preserve">8 converted to history. </w:t>
      </w:r>
      <w:r w:rsidRPr="000B6319">
        <w:rPr>
          <w:rStyle w:val="StyleUnderline"/>
        </w:rPr>
        <w:t>Bataille is</w:t>
      </w:r>
      <w:r w:rsidRPr="000B6319">
        <w:t xml:space="preserve"> manifestly </w:t>
      </w:r>
      <w:r w:rsidRPr="000B6319">
        <w:rPr>
          <w:rStyle w:val="StyleUnderline"/>
        </w:rPr>
        <w:t>humbler while</w:t>
      </w:r>
      <w:r w:rsidRPr="000B6319">
        <w:t xml:space="preserve"> at the same time </w:t>
      </w:r>
      <w:r w:rsidRPr="000B6319">
        <w:rPr>
          <w:rStyle w:val="StyleUnderline"/>
        </w:rPr>
        <w:t>more demanding</w:t>
      </w:r>
      <w:r w:rsidRPr="000B6319">
        <w:t xml:space="preserve">, because he declares that, for his part, </w:t>
      </w:r>
      <w:r w:rsidRPr="000B6319">
        <w:rPr>
          <w:rStyle w:val="StyleUnderline"/>
        </w:rPr>
        <w:t>he cannot honestly deny ‘the total man’ by turning his back on the damned part [la part maudite] which continues to haunt humanity (in the form of drama, madness, the sacred, eroticism and violence). If the intellectual defines himself as a man who puts his knowledge at the service of history, one must denounce in him</w:t>
      </w:r>
      <w:r w:rsidRPr="000B6319">
        <w:t xml:space="preserve"> if not </w:t>
      </w:r>
      <w:r w:rsidRPr="000B6319">
        <w:rPr>
          <w:rStyle w:val="StyleUnderline"/>
        </w:rPr>
        <w:t>an impostor</w:t>
      </w:r>
      <w:r w:rsidRPr="000B6319">
        <w:t xml:space="preserve"> then at least </w:t>
      </w:r>
      <w:r w:rsidRPr="000B6319">
        <w:rPr>
          <w:rStyle w:val="StyleUnderline"/>
        </w:rPr>
        <w:t>the victim of an illusion which risks sustaining the one-dimensional character of social existence, and as a consequence the impotence in the face of the excess which in 1939 threatens to submerge Europe</w:t>
      </w:r>
      <w:r w:rsidRPr="000B6319">
        <w:t xml:space="preserve">: The second incident I want to mention took place after the war, when René Char undertook an enquiry into the relationship between literature and politics: an enquiry on the theme, ‘Are there incompatibilities?’ Replying to this question, it is to Sartre that Bataille addresses himself in order to signify his absolute resistance to the arguments for the engagement of intellectuals, even in the service of ‘freedom through socialism’ (as proposed by Sartre’s manifesto, ‘Situation de I’ecrivain en 1947’, in ‘Qu’est-ce que la littérature?’). I would like to quote part of Bataille’s response: </w:t>
      </w:r>
      <w:r w:rsidRPr="000B6319">
        <w:rPr>
          <w:rStyle w:val="StyleUnderline"/>
        </w:rPr>
        <w:t>The incompatibility of literature and engagement, which entails obligation, is precisely that of opposites. The engagé intellectual never wrote anything that wasn’t a lie, or that went beyond engagement itself</w:t>
      </w:r>
      <w:r w:rsidRPr="000B6319">
        <w:t xml:space="preserve">. (OC, XII, 23) Once more, then, it is of lying that </w:t>
      </w:r>
      <w:r w:rsidRPr="000B6319">
        <w:rPr>
          <w:rStyle w:val="StyleUnderline"/>
        </w:rPr>
        <w:t>the intellectual</w:t>
      </w:r>
      <w:r w:rsidRPr="000B6319">
        <w:t xml:space="preserve"> stands accused: he </w:t>
      </w:r>
      <w:r w:rsidRPr="000B6319">
        <w:rPr>
          <w:rStyle w:val="StyleUnderline"/>
        </w:rPr>
        <w:t>lies if he takes up his pen in the service of a cause imposed on him from the outside</w:t>
      </w:r>
      <w:r w:rsidRPr="000B6319">
        <w:t xml:space="preserve">—which Bataille makes clear by explaining that, in his opinion, one should never write to order in the same way that </w:t>
      </w:r>
      <w:r w:rsidRPr="000B6319">
        <w:rPr>
          <w:rStyle w:val="Emphasis"/>
        </w:rPr>
        <w:t xml:space="preserve">one never throws oneself into action motivated by </w:t>
      </w:r>
      <w:r w:rsidRPr="000B6319">
        <w:t xml:space="preserve">a feeling of responsibility or </w:t>
      </w:r>
      <w:r w:rsidRPr="000B6319">
        <w:rPr>
          <w:rStyle w:val="Emphasis"/>
        </w:rPr>
        <w:t>obligation</w:t>
      </w:r>
      <w:r w:rsidRPr="000B6319">
        <w:rPr>
          <w:rStyle w:val="StyleUnderline"/>
        </w:rPr>
        <w:t>. Writing</w:t>
      </w:r>
      <w:r w:rsidRPr="000B6319">
        <w:t xml:space="preserve">, like personal involvement in history, </w:t>
      </w:r>
      <w:r w:rsidRPr="000B6319">
        <w:rPr>
          <w:rStyle w:val="StyleUnderline"/>
        </w:rPr>
        <w:t>appears as ‘the effect of a passion, of an unquenchable desire’—never as the product of a reasoned choice</w:t>
      </w:r>
      <w:r w:rsidRPr="000B6319">
        <w:t xml:space="preserve">, except that of resolving oneself to inauthenticity. In other words, </w:t>
      </w:r>
      <w:r w:rsidRPr="000B6319">
        <w:rPr>
          <w:rStyle w:val="StyleUnderline"/>
        </w:rPr>
        <w:t>literature is fundamentally sovereign: it doesn’t serve any master, any value.</w:t>
      </w:r>
      <w:r w:rsidRPr="000B6319">
        <w:t xml:space="preserve"> </w:t>
      </w:r>
      <w:r w:rsidRPr="000B6319">
        <w:rPr>
          <w:rStyle w:val="StyleUnderline"/>
        </w:rPr>
        <w:t>That is why it is ‘diabolical’</w:t>
      </w:r>
      <w:r w:rsidRPr="000B6319">
        <w:t xml:space="preserve">, and </w:t>
      </w:r>
      <w:r w:rsidRPr="000B6319">
        <w:rPr>
          <w:rStyle w:val="StyleUnderline"/>
        </w:rPr>
        <w:t xml:space="preserve">reveals the impossible in man. </w:t>
      </w:r>
      <w:r w:rsidRPr="000B6319">
        <w:t xml:space="preserve">‘I don’t doubt’, writes Bataille, ‘that </w:t>
      </w:r>
      <w:r w:rsidRPr="000B6319">
        <w:rPr>
          <w:rStyle w:val="StyleUnderline"/>
        </w:rPr>
        <w:t>by distancing oneself from that which reassures, we approach that divine moment which dies in us, which already possesses the strangeness of a laugh, the beauty of an anguished silence.’</w:t>
      </w:r>
      <w:r w:rsidRPr="000B6319">
        <w:t xml:space="preserve"> The reply to Sartre does not depend on circumstance, and doesn’t betray any sign of personal animosity towards the author of Un nouveau mystique, who defined literature as ‘a profession requiring an apprenticeship, sustained effort, professional conscience and a sense of responsibilities’!9 Already in 1944, in an article in Combat (OC, XI, 12–13), </w:t>
      </w:r>
      <w:r w:rsidRPr="000B6319">
        <w:rPr>
          <w:rStyle w:val="StyleUnderline"/>
        </w:rPr>
        <w:t>Bataille denounced</w:t>
      </w:r>
      <w:r w:rsidRPr="000B6319">
        <w:t xml:space="preserve"> the propaganda literature organized by </w:t>
      </w:r>
      <w:r w:rsidRPr="000B6319">
        <w:rPr>
          <w:rStyle w:val="StyleUnderline"/>
        </w:rPr>
        <w:t>the Fascists and countered it with an ideal of inutility as well as his contempt for prejudices and commands: ‘I write authentically on one condition: taking account of no one and nothing, trampling on the rules</w:t>
      </w:r>
      <w:r w:rsidRPr="000B6319">
        <w:t xml:space="preserve">.’ His conclusion was clear. </w:t>
      </w:r>
      <w:r w:rsidRPr="000B6319">
        <w:rPr>
          <w:rStyle w:val="StyleUnderline"/>
        </w:rPr>
        <w:t>The writer is the person who must reveal ‘to the solitude of everyone an intangible part which no one will ever enslave’; so he teaches only one thing—‘the refusal of servility’</w:t>
      </w:r>
      <w:r w:rsidRPr="000B6319">
        <w:t xml:space="preserve">—in this context, hatred of propaganda. ‘That is why </w:t>
      </w:r>
      <w:r w:rsidRPr="000B6319">
        <w:rPr>
          <w:rStyle w:val="StyleUnderline"/>
        </w:rPr>
        <w:t>he is not on the bandwagon of the mob, and</w:t>
      </w:r>
      <w:r w:rsidRPr="000B6319">
        <w:t xml:space="preserve"> he </w:t>
      </w:r>
      <w:r w:rsidRPr="000B6319">
        <w:rPr>
          <w:rStyle w:val="StyleUnderline"/>
        </w:rPr>
        <w:t>knows how to die in solitude.</w:t>
      </w:r>
      <w:r w:rsidRPr="000B6319">
        <w:t xml:space="preserve">’ So before, during and after the war Bataille shows himself to be </w:t>
      </w:r>
      <w:r w:rsidRPr="000B6319">
        <w:rPr>
          <w:rStyle w:val="StyleUnderline"/>
        </w:rPr>
        <w:t>equally disobedient to the idea of a reasoned engagement in action and anxious to make a place for that which can only elude the specialists of knowledge— the disobedience of all rules, the chaos of emotions</w:t>
      </w:r>
      <w:r w:rsidRPr="000B6319">
        <w:t xml:space="preserve">, or if one prefers, </w:t>
      </w:r>
      <w:r w:rsidRPr="000B6319">
        <w:rPr>
          <w:rStyle w:val="StyleUnderline"/>
        </w:rPr>
        <w:t>the heterogeneity from which humanity ineluctably rises and to which it can constantly return</w:t>
      </w:r>
      <w:r w:rsidRPr="000B6319">
        <w:t xml:space="preserve">. If one forgets what these two incidents I have just cited show us, one can understand nothing of the way in which Bataille grabbed hold of the political history of his time. But equally, one understands nothing of the paradoxical attitude of the many men of letters and other intellectuals who launched themselves into the struggles of their time. That is what I wanted to show in my book La politique de l’impossible10 with particular regard to Maurice Blanchot, Paul Nizan and the Surrealists, but also in relation to Maurice Clavel, Michel Foucault and to the French Maoists of 1968: Sartre’s </w:t>
      </w:r>
      <w:r w:rsidRPr="000B6319">
        <w:rPr>
          <w:rStyle w:val="StyleUnderline"/>
        </w:rPr>
        <w:t>theorizing of engagement is clearly incapable of explaining the pendulum swings from right to left or from left to right which mark the successive political alignments</w:t>
      </w:r>
      <w:r w:rsidRPr="000B6319">
        <w:t xml:space="preserve"> of many of the participants of pre-war France. </w:t>
      </w:r>
      <w:r w:rsidRPr="000B6319">
        <w:rPr>
          <w:rStyle w:val="StyleUnderline"/>
        </w:rPr>
        <w:t>It does not allow us to understand the intensity and the excesses of</w:t>
      </w:r>
      <w:r w:rsidRPr="000B6319">
        <w:t xml:space="preserve"> those who plainly feel the </w:t>
      </w:r>
      <w:r w:rsidRPr="000B6319">
        <w:rPr>
          <w:rStyle w:val="StyleUnderline"/>
        </w:rPr>
        <w:t>desire</w:t>
      </w:r>
      <w:r w:rsidRPr="000B6319">
        <w:t xml:space="preserve"> to be incorporated in the body of history more strongly than that of carrying out a political manifesto. Excess, enthusiasm, the fascination for limitsituations, for crowd phenomena, for the Apocalypse or death from which the new and the unheard-of could rise —all of this can be found in the struggles of Blanchot or the young Nizan, the Surrealists’ lyricism of the uncontrollable, the revolutionary metaphors of someone like Clavel, the pro-Khomeini tendency of Michel Foucault, or the mysticism without salvation of the Maoists. All of this can be found, too, in the seduction of Sartre (in Critique de la raison dialectique) by the violence which gives birth to History, by those ‘perfect moments’ which dissolve the series in the ‘groupe-en-fusion’. In all of these examples, we are dealing with a version of the intellectual which is entirely alien to the register of responsible, exemplary engagement. These </w:t>
      </w:r>
      <w:r w:rsidRPr="000B6319">
        <w:rPr>
          <w:rStyle w:val="StyleUnderline"/>
        </w:rPr>
        <w:t>intellectuals do not baulk at the idea that they could slip [déraper], because the essential thing for them seems to be to let themselves be taken over by emotions, by inspiration and by the sublime</w:t>
      </w:r>
      <w:r w:rsidRPr="000B6319">
        <w:t xml:space="preserve">—in short, </w:t>
      </w:r>
      <w:r w:rsidRPr="000B6319">
        <w:rPr>
          <w:rStyle w:val="StyleUnderline"/>
        </w:rPr>
        <w:t>by the irrational</w:t>
      </w:r>
      <w:r w:rsidRPr="000B6319">
        <w:t xml:space="preserve"> which fuses together the supercharged masses. It is this attitude I call that of the emotive intellectual, and which I feel describes better than Sartre the mode in which many of the great names of contemporary literature and philosophy have been involved in history. (I have said nothing of Heidegger, but it will be clear that it is in this sense that I understand his aberrant adhesion to the Nazi madness.) </w:t>
      </w:r>
      <w:r w:rsidRPr="000B6319">
        <w:rPr>
          <w:rStyle w:val="StyleUnderline"/>
        </w:rPr>
        <w:t>Whether it was a question for them of escaping from the sentiment of decline, from disgust or from boredom, they surrendered to events as to a joyful invitation. At the high points</w:t>
      </w:r>
      <w:r w:rsidRPr="000B6319">
        <w:t xml:space="preserve"> of our recent history, </w:t>
      </w:r>
      <w:r w:rsidRPr="000B6319">
        <w:rPr>
          <w:rStyle w:val="StyleUnderline"/>
        </w:rPr>
        <w:t>they made excess their profession, evil their temptation and encouraged pathos to</w:t>
      </w:r>
      <w:r w:rsidRPr="000B6319">
        <w:t xml:space="preserve"> the extent </w:t>
      </w:r>
      <w:r w:rsidRPr="000B6319">
        <w:rPr>
          <w:rStyle w:val="StyleUnderline"/>
        </w:rPr>
        <w:t>of wishing for the Apocalypse.</w:t>
      </w:r>
      <w:r w:rsidRPr="000B6319">
        <w:t xml:space="preserve"> In short, Bataille was far from being the only one at the end of the 1930s to want to join with the elemental forces whose absence was causing democracy to wither—forces, precisely, which could spring from revolutionary sentiments, from a return to myth or from a quest for the sacred in all its forms. </w:t>
      </w:r>
      <w:r w:rsidRPr="000B6319">
        <w:rPr>
          <w:rStyle w:val="StyleUnderline"/>
        </w:rPr>
        <w:t>The emotive intellectual pursues every occasion which facilitates patho</w:t>
      </w:r>
      <w:r w:rsidRPr="000B6319">
        <w:t xml:space="preserve">s, as though he more than anyone else felt isolated, abstracted. It is in this sense that </w:t>
      </w:r>
      <w:r w:rsidRPr="000B6319">
        <w:rPr>
          <w:rStyle w:val="StyleUnderline"/>
        </w:rPr>
        <w:t>he doesn’t hesitate sometimes to celebrate the cult of irresponsibility as an antidote to</w:t>
      </w:r>
      <w:r w:rsidRPr="000B6319">
        <w:t xml:space="preserve"> </w:t>
      </w:r>
      <w:r w:rsidRPr="000B6319">
        <w:rPr>
          <w:b/>
        </w:rPr>
        <w:t>the</w:t>
      </w:r>
      <w:r w:rsidRPr="000B6319">
        <w:t xml:space="preserve"> </w:t>
      </w:r>
      <w:r w:rsidRPr="000B6319">
        <w:rPr>
          <w:rStyle w:val="StyleUnderline"/>
        </w:rPr>
        <w:t>rationalism</w:t>
      </w:r>
      <w:r w:rsidRPr="000B6319">
        <w:t xml:space="preserve"> he is supposed to represent in the eyes of the world. </w:t>
      </w:r>
      <w:r w:rsidRPr="000B6319">
        <w:rPr>
          <w:rStyle w:val="StyleUnderline"/>
        </w:rPr>
        <w:t>Far from claiming to change the world, he is struggling to escape the inertia and cowardice of politics. Hence the haste</w:t>
      </w:r>
      <w:r w:rsidRPr="000B6319">
        <w:t xml:space="preserve"> shown by Bataille and before him by the followers of people like Georges Sorel </w:t>
      </w:r>
      <w:r w:rsidRPr="000B6319">
        <w:rPr>
          <w:rStyle w:val="StyleUnderline"/>
        </w:rPr>
        <w:t>to reject planning</w:t>
      </w:r>
      <w:r w:rsidRPr="000B6319">
        <w:t xml:space="preserve">, manifestos </w:t>
      </w:r>
      <w:r w:rsidRPr="000B6319">
        <w:rPr>
          <w:rStyle w:val="StyleUnderline"/>
        </w:rPr>
        <w:t>and</w:t>
      </w:r>
      <w:r w:rsidRPr="000B6319">
        <w:t xml:space="preserve"> in general </w:t>
      </w:r>
      <w:r w:rsidRPr="000B6319">
        <w:rPr>
          <w:rStyle w:val="StyleUnderline"/>
        </w:rPr>
        <w:t>anything resembling an ideal. He wants ‘being without delay’,</w:t>
      </w:r>
      <w:r w:rsidRPr="000B6319">
        <w:t xml:space="preserve"> and if he abandons himself to action it is like others giving into alcohol or to lust. He wants ‘</w:t>
      </w:r>
      <w:r w:rsidRPr="000B6319">
        <w:rPr>
          <w:rStyle w:val="StyleUnderline"/>
        </w:rPr>
        <w:t>to be there with no other aim than to exist’, and it is this which seems most subversive</w:t>
      </w:r>
      <w:r w:rsidRPr="000B6319">
        <w:t xml:space="preserve">—that which Bataille will soon describe as sovereignty. In any case, poles apart from what Sartre’s message is in 1947, he is </w:t>
      </w:r>
      <w:r w:rsidRPr="000B6319">
        <w:rPr>
          <w:rStyle w:val="StyleUnderline"/>
        </w:rPr>
        <w:t>indifferent to any ethics of salvation and as a consequence to political ideologies, those ‘secular religions’ which all promise a final reconciliation. The emotive intellectual conceives his life entirely at the moment of tragedy; that is his strength</w:t>
      </w:r>
      <w:r w:rsidRPr="000B6319">
        <w:t xml:space="preserve"> or his weakness, depending upon your view. In any case, </w:t>
      </w:r>
      <w:r w:rsidRPr="000B6319">
        <w:rPr>
          <w:rStyle w:val="StyleUnderline"/>
        </w:rPr>
        <w:t>it is what will save him after the war from parading under the banner of engagement</w:t>
      </w:r>
      <w:r w:rsidRPr="000B6319">
        <w:t xml:space="preserve"> raised by Sartre. Seeking to understand the intellectual context which made Bataille such a striking example of the emotive intellectual, I have given particular importance to the double reference in his work to Hegel and to Nietzsche. It seems to me that from the collision of the influences of Hegel and Nietzsche came the paradoxical result in Bataille of </w:t>
      </w:r>
      <w:r w:rsidRPr="000B6319">
        <w:rPr>
          <w:rStyle w:val="StyleUnderline"/>
        </w:rPr>
        <w:t>a will to action associated with a fatality which was demobilizing</w:t>
      </w:r>
      <w:r w:rsidRPr="000B6319">
        <w:t xml:space="preserve">. In the chaos of the 1930s, Bataille among many others was taken by Nietzsche, that is to say by the invitation to </w:t>
      </w:r>
      <w:r w:rsidRPr="000B6319">
        <w:rPr>
          <w:rStyle w:val="StyleUnderline"/>
        </w:rPr>
        <w:t xml:space="preserve">reopen the possibilities offered by a world without God. The appeal to danger, to adventure, to war—the joy of chaos—worked </w:t>
      </w:r>
      <w:r w:rsidRPr="000B6319">
        <w:t xml:space="preserve">for him </w:t>
      </w:r>
      <w:r w:rsidRPr="000B6319">
        <w:rPr>
          <w:rStyle w:val="StyleUnderline"/>
        </w:rPr>
        <w:t>as a stimulant, and an entire aesthetics of pathos</w:t>
      </w:r>
      <w:r w:rsidRPr="000B6319">
        <w:t xml:space="preserve"> seems to have arisen from it. One cannot understand Bataille well if one does not take his integral Nietzscheanism seriously, if one forgets, for example, that </w:t>
      </w:r>
      <w:r w:rsidRPr="000B6319">
        <w:rPr>
          <w:rStyle w:val="StyleUnderline"/>
        </w:rPr>
        <w:t>one of his essential political gestures was to want to ‘wrest Nietzsche from the grip of the Nazis’—</w:t>
      </w:r>
      <w:r w:rsidRPr="000B6319">
        <w:t xml:space="preserve">that is to say, </w:t>
      </w:r>
      <w:r w:rsidRPr="000B6319">
        <w:rPr>
          <w:rStyle w:val="StyleUnderline"/>
        </w:rPr>
        <w:t>to preserve the symbol of the irreducibility (of heterogeneity) of thought against the totalitarian enterprise</w:t>
      </w:r>
      <w:r w:rsidRPr="000B6319">
        <w:t xml:space="preserve">. If Nietzsche could be saved from Nazism then sovereignty is impossible: we can see that, in these terms, it was clearly for him an entirely political gesture. But in Bataille, Nietzsche meets Hegel, and at a very early stage, as I have tried to show in my book. At the moment when Bataille went to listen to the earth-shattering lectures of Kojève, he was already studying closely the work of the ‘philosopher of the system’ If the thought of Nietzsche could be an incitement to explore the virgin territory of history, to invent the myth of the future and to shatter the idols to let new possibilities appear, the teaching of Hegel was stifling. Certainly, the representation of history which appeared in Kojève’s teaching was impressive: struggle, toil, anguish and death ruled in this vision, and that must have helped to make Kojève’s teaching credible to a generation brought up amid the sound and fury. But in the final analysis, Kojève revealed that Hegel was right—that </w:t>
      </w:r>
      <w:r w:rsidRPr="000B6319">
        <w:rPr>
          <w:rStyle w:val="StyleUnderline"/>
        </w:rPr>
        <w:t>history had ended, that there was no longer any point in waiting for some new possibility, and that it would be better to reconcile oneself to the present</w:t>
      </w:r>
      <w:r w:rsidRPr="000B6319">
        <w:t>. We well know the effect on Kojève’s audience: on Bataille, on Queneau, on Aron and on so many others. It was an unbearable and obvious fact—</w:t>
      </w:r>
      <w:r w:rsidRPr="000B6319">
        <w:rPr>
          <w:rStyle w:val="StyleUnderline"/>
        </w:rPr>
        <w:t>there is nothing left to do. All that remains is to live, as much as possible</w:t>
      </w:r>
      <w:r w:rsidRPr="000B6319">
        <w:t xml:space="preserve"> like a man—that is to say, </w:t>
      </w:r>
      <w:r w:rsidRPr="000B6319">
        <w:rPr>
          <w:rStyle w:val="StyleUnderline"/>
        </w:rPr>
        <w:t>through art, through love, or through the game</w:t>
      </w:r>
      <w:r w:rsidRPr="000B6319">
        <w:t xml:space="preserve">. Of course, I am merely sketching out here the collision of these two conflicting necessities which had characterized Bataille’s thought since before the war. We know how </w:t>
      </w:r>
      <w:r w:rsidRPr="000B6319">
        <w:rPr>
          <w:rStyle w:val="StyleUnderline"/>
        </w:rPr>
        <w:t>this</w:t>
      </w:r>
      <w:r w:rsidRPr="000B6319">
        <w:t xml:space="preserve"> double necessity </w:t>
      </w:r>
      <w:r w:rsidRPr="000B6319">
        <w:rPr>
          <w:rStyle w:val="StyleUnderline"/>
        </w:rPr>
        <w:t>found its expression in terms of rupture, of paradox, of anguish</w:t>
      </w:r>
      <w:r w:rsidRPr="000B6319">
        <w:t xml:space="preserve">: how Le bleu du ciel, for example, transposes it into a sad hero incapable of taking quite seriously the revolution before his eyes. The famous letter to Kojève of 6 December 1937 in which Bataille expresses his exhaustion merits a long commentary, which I am unable to undertake here. In it, Bataille describes himself as an animal screaming with its foot in a trap, as </w:t>
      </w:r>
      <w:r w:rsidRPr="000B6319">
        <w:rPr>
          <w:rStyle w:val="StyleUnderline"/>
        </w:rPr>
        <w:t>a ‘negativity without a cause’</w:t>
      </w:r>
      <w:r w:rsidRPr="000B6319">
        <w:t xml:space="preserve">— that is to say, a desire to act (all action being negation in Hegel’s view) which suffers from no longer being able to reach its goal because history is over. What was he to do with this surplus not foreseen by Hegel? </w:t>
      </w:r>
      <w:r w:rsidRPr="000B6319">
        <w:rPr>
          <w:rStyle w:val="StyleUnderline"/>
        </w:rPr>
        <w:t>How</w:t>
      </w:r>
      <w:r w:rsidRPr="000B6319">
        <w:t xml:space="preserve"> was he </w:t>
      </w:r>
      <w:r w:rsidRPr="000B6319">
        <w:rPr>
          <w:rStyle w:val="StyleUnderline"/>
        </w:rPr>
        <w:t>to cope with the rebellion which was by definition without prospects for the future, where the only outcome was tragedy? The only way out,</w:t>
      </w:r>
      <w:r w:rsidRPr="000B6319">
        <w:t xml:space="preserve"> said Bataille, </w:t>
      </w:r>
      <w:r w:rsidRPr="000B6319">
        <w:rPr>
          <w:rStyle w:val="StyleUnderline"/>
        </w:rPr>
        <w:t>was the impossible</w:t>
      </w:r>
      <w:r w:rsidRPr="000B6319">
        <w:t xml:space="preserve">; that is to say that </w:t>
      </w:r>
      <w:r w:rsidRPr="000B6319">
        <w:rPr>
          <w:rStyle w:val="StyleUnderline"/>
        </w:rPr>
        <w:t>the only possible engagement is emotive</w:t>
      </w:r>
      <w:r w:rsidRPr="000B6319">
        <w:t xml:space="preserve">. Unreconciled with the world, Bataille consents to be a member of the category of intellectuals: but, convinced of the impossibility of a transparency that would be entirely satisfying, he can only consent on the level of pathos. Hence, </w:t>
      </w:r>
      <w:r w:rsidRPr="000B6319">
        <w:rPr>
          <w:rStyle w:val="StyleUnderline"/>
        </w:rPr>
        <w:t>the vertigo which seizes him, the will to wholehearted and endless action—to keep alight that flame which makes existence a rupture and a paradox. Acting for no reason at all (because all the cards have already been played), all one can do is call upon the emptiness which will henceforth sustain history.</w:t>
      </w:r>
      <w:r w:rsidRPr="000B6319">
        <w:t xml:space="preserve"> All of this is in order to try to </w:t>
      </w:r>
      <w:r w:rsidRPr="000B6319">
        <w:rPr>
          <w:rStyle w:val="StyleUnderline"/>
        </w:rPr>
        <w:t>escape from insignificance, to raise oneself to the level of the impossible</w:t>
      </w:r>
      <w:r w:rsidRPr="000B6319">
        <w:t>. Hence, too, Bataille’s tendency passionately to counter the unfinished nature of everything as the condition of human existence. In an essay in Critique devoted to Camus he underlines this in these terms: ‘</w:t>
      </w:r>
      <w:r w:rsidRPr="000B6319">
        <w:rPr>
          <w:rStyle w:val="StyleUnderline"/>
        </w:rPr>
        <w:t>Life, the world, are nothing in my eyes if not capriciousness</w:t>
      </w:r>
      <w:r w:rsidRPr="000B6319">
        <w:t xml:space="preserve">.’ Which means that </w:t>
      </w:r>
      <w:r w:rsidRPr="000B6319">
        <w:rPr>
          <w:rStyle w:val="StyleUnderline"/>
        </w:rPr>
        <w:t>there can never be lasting satisfaction. The result is that the only conceivable good consists in never being still, and not in fighting</w:t>
      </w:r>
      <w:r w:rsidRPr="000B6319">
        <w:t xml:space="preserve"> the obstacles </w:t>
      </w:r>
      <w:r w:rsidRPr="000B6319">
        <w:rPr>
          <w:rStyle w:val="StyleUnderline"/>
        </w:rPr>
        <w:t>to a final reconciliation</w:t>
      </w:r>
      <w:r w:rsidRPr="000B6319">
        <w:t xml:space="preserve">, as a Sartrian intellectual would do. </w:t>
      </w:r>
      <w:r w:rsidRPr="000B6319">
        <w:rPr>
          <w:rStyle w:val="StyleUnderline"/>
        </w:rPr>
        <w:t>One has reason never to be satisfied and one has reason also to abandon the illusion that there could be a remedy for this situation.</w:t>
      </w:r>
      <w:r w:rsidRPr="000B6319">
        <w:t xml:space="preserve"> Bataille’s work always gives one the impression of functioning as a ‘continual fight of honour’. Hegel is right. Everything has already been done. But Hegel left to one side the essential thing on which one must wager: </w:t>
      </w:r>
      <w:r w:rsidRPr="000B6319">
        <w:rPr>
          <w:rStyle w:val="StyleUnderline"/>
        </w:rPr>
        <w:t>The open wound that is my life, the erotic desire for the other, the tears or laughter that distance us—the sacrifice which unites men beyond the discontinuities sustained by societies where reason supposedly rules.</w:t>
      </w:r>
      <w:r w:rsidRPr="000B6319">
        <w:t xml:space="preserve"> In short, </w:t>
      </w:r>
      <w:r w:rsidRPr="000B6319">
        <w:rPr>
          <w:rStyle w:val="StyleUnderline"/>
        </w:rPr>
        <w:t>action has perhaps become futile and illusory, but what still remains is to live to the full extent of those states, or rather those ecstasies which are the reverse side of and the objection to a complete rationality dreamed by the philosophers. What remains</w:t>
      </w:r>
      <w:r w:rsidRPr="000B6319">
        <w:t xml:space="preserve">, then, speaking like Bataille, </w:t>
      </w:r>
      <w:r w:rsidRPr="000B6319">
        <w:rPr>
          <w:rStyle w:val="StyleUnderline"/>
        </w:rPr>
        <w:t>is to confront in oneself the feeling of being ‘a savage impossibility’, the pain of existence confined to limits which one can only desire eternally to transgress</w:t>
      </w:r>
      <w:r w:rsidRPr="000B6319">
        <w:t xml:space="preserve">. What I describe here fairly schematically could explain how </w:t>
      </w:r>
      <w:r w:rsidRPr="000B6319">
        <w:rPr>
          <w:rStyle w:val="StyleUnderline"/>
        </w:rPr>
        <w:t>the fascination with</w:t>
      </w:r>
      <w:r w:rsidRPr="000B6319">
        <w:t xml:space="preserve"> revolutionary </w:t>
      </w:r>
      <w:r w:rsidRPr="000B6319">
        <w:rPr>
          <w:rStyle w:val="StyleUnderline"/>
        </w:rPr>
        <w:t>action</w:t>
      </w:r>
      <w:r w:rsidRPr="000B6319">
        <w:t xml:space="preserve"> of an earlier time finally </w:t>
      </w:r>
      <w:r w:rsidRPr="000B6319">
        <w:rPr>
          <w:rStyle w:val="StyleUnderline"/>
        </w:rPr>
        <w:t>gave way to</w:t>
      </w:r>
      <w:r w:rsidRPr="000B6319">
        <w:t xml:space="preserve"> a desire for asceticism permeated with the </w:t>
      </w:r>
      <w:r w:rsidRPr="000B6319">
        <w:rPr>
          <w:rStyle w:val="StyleUnderline"/>
        </w:rPr>
        <w:t>will to live and to communicate</w:t>
      </w:r>
      <w:r w:rsidRPr="000B6319">
        <w:t xml:space="preserve">. This transition seems to be in place during Bataille’s time at the Collège, at the time of L’expérience intérieure, but, I stress, does not in my opinion constitute a turning point, for Bataille did not come to deny himself. </w:t>
      </w:r>
      <w:r w:rsidRPr="000B6319">
        <w:rPr>
          <w:rStyle w:val="StyleUnderline"/>
        </w:rPr>
        <w:t>Privileging action obviously meant taking existence to its boiling point</w:t>
      </w:r>
      <w:r w:rsidRPr="000B6319">
        <w:t xml:space="preserve"> or, to put it another way, </w:t>
      </w:r>
      <w:r w:rsidRPr="000B6319">
        <w:rPr>
          <w:rStyle w:val="StyleUnderline"/>
        </w:rPr>
        <w:t>experiencing one’s limits and feeling the fundamental continuity which fuses individuals together.</w:t>
      </w:r>
      <w:r w:rsidRPr="000B6319">
        <w:t xml:space="preserve"> In privileging the ascetic experience, the issue is the same, even if the quest is from now on a solitary one, sheltered from the solicitation of history. The figure of the sovereign sums up this transition and gives the emotive intellectual his most striking features. The </w:t>
      </w:r>
      <w:r w:rsidRPr="000B6319">
        <w:rPr>
          <w:rStyle w:val="StyleUnderline"/>
        </w:rPr>
        <w:t>sovereign inherits the aspiration to total existence which Bataille continually demanded as the source of his ‘tattered humani</w:t>
      </w:r>
      <w:r w:rsidRPr="000B6319">
        <w:t xml:space="preserve">sm’. </w:t>
      </w:r>
      <w:r w:rsidRPr="000B6319">
        <w:rPr>
          <w:rStyle w:val="StyleUnderline"/>
        </w:rPr>
        <w:t xml:space="preserve">The figure imposes itself </w:t>
      </w:r>
      <w:r w:rsidRPr="000B6319">
        <w:t xml:space="preserve">in his work more or less at the time </w:t>
      </w:r>
      <w:r w:rsidRPr="000B6319">
        <w:rPr>
          <w:rStyle w:val="StyleUnderline"/>
        </w:rPr>
        <w:t>when the ambition to live gets the upper hand over that of action;</w:t>
      </w:r>
      <w:r w:rsidRPr="000B6319">
        <w:t xml:space="preserve"> when Bataille himself admits to no longer being a man of action and feels the loss of all energy. So, </w:t>
      </w:r>
      <w:r w:rsidRPr="000B6319">
        <w:rPr>
          <w:rStyle w:val="StyleUnderline"/>
        </w:rPr>
        <w:t>at the advent of war, this existential figure of the sovereign lends his features to the man at the end of history, and in general to a humanity which recognizes itself as incomplete at the same time as being at the end of the line. One must add that, in the political context, the sovereign also incarnates the horror of power which blindly wants the end.</w:t>
      </w:r>
    </w:p>
    <w:p w14:paraId="346F4FB6" w14:textId="77777777" w:rsidR="000356C7" w:rsidRPr="000B6319" w:rsidRDefault="000356C7" w:rsidP="000356C7"/>
    <w:p w14:paraId="4CC19802" w14:textId="77777777" w:rsidR="000707C7" w:rsidRPr="000B6319" w:rsidRDefault="000707C7" w:rsidP="000328DA">
      <w:pPr>
        <w:pStyle w:val="Heading3"/>
      </w:pPr>
      <w:r w:rsidRPr="000B6319">
        <w:t>AT: Education</w:t>
      </w:r>
    </w:p>
    <w:p w14:paraId="39F1726C" w14:textId="77777777" w:rsidR="000707C7" w:rsidRPr="000B6319" w:rsidRDefault="000707C7" w:rsidP="000328DA">
      <w:pPr>
        <w:pStyle w:val="Heading4"/>
      </w:pPr>
      <w:r w:rsidRPr="000B6319">
        <w:t>Your forms fo education fail to be able to address the experiential categories which create true education that escapes the normalized modalities of debate itself.</w:t>
      </w:r>
    </w:p>
    <w:p w14:paraId="7EBF7013" w14:textId="77777777" w:rsidR="000707C7" w:rsidRPr="000B6319" w:rsidRDefault="000707C7" w:rsidP="000328DA">
      <w:pPr>
        <w:rPr>
          <w:sz w:val="20"/>
          <w:szCs w:val="20"/>
        </w:rPr>
      </w:pPr>
      <w:r w:rsidRPr="000B6319">
        <w:rPr>
          <w:rStyle w:val="Style13ptBold"/>
        </w:rPr>
        <w:t xml:space="preserve">Lerman’15 – </w:t>
      </w:r>
      <w:r w:rsidRPr="000B6319">
        <w:rPr>
          <w:rStyle w:val="Style13ptBold"/>
          <w:b w:val="0"/>
          <w:sz w:val="16"/>
          <w:szCs w:val="16"/>
        </w:rPr>
        <w:t xml:space="preserve">Lindsay Lerman – University </w:t>
      </w:r>
      <w:r w:rsidRPr="000B6319">
        <w:rPr>
          <w:sz w:val="16"/>
          <w:szCs w:val="16"/>
        </w:rPr>
        <w:t xml:space="preserve">of Guelph Philosophy Department, Graduate Student. Studies Epistemology, Georges Bataille – “Georges Bataille’s “Nonknowledge” as Epistemic Expenditure: An Open Economy of Knowledge” pg 78-80 </w:t>
      </w:r>
      <w:r w:rsidRPr="000B6319">
        <w:rPr>
          <w:sz w:val="20"/>
          <w:szCs w:val="20"/>
        </w:rPr>
        <w:t>KZaidi</w:t>
      </w:r>
    </w:p>
    <w:p w14:paraId="113B76C0" w14:textId="77777777" w:rsidR="000707C7" w:rsidRPr="000B6319" w:rsidRDefault="000707C7" w:rsidP="000328DA">
      <w:pPr>
        <w:rPr>
          <w:sz w:val="14"/>
        </w:rPr>
      </w:pPr>
      <w:r w:rsidRPr="000B6319">
        <w:rPr>
          <w:sz w:val="14"/>
        </w:rPr>
        <w:t xml:space="preserve">Earlier we saw </w:t>
      </w:r>
      <w:r w:rsidRPr="000B6319">
        <w:rPr>
          <w:rStyle w:val="StyleUnderline"/>
        </w:rPr>
        <w:t>Bataille describe an “old” and “limited” kind of possible and “the extreme limit” of the possible.</w:t>
      </w:r>
      <w:r w:rsidRPr="000B6319">
        <w:rPr>
          <w:sz w:val="14"/>
        </w:rPr>
        <w:t xml:space="preserve"> (“[M]an has once again at his disposal his ‘possible’ and what is no longer the old, the limited, </w:t>
      </w:r>
      <w:r w:rsidRPr="000B6319">
        <w:rPr>
          <w:rStyle w:val="StyleUnderline"/>
        </w:rPr>
        <w:t>but the extreme limit of the possible</w:t>
      </w:r>
      <w:r w:rsidRPr="000B6319">
        <w:rPr>
          <w:sz w:val="14"/>
        </w:rPr>
        <w:t xml:space="preserve">” (IE 8).) </w:t>
      </w:r>
      <w:r w:rsidRPr="000B6319">
        <w:rPr>
          <w:rStyle w:val="StyleUnderline"/>
        </w:rPr>
        <w:t>The “old” and “limited” sense is inseparable from “intelligence.” And the state of “intelligence” and its products are problematic for Bataille because they lead “to a drying up of life”: “intelligence” has “destroyed the authority necessary for experience</w:t>
      </w:r>
      <w:r w:rsidRPr="000B6319">
        <w:rPr>
          <w:sz w:val="14"/>
        </w:rPr>
        <w:t xml:space="preserve">” (IE 8). Bataille’s concern is that a </w:t>
      </w:r>
      <w:r w:rsidRPr="000B6319">
        <w:rPr>
          <w:rStyle w:val="StyleUnderline"/>
        </w:rPr>
        <w:t>particular kind of intelligence ruins the possibility of inner experience</w:t>
      </w:r>
      <w:r w:rsidRPr="000B6319">
        <w:rPr>
          <w:sz w:val="14"/>
        </w:rPr>
        <w:t xml:space="preserve"> as the ultimate authority for those embarking on the voyage of inner experience.</w:t>
      </w:r>
    </w:p>
    <w:p w14:paraId="31476251" w14:textId="77777777" w:rsidR="000707C7" w:rsidRPr="000B6319" w:rsidRDefault="000707C7" w:rsidP="000328DA">
      <w:pPr>
        <w:rPr>
          <w:sz w:val="16"/>
        </w:rPr>
      </w:pPr>
      <w:r w:rsidRPr="000B6319">
        <w:rPr>
          <w:sz w:val="16"/>
        </w:rPr>
        <w:t xml:space="preserve">That </w:t>
      </w:r>
      <w:r w:rsidRPr="000B6319">
        <w:rPr>
          <w:rStyle w:val="StyleUnderline"/>
        </w:rPr>
        <w:t>it is only a particular kind of intelligence is important; Bataille does not claim that all intelligence leads to a reliance on authority.</w:t>
      </w:r>
      <w:r w:rsidRPr="000B6319">
        <w:rPr>
          <w:sz w:val="16"/>
        </w:rPr>
        <w:t xml:space="preserve"> An old and limited “</w:t>
      </w:r>
      <w:r w:rsidRPr="000B6319">
        <w:rPr>
          <w:rStyle w:val="StyleUnderline"/>
        </w:rPr>
        <w:t>possible” is limited, according to Bataille, by the development of the kind of intelligence that must seek external authorities. The “extreme limit of the possible,” on the other hand, is tied to the voyage or process of inner experience without reliance on authority and intelligence</w:t>
      </w:r>
      <w:r w:rsidRPr="000B6319">
        <w:rPr>
          <w:sz w:val="16"/>
        </w:rPr>
        <w:t xml:space="preserve"> (other than the authority that is the process of inner experience itself). In fact, it </w:t>
      </w:r>
      <w:r w:rsidRPr="000B6319">
        <w:rPr>
          <w:rStyle w:val="StyleUnderline"/>
        </w:rPr>
        <w:t>involves rejection of authorities and rejection of a form of intelligence.</w:t>
      </w:r>
    </w:p>
    <w:p w14:paraId="1A938A9B" w14:textId="77777777" w:rsidR="000707C7" w:rsidRPr="000B6319" w:rsidRDefault="000707C7" w:rsidP="000328DA">
      <w:pPr>
        <w:rPr>
          <w:sz w:val="16"/>
        </w:rPr>
      </w:pPr>
      <w:r w:rsidRPr="000B6319">
        <w:rPr>
          <w:sz w:val="16"/>
        </w:rPr>
        <w:t xml:space="preserve">Bataille recognizes that </w:t>
      </w:r>
      <w:r w:rsidRPr="000B6319">
        <w:rPr>
          <w:rStyle w:val="StyleUnderline"/>
        </w:rPr>
        <w:t>his claims regarding intelligence have “an obscure theoretical appearance</w:t>
      </w:r>
      <w:r w:rsidRPr="000B6319">
        <w:rPr>
          <w:sz w:val="16"/>
        </w:rPr>
        <w:t xml:space="preserve">,” and </w:t>
      </w:r>
      <w:r w:rsidRPr="000B6319">
        <w:rPr>
          <w:rStyle w:val="StyleUnderline"/>
        </w:rPr>
        <w:t>he sees no resolution for his obscurity other than to separate “intelligence” and “experience” by claiming that one must live experience</w:t>
      </w:r>
      <w:r w:rsidRPr="000B6319">
        <w:rPr>
          <w:sz w:val="16"/>
        </w:rPr>
        <w:t>, as it is not logically demonstrable, and consequently, incompatible with Bataille’s loose sense of “intelligence.”</w:t>
      </w:r>
    </w:p>
    <w:p w14:paraId="2939133C" w14:textId="77777777" w:rsidR="000707C7" w:rsidRPr="000B6319" w:rsidRDefault="000707C7" w:rsidP="000328DA">
      <w:pPr>
        <w:rPr>
          <w:sz w:val="16"/>
        </w:rPr>
      </w:pPr>
      <w:r w:rsidRPr="000B6319">
        <w:rPr>
          <w:rStyle w:val="StyleUnderline"/>
        </w:rPr>
        <w:t>Bataille begins to separate “intelligence” and “experience” using his notion of “intelligence” in part to further explain “experience.</w:t>
      </w:r>
      <w:r w:rsidRPr="000B6319">
        <w:rPr>
          <w:sz w:val="16"/>
        </w:rPr>
        <w:t xml:space="preserve">” The </w:t>
      </w:r>
      <w:r w:rsidRPr="000B6319">
        <w:rPr>
          <w:rStyle w:val="StyleUnderline"/>
        </w:rPr>
        <w:t>separating factor is that one concept is “lived” and another is known or demonstrated logically</w:t>
      </w:r>
      <w:r w:rsidRPr="000B6319">
        <w:rPr>
          <w:sz w:val="16"/>
        </w:rPr>
        <w:t xml:space="preserve">. According to Bataille, the </w:t>
      </w:r>
      <w:r w:rsidRPr="000B6319">
        <w:rPr>
          <w:rStyle w:val="StyleUnderline"/>
        </w:rPr>
        <w:t>fact that experience cannot be demonstrated logically is evidence that its meaning can only be grasped from the inside, if it can be grasped</w:t>
      </w:r>
      <w:r w:rsidRPr="000B6319">
        <w:rPr>
          <w:sz w:val="16"/>
        </w:rPr>
        <w:t xml:space="preserve"> (IE 8). Bataille suggests that “</w:t>
      </w:r>
      <w:r w:rsidRPr="000B6319">
        <w:rPr>
          <w:rStyle w:val="StyleUnderline"/>
        </w:rPr>
        <w:t>intelligence” and “experience” are opposites in this respect; one is grasped from the “inside,” one is grasped from the “outside</w:t>
      </w:r>
      <w:r w:rsidRPr="000B6319">
        <w:rPr>
          <w:sz w:val="16"/>
        </w:rPr>
        <w:t>.” Thus “</w:t>
      </w:r>
      <w:r w:rsidRPr="000B6319">
        <w:rPr>
          <w:rStyle w:val="StyleUnderline"/>
        </w:rPr>
        <w:t>intelligence” is the operation of making sense of experience without having had the experience. “Experience,” on the other hand, can only be made sense of if it is experienced.</w:t>
      </w:r>
      <w:r w:rsidRPr="000B6319">
        <w:rPr>
          <w:sz w:val="16"/>
        </w:rPr>
        <w:t xml:space="preserve"> (Perhaps also as it is experienced.) </w:t>
      </w:r>
      <w:r w:rsidRPr="000B6319">
        <w:rPr>
          <w:rStyle w:val="StyleUnderline"/>
        </w:rPr>
        <w:t xml:space="preserve">Bataille’s claim is that “intelligence” cannot penetrate “experience” in order to describe it, understand it, make sense of it, or logically demonstrate it. </w:t>
      </w:r>
      <w:r w:rsidRPr="000B6319">
        <w:rPr>
          <w:sz w:val="16"/>
        </w:rPr>
        <w:t>This is a large, broad claim. Greco and Sosa might be able to serve as examples for us, of “intelligence” attempting to make sense of “experience” without experiencing “experience.”</w:t>
      </w:r>
    </w:p>
    <w:p w14:paraId="00A050E4" w14:textId="77777777" w:rsidR="000707C7" w:rsidRPr="000B6319" w:rsidRDefault="000707C7" w:rsidP="009B09D1">
      <w:pPr>
        <w:pStyle w:val="Heading3"/>
        <w:tabs>
          <w:tab w:val="left" w:pos="4410"/>
        </w:tabs>
      </w:pPr>
      <w:r w:rsidRPr="000B6319">
        <w:t>AT: Dialogue Good</w:t>
      </w:r>
    </w:p>
    <w:p w14:paraId="214BF81F" w14:textId="77777777" w:rsidR="000707C7" w:rsidRPr="000B6319" w:rsidRDefault="000707C7" w:rsidP="000328DA">
      <w:pPr>
        <w:pStyle w:val="Heading4"/>
      </w:pPr>
      <w:r w:rsidRPr="000B6319">
        <w:t>It’s bad</w:t>
      </w:r>
    </w:p>
    <w:p w14:paraId="7A7A9290" w14:textId="77777777" w:rsidR="000707C7" w:rsidRPr="000B6319" w:rsidRDefault="000707C7" w:rsidP="000328DA">
      <w:pPr>
        <w:rPr>
          <w:rStyle w:val="Emphasis"/>
          <w:b w:val="0"/>
          <w:iCs w:val="0"/>
          <w:sz w:val="20"/>
          <w:szCs w:val="20"/>
          <w:u w:val="none"/>
        </w:rPr>
      </w:pPr>
      <w:r w:rsidRPr="000B6319">
        <w:rPr>
          <w:rStyle w:val="Style13ptBold"/>
        </w:rPr>
        <w:t xml:space="preserve">Lerman’15 – </w:t>
      </w:r>
      <w:r w:rsidRPr="000B6319">
        <w:rPr>
          <w:rStyle w:val="Style13ptBold"/>
          <w:b w:val="0"/>
          <w:sz w:val="16"/>
          <w:szCs w:val="16"/>
        </w:rPr>
        <w:t xml:space="preserve">Lindsay Lerman – University </w:t>
      </w:r>
      <w:r w:rsidRPr="000B6319">
        <w:rPr>
          <w:sz w:val="16"/>
          <w:szCs w:val="16"/>
        </w:rPr>
        <w:t xml:space="preserve">of Guelph Philosophy Department, Graduate Student. Studies Epistemology, Georges Bataille – “Georges Bataille’s “Nonknowledge” as Epistemic Expenditure: An Open Economy of Knowledge” pg 46-49 </w:t>
      </w:r>
      <w:r w:rsidRPr="000B6319">
        <w:rPr>
          <w:sz w:val="20"/>
          <w:szCs w:val="20"/>
        </w:rPr>
        <w:t>KZaidi</w:t>
      </w:r>
    </w:p>
    <w:p w14:paraId="4B5592F0" w14:textId="77777777" w:rsidR="000707C7" w:rsidRPr="000B6319" w:rsidRDefault="000707C7" w:rsidP="000328DA">
      <w:pPr>
        <w:rPr>
          <w:sz w:val="16"/>
        </w:rPr>
      </w:pPr>
      <w:r w:rsidRPr="000B6319">
        <w:rPr>
          <w:sz w:val="16"/>
        </w:rPr>
        <w:t xml:space="preserve">Bataille draws a helpful </w:t>
      </w:r>
      <w:r w:rsidRPr="000B6319">
        <w:rPr>
          <w:rStyle w:val="StyleUnderline"/>
        </w:rPr>
        <w:t>distinction between “discourse” and “communication</w:t>
      </w:r>
      <w:r w:rsidRPr="000B6319">
        <w:rPr>
          <w:sz w:val="16"/>
        </w:rPr>
        <w:t>” in Inner Experience. “</w:t>
      </w:r>
      <w:r w:rsidRPr="000B6319">
        <w:rPr>
          <w:rStyle w:val="StyleUnderline"/>
        </w:rPr>
        <w:t>Discourse” is the low-level, constant chatter</w:t>
      </w:r>
      <w:r w:rsidRPr="000B6319">
        <w:rPr>
          <w:sz w:val="16"/>
        </w:rPr>
        <w:t xml:space="preserve"> and work we do to evade the helpless foolishness of communication31. “</w:t>
      </w:r>
      <w:r w:rsidRPr="000B6319">
        <w:rPr>
          <w:rStyle w:val="StyleUnderline"/>
        </w:rPr>
        <w:t>Discourse” is ideology, dogma; any system of utterances we rely on to give us ready-made answers. It is “intellectual operations”</w:t>
      </w:r>
      <w:r w:rsidRPr="000B6319">
        <w:rPr>
          <w:sz w:val="16"/>
        </w:rPr>
        <w:t xml:space="preserve"> (IE 13). If we are operating in our communication efforts according to the rules or in the realm of discourse, we will lack an intimacy in our communication. This matters—and “discourse” matters—because </w:t>
      </w:r>
      <w:r w:rsidRPr="000B6319">
        <w:rPr>
          <w:rStyle w:val="StyleUnderline"/>
        </w:rPr>
        <w:t xml:space="preserve">Bataille says that “intellectual operations” must stop in order for communication to occur. The experience of </w:t>
      </w:r>
      <w:r w:rsidRPr="000B6319">
        <w:rPr>
          <w:rStyle w:val="Emphasis"/>
        </w:rPr>
        <w:t>nonknowledge (also) occurs when “intellectual operations” are jammed</w:t>
      </w:r>
      <w:r w:rsidRPr="000B6319">
        <w:rPr>
          <w:sz w:val="16"/>
        </w:rPr>
        <w:t xml:space="preserve"> (IE 13-4).</w:t>
      </w:r>
    </w:p>
    <w:p w14:paraId="2CF2E3B8" w14:textId="77777777" w:rsidR="000707C7" w:rsidRPr="000B6319" w:rsidRDefault="000707C7" w:rsidP="000328DA">
      <w:pPr>
        <w:rPr>
          <w:rStyle w:val="StyleUnderline"/>
        </w:rPr>
      </w:pPr>
      <w:r w:rsidRPr="000B6319">
        <w:rPr>
          <w:sz w:val="16"/>
        </w:rPr>
        <w:t>Bataille uses the term “</w:t>
      </w:r>
      <w:r w:rsidRPr="000B6319">
        <w:rPr>
          <w:rStyle w:val="StyleUnderline"/>
        </w:rPr>
        <w:t>discourse” to name his (our) inability to completely silence himself and the workings of his own “intelligence” and “intellectual operation</w:t>
      </w:r>
      <w:r w:rsidRPr="000B6319">
        <w:rPr>
          <w:sz w:val="16"/>
        </w:rPr>
        <w:t xml:space="preserve">”: thoughts he thinks, ideas that nag him, narratives he constructs of his life and the lives of others, disappointments or titilations he will replay and replay, failures and dreams he revisits unceasingly, day and night. In short, </w:t>
      </w:r>
      <w:r w:rsidRPr="000B6319">
        <w:rPr>
          <w:rStyle w:val="StyleUnderline"/>
        </w:rPr>
        <w:t>it is the “workings of the mind” which do not stop, unless we force their temporary silence, with drugs or alcohol or meditation or sleep or sex or exercise or poetry32. Discourse, “if it wishes to, can blow like a gale wind</w:t>
      </w:r>
      <w:r w:rsidRPr="000B6319">
        <w:rPr>
          <w:sz w:val="16"/>
        </w:rPr>
        <w:t xml:space="preserve">—whatever effort I make, the wind cannot chill by the fireside” (IE 13). </w:t>
      </w:r>
      <w:r w:rsidRPr="000B6319">
        <w:rPr>
          <w:rStyle w:val="StyleUnderline"/>
        </w:rPr>
        <w:t>Discourse is “that sand into which we bury ourselves in order not to see</w:t>
      </w:r>
      <w:r w:rsidRPr="000B6319">
        <w:rPr>
          <w:sz w:val="16"/>
        </w:rPr>
        <w:t xml:space="preserve">” (ibid 14). </w:t>
      </w:r>
      <w:r w:rsidRPr="000B6319">
        <w:rPr>
          <w:rStyle w:val="StyleUnderline"/>
        </w:rPr>
        <w:t xml:space="preserve">If discourse is an embarrassed and frenzied hiding, </w:t>
      </w:r>
      <w:r w:rsidRPr="000B6319">
        <w:rPr>
          <w:rStyle w:val="Emphasis"/>
        </w:rPr>
        <w:t>communication is an exposing, perhaps also embarrassed, but an exposing nonetheless</w:t>
      </w:r>
      <w:r w:rsidRPr="000B6319">
        <w:rPr>
          <w:sz w:val="16"/>
        </w:rPr>
        <w:t xml:space="preserve">. Bataille is suggesting that </w:t>
      </w:r>
      <w:r w:rsidRPr="000B6319">
        <w:rPr>
          <w:rStyle w:val="StyleUnderline"/>
        </w:rPr>
        <w:t>despite the difficulty of quieting discourse, communication in the mode of intimacy is possible.</w:t>
      </w:r>
      <w:r w:rsidRPr="000B6319">
        <w:rPr>
          <w:sz w:val="16"/>
        </w:rPr>
        <w:t xml:space="preserve"> “It is through an ‘intimate cessation of all intellectual operations’ that the possible intimacy in communication happens, and that the mind is laid bare. If not, discourse maintains in [sic] its little complacency” (ibid 13). </w:t>
      </w:r>
      <w:r w:rsidRPr="000B6319">
        <w:rPr>
          <w:rStyle w:val="Emphasis"/>
        </w:rPr>
        <w:t>Discourse is thus restrictive and limiting</w:t>
      </w:r>
      <w:r w:rsidRPr="000B6319">
        <w:rPr>
          <w:sz w:val="16"/>
        </w:rPr>
        <w:t xml:space="preserve">. </w:t>
      </w:r>
      <w:r w:rsidRPr="000B6319">
        <w:rPr>
          <w:rStyle w:val="StyleUnderline"/>
        </w:rPr>
        <w:t xml:space="preserve">Bataillean communication happens when discourse—when intellectual operation—stops. </w:t>
      </w:r>
    </w:p>
    <w:p w14:paraId="7D16DE36" w14:textId="77777777" w:rsidR="000707C7" w:rsidRPr="000B6319" w:rsidRDefault="000707C7" w:rsidP="000328DA">
      <w:pPr>
        <w:rPr>
          <w:rStyle w:val="StyleUnderline"/>
        </w:rPr>
      </w:pPr>
      <w:r w:rsidRPr="000B6319">
        <w:rPr>
          <w:sz w:val="16"/>
        </w:rPr>
        <w:t xml:space="preserve">According to Philippe Sollers (in “The Roof: Essay in Systematic Reading,”33), </w:t>
      </w:r>
      <w:r w:rsidRPr="000B6319">
        <w:rPr>
          <w:rStyle w:val="Emphasis"/>
        </w:rPr>
        <w:t>operating solely in the mode of discourse has disastrous results</w:t>
      </w:r>
      <w:r w:rsidRPr="000B6319">
        <w:rPr>
          <w:rStyle w:val="StyleUnderline"/>
        </w:rPr>
        <w:t>: “’[D]iscourse’ becomes the effect of a belief in a language that would be able to speak about language</w:t>
      </w:r>
      <w:r w:rsidRPr="000B6319">
        <w:rPr>
          <w:sz w:val="16"/>
        </w:rPr>
        <w:t xml:space="preserve"> </w:t>
      </w:r>
      <w:r w:rsidRPr="000B6319">
        <w:rPr>
          <w:rStyle w:val="StyleUnderline"/>
        </w:rPr>
        <w:t xml:space="preserve">just as language speaks about ‘things,’ </w:t>
      </w:r>
      <w:r w:rsidRPr="000B6319">
        <w:rPr>
          <w:sz w:val="16"/>
        </w:rPr>
        <w:t xml:space="preserve">without asking itself whether anything can really speak about anything else. Actually, we never speak about anything” (ibid 80). This mirrors </w:t>
      </w:r>
      <w:r w:rsidRPr="000B6319">
        <w:rPr>
          <w:rStyle w:val="StyleUnderline"/>
        </w:rPr>
        <w:t>Bataille’s concern that communication is foolish and that that which is not discourse cannot reduce easily to language</w:t>
      </w:r>
      <w:r w:rsidRPr="000B6319">
        <w:rPr>
          <w:sz w:val="16"/>
        </w:rPr>
        <w:t xml:space="preserve">. Sollers claims that discourse prohibits intimate communication because it prohibits asking questions about the reach of language and requires a focus on achieving truth34. </w:t>
      </w:r>
      <w:r w:rsidRPr="000B6319">
        <w:rPr>
          <w:rStyle w:val="StyleUnderline"/>
        </w:rPr>
        <w:t xml:space="preserve">Discourse in fact operates in the “mode” of prohibition, in which “truth” must be the only object of statements and language is unnecessarily beholden to meaning: “THE WORLD OF </w:t>
      </w:r>
      <w:r w:rsidRPr="000B6319">
        <w:rPr>
          <w:rStyle w:val="Emphasis"/>
        </w:rPr>
        <w:t>DISCOURSE IS PROHIBITION’S MODE OF BEING</w:t>
      </w:r>
      <w:r w:rsidRPr="000B6319">
        <w:rPr>
          <w:rStyle w:val="StyleUnderline"/>
        </w:rPr>
        <w:t xml:space="preserve">. </w:t>
      </w:r>
      <w:r w:rsidRPr="000B6319">
        <w:rPr>
          <w:sz w:val="16"/>
        </w:rPr>
        <w:t>This ‘</w:t>
      </w:r>
      <w:r w:rsidRPr="000B6319">
        <w:rPr>
          <w:rStyle w:val="StyleUnderline"/>
        </w:rPr>
        <w:t>world’ makes language the instrument of a meaning, co-ordinates statements which have ‘truth’ as their object, and for it prohibition is the signifier itself</w:t>
      </w:r>
      <w:r w:rsidRPr="000B6319">
        <w:rPr>
          <w:sz w:val="16"/>
        </w:rPr>
        <w:t xml:space="preserve">” (Bataille: A Critical Reader 79). Bataille argues in Theory of Religion (1973) that </w:t>
      </w:r>
      <w:r w:rsidRPr="000B6319">
        <w:rPr>
          <w:rStyle w:val="StyleUnderline"/>
        </w:rPr>
        <w:t xml:space="preserve">discourse is the very project of philosophy. The language of discourse is caught up in problematic linguistic and epistemic distinctions between subject and object. This results in a separation of thinker and (the thinker’s) thought, a general dividing-up of the world, and an additionally problematic goal-oriented search for “truth” via language and thought </w:t>
      </w:r>
      <w:r w:rsidRPr="000B6319">
        <w:rPr>
          <w:sz w:val="16"/>
        </w:rPr>
        <w:t xml:space="preserve">(p. 30-3; 94-103). That all of </w:t>
      </w:r>
      <w:r w:rsidRPr="000B6319">
        <w:rPr>
          <w:rStyle w:val="StyleUnderline"/>
        </w:rPr>
        <w:t>this is essential to discourse and its effects suggests that it is importantly—even radically— different from the phenomenon and the concept of nonknowledge.</w:t>
      </w:r>
    </w:p>
    <w:p w14:paraId="7157ABAF" w14:textId="77777777" w:rsidR="000707C7" w:rsidRPr="000B6319" w:rsidRDefault="000707C7" w:rsidP="000328DA">
      <w:pPr>
        <w:pStyle w:val="Heading4"/>
        <w:rPr>
          <w:rStyle w:val="Style13ptBold"/>
          <w:b/>
        </w:rPr>
      </w:pPr>
      <w:r w:rsidRPr="000B6319">
        <w:rPr>
          <w:rStyle w:val="Style13ptBold"/>
          <w:b/>
        </w:rPr>
        <w:t>Also our rejection of forms of discourse does not necessitate a complete abandonment of knowledge, rather we say that this paradox between language and nonknowledge is one that is critical to break down discourse</w:t>
      </w:r>
    </w:p>
    <w:p w14:paraId="4B625255" w14:textId="77777777" w:rsidR="000707C7" w:rsidRPr="000B6319" w:rsidRDefault="000707C7" w:rsidP="000328DA">
      <w:pPr>
        <w:rPr>
          <w:rStyle w:val="StyleUnderline"/>
          <w:sz w:val="20"/>
          <w:szCs w:val="20"/>
          <w:u w:val="none"/>
        </w:rPr>
      </w:pPr>
      <w:r w:rsidRPr="000B6319">
        <w:rPr>
          <w:rStyle w:val="Style13ptBold"/>
        </w:rPr>
        <w:t xml:space="preserve">Lerman’15 – </w:t>
      </w:r>
      <w:r w:rsidRPr="000B6319">
        <w:rPr>
          <w:rStyle w:val="Style13ptBold"/>
          <w:b w:val="0"/>
          <w:sz w:val="16"/>
          <w:szCs w:val="16"/>
        </w:rPr>
        <w:t xml:space="preserve">Lindsay Lerman – University </w:t>
      </w:r>
      <w:r w:rsidRPr="000B6319">
        <w:rPr>
          <w:sz w:val="16"/>
          <w:szCs w:val="16"/>
        </w:rPr>
        <w:t xml:space="preserve">of Guelph Philosophy Department, Graduate Student. Studies Epistemology, Georges Bataille – “Georges Bataille’s “Nonknowledge” as Epistemic Expenditure: An Open Economy of Knowledge” pg 50-51 </w:t>
      </w:r>
      <w:r w:rsidRPr="000B6319">
        <w:rPr>
          <w:sz w:val="20"/>
          <w:szCs w:val="20"/>
        </w:rPr>
        <w:t>KZaidi</w:t>
      </w:r>
    </w:p>
    <w:p w14:paraId="15FD672A" w14:textId="77777777" w:rsidR="000707C7" w:rsidRPr="000B6319" w:rsidRDefault="000707C7" w:rsidP="000328DA">
      <w:pPr>
        <w:rPr>
          <w:sz w:val="16"/>
        </w:rPr>
      </w:pPr>
      <w:r w:rsidRPr="000B6319">
        <w:rPr>
          <w:sz w:val="16"/>
        </w:rPr>
        <w:t xml:space="preserve">Returning to the concept of nonknowledge, I want to emphasize that </w:t>
      </w:r>
      <w:r w:rsidRPr="000B6319">
        <w:rPr>
          <w:rStyle w:val="StyleUnderline"/>
        </w:rPr>
        <w:t>discourse is also a particular habit of thinking that assumes the communicability of every experience</w:t>
      </w:r>
      <w:r w:rsidRPr="000B6319">
        <w:rPr>
          <w:sz w:val="16"/>
        </w:rPr>
        <w:t>. Bataille calls this habit the “</w:t>
      </w:r>
      <w:r w:rsidRPr="000B6319">
        <w:rPr>
          <w:rStyle w:val="StyleUnderline"/>
        </w:rPr>
        <w:t xml:space="preserve">law of language,” and he asks that his readers </w:t>
      </w:r>
      <w:r w:rsidRPr="000B6319">
        <w:rPr>
          <w:sz w:val="16"/>
        </w:rPr>
        <w:t xml:space="preserve">(readers of Inner Experience) </w:t>
      </w:r>
      <w:r w:rsidRPr="000B6319">
        <w:rPr>
          <w:rStyle w:val="StyleUnderline"/>
        </w:rPr>
        <w:t>contest the law,</w:t>
      </w:r>
      <w:r w:rsidRPr="000B6319">
        <w:rPr>
          <w:sz w:val="16"/>
        </w:rPr>
        <w:t xml:space="preserve"> though he writes it out. </w:t>
      </w:r>
      <w:r w:rsidRPr="000B6319">
        <w:rPr>
          <w:rStyle w:val="StyleUnderline"/>
        </w:rPr>
        <w:t xml:space="preserve">To contest the “law of language” is </w:t>
      </w:r>
      <w:r w:rsidRPr="000B6319">
        <w:rPr>
          <w:rStyle w:val="Emphasis"/>
        </w:rPr>
        <w:t>to contest “discourse”: it means stopping oneself from making the assumption that language can communicate every possible experience</w:t>
      </w:r>
      <w:r w:rsidRPr="000B6319">
        <w:rPr>
          <w:rStyle w:val="StyleUnderline"/>
        </w:rPr>
        <w:t xml:space="preserve"> </w:t>
      </w:r>
      <w:r w:rsidRPr="000B6319">
        <w:rPr>
          <w:sz w:val="16"/>
        </w:rPr>
        <w:t xml:space="preserve">(ibid 14-5). For Bataille, </w:t>
      </w:r>
      <w:r w:rsidRPr="000B6319">
        <w:rPr>
          <w:rStyle w:val="StyleUnderline"/>
        </w:rPr>
        <w:t xml:space="preserve">questioning the “law of language” is </w:t>
      </w:r>
      <w:r w:rsidRPr="000B6319">
        <w:rPr>
          <w:rStyle w:val="Emphasis"/>
        </w:rPr>
        <w:t>not akin to dismissing or abandoning language</w:t>
      </w:r>
      <w:r w:rsidRPr="000B6319">
        <w:rPr>
          <w:rStyle w:val="StyleUnderline"/>
        </w:rPr>
        <w:t>;</w:t>
      </w:r>
      <w:r w:rsidRPr="000B6319">
        <w:rPr>
          <w:sz w:val="16"/>
        </w:rPr>
        <w:t xml:space="preserve"> communication—</w:t>
      </w:r>
      <w:r w:rsidRPr="000B6319">
        <w:rPr>
          <w:rStyle w:val="StyleUnderline"/>
        </w:rPr>
        <w:t>if it is communication and not discourse—does seem to allow for language being stretched or pulled into realms typically thought to be incommunicable,</w:t>
      </w:r>
      <w:r w:rsidRPr="000B6319">
        <w:rPr>
          <w:sz w:val="16"/>
        </w:rPr>
        <w:t xml:space="preserve"> like “inner experience.” </w:t>
      </w:r>
      <w:r w:rsidRPr="000B6319">
        <w:rPr>
          <w:rStyle w:val="StyleUnderline"/>
        </w:rPr>
        <w:t>Nonknowledge is an example of one such realm. Communicating an experience of nonknowledge challenges language and can contest the “law of language,” even as it makes use of language to communicate an experience</w:t>
      </w:r>
      <w:r w:rsidRPr="000B6319">
        <w:rPr>
          <w:sz w:val="16"/>
        </w:rPr>
        <w:t xml:space="preserve"> that challenges the assumption that all experience can be communicated. This </w:t>
      </w:r>
      <w:r w:rsidRPr="000B6319">
        <w:rPr>
          <w:rStyle w:val="StyleUnderline"/>
        </w:rPr>
        <w:t>fact is significant for Bataille’s construction of the concept of nonknowledge</w:t>
      </w:r>
      <w:r w:rsidRPr="000B6319">
        <w:rPr>
          <w:sz w:val="16"/>
        </w:rPr>
        <w:t xml:space="preserve">, as by 1943, in Inner Experience, </w:t>
      </w:r>
      <w:r w:rsidRPr="000B6319">
        <w:rPr>
          <w:rStyle w:val="StyleUnderline"/>
        </w:rPr>
        <w:t xml:space="preserve">Bataille claims that nonknowledge cannot be communicated and yet, he claims also that it can be communicated, that one does not betray or belittle an experience of nonknowledge in the attempt to communicate it. The fact that this </w:t>
      </w:r>
      <w:r w:rsidRPr="000B6319">
        <w:rPr>
          <w:rStyle w:val="Emphasis"/>
        </w:rPr>
        <w:t>appears as a paradox is important; a vital tension</w:t>
      </w:r>
      <w:r w:rsidRPr="000B6319">
        <w:rPr>
          <w:rStyle w:val="StyleUnderline"/>
        </w:rPr>
        <w:t xml:space="preserve"> between communicability and incommunicability </w:t>
      </w:r>
      <w:r w:rsidRPr="000B6319">
        <w:rPr>
          <w:rStyle w:val="Emphasis"/>
        </w:rPr>
        <w:t>sustains nonknowledge</w:t>
      </w:r>
      <w:r w:rsidRPr="000B6319">
        <w:rPr>
          <w:rStyle w:val="StyleUnderline"/>
        </w:rPr>
        <w:t>.</w:t>
      </w:r>
      <w:r w:rsidRPr="000B6319">
        <w:rPr>
          <w:sz w:val="16"/>
        </w:rPr>
        <w:t xml:space="preserve"> “Indeed, the specificity of Bataille’s dialectic is its sacrifice of a term of synthesis, </w:t>
      </w:r>
      <w:r w:rsidRPr="000B6319">
        <w:rPr>
          <w:rStyle w:val="StyleUnderline"/>
        </w:rPr>
        <w:t>in favor of a space of tense contamination in which two modes of being invade each other</w:t>
      </w:r>
      <w:r w:rsidRPr="000B6319">
        <w:rPr>
          <w:sz w:val="16"/>
        </w:rPr>
        <w:t xml:space="preserve">, compromise each other, </w:t>
      </w:r>
      <w:r w:rsidRPr="000B6319">
        <w:rPr>
          <w:rStyle w:val="StyleUnderline"/>
        </w:rPr>
        <w:t>while paradoxically retaining the integrity of their opposition”</w:t>
      </w:r>
      <w:r w:rsidRPr="000B6319">
        <w:rPr>
          <w:sz w:val="16"/>
        </w:rPr>
        <w:t xml:space="preserve"> (On Bataille 212, “Bataille and Communication”).</w:t>
      </w:r>
    </w:p>
    <w:p w14:paraId="356B7965" w14:textId="77777777" w:rsidR="000707C7" w:rsidRPr="000B6319" w:rsidRDefault="000707C7" w:rsidP="000328DA">
      <w:pPr>
        <w:rPr>
          <w:rStyle w:val="StyleUnderline"/>
        </w:rPr>
      </w:pPr>
      <w:r w:rsidRPr="000B6319">
        <w:rPr>
          <w:sz w:val="16"/>
        </w:rPr>
        <w:t xml:space="preserve">As for the relationship nonknowledge has to discourse, it is clear that </w:t>
      </w:r>
      <w:r w:rsidRPr="000B6319">
        <w:rPr>
          <w:rStyle w:val="StyleUnderline"/>
        </w:rPr>
        <w:t>communicating nonknowledge through discourse is unlikely—perhaps impossible35</w:t>
      </w:r>
      <w:r w:rsidRPr="000B6319">
        <w:rPr>
          <w:sz w:val="16"/>
        </w:rPr>
        <w:t xml:space="preserve">. If </w:t>
      </w:r>
      <w:r w:rsidRPr="000B6319">
        <w:rPr>
          <w:rStyle w:val="Emphasis"/>
        </w:rPr>
        <w:t>nonknowledge is an experience that challenges the “law of language</w:t>
      </w:r>
      <w:r w:rsidRPr="000B6319">
        <w:rPr>
          <w:rStyle w:val="StyleUnderline"/>
        </w:rPr>
        <w:t>,” nonknowledge cannot be communicable through what Bataille calls the unceasing “intellectual operation.” Nonknowledge is also not discourse because it is not a goal-oriented search for truth or any other distinct goal.</w:t>
      </w:r>
    </w:p>
    <w:p w14:paraId="771CE7F0" w14:textId="77777777" w:rsidR="000707C7" w:rsidRPr="000B6319" w:rsidRDefault="000707C7" w:rsidP="000328DA">
      <w:r w:rsidRPr="000B6319">
        <w:t>Feature 1.2 (of Unstable Communicability): Silence</w:t>
      </w:r>
    </w:p>
    <w:p w14:paraId="2AFAD0A2" w14:textId="77777777" w:rsidR="000707C7" w:rsidRPr="000B6319" w:rsidRDefault="000707C7" w:rsidP="000328DA">
      <w:pPr>
        <w:rPr>
          <w:sz w:val="16"/>
        </w:rPr>
      </w:pPr>
      <w:r w:rsidRPr="000B6319">
        <w:rPr>
          <w:rStyle w:val="StyleUnderline"/>
        </w:rPr>
        <w:t>If we quiet discourse, communication is possible. This communication is a communication which is at peace with the simultaneous impossibility and possibility of communication. It is a communication that includes silence:</w:t>
      </w:r>
    </w:p>
    <w:p w14:paraId="7322A6CC" w14:textId="77777777" w:rsidR="000707C7" w:rsidRPr="000B6319" w:rsidRDefault="000707C7" w:rsidP="000328DA">
      <w:pPr>
        <w:rPr>
          <w:sz w:val="16"/>
        </w:rPr>
      </w:pPr>
      <w:r w:rsidRPr="000B6319">
        <w:rPr>
          <w:sz w:val="16"/>
        </w:rPr>
        <w:t xml:space="preserve">[T]here subsists in us a </w:t>
      </w:r>
      <w:r w:rsidRPr="000B6319">
        <w:rPr>
          <w:rStyle w:val="StyleUnderline"/>
        </w:rPr>
        <w:t>silent, elusive, ungraspable part</w:t>
      </w:r>
      <w:r w:rsidRPr="000B6319">
        <w:rPr>
          <w:sz w:val="16"/>
        </w:rPr>
        <w:t xml:space="preserve">. In the region of words, of discourse, this part is neglected. Thus it </w:t>
      </w:r>
      <w:r w:rsidRPr="000B6319">
        <w:rPr>
          <w:rStyle w:val="StyleUnderline"/>
        </w:rPr>
        <w:t>usually escapes us. We can only attain it or have it at our disposal on certain terms. They are the vague inner movements,</w:t>
      </w:r>
      <w:r w:rsidRPr="000B6319">
        <w:rPr>
          <w:sz w:val="16"/>
        </w:rPr>
        <w:t xml:space="preserve"> which depend on no object and have no intent—states which, similar to others linked to the purety of the sky, to the fragrance of a room, are not warranted by anything definable, so that language which, with respect to the others, has the sky, the room, to which it can refer—and which directs attention towards what it grasps—is dispossessed, can say nothing [...] </w:t>
      </w:r>
      <w:r w:rsidRPr="000B6319">
        <w:rPr>
          <w:rStyle w:val="StyleUnderline"/>
        </w:rPr>
        <w:t xml:space="preserve">If we live under the law of language without contesting it, these states are within us as if they didn’t exist. But if we run up against this law, we can in passing fix our awareness upon one of them and, quieting discourse within us, linger over the surprise which it provides us. It is better then to shut oneself in, make as if it were night, remain in this suspended silence wherein we come unexpectedly upon the sleep of a child </w:t>
      </w:r>
      <w:r w:rsidRPr="000B6319">
        <w:rPr>
          <w:sz w:val="16"/>
        </w:rPr>
        <w:t>(ibid 14-5).</w:t>
      </w:r>
    </w:p>
    <w:p w14:paraId="0DA39DBF" w14:textId="3F00FBDB" w:rsidR="000707C7" w:rsidRPr="000B6319" w:rsidRDefault="000707C7" w:rsidP="000328DA">
      <w:pPr>
        <w:pStyle w:val="Heading3"/>
      </w:pPr>
      <w:r w:rsidRPr="000B6319">
        <w:t>AT: Institutions</w:t>
      </w:r>
    </w:p>
    <w:p w14:paraId="34C533C9" w14:textId="77777777" w:rsidR="000707C7" w:rsidRPr="000B6319" w:rsidRDefault="000707C7" w:rsidP="000707C7">
      <w:pPr>
        <w:pStyle w:val="Heading4"/>
      </w:pPr>
      <w:r w:rsidRPr="000B6319">
        <w:t xml:space="preserve">Only through debate can we reshape our own values and spill up to institutional reform. </w:t>
      </w:r>
    </w:p>
    <w:p w14:paraId="0C6069FC" w14:textId="77777777" w:rsidR="000707C7" w:rsidRPr="000B6319" w:rsidRDefault="000707C7" w:rsidP="000707C7">
      <w:pPr>
        <w:spacing w:after="0" w:line="240" w:lineRule="auto"/>
      </w:pPr>
      <w:r w:rsidRPr="000B6319">
        <w:rPr>
          <w:rStyle w:val="Style13ptBold"/>
        </w:rPr>
        <w:t>Mauer 17.</w:t>
      </w:r>
      <w:r w:rsidRPr="000B6319">
        <w:rPr>
          <w:sz w:val="16"/>
        </w:rPr>
        <w:t xml:space="preserve"> </w:t>
      </w:r>
      <w:r w:rsidRPr="000B6319">
        <w:t>Barry, associate professor in the Department of English at the University of Central Florida, and director of the Texts and Technology Ph.D. program. “Curating the Mystory: Ideology Invention in the Theory Classroom”, “Putting Theory Into Practice in the Contemporary Classroom: Theory Lessons | rpadhi</w:t>
      </w:r>
    </w:p>
    <w:p w14:paraId="69CE925B" w14:textId="77777777" w:rsidR="000707C7" w:rsidRPr="000B6319" w:rsidRDefault="000707C7" w:rsidP="000707C7">
      <w:pPr>
        <w:spacing w:after="0" w:line="240" w:lineRule="auto"/>
      </w:pPr>
    </w:p>
    <w:p w14:paraId="34D19489" w14:textId="77777777" w:rsidR="000707C7" w:rsidRPr="000B6319" w:rsidRDefault="000707C7" w:rsidP="000707C7">
      <w:pPr>
        <w:spacing w:after="0" w:line="240" w:lineRule="auto"/>
      </w:pPr>
    </w:p>
    <w:p w14:paraId="673C1FB0" w14:textId="77777777" w:rsidR="000707C7" w:rsidRPr="000B6319" w:rsidRDefault="000707C7" w:rsidP="000707C7">
      <w:pPr>
        <w:rPr>
          <w:sz w:val="16"/>
        </w:rPr>
      </w:pPr>
      <w:r w:rsidRPr="000B6319">
        <w:rPr>
          <w:rStyle w:val="StyleUnderline"/>
        </w:rPr>
        <w:t>As public crises emerge. such as those affecting women’s rights and civil rights, we need to access and use the unique materials available at our local museums, libraries, and archives as a way to participate in discussions and deliberations about these problems</w:t>
      </w:r>
      <w:r w:rsidRPr="000B6319">
        <w:rPr>
          <w:sz w:val="16"/>
        </w:rPr>
        <w:t xml:space="preserve">. For example, in a previous class that served as a pilot project, my </w:t>
      </w:r>
      <w:r w:rsidRPr="000B6319">
        <w:rPr>
          <w:rStyle w:val="StyleUnderline"/>
        </w:rPr>
        <w:t>students</w:t>
      </w:r>
      <w:r w:rsidRPr="000B6319">
        <w:rPr>
          <w:sz w:val="16"/>
        </w:rPr>
        <w:t xml:space="preserve"> examined their own values and behaviors in relation to racism in America using our library‘s special collections as an archive for their exhibits. They </w:t>
      </w:r>
      <w:r w:rsidRPr="000B6319">
        <w:rPr>
          <w:rStyle w:val="StyleUnderline"/>
        </w:rPr>
        <w:t>explored how they came to their values, whether their behaviors and values were aligned. and how these behaviors and values might affect their work. It was a self-reﬂective process that led to profound changes in how many students understood their identities.</w:t>
      </w:r>
      <w:r w:rsidRPr="000B6319">
        <w:rPr>
          <w:sz w:val="16"/>
        </w:rPr>
        <w:t xml:space="preserve"> For example. many white students had been unaware of how white privilege structured their lives and those of others before they began work on their exhibits. While no black students were enrolled in the class, many LGBTQ. Asian. Latino/a. and disabled students found commonalities between the oppression they experienced and the oppression experienced by African Americans. </w:t>
      </w:r>
      <w:r w:rsidRPr="000B6319">
        <w:rPr>
          <w:rStyle w:val="StyleUnderline"/>
        </w:rPr>
        <w:t>When students participate in public policy debates</w:t>
      </w:r>
      <w:r w:rsidRPr="000B6319">
        <w:rPr>
          <w:sz w:val="16"/>
        </w:rPr>
        <w:t xml:space="preserve"> via a mystory, </w:t>
      </w:r>
      <w:r w:rsidRPr="000B6319">
        <w:rPr>
          <w:rStyle w:val="StyleUnderline"/>
        </w:rPr>
        <w:t>they do so with the wisdom gained from seeing how ideology works on and through them. In particular. they learn to connect their personal values and behaviors with collective costs which they come to see as sacrifices on behalf of their values</w:t>
      </w:r>
      <w:r w:rsidRPr="000B6319">
        <w:rPr>
          <w:sz w:val="16"/>
        </w:rPr>
        <w:t xml:space="preserve">. Georges </w:t>
      </w:r>
      <w:r w:rsidRPr="000B6319">
        <w:rPr>
          <w:rStyle w:val="StyleUnderline"/>
        </w:rPr>
        <w:t>Bataille</w:t>
      </w:r>
      <w:r w:rsidRPr="000B6319">
        <w:rPr>
          <w:sz w:val="16"/>
        </w:rPr>
        <w:t xml:space="preserve">‘s The Accursed Share </w:t>
      </w:r>
      <w:r w:rsidRPr="000B6319">
        <w:rPr>
          <w:rStyle w:val="StyleUnderline"/>
        </w:rPr>
        <w:t>explains sacriﬁce as a necessary part of all economies.</w:t>
      </w:r>
      <w:r w:rsidRPr="000B6319">
        <w:rPr>
          <w:sz w:val="16"/>
        </w:rPr>
        <w:t xml:space="preserve">‘0 In modern societies, we acknowledge only some of these losses—war deaths. for example—as sacriﬁces on behalf of our values. Other losses such as deaths from poverty, preventable disease. or automobile accidents remain abject since they do not register as collective losses on behalf of our values and behaviors. </w:t>
      </w:r>
      <w:r w:rsidRPr="000B6319">
        <w:rPr>
          <w:rStyle w:val="StyleUnderline"/>
        </w:rPr>
        <w:t>Students also work with the concept of negative externalities, which are costs borne by a third party not directly involved in an economic transaction</w:t>
      </w:r>
      <w:r w:rsidRPr="000B6319">
        <w:rPr>
          <w:sz w:val="16"/>
        </w:rPr>
        <w:t xml:space="preserve">. In one of my previously published mystories (“Oracles and Divinations“), I discuss how my decision whether to consume coffee, a decision the nation as a whole has already made. can have dire implications for other cultures, other species, and the environment in distant places." In another of my mystories (“The Mystory”), 1 show how my use of electricity leads to mass die-offs of manatees in Florida. The point of this work is to understand how habits that feel and seem like personal decisions come from collective values and result in collective sacriﬁces. I take responsibility for these habits by claiming collective losses as sacriﬁces on behalf of my values and behaviors. Until I assume this responsibility. the consequences of my ideology remain invisible to me. </w:t>
      </w:r>
      <w:r w:rsidRPr="000B6319">
        <w:rPr>
          <w:rStyle w:val="StyleUnderline"/>
        </w:rPr>
        <w:t xml:space="preserve">The mystory traces a route through the “popcycle.” which is Ulmer’s term for the major institutions that shape identity in the United States. These institutions are family, school, entertainment, and a discipline (or career) although some students have had their identities shaped by other institutions </w:t>
      </w:r>
      <w:r w:rsidRPr="000B6319">
        <w:rPr>
          <w:sz w:val="16"/>
        </w:rPr>
        <w:t xml:space="preserve">such as church (an alternative to entertainment) or "street" (gang as an alternative to family). The mystory method requires the practitioner to search her/his memory for “scenes of instruction" in each institution. A scene of instruction is a tableau in which the roles and expectations attached to identity are crystallized. A classic example is the moment one learns that “boys don‘t cry.” Once the scenes of instruction are identiﬁed. the student uses them to construct an “image of wide scope." which is an emblem that shows the mystorian her/his “mood” in relation to a question or problem. and thus, as Ulmer posits. it becomes the interface between the affective body and the archive of documents.‘2 </w:t>
      </w:r>
      <w:r w:rsidRPr="000B6319">
        <w:rPr>
          <w:rStyle w:val="StyleUnderline"/>
        </w:rPr>
        <w:t>The outside edge of this graph represents the collective entities responsible for subject formation, while the intersection of these entities in the center of the graph represents the individual person.</w:t>
      </w:r>
      <w:r w:rsidRPr="000B6319">
        <w:rPr>
          <w:sz w:val="16"/>
        </w:rPr>
        <w:t xml:space="preserve"> Everyone in the society encounters most if not all of these institutions in her/his development, and yet we each experience the lessons in different circumstances. at different times and places, and with different people. </w:t>
      </w:r>
      <w:r w:rsidRPr="000B6319">
        <w:rPr>
          <w:rStyle w:val="StyleUnderline"/>
        </w:rPr>
        <w:t>The lessons the society teaches its subject are surprisingly uniform. however. Regardless of our biological sex, for instance, we all learn that “boys don't cry.“ This lesson, or some variation of it. is repeated across the four quadrants of the popcycle</w:t>
      </w:r>
      <w:r w:rsidRPr="000B6319">
        <w:rPr>
          <w:sz w:val="16"/>
        </w:rPr>
        <w:t>: in the sandbox at home, the playground at school: in stories of national heroes (Nathan Hale), in the movie; (John Wayne), and in the materials of the disciplines (for example, in the writings of Judith Butler. although she critiques the lesson).</w:t>
      </w:r>
    </w:p>
    <w:p w14:paraId="58E75DA9" w14:textId="77777777" w:rsidR="000707C7" w:rsidRPr="000B6319" w:rsidRDefault="000707C7" w:rsidP="000707C7"/>
    <w:p w14:paraId="1DA02703" w14:textId="77777777" w:rsidR="000328DA" w:rsidRPr="000B6319" w:rsidRDefault="000328DA" w:rsidP="000328DA">
      <w:pPr>
        <w:pStyle w:val="Heading3"/>
      </w:pPr>
      <w:r w:rsidRPr="000B6319">
        <w:t>AT: Limits</w:t>
      </w:r>
    </w:p>
    <w:p w14:paraId="2B253690" w14:textId="77777777" w:rsidR="00603ED5" w:rsidRPr="000B6319" w:rsidRDefault="00603ED5" w:rsidP="00603ED5"/>
    <w:p w14:paraId="26C7ABB6" w14:textId="77777777" w:rsidR="00603ED5" w:rsidRPr="000B6319" w:rsidRDefault="00603ED5" w:rsidP="00603ED5">
      <w:pPr>
        <w:pStyle w:val="Heading4"/>
      </w:pPr>
      <w:r w:rsidRPr="000B6319">
        <w:t xml:space="preserve">“There is always some limit which the individual accepts. He identifies this limit with himself. Horror seizes him at the thought that this limit may cease to be. But we are wrong to take this limit and the individual’s acceptance of it seriously. The limit is only there to be overreached. Fear and horror are not the real and final reaction; on the contrary, they are a temptation to overstep the bounds.” </w:t>
      </w:r>
    </w:p>
    <w:p w14:paraId="4DAAFE70" w14:textId="551328ED" w:rsidR="00603ED5" w:rsidRPr="000B6319" w:rsidRDefault="00603ED5" w:rsidP="00603ED5">
      <w:r w:rsidRPr="000B6319">
        <w:rPr>
          <w:rFonts w:hint="eastAsia"/>
        </w:rPr>
        <w:t>―</w:t>
      </w:r>
      <w:r w:rsidRPr="000B6319">
        <w:rPr>
          <w:rFonts w:hint="eastAsia"/>
        </w:rPr>
        <w:t xml:space="preserve"> Georges Bataille, Erotism: Death and Sensuality</w:t>
      </w:r>
    </w:p>
    <w:p w14:paraId="240572D6" w14:textId="77777777" w:rsidR="000328DA" w:rsidRPr="000B6319" w:rsidRDefault="000328DA" w:rsidP="000328DA">
      <w:pPr>
        <w:pStyle w:val="Heading4"/>
      </w:pPr>
      <w:r w:rsidRPr="000B6319">
        <w:t>Their desire for limits and a “fair space” inevitably creates a dichotomy between what is and is not “useful language”. This destroys the ability to interrogate the self and instead locks it within those limited categories which means that only we maximize value to life through the production of waste and nonknowledge which additionally means that we control the best internal link to in round education because we push the limit of knowledge which is something that their interp doesn’t access.</w:t>
      </w:r>
    </w:p>
    <w:p w14:paraId="00133FEE" w14:textId="77777777" w:rsidR="000328DA" w:rsidRPr="000B6319" w:rsidRDefault="000328DA" w:rsidP="000328DA">
      <w:pPr>
        <w:rPr>
          <w:sz w:val="20"/>
          <w:szCs w:val="20"/>
        </w:rPr>
      </w:pPr>
      <w:r w:rsidRPr="000B6319">
        <w:rPr>
          <w:rStyle w:val="Style13ptBold"/>
        </w:rPr>
        <w:t xml:space="preserve">Lerman’15 – </w:t>
      </w:r>
      <w:r w:rsidRPr="000B6319">
        <w:rPr>
          <w:rStyle w:val="Style13ptBold"/>
          <w:b w:val="0"/>
          <w:sz w:val="16"/>
          <w:szCs w:val="16"/>
        </w:rPr>
        <w:t xml:space="preserve">Lindsay Lerman – University </w:t>
      </w:r>
      <w:r w:rsidRPr="000B6319">
        <w:rPr>
          <w:sz w:val="16"/>
          <w:szCs w:val="16"/>
        </w:rPr>
        <w:t xml:space="preserve">of Guelph Philosophy Department, Graduate Student. Studies Epistemology, Georges Bataille – “Georges Bataille’s “Nonknowledge” as Epistemic Expenditure: An Open Economy of Knowledge” pg 61-65 </w:t>
      </w:r>
      <w:r w:rsidRPr="000B6319">
        <w:rPr>
          <w:sz w:val="20"/>
          <w:szCs w:val="20"/>
        </w:rPr>
        <w:t>KZaidi</w:t>
      </w:r>
    </w:p>
    <w:p w14:paraId="7D884C2C" w14:textId="77777777" w:rsidR="000328DA" w:rsidRPr="000B6319" w:rsidRDefault="000328DA" w:rsidP="000328DA">
      <w:pPr>
        <w:rPr>
          <w:sz w:val="16"/>
        </w:rPr>
      </w:pPr>
      <w:r w:rsidRPr="000B6319">
        <w:rPr>
          <w:rStyle w:val="Emphasis"/>
        </w:rPr>
        <w:t>Nonknowledge is an experience that occurs at the limit of knowledge</w:t>
      </w:r>
      <w:r w:rsidRPr="000B6319">
        <w:rPr>
          <w:rStyle w:val="StyleUnderline"/>
        </w:rPr>
        <w:t>. Reaching the limit of knowledge results in a dissolution of knowledge</w:t>
      </w:r>
      <w:r w:rsidRPr="000B6319">
        <w:rPr>
          <w:sz w:val="16"/>
        </w:rPr>
        <w:t xml:space="preserve">—a </w:t>
      </w:r>
      <w:r w:rsidRPr="000B6319">
        <w:rPr>
          <w:rStyle w:val="StyleUnderline"/>
        </w:rPr>
        <w:t>destruction (even if temporary) of knowledge—as the experience of nonknowledge occurs</w:t>
      </w:r>
      <w:r w:rsidRPr="000B6319">
        <w:rPr>
          <w:sz w:val="16"/>
        </w:rPr>
        <w:t>. What Bataille calls “experience” (and “</w:t>
      </w:r>
      <w:r w:rsidRPr="000B6319">
        <w:rPr>
          <w:rStyle w:val="StyleUnderline"/>
        </w:rPr>
        <w:t>inner experience”) is present in the moment of nonknowledge</w:t>
      </w:r>
      <w:r w:rsidRPr="000B6319">
        <w:rPr>
          <w:sz w:val="16"/>
        </w:rPr>
        <w:t>.</w:t>
      </w:r>
    </w:p>
    <w:p w14:paraId="70DF3576" w14:textId="77777777" w:rsidR="000328DA" w:rsidRPr="000B6319" w:rsidRDefault="000328DA" w:rsidP="000328DA">
      <w:pPr>
        <w:rPr>
          <w:rStyle w:val="StyleUnderline"/>
        </w:rPr>
      </w:pPr>
      <w:r w:rsidRPr="000B6319">
        <w:rPr>
          <w:sz w:val="16"/>
        </w:rPr>
        <w:t xml:space="preserve">The first definition of “experience” offered by </w:t>
      </w:r>
      <w:r w:rsidRPr="000B6319">
        <w:rPr>
          <w:rStyle w:val="StyleUnderline"/>
        </w:rPr>
        <w:t>Bataille stresses the testing of limits:</w:t>
      </w:r>
    </w:p>
    <w:p w14:paraId="3E12D2B3" w14:textId="77777777" w:rsidR="000328DA" w:rsidRPr="000B6319" w:rsidRDefault="000328DA" w:rsidP="000328DA">
      <w:pPr>
        <w:rPr>
          <w:sz w:val="16"/>
        </w:rPr>
      </w:pPr>
      <w:r w:rsidRPr="000B6319">
        <w:rPr>
          <w:rStyle w:val="StyleUnderline"/>
        </w:rPr>
        <w:t>The experience is itself exactly the act of a particular and limited being</w:t>
      </w:r>
      <w:r w:rsidRPr="000B6319">
        <w:rPr>
          <w:sz w:val="16"/>
        </w:rPr>
        <w:t xml:space="preserve">. What I question in myself is no doubt being itself, but I cannot call being itself into question before having thrown myself against the limits of the being that I am. </w:t>
      </w:r>
      <w:r w:rsidRPr="000B6319">
        <w:rPr>
          <w:rStyle w:val="StyleUnderline"/>
        </w:rPr>
        <w:t xml:space="preserve">Experience is therefore first of all the </w:t>
      </w:r>
      <w:r w:rsidRPr="000B6319">
        <w:rPr>
          <w:rStyle w:val="Emphasis"/>
        </w:rPr>
        <w:t>interrogation of the limits of being,</w:t>
      </w:r>
      <w:r w:rsidRPr="000B6319">
        <w:rPr>
          <w:rStyle w:val="StyleUnderline"/>
        </w:rPr>
        <w:t xml:space="preserve"> essentially of the isolation in which the particular being finds itself. In this way, it is in search of an exterior object with which it will attempt to communicate </w:t>
      </w:r>
      <w:r w:rsidRPr="000B6319">
        <w:rPr>
          <w:sz w:val="16"/>
        </w:rPr>
        <w:t>(USN 15-6).</w:t>
      </w:r>
    </w:p>
    <w:p w14:paraId="7329E6FB" w14:textId="77777777" w:rsidR="000328DA" w:rsidRPr="000B6319" w:rsidRDefault="000328DA" w:rsidP="000328DA">
      <w:pPr>
        <w:rPr>
          <w:rStyle w:val="StyleUnderline"/>
        </w:rPr>
      </w:pPr>
      <w:r w:rsidRPr="000B6319">
        <w:rPr>
          <w:sz w:val="16"/>
        </w:rPr>
        <w:t>There are a number of things to note. Firstly, that “</w:t>
      </w:r>
      <w:r w:rsidRPr="000B6319">
        <w:rPr>
          <w:rStyle w:val="StyleUnderline"/>
        </w:rPr>
        <w:t>experience” can push everyday actions, thoughts, and interactions past a limit of normal or usual experience</w:t>
      </w:r>
      <w:r w:rsidRPr="000B6319">
        <w:rPr>
          <w:sz w:val="16"/>
        </w:rPr>
        <w:t xml:space="preserve"> into this thing named “experience.” Secondly, that </w:t>
      </w:r>
      <w:r w:rsidRPr="000B6319">
        <w:rPr>
          <w:rStyle w:val="StyleUnderline"/>
        </w:rPr>
        <w:t>Bataille verges on making a normative claim that those who wish to understand what he means by “experience” must interrogate the limits of being.</w:t>
      </w:r>
      <w:r w:rsidRPr="000B6319">
        <w:rPr>
          <w:sz w:val="16"/>
        </w:rPr>
        <w:t xml:space="preserve"> Thirdly, </w:t>
      </w:r>
      <w:r w:rsidRPr="000B6319">
        <w:rPr>
          <w:rStyle w:val="StyleUnderline"/>
        </w:rPr>
        <w:t>Bataille is offering an ontological claim—that “</w:t>
      </w:r>
      <w:r w:rsidRPr="000B6319">
        <w:rPr>
          <w:rStyle w:val="Emphasis"/>
        </w:rPr>
        <w:t>experience” begins with an interrogation of who and what we are</w:t>
      </w:r>
      <w:r w:rsidRPr="000B6319">
        <w:rPr>
          <w:rStyle w:val="StyleUnderline"/>
        </w:rPr>
        <w:t>, and the very limits of existence.</w:t>
      </w:r>
    </w:p>
    <w:p w14:paraId="298F0FBD" w14:textId="77777777" w:rsidR="000328DA" w:rsidRPr="000B6319" w:rsidRDefault="000328DA" w:rsidP="000328DA">
      <w:pPr>
        <w:rPr>
          <w:sz w:val="16"/>
        </w:rPr>
      </w:pPr>
      <w:r w:rsidRPr="000B6319">
        <w:rPr>
          <w:sz w:val="16"/>
        </w:rPr>
        <w:t xml:space="preserve">The </w:t>
      </w:r>
      <w:r w:rsidRPr="000B6319">
        <w:rPr>
          <w:rStyle w:val="StyleUnderline"/>
        </w:rPr>
        <w:t xml:space="preserve">sense of “limit” here is a psychological and intellectual limit, which cannot be easily separated from a physical limit. But this sense of “limit” is not a limit of the kind we will examine later in our virtue epistemology conversation. </w:t>
      </w:r>
      <w:r w:rsidRPr="000B6319">
        <w:rPr>
          <w:sz w:val="16"/>
        </w:rPr>
        <w:t xml:space="preserve">The </w:t>
      </w:r>
      <w:r w:rsidRPr="000B6319">
        <w:rPr>
          <w:rStyle w:val="StyleUnderline"/>
        </w:rPr>
        <w:t>virtue epistemology limits are ones constructed by the virtue epistemology community and pertain to what counts as evidence</w:t>
      </w:r>
      <w:r w:rsidRPr="000B6319">
        <w:rPr>
          <w:sz w:val="16"/>
        </w:rPr>
        <w:t xml:space="preserve">, </w:t>
      </w:r>
      <w:r w:rsidRPr="000B6319">
        <w:rPr>
          <w:rStyle w:val="StyleUnderline"/>
        </w:rPr>
        <w:t>what constitutes a virtuous motive, and what qualifies as knowledge</w:t>
      </w:r>
      <w:r w:rsidRPr="000B6319">
        <w:rPr>
          <w:sz w:val="16"/>
        </w:rPr>
        <w:t xml:space="preserve">. Bataille’s definition of </w:t>
      </w:r>
      <w:r w:rsidRPr="000B6319">
        <w:rPr>
          <w:rStyle w:val="Emphasis"/>
        </w:rPr>
        <w:t>experience as that which interrogates the “limits” of our being</w:t>
      </w:r>
      <w:r w:rsidRPr="000B6319">
        <w:rPr>
          <w:rStyle w:val="StyleUnderline"/>
        </w:rPr>
        <w:t xml:space="preserve"> makes use of a personal and not a communal sense of limits; experience requires that I push my capacities as a thinking</w:t>
      </w:r>
      <w:r w:rsidRPr="000B6319">
        <w:rPr>
          <w:sz w:val="16"/>
        </w:rPr>
        <w:t xml:space="preserve">, communicating, feeling being to their limits43. Foucault claims that interrogating limits in the tradition of Bataille requires the act of transgression, but it also </w:t>
      </w:r>
      <w:r w:rsidRPr="000B6319">
        <w:rPr>
          <w:rStyle w:val="StyleUnderline"/>
        </w:rPr>
        <w:t>requires a particular respect for limits: “The limit and transgression depend on each other for whatever density of being they possess: a limit could not exist if it were absolutely uncrossable</w:t>
      </w:r>
      <w:r w:rsidRPr="000B6319">
        <w:rPr>
          <w:sz w:val="16"/>
        </w:rPr>
        <w:t xml:space="preserve">, and, reciprocally, </w:t>
      </w:r>
      <w:r w:rsidRPr="000B6319">
        <w:rPr>
          <w:rStyle w:val="StyleUnderline"/>
        </w:rPr>
        <w:t>transgression would be pointless if it merely crossed a limit composed of illusion and shadows</w:t>
      </w:r>
      <w:r w:rsidRPr="000B6319">
        <w:rPr>
          <w:sz w:val="16"/>
        </w:rPr>
        <w:t>” (Bataille: A Critical Reader 27). This relationship between limits and transgression is Bataillean, Foucault writes. The very “language of transgression” contains Bataille in “its calcinated roots, its promising ashes” (ibid).</w:t>
      </w:r>
    </w:p>
    <w:p w14:paraId="705B9681" w14:textId="77777777" w:rsidR="000328DA" w:rsidRPr="000B6319" w:rsidRDefault="000328DA" w:rsidP="000328DA">
      <w:pPr>
        <w:rPr>
          <w:sz w:val="16"/>
          <w:szCs w:val="16"/>
        </w:rPr>
      </w:pPr>
      <w:r w:rsidRPr="000B6319">
        <w:rPr>
          <w:sz w:val="16"/>
          <w:szCs w:val="16"/>
        </w:rPr>
        <w:t>Feature 2.2 (of Experientiality): Struggle Against “Useful Language”</w:t>
      </w:r>
    </w:p>
    <w:p w14:paraId="04A9D2B2" w14:textId="77777777" w:rsidR="000328DA" w:rsidRPr="000B6319" w:rsidRDefault="000328DA" w:rsidP="000328DA">
      <w:pPr>
        <w:rPr>
          <w:sz w:val="16"/>
        </w:rPr>
      </w:pPr>
      <w:r w:rsidRPr="000B6319">
        <w:rPr>
          <w:sz w:val="16"/>
        </w:rPr>
        <w:t>“</w:t>
      </w:r>
      <w:r w:rsidRPr="000B6319">
        <w:rPr>
          <w:rStyle w:val="Emphasis"/>
        </w:rPr>
        <w:t>Experience” is also a “struggle against the spell” in which “useful language” holds us.</w:t>
      </w:r>
      <w:r w:rsidRPr="000B6319">
        <w:rPr>
          <w:rStyle w:val="StyleUnderline"/>
        </w:rPr>
        <w:t xml:space="preserve"> Bataille’s designation of “useful language” shares similarities with “discourse</w:t>
      </w:r>
      <w:r w:rsidRPr="000B6319">
        <w:rPr>
          <w:sz w:val="16"/>
        </w:rPr>
        <w:t>.” Like discourse, “</w:t>
      </w:r>
      <w:r w:rsidRPr="000B6319">
        <w:rPr>
          <w:rStyle w:val="StyleUnderline"/>
        </w:rPr>
        <w:t>useful language” is overly meaning-focused (teleological), it ignores what might be incommunicable</w:t>
      </w:r>
      <w:r w:rsidRPr="000B6319">
        <w:rPr>
          <w:sz w:val="16"/>
        </w:rPr>
        <w:t xml:space="preserve"> (or useless to language), </w:t>
      </w:r>
      <w:r w:rsidRPr="000B6319">
        <w:rPr>
          <w:rStyle w:val="StyleUnderline"/>
        </w:rPr>
        <w:t xml:space="preserve">and it is a </w:t>
      </w:r>
      <w:r w:rsidRPr="000B6319">
        <w:rPr>
          <w:rStyle w:val="Emphasis"/>
        </w:rPr>
        <w:t>language that lets us order, categorize, and determine.</w:t>
      </w:r>
      <w:r w:rsidRPr="000B6319">
        <w:rPr>
          <w:sz w:val="16"/>
        </w:rPr>
        <w:t xml:space="preserve"> It is not language that slides from meaning or that challenges the limits of what is communicable. “</w:t>
      </w:r>
      <w:r w:rsidRPr="000B6319">
        <w:rPr>
          <w:rStyle w:val="StyleUnderline"/>
        </w:rPr>
        <w:t>Useful language” is challenged by “experience”: “Experience is in the first place a struggle against the spell in which useful language holds us</w:t>
      </w:r>
      <w:r w:rsidRPr="000B6319">
        <w:rPr>
          <w:sz w:val="16"/>
        </w:rPr>
        <w:t>” (USN 16).</w:t>
      </w:r>
    </w:p>
    <w:p w14:paraId="0204A5A6" w14:textId="77777777" w:rsidR="000328DA" w:rsidRPr="000B6319" w:rsidRDefault="000328DA" w:rsidP="000328DA">
      <w:pPr>
        <w:rPr>
          <w:rStyle w:val="StyleUnderline"/>
        </w:rPr>
      </w:pPr>
      <w:r w:rsidRPr="000B6319">
        <w:rPr>
          <w:sz w:val="16"/>
        </w:rPr>
        <w:t>I take Bataille to mean a few things with his claim that experience is a struggle against useful language: 1) that “</w:t>
      </w:r>
      <w:r w:rsidRPr="000B6319">
        <w:rPr>
          <w:rStyle w:val="Emphasis"/>
        </w:rPr>
        <w:t>experience” defies language</w:t>
      </w:r>
      <w:r w:rsidRPr="000B6319">
        <w:rPr>
          <w:rStyle w:val="StyleUnderline"/>
        </w:rPr>
        <w:t>, or cannot be described adequately with the use of language; 2) that the concept of “experience” is part of Bataille’s attempt</w:t>
      </w:r>
      <w:r w:rsidRPr="000B6319">
        <w:rPr>
          <w:sz w:val="16"/>
        </w:rPr>
        <w:t xml:space="preserve"> (in his writing) </w:t>
      </w:r>
      <w:r w:rsidRPr="000B6319">
        <w:rPr>
          <w:rStyle w:val="StyleUnderline"/>
        </w:rPr>
        <w:t>to find language which short-circuits itself by being somehow “useless”; 3) that “experience” can alert us to an overdependence we have on “useful language”; and 4) that we ought to use “experience” to move beyond or past “useful language.” Bataille continues:</w:t>
      </w:r>
    </w:p>
    <w:p w14:paraId="07538083" w14:textId="77777777" w:rsidR="000328DA" w:rsidRPr="000B6319" w:rsidRDefault="000328DA" w:rsidP="000328DA">
      <w:pPr>
        <w:rPr>
          <w:sz w:val="16"/>
        </w:rPr>
      </w:pPr>
      <w:r w:rsidRPr="000B6319">
        <w:rPr>
          <w:sz w:val="16"/>
        </w:rPr>
        <w:t xml:space="preserve">This </w:t>
      </w:r>
      <w:r w:rsidRPr="000B6319">
        <w:rPr>
          <w:rStyle w:val="StyleUnderline"/>
        </w:rPr>
        <w:t>struggle [against useful language] can begin on the discursive level but it can not obtain great results</w:t>
      </w:r>
      <w:r w:rsidRPr="000B6319">
        <w:rPr>
          <w:sz w:val="16"/>
        </w:rPr>
        <w:t xml:space="preserve">. The opposition offered by a new kind of vulgar discourse is usually ineffectual. </w:t>
      </w:r>
      <w:r w:rsidRPr="000B6319">
        <w:rPr>
          <w:rStyle w:val="StyleUnderline"/>
        </w:rPr>
        <w:t>The mind can resort to more powerful spells, like modifications of the physiological state. It can resort to processes that rupture one’s intellectual equilibrium,</w:t>
      </w:r>
      <w:r w:rsidRPr="000B6319">
        <w:rPr>
          <w:sz w:val="16"/>
        </w:rPr>
        <w:t xml:space="preserve"> to tragic thoughts. These </w:t>
      </w:r>
      <w:r w:rsidRPr="000B6319">
        <w:rPr>
          <w:rStyle w:val="StyleUnderline"/>
        </w:rPr>
        <w:t>solutions can even be presented as methods or techniques that it would be vain to underestimate. It seems to me, however, that these methods or these techniques can only call into question the limits of being, not being itself</w:t>
      </w:r>
      <w:r w:rsidRPr="000B6319">
        <w:rPr>
          <w:sz w:val="16"/>
        </w:rPr>
        <w:t xml:space="preserve"> (USN 16).</w:t>
      </w:r>
    </w:p>
    <w:p w14:paraId="2975E5B4" w14:textId="77777777" w:rsidR="000328DA" w:rsidRPr="000B6319" w:rsidRDefault="000328DA" w:rsidP="000328DA">
      <w:pPr>
        <w:rPr>
          <w:rStyle w:val="StyleUnderline"/>
        </w:rPr>
      </w:pPr>
      <w:r w:rsidRPr="000B6319">
        <w:rPr>
          <w:sz w:val="16"/>
        </w:rPr>
        <w:t xml:space="preserve">The </w:t>
      </w:r>
      <w:r w:rsidRPr="000B6319">
        <w:rPr>
          <w:rStyle w:val="StyleUnderline"/>
        </w:rPr>
        <w:t>struggle against useful language may begin as discursivity</w:t>
      </w:r>
      <w:r w:rsidRPr="000B6319">
        <w:rPr>
          <w:sz w:val="16"/>
        </w:rPr>
        <w:t xml:space="preserve"> (as free-flowing, un- regulated thought play), </w:t>
      </w:r>
      <w:r w:rsidRPr="000B6319">
        <w:rPr>
          <w:rStyle w:val="StyleUnderline"/>
        </w:rPr>
        <w:t xml:space="preserve">but </w:t>
      </w:r>
      <w:r w:rsidRPr="000B6319">
        <w:rPr>
          <w:rStyle w:val="Emphasis"/>
        </w:rPr>
        <w:t>discursivity itself cannot bring down useful language.</w:t>
      </w:r>
      <w:r w:rsidRPr="000B6319">
        <w:rPr>
          <w:rStyle w:val="StyleUnderline"/>
        </w:rPr>
        <w:t xml:space="preserve"> Discursive thought </w:t>
      </w:r>
      <w:r w:rsidRPr="000B6319">
        <w:rPr>
          <w:sz w:val="16"/>
        </w:rPr>
        <w:t xml:space="preserve">and experience have powerful effects, as methods or techniques which modify “the physiological state” or “rupture one’s intellectual equilibrium” or lead one to “tragic thoughts,” but they </w:t>
      </w:r>
      <w:r w:rsidRPr="000B6319">
        <w:rPr>
          <w:rStyle w:val="StyleUnderline"/>
        </w:rPr>
        <w:t xml:space="preserve">will only call into question the limits of being, instead of calling into question being itself. Now we can build a better definition of “experience”: it is not merely discursive experience or thought. Discursivity alone will not adequately challenge useful language, and as such, will not adequately induce or cause “experience.” </w:t>
      </w:r>
      <w:r w:rsidRPr="000B6319">
        <w:rPr>
          <w:sz w:val="16"/>
        </w:rPr>
        <w:t>Something else must also be present in order for “experience” to begin. This something else is a disruptive element that challenges—disrupts—</w:t>
      </w:r>
      <w:r w:rsidRPr="000B6319">
        <w:rPr>
          <w:rStyle w:val="StyleUnderline"/>
        </w:rPr>
        <w:t>our reliance on language as though it were a tool that could perfectly or seamlessly communicate what we experience. A disruptive element of this sort is not the same each time</w:t>
      </w:r>
      <w:r w:rsidRPr="000B6319">
        <w:rPr>
          <w:sz w:val="16"/>
        </w:rPr>
        <w:t xml:space="preserve"> (i.e., it is not always one particular experience, like falling in love or getting drunk), </w:t>
      </w:r>
      <w:r w:rsidRPr="000B6319">
        <w:rPr>
          <w:rStyle w:val="StyleUnderline"/>
        </w:rPr>
        <w:t>and we may not know in advance what it will be, but it has the same effect of disrupting the utility of language, putting us in the realm of “experience.”</w:t>
      </w:r>
    </w:p>
    <w:p w14:paraId="2AF9F922" w14:textId="77777777" w:rsidR="000328DA" w:rsidRPr="000B6319" w:rsidRDefault="000328DA" w:rsidP="000328DA">
      <w:pPr>
        <w:rPr>
          <w:rStyle w:val="StyleUnderline"/>
        </w:rPr>
      </w:pPr>
      <w:r w:rsidRPr="000B6319">
        <w:rPr>
          <w:sz w:val="16"/>
        </w:rPr>
        <w:t xml:space="preserve">That </w:t>
      </w:r>
      <w:r w:rsidRPr="000B6319">
        <w:rPr>
          <w:rStyle w:val="StyleUnderline"/>
        </w:rPr>
        <w:t xml:space="preserve">a </w:t>
      </w:r>
      <w:r w:rsidRPr="000B6319">
        <w:rPr>
          <w:rStyle w:val="Emphasis"/>
        </w:rPr>
        <w:t>disruption in the utility of language signals “experience” does not mean that “experience” is incommunicable</w:t>
      </w:r>
      <w:r w:rsidRPr="000B6319">
        <w:rPr>
          <w:rStyle w:val="StyleUnderline"/>
        </w:rPr>
        <w:t xml:space="preserve">. </w:t>
      </w:r>
      <w:r w:rsidRPr="000B6319">
        <w:rPr>
          <w:sz w:val="16"/>
        </w:rPr>
        <w:t>It means, rather, that “</w:t>
      </w:r>
      <w:r w:rsidRPr="000B6319">
        <w:rPr>
          <w:rStyle w:val="StyleUnderline"/>
        </w:rPr>
        <w:t>experience” and language have an uneasy relationship and that language will not do perfect justice to attempts to communicate “experience</w:t>
      </w:r>
      <w:r w:rsidRPr="000B6319">
        <w:rPr>
          <w:sz w:val="16"/>
        </w:rPr>
        <w:t xml:space="preserve">,” just as in all </w:t>
      </w:r>
      <w:r w:rsidRPr="000B6319">
        <w:rPr>
          <w:rStyle w:val="Emphasis"/>
        </w:rPr>
        <w:t>communication something “slips</w:t>
      </w:r>
      <w:r w:rsidRPr="000B6319">
        <w:rPr>
          <w:sz w:val="16"/>
        </w:rPr>
        <w:t>.” When it comes to “experience,” Bataille is specific: “</w:t>
      </w:r>
      <w:r w:rsidRPr="000B6319">
        <w:rPr>
          <w:rStyle w:val="StyleUnderline"/>
        </w:rPr>
        <w:t>experience” challenges useful language (including discourse), but it does not necessarily challenge all communication</w:t>
      </w:r>
      <w:r w:rsidRPr="000B6319">
        <w:rPr>
          <w:sz w:val="16"/>
        </w:rPr>
        <w:t xml:space="preserve">. A larger claim about knowledge, language, and the role of philosophy is lurking in the background here: that </w:t>
      </w:r>
      <w:r w:rsidRPr="000B6319">
        <w:rPr>
          <w:rStyle w:val="StyleUnderline"/>
        </w:rPr>
        <w:t>we disrupt the utility of language and the role it plays in forming knowledge when we do</w:t>
      </w:r>
      <w:r w:rsidRPr="000B6319">
        <w:rPr>
          <w:sz w:val="16"/>
        </w:rPr>
        <w:t xml:space="preserve"> what Bataille considers to be “real” philosophy—i.e., </w:t>
      </w:r>
      <w:r w:rsidRPr="000B6319">
        <w:rPr>
          <w:rStyle w:val="StyleUnderline"/>
        </w:rPr>
        <w:t>infinite interrogation without concern for finding certain knowledge</w:t>
      </w:r>
      <w:r w:rsidRPr="000B6319">
        <w:rPr>
          <w:sz w:val="16"/>
        </w:rPr>
        <w:t>44. Also in the background is Bataille’s notion of utility as the spirit of modernity. “</w:t>
      </w:r>
      <w:r w:rsidRPr="000B6319">
        <w:rPr>
          <w:rStyle w:val="StyleUnderline"/>
        </w:rPr>
        <w:t>Experience” doesn’t move us up any kind of ladder toward any kind of final goal, and it cannot be used to demonstrate our productivity or our value as (productive) thought-workers.</w:t>
      </w:r>
    </w:p>
    <w:p w14:paraId="52D75445" w14:textId="77777777" w:rsidR="000328DA" w:rsidRPr="000B6319" w:rsidRDefault="000328DA" w:rsidP="000328DA">
      <w:pPr>
        <w:pStyle w:val="Heading3"/>
      </w:pPr>
      <w:r w:rsidRPr="000B6319">
        <w:t>AT: No Solvency</w:t>
      </w:r>
    </w:p>
    <w:p w14:paraId="29C8C521" w14:textId="77777777" w:rsidR="000328DA" w:rsidRPr="000B6319" w:rsidRDefault="000328DA" w:rsidP="000328DA">
      <w:pPr>
        <w:pStyle w:val="Heading4"/>
      </w:pPr>
      <w:r w:rsidRPr="000B6319">
        <w:t>The very attempt to place meaning onto our method is what destroys the possibility for nonmeaning</w:t>
      </w:r>
    </w:p>
    <w:p w14:paraId="163F4DEB" w14:textId="77777777" w:rsidR="000328DA" w:rsidRPr="000B6319" w:rsidRDefault="000328DA" w:rsidP="000328DA">
      <w:pPr>
        <w:rPr>
          <w:sz w:val="20"/>
          <w:szCs w:val="20"/>
        </w:rPr>
      </w:pPr>
      <w:r w:rsidRPr="000B6319">
        <w:rPr>
          <w:rStyle w:val="Style13ptBold"/>
        </w:rPr>
        <w:t xml:space="preserve">Lerman’15 – </w:t>
      </w:r>
      <w:r w:rsidRPr="000B6319">
        <w:rPr>
          <w:rStyle w:val="Style13ptBold"/>
          <w:b w:val="0"/>
          <w:sz w:val="16"/>
          <w:szCs w:val="16"/>
        </w:rPr>
        <w:t xml:space="preserve">Lindsay Lerman – University </w:t>
      </w:r>
      <w:r w:rsidRPr="000B6319">
        <w:rPr>
          <w:sz w:val="16"/>
          <w:szCs w:val="16"/>
        </w:rPr>
        <w:t xml:space="preserve">of Guelph Philosophy Department, Graduate Student. Studies Epistemology, Georges Bataille – “Georges Bataille’s “Nonknowledge” as Epistemic Expenditure: An Open Economy of Knowledge” pg 82-86 </w:t>
      </w:r>
      <w:r w:rsidRPr="000B6319">
        <w:rPr>
          <w:sz w:val="20"/>
          <w:szCs w:val="20"/>
        </w:rPr>
        <w:t>KZaidi</w:t>
      </w:r>
    </w:p>
    <w:p w14:paraId="159CFC6D" w14:textId="77777777" w:rsidR="000328DA" w:rsidRPr="000B6319" w:rsidRDefault="000328DA" w:rsidP="000328DA">
      <w:pPr>
        <w:rPr>
          <w:sz w:val="16"/>
        </w:rPr>
      </w:pPr>
      <w:r w:rsidRPr="000B6319">
        <w:rPr>
          <w:sz w:val="16"/>
        </w:rPr>
        <w:t xml:space="preserve">Bataille claims that </w:t>
      </w:r>
      <w:r w:rsidRPr="000B6319">
        <w:rPr>
          <w:rStyle w:val="StyleUnderline"/>
        </w:rPr>
        <w:t xml:space="preserve">the endlessness or </w:t>
      </w:r>
      <w:r w:rsidRPr="000B6319">
        <w:rPr>
          <w:rStyle w:val="Emphasis"/>
        </w:rPr>
        <w:t>goal-lessness of experience leads to nonmeaning</w:t>
      </w:r>
      <w:r w:rsidRPr="000B6319">
        <w:rPr>
          <w:rStyle w:val="StyleUnderline"/>
        </w:rPr>
        <w:t xml:space="preserve">, </w:t>
      </w:r>
      <w:r w:rsidRPr="000B6319">
        <w:rPr>
          <w:sz w:val="16"/>
        </w:rPr>
        <w:t xml:space="preserve">and </w:t>
      </w:r>
      <w:r w:rsidRPr="000B6319">
        <w:rPr>
          <w:rStyle w:val="StyleUnderline"/>
        </w:rPr>
        <w:t>to the anguish of nonmeaning remaining</w:t>
      </w:r>
      <w:r w:rsidRPr="000B6319">
        <w:rPr>
          <w:sz w:val="16"/>
        </w:rPr>
        <w:t xml:space="preserve"> (at least partially) </w:t>
      </w:r>
      <w:r w:rsidRPr="000B6319">
        <w:rPr>
          <w:rStyle w:val="StyleUnderline"/>
        </w:rPr>
        <w:t>meaningless</w:t>
      </w:r>
      <w:r w:rsidRPr="000B6319">
        <w:rPr>
          <w:sz w:val="16"/>
        </w:rPr>
        <w:t xml:space="preserve">. (In a reply to Sartre included in On Nietzsche54). </w:t>
      </w:r>
      <w:r w:rsidRPr="000B6319">
        <w:rPr>
          <w:rStyle w:val="StyleUnderline"/>
        </w:rPr>
        <w:t>The only other sense Bataille is comfortable associating with nonmeaning is intoxication</w:t>
      </w:r>
      <w:r w:rsidRPr="000B6319">
        <w:rPr>
          <w:sz w:val="16"/>
        </w:rPr>
        <w:t xml:space="preserve">. The </w:t>
      </w:r>
      <w:r w:rsidRPr="000B6319">
        <w:rPr>
          <w:rStyle w:val="StyleUnderline"/>
        </w:rPr>
        <w:t>meaning that nonmeaning has</w:t>
      </w:r>
      <w:r w:rsidRPr="000B6319">
        <w:rPr>
          <w:sz w:val="16"/>
        </w:rPr>
        <w:t xml:space="preserve">, according to Bataille, </w:t>
      </w:r>
      <w:r w:rsidRPr="000B6319">
        <w:rPr>
          <w:rStyle w:val="StyleUnderline"/>
        </w:rPr>
        <w:t xml:space="preserve">is the meaning contained in the fact that it (nonmeaning) intoxicates him. This is an </w:t>
      </w:r>
      <w:r w:rsidRPr="000B6319">
        <w:rPr>
          <w:rStyle w:val="Emphasis"/>
        </w:rPr>
        <w:t>affective meaning</w:t>
      </w:r>
      <w:r w:rsidRPr="000B6319">
        <w:rPr>
          <w:sz w:val="16"/>
        </w:rPr>
        <w:t>. Bataille happily concedes to Sartre that (</w:t>
      </w:r>
      <w:r w:rsidRPr="000B6319">
        <w:rPr>
          <w:rStyle w:val="StyleUnderline"/>
        </w:rPr>
        <w:t>inner) experience is equivalent to “the pleasure of drinking a glass of spirits or feeling the sun’s warmth at the beach,” claiming that inner experience remaining/culminating in such frivolity only produces anguish</w:t>
      </w:r>
      <w:r w:rsidRPr="000B6319">
        <w:rPr>
          <w:sz w:val="16"/>
        </w:rPr>
        <w:t xml:space="preserve"> (ON 173). From this it would seem that </w:t>
      </w:r>
      <w:r w:rsidRPr="000B6319">
        <w:rPr>
          <w:rStyle w:val="StyleUnderline"/>
        </w:rPr>
        <w:t xml:space="preserve">Sartre’s criticism of inner experience as mere “emptiness” is a claim that </w:t>
      </w:r>
      <w:r w:rsidRPr="000B6319">
        <w:rPr>
          <w:rStyle w:val="Emphasis"/>
        </w:rPr>
        <w:t>inner experience does not have adequate or satisfactory ends</w:t>
      </w:r>
      <w:r w:rsidRPr="000B6319">
        <w:rPr>
          <w:rStyle w:val="StyleUnderline"/>
        </w:rPr>
        <w:t>. “Emptiness” in this sense is an accusation of a lack of telos.</w:t>
      </w:r>
      <w:r w:rsidRPr="000B6319">
        <w:rPr>
          <w:sz w:val="16"/>
        </w:rPr>
        <w:t xml:space="preserve"> Bataille is not bothered by this. </w:t>
      </w:r>
      <w:r w:rsidRPr="000B6319">
        <w:rPr>
          <w:rStyle w:val="StyleUnderline"/>
        </w:rPr>
        <w:t>Bataille wanted inner experience to be aimless but affectively productive.</w:t>
      </w:r>
      <w:r w:rsidRPr="000B6319">
        <w:rPr>
          <w:sz w:val="16"/>
        </w:rPr>
        <w:t xml:space="preserve"> This is significant with regard to knowledge and nonknowledge:</w:t>
      </w:r>
    </w:p>
    <w:p w14:paraId="428CA316" w14:textId="77777777" w:rsidR="000328DA" w:rsidRPr="000B6319" w:rsidRDefault="000328DA" w:rsidP="000328DA">
      <w:pPr>
        <w:rPr>
          <w:sz w:val="16"/>
        </w:rPr>
      </w:pPr>
      <w:r w:rsidRPr="000B6319">
        <w:rPr>
          <w:rStyle w:val="StyleUnderline"/>
        </w:rPr>
        <w:t>Sartre is right in relation to me to recall the myth of Sisyphus</w:t>
      </w:r>
      <w:r w:rsidRPr="000B6319">
        <w:rPr>
          <w:sz w:val="16"/>
        </w:rPr>
        <w:t xml:space="preserve">, though ‘in relation to me’ here equates to ‘in relation to humanity,’ I suppose. </w:t>
      </w:r>
      <w:r w:rsidRPr="000B6319">
        <w:rPr>
          <w:rStyle w:val="StyleUnderline"/>
        </w:rPr>
        <w:t>What can be expected of us is to go as far as possible and not to stop</w:t>
      </w:r>
      <w:r w:rsidRPr="000B6319">
        <w:rPr>
          <w:sz w:val="16"/>
        </w:rPr>
        <w:t xml:space="preserve">. What by contrast, humanly speaking, can be criticized are endeavors whose only meaning is some relation to moments of completion. </w:t>
      </w:r>
      <w:r w:rsidRPr="000B6319">
        <w:rPr>
          <w:rStyle w:val="StyleUnderline"/>
        </w:rPr>
        <w:t>Is it possible for me to go further? I won’t wait to coordinate my efforts in that case—I’ll go further. I’ll take the risk.</w:t>
      </w:r>
      <w:r w:rsidRPr="000B6319">
        <w:rPr>
          <w:sz w:val="16"/>
        </w:rPr>
        <w:t xml:space="preserve"> And readers, free not to venture after me, will often take advantage of that same freedom! </w:t>
      </w:r>
      <w:r w:rsidRPr="000B6319">
        <w:rPr>
          <w:rStyle w:val="StyleUnderline"/>
        </w:rPr>
        <w:t>The critics are right to scent danger here! But let me in turn point out a greater danger</w:t>
      </w:r>
      <w:r w:rsidRPr="000B6319">
        <w:rPr>
          <w:sz w:val="16"/>
        </w:rPr>
        <w:t xml:space="preserve">, one that comes from methods that, adequate only to an outcome of knowledge, </w:t>
      </w:r>
      <w:r w:rsidRPr="000B6319">
        <w:rPr>
          <w:rStyle w:val="StyleUnderline"/>
        </w:rPr>
        <w:t>confer on individuals whom they limit a sheerly fragmentary existence—an existence that is mutilated with respect to the whole that remains inaccessible</w:t>
      </w:r>
      <w:r w:rsidRPr="000B6319">
        <w:rPr>
          <w:sz w:val="16"/>
        </w:rPr>
        <w:t xml:space="preserve"> (ON 174-5).</w:t>
      </w:r>
    </w:p>
    <w:p w14:paraId="28595364" w14:textId="77777777" w:rsidR="000328DA" w:rsidRPr="000B6319" w:rsidRDefault="000328DA" w:rsidP="000328DA">
      <w:pPr>
        <w:rPr>
          <w:rStyle w:val="StyleUnderline"/>
        </w:rPr>
      </w:pPr>
      <w:r w:rsidRPr="000B6319">
        <w:rPr>
          <w:rStyle w:val="StyleUnderline"/>
        </w:rPr>
        <w:t>If inner experience were not aimless—if it had a simple, definitive outcome—the outcome would be knowledge. And experience is necessarily different from methods of contemplation and contestation which set out with knowledge as their outcome. Hence inner experience’s relation to nonknowledge: inner experience produces some absence of knowledge, and it does not seek knowledge or anything in particular as a goal, paving the way for nonknowledge.</w:t>
      </w:r>
    </w:p>
    <w:p w14:paraId="05E0F95A" w14:textId="77777777" w:rsidR="000328DA" w:rsidRPr="000B6319" w:rsidRDefault="000328DA" w:rsidP="000328DA">
      <w:pPr>
        <w:rPr>
          <w:sz w:val="16"/>
        </w:rPr>
      </w:pPr>
      <w:r w:rsidRPr="000B6319">
        <w:rPr>
          <w:rStyle w:val="StyleUnderline"/>
        </w:rPr>
        <w:t>Inner experience is also different from “methods” which require an individual to live a “fragmentary existence</w:t>
      </w:r>
      <w:r w:rsidRPr="000B6319">
        <w:rPr>
          <w:sz w:val="16"/>
        </w:rPr>
        <w:t xml:space="preserve">,” separate and apart from some “whole” which remains inaccessible to them. This </w:t>
      </w:r>
      <w:r w:rsidRPr="000B6319">
        <w:rPr>
          <w:rStyle w:val="StyleUnderline"/>
        </w:rPr>
        <w:t>separation from some whole is a greater danger than the danger of a task as Sisyphean as endless contestation.</w:t>
      </w:r>
      <w:r w:rsidRPr="000B6319">
        <w:rPr>
          <w:sz w:val="16"/>
        </w:rPr>
        <w:t xml:space="preserve"> Bataille’s claim that </w:t>
      </w:r>
      <w:r w:rsidRPr="000B6319">
        <w:rPr>
          <w:rStyle w:val="StyleUnderline"/>
        </w:rPr>
        <w:t>inner experience is not the kind of method which requires individuals to live fragmentedly,</w:t>
      </w:r>
      <w:r w:rsidRPr="000B6319">
        <w:rPr>
          <w:sz w:val="16"/>
        </w:rPr>
        <w:t xml:space="preserve"> and separate, from some essential whole recalls his distinction between “continuity” and “discontinuity.” </w:t>
      </w:r>
      <w:r w:rsidRPr="000B6319">
        <w:rPr>
          <w:rStyle w:val="StyleUnderline"/>
        </w:rPr>
        <w:t>Bataille is suggesting that inner experience allows him to live with access to a whole—as part of the whole—that would otherwise</w:t>
      </w:r>
      <w:r w:rsidRPr="000B6319">
        <w:rPr>
          <w:sz w:val="16"/>
        </w:rPr>
        <w:t xml:space="preserve"> (with other methods) </w:t>
      </w:r>
      <w:r w:rsidRPr="000B6319">
        <w:rPr>
          <w:rStyle w:val="StyleUnderline"/>
        </w:rPr>
        <w:t>remain inaccessible</w:t>
      </w:r>
      <w:r w:rsidRPr="000B6319">
        <w:rPr>
          <w:sz w:val="16"/>
        </w:rPr>
        <w:t xml:space="preserve">. The method which </w:t>
      </w:r>
      <w:r w:rsidRPr="000B6319">
        <w:rPr>
          <w:rStyle w:val="StyleUnderline"/>
        </w:rPr>
        <w:t>entails inaccessibility to the whole recalls discontinuity, and the method of being part of or caught up in the whole</w:t>
      </w:r>
      <w:r w:rsidRPr="000B6319">
        <w:rPr>
          <w:sz w:val="16"/>
        </w:rPr>
        <w:t xml:space="preserve"> (inner experience) </w:t>
      </w:r>
      <w:r w:rsidRPr="000B6319">
        <w:rPr>
          <w:rStyle w:val="StyleUnderline"/>
        </w:rPr>
        <w:t>recalls continuity</w:t>
      </w:r>
      <w:r w:rsidRPr="000B6319">
        <w:rPr>
          <w:sz w:val="16"/>
        </w:rPr>
        <w:t xml:space="preserve">. It matters little what particular “method” or methods Bataille is using to describe inner experience. </w:t>
      </w:r>
      <w:r w:rsidRPr="000B6319">
        <w:rPr>
          <w:rStyle w:val="StyleUnderline"/>
        </w:rPr>
        <w:t xml:space="preserve">What matters in identifying such methods is that they are methods that expect knowledge as the outcome and that they achieve the outcome by limiting individuals to fragmentary existences without access to the whole of which they are seeking part (in the form of “knowledge”). </w:t>
      </w:r>
      <w:r w:rsidRPr="000B6319">
        <w:rPr>
          <w:sz w:val="16"/>
        </w:rPr>
        <w:t>We will not see this concern for continuity in our virtue epistemology conversation, nor will we see knowledge characterized as fragmenting, or splintering.</w:t>
      </w:r>
    </w:p>
    <w:p w14:paraId="22CA92E4" w14:textId="77777777" w:rsidR="000328DA" w:rsidRPr="000B6319" w:rsidRDefault="000328DA" w:rsidP="000328DA">
      <w:pPr>
        <w:rPr>
          <w:rStyle w:val="Emphasis"/>
        </w:rPr>
      </w:pPr>
      <w:r w:rsidRPr="000B6319">
        <w:rPr>
          <w:sz w:val="16"/>
        </w:rPr>
        <w:t xml:space="preserve">In Sensible Ecstasy, Amy Hollywood offers her analysis of Jean-Paul Sartre’s critique of Bataille in relation to Bataille’s desire for continuity over and above any desire for identifiable outcomes: “Sartre’s and Bataille’s opposing attitudes toward human projects are crucial here. Sartre insists that to be human is to engage in projects; </w:t>
      </w:r>
      <w:r w:rsidRPr="000B6319">
        <w:rPr>
          <w:rStyle w:val="StyleUnderline"/>
        </w:rPr>
        <w:t>Bataille argues that inner experience is the opposite of project”</w:t>
      </w:r>
      <w:r w:rsidRPr="000B6319">
        <w:rPr>
          <w:sz w:val="16"/>
        </w:rPr>
        <w:t xml:space="preserve"> (30). (And inner experience is especially not a project of self-improvement.) </w:t>
      </w:r>
      <w:r w:rsidRPr="000B6319">
        <w:rPr>
          <w:rStyle w:val="StyleUnderline"/>
        </w:rPr>
        <w:t>Thus Bataille “generates endlessly recursive negations of his own attempt to provide a method for attaining inner experience</w:t>
      </w:r>
      <w:r w:rsidRPr="000B6319">
        <w:rPr>
          <w:sz w:val="16"/>
        </w:rPr>
        <w:t xml:space="preserve">” (ibid). </w:t>
      </w:r>
      <w:r w:rsidRPr="000B6319">
        <w:rPr>
          <w:rStyle w:val="StyleUnderline"/>
        </w:rPr>
        <w:t>According to Hollywood, this is ultimately the problem Sartre has with all of Inner Experience; that is, it has no method, it offers no clear goal, it is useless, it is not a project. “For Sartre, if inner experience does not give rise to new enterprises</w:t>
      </w:r>
      <w:r w:rsidRPr="000B6319">
        <w:rPr>
          <w:sz w:val="16"/>
        </w:rPr>
        <w:t xml:space="preserve"> it is worth nothing more than ‘the pleasure of drinking a glass of alcohol or of warming oneself in the sun at the beach’ [ON 173]. </w:t>
      </w:r>
      <w:r w:rsidRPr="000B6319">
        <w:rPr>
          <w:rStyle w:val="Emphasis"/>
        </w:rPr>
        <w:t>Such experiences are, for Sartre, ‘useless’</w:t>
      </w:r>
      <w:r w:rsidRPr="000B6319">
        <w:rPr>
          <w:sz w:val="16"/>
        </w:rPr>
        <w:t xml:space="preserve">” (SE 31). </w:t>
      </w:r>
      <w:r w:rsidRPr="000B6319">
        <w:rPr>
          <w:rStyle w:val="StyleUnderline"/>
        </w:rPr>
        <w:t>Excesses are permissible for Sartre, Hollywood writes, as long as they are channeled fully into project</w:t>
      </w:r>
      <w:r w:rsidRPr="000B6319">
        <w:rPr>
          <w:sz w:val="16"/>
        </w:rPr>
        <w:t>—whether the project is political or personal. “</w:t>
      </w:r>
      <w:r w:rsidRPr="000B6319">
        <w:rPr>
          <w:rStyle w:val="StyleUnderline"/>
        </w:rPr>
        <w:t xml:space="preserve">Only if these excesses are contained by project can they be meaningful and useful” </w:t>
      </w:r>
      <w:r w:rsidRPr="000B6319">
        <w:rPr>
          <w:sz w:val="16"/>
        </w:rPr>
        <w:t xml:space="preserve">(SE 33). However, </w:t>
      </w:r>
      <w:r w:rsidRPr="000B6319">
        <w:rPr>
          <w:rStyle w:val="StyleUnderline"/>
        </w:rPr>
        <w:t xml:space="preserve">the intoxication that inner experience and its nonmeaning produce are all we need to reply to Sartre: nonmeaning is not a total absence of meaning. Nonmeaning provides some kind of meaning in the form of intoxication, of affect. We will see that the same is true of nonknowledge: nonknowledge is not a total absence of knowledge, and its clearest meaning is an affective meaning. </w:t>
      </w:r>
      <w:r w:rsidRPr="000B6319">
        <w:rPr>
          <w:rStyle w:val="Emphasis"/>
        </w:rPr>
        <w:t>Nonknowledge does not have a particular kind of recuperable use.</w:t>
      </w:r>
    </w:p>
    <w:p w14:paraId="5071FA36" w14:textId="77777777" w:rsidR="000328DA" w:rsidRPr="000B6319" w:rsidRDefault="000328DA" w:rsidP="000328DA">
      <w:pPr>
        <w:rPr>
          <w:sz w:val="16"/>
          <w:szCs w:val="16"/>
        </w:rPr>
      </w:pPr>
      <w:r w:rsidRPr="000B6319">
        <w:rPr>
          <w:sz w:val="16"/>
          <w:szCs w:val="16"/>
        </w:rPr>
        <w:t>Inner Experience, Inner Experience, and Nonknowledge</w:t>
      </w:r>
    </w:p>
    <w:p w14:paraId="3F98CB19" w14:textId="77777777" w:rsidR="000328DA" w:rsidRPr="000B6319" w:rsidRDefault="000328DA" w:rsidP="000328DA">
      <w:pPr>
        <w:rPr>
          <w:sz w:val="16"/>
        </w:rPr>
      </w:pPr>
      <w:r w:rsidRPr="000B6319">
        <w:rPr>
          <w:rStyle w:val="StyleUnderline"/>
        </w:rPr>
        <w:t>Bataille closes his reply to Sartre with a description of inner experience itself: it is the movement of “willing a knowledge beyond practical ends</w:t>
      </w:r>
      <w:r w:rsidRPr="000B6319">
        <w:rPr>
          <w:sz w:val="16"/>
        </w:rPr>
        <w:t xml:space="preserve">” (ON 176). Bataille acknowledges that </w:t>
      </w:r>
      <w:r w:rsidRPr="000B6319">
        <w:rPr>
          <w:rStyle w:val="StyleUnderline"/>
        </w:rPr>
        <w:t>this willing “can’t be indefinitely continued</w:t>
      </w:r>
      <w:r w:rsidRPr="000B6319">
        <w:rPr>
          <w:sz w:val="16"/>
        </w:rPr>
        <w:t>” (ibid).</w:t>
      </w:r>
    </w:p>
    <w:p w14:paraId="63B463FC" w14:textId="77777777" w:rsidR="000328DA" w:rsidRPr="000B6319" w:rsidRDefault="000328DA" w:rsidP="000328DA">
      <w:pPr>
        <w:rPr>
          <w:rStyle w:val="StyleUnderline"/>
        </w:rPr>
      </w:pPr>
      <w:r w:rsidRPr="000B6319">
        <w:rPr>
          <w:rStyle w:val="StyleUnderline"/>
        </w:rPr>
        <w:t>Knowledge “beyond practical ends” is nonknowledge. Inner Experience</w:t>
      </w:r>
      <w:r w:rsidRPr="000B6319">
        <w:rPr>
          <w:sz w:val="16"/>
        </w:rPr>
        <w:t xml:space="preserve"> (the text and the concept) </w:t>
      </w:r>
      <w:r w:rsidRPr="000B6319">
        <w:rPr>
          <w:rStyle w:val="StyleUnderline"/>
        </w:rPr>
        <w:t>is thus a method and a non-method for arriving at nonknowledge</w:t>
      </w:r>
      <w:r w:rsidRPr="000B6319">
        <w:rPr>
          <w:sz w:val="16"/>
        </w:rPr>
        <w:t xml:space="preserve">. If reading </w:t>
      </w:r>
      <w:r w:rsidRPr="000B6319">
        <w:rPr>
          <w:rStyle w:val="StyleUnderline"/>
        </w:rPr>
        <w:t>Inner Experience</w:t>
      </w:r>
      <w:r w:rsidRPr="000B6319">
        <w:rPr>
          <w:sz w:val="16"/>
        </w:rPr>
        <w:t xml:space="preserve"> moves one to pursue experience, it </w:t>
      </w:r>
      <w:r w:rsidRPr="000B6319">
        <w:rPr>
          <w:rStyle w:val="StyleUnderline"/>
        </w:rPr>
        <w:t>opens up the possibility of arriving at nonknowledge</w:t>
      </w:r>
      <w:r w:rsidRPr="000B6319">
        <w:rPr>
          <w:sz w:val="16"/>
        </w:rPr>
        <w:t>. The “</w:t>
      </w:r>
      <w:r w:rsidRPr="000B6319">
        <w:rPr>
          <w:rStyle w:val="StyleUnderline"/>
        </w:rPr>
        <w:t>method” inspires anguish because it produces only knowledge beyond practical ends—useless pseudo-knowledge</w:t>
      </w:r>
      <w:r w:rsidRPr="000B6319">
        <w:rPr>
          <w:sz w:val="16"/>
        </w:rPr>
        <w:t xml:space="preserve">. The </w:t>
      </w:r>
      <w:r w:rsidRPr="000B6319">
        <w:rPr>
          <w:rStyle w:val="StyleUnderline"/>
        </w:rPr>
        <w:t>method looks, sounds, and seems like mystical ecstasy from the outside, but, according to Bataille, it can be and is understood differently from the “inside</w:t>
      </w:r>
      <w:r w:rsidRPr="000B6319">
        <w:rPr>
          <w:sz w:val="16"/>
        </w:rPr>
        <w:t xml:space="preserve">55.” The method of </w:t>
      </w:r>
      <w:r w:rsidRPr="000B6319">
        <w:rPr>
          <w:rStyle w:val="StyleUnderline"/>
        </w:rPr>
        <w:t>inner experience is not just an avenue to nonknowledge; it is partially constitutive of nonknowledge. It is an element of nonknowledge.</w:t>
      </w:r>
    </w:p>
    <w:p w14:paraId="1A6C9596" w14:textId="77777777" w:rsidR="000328DA" w:rsidRPr="000B6319" w:rsidRDefault="000328DA" w:rsidP="000328DA">
      <w:pPr>
        <w:pStyle w:val="Heading3"/>
      </w:pPr>
      <w:r w:rsidRPr="000B6319">
        <w:t>AT: Predictability</w:t>
      </w:r>
    </w:p>
    <w:p w14:paraId="52B36991" w14:textId="77777777" w:rsidR="000328DA" w:rsidRPr="000B6319" w:rsidRDefault="000328DA" w:rsidP="000328DA">
      <w:pPr>
        <w:pStyle w:val="Heading4"/>
      </w:pPr>
      <w:r w:rsidRPr="000B6319">
        <w:t>The bataillean subject is a product of laughter that is always capable of becoming-other – the laughter of the socius opens the subject to future affective channels and prime the subject for encounters-to-come. This original interaction with the previously unknown is what opens the subject to interactions with the socius and establishes a relational model of being that allows the effectuation of the socuis through the subject in the form of affective discharge.</w:t>
      </w:r>
    </w:p>
    <w:p w14:paraId="47E5C3DB" w14:textId="77777777" w:rsidR="000328DA" w:rsidRPr="000B6319" w:rsidRDefault="000328DA" w:rsidP="000328DA">
      <w:r w:rsidRPr="000B6319">
        <w:rPr>
          <w:rStyle w:val="Style13ptBold"/>
        </w:rPr>
        <w:t>Lawtoo 11</w:t>
      </w:r>
      <w:r w:rsidRPr="000B6319">
        <w:t>, (Nidesh Lawtoo, “Bataille and the Birth of the Subject,” Angelaki, Vol. 16, Iss. 2, 2011)//jh</w:t>
      </w:r>
    </w:p>
    <w:p w14:paraId="54977CC7" w14:textId="77777777" w:rsidR="000328DA" w:rsidRPr="000B6319" w:rsidRDefault="000328DA" w:rsidP="000328DA">
      <w:pPr>
        <w:rPr>
          <w:sz w:val="16"/>
        </w:rPr>
      </w:pPr>
      <w:r w:rsidRPr="000B6319">
        <w:rPr>
          <w:sz w:val="16"/>
        </w:rPr>
        <w:t xml:space="preserve">From laughter to inner experience, via tears, trance, eroticism, death, dramatization and sacred festivities, </w:t>
      </w:r>
      <w:r w:rsidRPr="000B6319">
        <w:rPr>
          <w:rStyle w:val="StyleUnderline"/>
        </w:rPr>
        <w:t>mimesis seems</w:t>
      </w:r>
      <w:r w:rsidRPr="000B6319">
        <w:rPr>
          <w:sz w:val="16"/>
        </w:rPr>
        <w:t xml:space="preserve">, indeed, </w:t>
      </w:r>
      <w:r w:rsidRPr="000B6319">
        <w:rPr>
          <w:rStyle w:val="StyleUnderline"/>
        </w:rPr>
        <w:t>to be at the center of Bataille’s</w:t>
      </w:r>
      <w:r w:rsidRPr="000B6319">
        <w:rPr>
          <w:sz w:val="16"/>
        </w:rPr>
        <w:t xml:space="preserve"> persistent </w:t>
      </w:r>
      <w:r w:rsidRPr="000B6319">
        <w:rPr>
          <w:rStyle w:val="StyleUnderline"/>
        </w:rPr>
        <w:t>preoccupation with sovereign forms of communication</w:t>
      </w:r>
      <w:r w:rsidRPr="000B6319">
        <w:rPr>
          <w:sz w:val="16"/>
        </w:rPr>
        <w:t xml:space="preserve">. As I have tried to show, </w:t>
      </w:r>
      <w:r w:rsidRPr="000B6319">
        <w:rPr>
          <w:rStyle w:val="StyleUnderline"/>
        </w:rPr>
        <w:t xml:space="preserve">it is only because of the subject’s prior affectability to the contagious affects of the other/socius </w:t>
      </w:r>
      <w:r w:rsidRPr="000B6319">
        <w:rPr>
          <w:sz w:val="16"/>
        </w:rPr>
        <w:t xml:space="preserve">who is both exterior and interior to ipse </w:t>
      </w:r>
      <w:r w:rsidRPr="000B6319">
        <w:rPr>
          <w:rStyle w:val="StyleUnderline"/>
        </w:rPr>
        <w:t>that the latter remains permeable to subsequent forms of communicative experience. Or</w:t>
      </w:r>
      <w:r w:rsidRPr="000B6319">
        <w:rPr>
          <w:sz w:val="16"/>
        </w:rPr>
        <w:t xml:space="preserve">, if you prefer, </w:t>
      </w:r>
      <w:r w:rsidRPr="000B6319">
        <w:rPr>
          <w:rStyle w:val="StyleUnderline"/>
        </w:rPr>
        <w:t>it is because the subject is, from the very beginning, chained to another subject that such a magnetic-electric-hypnotic-mimetic current characteristic of sovereign forms of communication can actually flow</w:t>
      </w:r>
      <w:r w:rsidRPr="000B6319">
        <w:rPr>
          <w:sz w:val="16"/>
        </w:rPr>
        <w:t xml:space="preserve">. Which also means that </w:t>
      </w:r>
      <w:r w:rsidRPr="000B6319">
        <w:rPr>
          <w:rStyle w:val="StyleUnderline"/>
        </w:rPr>
        <w:t xml:space="preserve">communication is not only concerned with the dissolution of the boundaries of the subject, nor with a mystical fusion with </w:t>
      </w:r>
      <w:r w:rsidRPr="000B6319">
        <w:rPr>
          <w:sz w:val="16"/>
        </w:rPr>
        <w:t xml:space="preserve">what Bataille calls the ‘‘continuity of </w:t>
      </w:r>
      <w:r w:rsidRPr="000B6319">
        <w:rPr>
          <w:rStyle w:val="StyleUnderline"/>
        </w:rPr>
        <w:t>Being’’</w:t>
      </w:r>
      <w:r w:rsidRPr="000B6319">
        <w:rPr>
          <w:sz w:val="16"/>
        </w:rPr>
        <w:t xml:space="preserve"> (though it is both these things), </w:t>
      </w:r>
      <w:r w:rsidRPr="000B6319">
        <w:rPr>
          <w:rStyle w:val="StyleUnderline"/>
        </w:rPr>
        <w:t xml:space="preserve">but also, and perhaps more importantly, with a reenactment of that very affective process which brings the subject into being as a mimetic, </w:t>
      </w:r>
      <w:r w:rsidRPr="000B6319">
        <w:rPr>
          <w:rStyle w:val="Emphasis"/>
        </w:rPr>
        <w:t>relational being</w:t>
      </w:r>
      <w:r w:rsidRPr="000B6319">
        <w:rPr>
          <w:rStyle w:val="StyleUnderline"/>
        </w:rPr>
        <w:t>.</w:t>
      </w:r>
      <w:r w:rsidRPr="000B6319">
        <w:rPr>
          <w:sz w:val="16"/>
        </w:rPr>
        <w:t xml:space="preserve"> To be sure, Bataille does not offer a single, homogeneous answer to the open question ‘‘who comes after the subject?’’ Yet his account of </w:t>
      </w:r>
      <w:r w:rsidRPr="000B6319">
        <w:rPr>
          <w:rStyle w:val="StyleUnderline"/>
        </w:rPr>
        <w:t>the birth of the subject out of the laughter of the socius affirms the emergence of a modality of being which is always open to the possibility of becoming other.</w:t>
      </w:r>
      <w:r w:rsidRPr="000B6319">
        <w:rPr>
          <w:sz w:val="16"/>
        </w:rPr>
        <w:t xml:space="preserve"> </w:t>
      </w:r>
      <w:r w:rsidRPr="000B6319">
        <w:rPr>
          <w:rStyle w:val="StyleUnderline"/>
        </w:rPr>
        <w:t>The laughter of the socius</w:t>
      </w:r>
      <w:r w:rsidRPr="000B6319">
        <w:rPr>
          <w:sz w:val="16"/>
        </w:rPr>
        <w:t xml:space="preserve">, in fact, </w:t>
      </w:r>
      <w:r w:rsidRPr="000B6319">
        <w:rPr>
          <w:rStyle w:val="StyleUnderline"/>
        </w:rPr>
        <w:t>opens up the channels of affective communication that pave the way for the subject’s future permeability to other forms of mimetic experiences; these passages also prepare the subject for future encounters with socii yet to come, with whom the experience of sovereign communication may, with some chance, eventually be reenacted.</w:t>
      </w:r>
      <w:r w:rsidRPr="000B6319">
        <w:rPr>
          <w:sz w:val="16"/>
        </w:rPr>
        <w:t xml:space="preserve"> That Bataille could not effectively communicate these interior experiences on the page is clear. Yet </w:t>
      </w:r>
      <w:r w:rsidRPr="000B6319">
        <w:rPr>
          <w:rStyle w:val="StyleUnderline"/>
        </w:rPr>
        <w:t>this impossible, communicative task did not prevent him from affirming that ‘‘truth is not where humans consider themselves in isolation: it starts with conversations, shared laughter</w:t>
      </w:r>
      <w:r w:rsidRPr="000B6319">
        <w:rPr>
          <w:sz w:val="16"/>
        </w:rPr>
        <w:t xml:space="preserve"> [rires partage´s], </w:t>
      </w:r>
      <w:r w:rsidRPr="000B6319">
        <w:rPr>
          <w:rStyle w:val="StyleUnderline"/>
        </w:rPr>
        <w:t>friendship, eroticism and it only takes place by passing from one to the other</w:t>
      </w:r>
      <w:r w:rsidRPr="000B6319">
        <w:rPr>
          <w:sz w:val="16"/>
        </w:rPr>
        <w:t xml:space="preserve">’’ (V: 282; my emphasis). </w:t>
      </w:r>
      <w:r w:rsidRPr="000B6319">
        <w:rPr>
          <w:rStyle w:val="StyleUnderline"/>
        </w:rPr>
        <w:t xml:space="preserve">Bataille’s transgressive, mimetic thought makes the subject continuously slide on the affective passages that emerge in instants of sovereign communication with the socii. That is, those ‘‘others’’ who are interlocked with the ‘‘subject’’ in such a fundamental way that they cannot be dissociated from what the subject ‘‘is.’’ These socii do not communicate with me, but through me, because they are already chained into me </w:t>
      </w:r>
      <w:r w:rsidRPr="000B6319">
        <w:rPr>
          <w:sz w:val="16"/>
        </w:rPr>
        <w:t>– part of the experience of what Bataille calls, thinking of Nietzsche, ‘‘</w:t>
      </w:r>
      <w:r w:rsidRPr="000B6319">
        <w:rPr>
          <w:rStyle w:val="StyleUnderline"/>
        </w:rPr>
        <w:t>being multiple singular’’</w:t>
      </w:r>
      <w:r w:rsidRPr="000B6319">
        <w:rPr>
          <w:sz w:val="16"/>
        </w:rPr>
        <w:t xml:space="preserve"> [eˆtre a` plusieurs un seul]’’ (Sur Nietzsche VI: 279).</w:t>
      </w:r>
    </w:p>
    <w:p w14:paraId="2F6D7A2D" w14:textId="0C227D34" w:rsidR="00882552" w:rsidRPr="000B6319" w:rsidRDefault="00882552" w:rsidP="000328DA">
      <w:pPr>
        <w:pStyle w:val="Heading3"/>
      </w:pPr>
      <w:r w:rsidRPr="000B6319">
        <w:t>AT: Reform</w:t>
      </w:r>
    </w:p>
    <w:p w14:paraId="3D898837" w14:textId="5DCB8DCF" w:rsidR="00882552" w:rsidRPr="000B6319" w:rsidRDefault="00882552" w:rsidP="00882552">
      <w:pPr>
        <w:pStyle w:val="Heading4"/>
      </w:pPr>
      <w:r w:rsidRPr="000B6319">
        <w:t>R</w:t>
      </w:r>
      <w:r w:rsidRPr="000B6319">
        <w:t>iots</w:t>
      </w:r>
      <w:r w:rsidRPr="000B6319">
        <w:t xml:space="preserve"> in the streets solve</w:t>
      </w:r>
    </w:p>
    <w:p w14:paraId="603B86B6" w14:textId="77777777" w:rsidR="00882552" w:rsidRPr="000B6319" w:rsidRDefault="00882552" w:rsidP="00882552">
      <w:r w:rsidRPr="000B6319">
        <w:rPr>
          <w:rStyle w:val="Style13ptBold"/>
        </w:rPr>
        <w:t>Gordienko ‘12</w:t>
      </w:r>
      <w:r w:rsidRPr="000B6319">
        <w:t xml:space="preserve"> /Andrey, Ph.D., PhD Film &amp; TV @ UCLA “The Politics of Eros: The Philosophy of Georges Bataille and Japanese New Wave Cinema” UCLA Electronic Theses and Dissertations, file:///Users/jackewing/Downloads/eScholarship%20UC%20item%2048f92067.pdf/</w:t>
      </w:r>
    </w:p>
    <w:p w14:paraId="66ABE110" w14:textId="77777777" w:rsidR="00882552" w:rsidRPr="000B6319" w:rsidRDefault="00882552" w:rsidP="00882552">
      <w:r w:rsidRPr="000B6319">
        <w:t xml:space="preserve">Perhaps, then, Suleiman's effort to periodize Bataille's intellectual itinerary does not contradict Besnier's thesis concerning the centrality of sovereignty to Bataille's thought? This question hinges on whether Suleiman understands the concept of “the political” as well as that of “power” in the same way as Besnier does. I would contend that </w:t>
      </w:r>
      <w:r w:rsidRPr="000B6319">
        <w:rPr>
          <w:rStyle w:val="StyleUnderline"/>
        </w:rPr>
        <w:t>when Bataille speaks of the seizure of power, he has in mind the "powerless power" of the masses as opposed to the State power.</w:t>
      </w:r>
      <w:r w:rsidRPr="000B6319">
        <w:t xml:space="preserve"> In "Popular Front in the Street," he writes: "</w:t>
      </w:r>
      <w:r w:rsidRPr="000B6319">
        <w:rPr>
          <w:rStyle w:val="StyleUnderline"/>
        </w:rPr>
        <w:t>What interests us above all ... are the emotions that give the human masses the surges of power that tear them away from the domination of those who only know how to lead them on to poverty and to the slaughterhouse.”</w:t>
      </w:r>
      <w:r w:rsidRPr="000B6319">
        <w:t xml:space="preserve">65 </w:t>
      </w:r>
      <w:r w:rsidRPr="000B6319">
        <w:rPr>
          <w:rStyle w:val="StyleUnderline"/>
        </w:rPr>
        <w:t>Power of the masses,</w:t>
      </w:r>
      <w:r w:rsidRPr="000B6319">
        <w:t xml:space="preserve"> of which Bataille speaks, </w:t>
      </w:r>
      <w:r w:rsidRPr="000B6319">
        <w:rPr>
          <w:rStyle w:val="StyleUnderline"/>
        </w:rPr>
        <w:t>is anarchic power that differs in kind from that form of power which founds the State</w:t>
      </w:r>
      <w:r w:rsidRPr="000B6319">
        <w:t xml:space="preserve">. The distinction between the </w:t>
      </w:r>
      <w:r w:rsidRPr="000B6319">
        <w:rPr>
          <w:rStyle w:val="StyleUnderline"/>
        </w:rPr>
        <w:t>two forms of power in turn presupposes two radically different conceptions of revolution</w:t>
      </w:r>
      <w:r w:rsidRPr="000B6319">
        <w:t xml:space="preserve">. Thus, </w:t>
      </w:r>
      <w:r w:rsidRPr="000B6319">
        <w:rPr>
          <w:rStyle w:val="StyleUnderline"/>
        </w:rPr>
        <w:t>when Bataille appeals to the power of the masses to revolt, he calls for the destruction of the very form of the State as opposed to mere substitution of some new version of the State for its existing variant</w:t>
      </w:r>
      <w:r w:rsidRPr="000B6319">
        <w:t xml:space="preserve">. While this distinction inevitably invokes Walter Benjamin’s discussion of </w:t>
      </w:r>
      <w:r w:rsidRPr="000B6319">
        <w:rPr>
          <w:rStyle w:val="Emphasis"/>
        </w:rPr>
        <w:t>the difference</w:t>
      </w:r>
      <w:r w:rsidRPr="000B6319">
        <w:t xml:space="preserve"> (originally posited by Georges Sorel) </w:t>
      </w:r>
      <w:r w:rsidRPr="000B6319">
        <w:rPr>
          <w:rStyle w:val="Emphasis"/>
        </w:rPr>
        <w:t>between</w:t>
      </w:r>
      <w:r w:rsidRPr="000B6319">
        <w:t xml:space="preserve"> a general proletarian strike and a general political strike (with the former entailing </w:t>
      </w:r>
      <w:r w:rsidRPr="000B6319">
        <w:rPr>
          <w:rStyle w:val="Emphasis"/>
        </w:rPr>
        <w:t>the complete negation of the State and</w:t>
      </w:r>
      <w:r w:rsidRPr="000B6319">
        <w:t xml:space="preserve"> the latter </w:t>
      </w:r>
      <w:r w:rsidRPr="000B6319">
        <w:rPr>
          <w:rStyle w:val="Emphasis"/>
        </w:rPr>
        <w:t>merely demanding that the State reform itself),</w:t>
      </w:r>
      <w:r w:rsidRPr="000B6319">
        <w:t xml:space="preserve"> it is in Maurice </w:t>
      </w:r>
      <w:r w:rsidRPr="000B6319">
        <w:rPr>
          <w:rStyle w:val="StyleUnderline"/>
        </w:rPr>
        <w:t>Blanchot's work that one finds the most precise characterization of Bataille's politics of the impossible that bases itself on the revolutionary potential of the powerless power of the people: “Contrary to 'traditional revolutions,' it was not a question of simply taking power to replace it with some other power, nor of taking the Bastille or</w:t>
      </w:r>
      <w:r w:rsidRPr="000B6319">
        <w:t xml:space="preserve"> the Winter Palace, or the Elysée or the </w:t>
      </w:r>
      <w:r w:rsidRPr="000B6319">
        <w:rPr>
          <w:rStyle w:val="StyleUnderline"/>
        </w:rPr>
        <w:t>National Assembly</w:t>
      </w:r>
      <w:r w:rsidRPr="000B6319">
        <w:t xml:space="preserve">, </w:t>
      </w:r>
      <w:r w:rsidRPr="000B6319">
        <w:rPr>
          <w:rStyle w:val="StyleUnderline"/>
        </w:rPr>
        <w:t>all objectives of no importance</w:t>
      </w:r>
      <w:r w:rsidRPr="000B6319">
        <w:t xml:space="preserve">. </w:t>
      </w:r>
      <w:r w:rsidRPr="000B6319">
        <w:rPr>
          <w:rStyle w:val="StyleUnderline"/>
        </w:rPr>
        <w:t xml:space="preserve">It was not even a question of overthrowing an old world; </w:t>
      </w:r>
      <w:r w:rsidRPr="000B6319">
        <w:rPr>
          <w:rStyle w:val="Emphasis"/>
        </w:rPr>
        <w:t>what mattered was to let a possibility manifest itself</w:t>
      </w:r>
      <w:r w:rsidRPr="000B6319">
        <w:rPr>
          <w:rStyle w:val="StyleUnderline"/>
        </w:rPr>
        <w:t xml:space="preserve">, the possibility - </w:t>
      </w:r>
      <w:r w:rsidRPr="000B6319">
        <w:rPr>
          <w:rStyle w:val="Emphasis"/>
        </w:rPr>
        <w:t>beyond any utilitarian gain - of a being-together that gave back to all the right to equality</w:t>
      </w:r>
      <w:r w:rsidRPr="000B6319">
        <w:rPr>
          <w:rStyle w:val="StyleUnderline"/>
        </w:rPr>
        <w:t xml:space="preserve"> in fraternity through a freedom of speech that elated everyone</w:t>
      </w:r>
      <w:r w:rsidRPr="000B6319">
        <w:t xml:space="preserve">.”66 Although Blanchot has in mind not the activities of </w:t>
      </w:r>
      <w:r w:rsidRPr="000B6319">
        <w:rPr>
          <w:rStyle w:val="Emphasis"/>
        </w:rPr>
        <w:t>Popular Front in the 1930s,</w:t>
      </w:r>
      <w:r w:rsidRPr="000B6319">
        <w:t xml:space="preserve"> but rather </w:t>
      </w:r>
      <w:r w:rsidRPr="000B6319">
        <w:rPr>
          <w:rStyle w:val="Emphasis"/>
        </w:rPr>
        <w:t>the event of May '68,</w:t>
      </w:r>
      <w:r w:rsidRPr="000B6319">
        <w:t xml:space="preserve"> his work shows a marked affinity with Besnier's decision to discuss Bataille's political logic in terms of ‘possibility’ and ‘impossibility.’ In other words, “</w:t>
      </w:r>
      <w:r w:rsidRPr="000B6319">
        <w:rPr>
          <w:rStyle w:val="Emphasis"/>
        </w:rPr>
        <w:t>the possibility of a being-together” that Blanchot finds disclosed in the image of the agitated masses taking over the streets is the possibility of the impossible – of the community forming spontaneously, without programme, without demands for political representation, held together only by pure effervescence.</w:t>
      </w:r>
      <w:r w:rsidRPr="000B6319">
        <w:t xml:space="preserve"> </w:t>
      </w:r>
      <w:r w:rsidRPr="000B6319">
        <w:rPr>
          <w:rStyle w:val="StyleUnderline"/>
        </w:rPr>
        <w:t>The power of the people is limitless,</w:t>
      </w:r>
      <w:r w:rsidRPr="000B6319">
        <w:t xml:space="preserve"> he insists, </w:t>
      </w:r>
      <w:r w:rsidRPr="000B6319">
        <w:rPr>
          <w:rStyle w:val="StyleUnderline"/>
        </w:rPr>
        <w:t>precisely because it incorporates absolute powerlessness</w:t>
      </w:r>
      <w:r w:rsidRPr="000B6319">
        <w:t xml:space="preserve"> - </w:t>
      </w:r>
      <w:r w:rsidRPr="000B6319">
        <w:rPr>
          <w:rStyle w:val="StyleUnderline"/>
        </w:rPr>
        <w:t>that is to say,</w:t>
      </w:r>
      <w:r w:rsidRPr="000B6319">
        <w:t xml:space="preserve"> </w:t>
      </w:r>
      <w:r w:rsidRPr="000B6319">
        <w:rPr>
          <w:rStyle w:val="StyleUnderline"/>
        </w:rPr>
        <w:t>powerlessness with respect to the possibilities of founding another State, securing the right to representation, passing new legislation</w:t>
      </w:r>
      <w:r w:rsidRPr="000B6319">
        <w:t xml:space="preserve">, etc. Indeed, </w:t>
      </w:r>
      <w:r w:rsidRPr="000B6319">
        <w:rPr>
          <w:rStyle w:val="StyleUnderline"/>
        </w:rPr>
        <w:t>the idea of "freedom of speech" invoked by Blanchot has nothing to do with the ideal of freedom advocated by the proponents of parliamentary democracy inasmuch as the former presupposes that the people need no politicians to represent them and thus rejects the very principle of mediation</w:t>
      </w:r>
      <w:r w:rsidRPr="000B6319">
        <w:t>. As Bataille himself puts it, “</w:t>
      </w:r>
      <w:r w:rsidRPr="000B6319">
        <w:rPr>
          <w:rStyle w:val="StyleUnderline"/>
        </w:rPr>
        <w:t xml:space="preserve">for us </w:t>
      </w:r>
      <w:r w:rsidRPr="000B6319">
        <w:rPr>
          <w:rStyle w:val="Emphasis"/>
        </w:rPr>
        <w:t>having the debate means having it in the street, it means having it where emotion can seize men and push them to the limit, without meeting the eternal obstacles that result from the defense of old political positions.</w:t>
      </w:r>
      <w:r w:rsidRPr="000B6319">
        <w:t>”67 Thus, when Suleiman invokes Bataille's calls to seize power in order to question Besnier's thesis concerning the politics of the impossible, she appears to retain the traditional conception of power that presupposes the existence of the State. Besnier, on the other hand, puts forward an entirely different notion of power at odds with the form of the State: “</w:t>
      </w:r>
      <w:r w:rsidRPr="000B6319">
        <w:rPr>
          <w:rStyle w:val="StyleUnderline"/>
        </w:rPr>
        <w:t>the 'powerless power' which, resistant to all power and in that sense 'impossible,' characterizes the people.”</w:t>
      </w:r>
      <w:r w:rsidRPr="000B6319">
        <w:t xml:space="preserve">68 As the passage from Blanchot quoted above suggests, an assessment of Bataille's </w:t>
      </w:r>
      <w:r w:rsidRPr="000B6319">
        <w:rPr>
          <w:rStyle w:val="StyleUnderline"/>
        </w:rPr>
        <w:t xml:space="preserve">emancipatory politics must consider the place of community in </w:t>
      </w:r>
      <w:r w:rsidRPr="000B6319">
        <w:t xml:space="preserve">his </w:t>
      </w:r>
      <w:r w:rsidRPr="000B6319">
        <w:rPr>
          <w:rStyle w:val="StyleUnderline"/>
        </w:rPr>
        <w:t>philosophical project</w:t>
      </w:r>
      <w:r w:rsidRPr="000B6319">
        <w:t xml:space="preserve">. Jean- Luc Nancy insists on this point: </w:t>
      </w:r>
      <w:r w:rsidRPr="000B6319">
        <w:rPr>
          <w:rStyle w:val="StyleUnderline"/>
        </w:rPr>
        <w:t>the idea of community cannot be separated from the concept of the political: "the political is the place where community as such is brought into play. It is not, in any case, just the locus of power relations</w:t>
      </w:r>
      <w:r w:rsidRPr="000B6319">
        <w:t xml:space="preserve">, </w:t>
      </w:r>
      <w:r w:rsidRPr="000B6319">
        <w:rPr>
          <w:rStyle w:val="StyleUnderline"/>
        </w:rPr>
        <w:t>to the extent that these relations set and upset the necessarily unstable and taut equilibrium of collectivity.</w:t>
      </w:r>
      <w:r w:rsidRPr="000B6319">
        <w:t xml:space="preserve">"69 In this sense, </w:t>
      </w:r>
      <w:r w:rsidRPr="000B6319">
        <w:rPr>
          <w:rStyle w:val="StyleUnderline"/>
        </w:rPr>
        <w:t>Bataille's work,</w:t>
      </w:r>
      <w:r w:rsidRPr="000B6319">
        <w:t xml:space="preserve"> before and after 1941, </w:t>
      </w:r>
      <w:r w:rsidRPr="000B6319">
        <w:rPr>
          <w:rStyle w:val="StyleUnderline"/>
        </w:rPr>
        <w:t>cannot be separated from</w:t>
      </w:r>
      <w:r w:rsidRPr="000B6319">
        <w:t xml:space="preserve"> what I shall call (borrowing an expression from Christopher Fynsk) </w:t>
      </w:r>
      <w:r w:rsidRPr="000B6319">
        <w:rPr>
          <w:rStyle w:val="StyleUnderline"/>
        </w:rPr>
        <w:t>a politics of community</w:t>
      </w:r>
      <w:r w:rsidRPr="000B6319">
        <w:t xml:space="preserve">. Suleiman appears to overlook this fact when she argues that, in relinquishing the hope of seizing political power for the proletariat by means of a violent revolution, Bataille also terminated his involvement in politics. </w:t>
      </w:r>
      <w:r w:rsidRPr="000B6319">
        <w:rPr>
          <w:rStyle w:val="StyleUnderline"/>
        </w:rPr>
        <w:t>His</w:t>
      </w:r>
      <w:r w:rsidRPr="000B6319">
        <w:t xml:space="preserve"> later </w:t>
      </w:r>
      <w:r w:rsidRPr="000B6319">
        <w:rPr>
          <w:rStyle w:val="StyleUnderline"/>
        </w:rPr>
        <w:t>work on eroticism</w:t>
      </w:r>
      <w:r w:rsidRPr="000B6319">
        <w:t xml:space="preserve">, </w:t>
      </w:r>
      <w:r w:rsidRPr="000B6319">
        <w:rPr>
          <w:rStyle w:val="StyleUnderline"/>
        </w:rPr>
        <w:t>however, as much as it privileges the private space of bedroom over the public space of the street nonetheless concerns community because</w:t>
      </w:r>
      <w:r w:rsidRPr="000B6319">
        <w:t>, as Nancy points out, "</w:t>
      </w:r>
      <w:r w:rsidRPr="000B6319">
        <w:rPr>
          <w:rStyle w:val="StyleUnderline"/>
        </w:rPr>
        <w:t>for Bataille, community was first and finally the community of lovers</w:t>
      </w:r>
      <w:r w:rsidRPr="000B6319">
        <w:t xml:space="preserve">."70 In this respect, the only difference separating the early Bataille of “Popular Front in the Street” from the mature Bataille of L’Erotisme consists in the fact that </w:t>
      </w:r>
      <w:r w:rsidRPr="000B6319">
        <w:rPr>
          <w:rStyle w:val="StyleUnderline"/>
        </w:rPr>
        <w:t xml:space="preserve">the community diminishes from the masses held together by shared passion to the community of lovers in the grip of erotic ecstasy. </w:t>
      </w:r>
      <w:r w:rsidRPr="000B6319">
        <w:t xml:space="preserve">Thus, it should come as no surprise that Bataille’s more explicitly political writings from the late 1930’s attempt to envision a politics of community. For instance, “Popular Front in the Street” – the very text in which Suleiman discerns Bataille’s affirmation of a revolutionary takeover of power in order to then question Besnier’s interpretation – certainly exhibits preoccupation with that “fundamental continuity which fuses individuals together” that, according to Besnier, characterizes Bataille’s political stance in the 1930s. (It may be worth noting, at this point, that the idea of community put forward in this text has very little to do with </w:t>
      </w:r>
      <w:r w:rsidRPr="000B6319">
        <w:rPr>
          <w:rStyle w:val="StyleUnderline"/>
        </w:rPr>
        <w:t>Nancy's conception</w:t>
      </w:r>
      <w:r w:rsidRPr="000B6319">
        <w:t xml:space="preserve"> of it insofar as the latter </w:t>
      </w:r>
      <w:r w:rsidRPr="000B6319">
        <w:rPr>
          <w:rStyle w:val="StyleUnderline"/>
        </w:rPr>
        <w:t>refuses to think of community as a fusion or as an immanence of a communion.</w:t>
      </w:r>
      <w:r w:rsidRPr="000B6319">
        <w:t xml:space="preserve"> As I trace the development of Bataille's thought in my subsequent chapters, I will attempt to account for those texts in which Bataille's thoughts on community do enter into close proximity with Nancy's propositions.) Thus, in defining the primary objective of this address, which resembles a manifesto, Bataille writes: “If we are to speak of the Popular Front, we must first identify what holds us firmly together, what links our origins to the emotions that constitute it, namely, the existence of the Popular Front in the street.”71 Earlier in this essay, he once again </w:t>
      </w:r>
      <w:r w:rsidRPr="000B6319">
        <w:rPr>
          <w:rStyle w:val="StyleUnderline"/>
        </w:rPr>
        <w:t xml:space="preserve">speaks like </w:t>
      </w:r>
      <w:r w:rsidRPr="000B6319">
        <w:rPr>
          <w:rStyle w:val="Emphasis"/>
        </w:rPr>
        <w:t>an "emotive intellectual"</w:t>
      </w:r>
      <w:r w:rsidRPr="000B6319">
        <w:t xml:space="preserve"> in Besnier’s sense of the term, </w:t>
      </w:r>
      <w:r w:rsidRPr="000B6319">
        <w:rPr>
          <w:rStyle w:val="StyleUnderline"/>
        </w:rPr>
        <w:t>the one who is less concerned with developing a careful strategy for a revolutionary takeover of power than with blindly plunging himself at the very epicenter of revolutionary developments: “What drives the crowds to the street is the emotion directly aroused by striking events in the atmosphere of a storm, it is the contagious emotion that, from house to house, from suburb to suburb, suddenly turns a hesitating man into a frenzied being.</w:t>
      </w:r>
      <w:r w:rsidRPr="000B6319">
        <w:t xml:space="preserve">”72 </w:t>
      </w:r>
    </w:p>
    <w:p w14:paraId="0BE2855A" w14:textId="77777777" w:rsidR="00882552" w:rsidRPr="000B6319" w:rsidRDefault="00882552" w:rsidP="00882552"/>
    <w:p w14:paraId="529ABE6D" w14:textId="77777777" w:rsidR="000328DA" w:rsidRPr="000B6319" w:rsidRDefault="000328DA" w:rsidP="000328DA">
      <w:pPr>
        <w:pStyle w:val="Heading3"/>
      </w:pPr>
      <w:r w:rsidRPr="000B6319">
        <w:t>AT: Truth Testing</w:t>
      </w:r>
    </w:p>
    <w:p w14:paraId="1588372A" w14:textId="77777777" w:rsidR="000328DA" w:rsidRPr="000B6319" w:rsidRDefault="000328DA" w:rsidP="000328DA">
      <w:pPr>
        <w:pStyle w:val="Heading4"/>
        <w:rPr>
          <w:i/>
        </w:rPr>
      </w:pPr>
      <w:r w:rsidRPr="000B6319">
        <w:t xml:space="preserve">Their attempt to search for knowledge through truth testing falls in line with the process of agent reliabilism which colludes in the calculable nature of the modern day educational apparatus – this necessitates that knowledge is only “good knowledge” if it is gained “virtuously” if it fits within the normative intelligible characteristics of knowledge. In response we ask </w:t>
      </w:r>
      <w:r w:rsidRPr="000B6319">
        <w:rPr>
          <w:i/>
        </w:rPr>
        <w:t>– why is knowledge even valuable?</w:t>
      </w:r>
    </w:p>
    <w:p w14:paraId="25B8F863" w14:textId="77777777" w:rsidR="000328DA" w:rsidRPr="000B6319" w:rsidRDefault="000328DA" w:rsidP="000328DA">
      <w:pPr>
        <w:rPr>
          <w:sz w:val="20"/>
          <w:szCs w:val="20"/>
        </w:rPr>
      </w:pPr>
      <w:r w:rsidRPr="000B6319">
        <w:rPr>
          <w:rStyle w:val="Style13ptBold"/>
        </w:rPr>
        <w:t xml:space="preserve">Lerman’15 – </w:t>
      </w:r>
      <w:r w:rsidRPr="000B6319">
        <w:rPr>
          <w:rStyle w:val="Style13ptBold"/>
          <w:b w:val="0"/>
          <w:sz w:val="16"/>
          <w:szCs w:val="16"/>
        </w:rPr>
        <w:t xml:space="preserve">Lindsay Lerman – University </w:t>
      </w:r>
      <w:r w:rsidRPr="000B6319">
        <w:rPr>
          <w:sz w:val="16"/>
          <w:szCs w:val="16"/>
        </w:rPr>
        <w:t xml:space="preserve">of Guelph Philosophy Department, Graduate Student. Studies Epistemology, Georges Bataille – “Georges Bataille’s “Nonknowledge” as Epistemic Expenditure: An Open Economy of Knowledge” pg 22-24 </w:t>
      </w:r>
      <w:r w:rsidRPr="000B6319">
        <w:rPr>
          <w:sz w:val="20"/>
          <w:szCs w:val="20"/>
        </w:rPr>
        <w:t>KZaidi</w:t>
      </w:r>
    </w:p>
    <w:p w14:paraId="441DB54C" w14:textId="77777777" w:rsidR="000328DA" w:rsidRPr="000B6319" w:rsidRDefault="000328DA" w:rsidP="000328DA">
      <w:pPr>
        <w:rPr>
          <w:rStyle w:val="StyleUnderline"/>
        </w:rPr>
      </w:pPr>
      <w:r w:rsidRPr="000B6319">
        <w:rPr>
          <w:rStyle w:val="StyleUnderline"/>
        </w:rPr>
        <w:t>Capacity for “</w:t>
      </w:r>
      <w:r w:rsidRPr="000B6319">
        <w:rPr>
          <w:rStyle w:val="Emphasis"/>
        </w:rPr>
        <w:t xml:space="preserve">grasping the truth” is understood as a virtue </w:t>
      </w:r>
      <w:r w:rsidRPr="000B6319">
        <w:rPr>
          <w:rStyle w:val="StyleUnderline"/>
        </w:rPr>
        <w:t>in the same sense that the faculty of sight is a virtue in human beings.</w:t>
      </w:r>
      <w:r w:rsidRPr="000B6319">
        <w:rPr>
          <w:sz w:val="16"/>
        </w:rPr>
        <w:t xml:space="preserve"> Greco argues that </w:t>
      </w:r>
      <w:r w:rsidRPr="000B6319">
        <w:rPr>
          <w:rStyle w:val="StyleUnderline"/>
        </w:rPr>
        <w:t xml:space="preserve">applying such an understanding of </w:t>
      </w:r>
      <w:r w:rsidRPr="000B6319">
        <w:rPr>
          <w:rStyle w:val="Emphasis"/>
        </w:rPr>
        <w:t>virtue to reliabilism offers a compelling agent reliabilism</w:t>
      </w:r>
      <w:r w:rsidRPr="000B6319">
        <w:rPr>
          <w:sz w:val="16"/>
        </w:rPr>
        <w:t>, in which “</w:t>
      </w:r>
      <w:r w:rsidRPr="000B6319">
        <w:rPr>
          <w:rStyle w:val="StyleUnderline"/>
        </w:rPr>
        <w:t>knowledge and justified belief are grounded in stable and reliable cognitive character</w:t>
      </w:r>
      <w:r w:rsidRPr="000B6319">
        <w:rPr>
          <w:sz w:val="16"/>
        </w:rPr>
        <w:t xml:space="preserve">” (ibid 287). “Stable and reliable cognitive character” </w:t>
      </w:r>
      <w:r w:rsidRPr="000B6319">
        <w:rPr>
          <w:rStyle w:val="StyleUnderline"/>
        </w:rPr>
        <w:t>excludes as knowledge any true belief that arises by accident, by luck, or by a “strange and fleeting” process</w:t>
      </w:r>
      <w:r w:rsidRPr="000B6319">
        <w:rPr>
          <w:sz w:val="16"/>
        </w:rPr>
        <w:t xml:space="preserve"> (ibid 286-9). An </w:t>
      </w:r>
      <w:r w:rsidRPr="000B6319">
        <w:rPr>
          <w:rStyle w:val="StyleUnderline"/>
        </w:rPr>
        <w:t xml:space="preserve">implied part </w:t>
      </w:r>
      <w:r w:rsidRPr="000B6319">
        <w:rPr>
          <w:sz w:val="16"/>
        </w:rPr>
        <w:t xml:space="preserve">of this “stable and reliable cognitive character” </w:t>
      </w:r>
      <w:r w:rsidRPr="000B6319">
        <w:rPr>
          <w:rStyle w:val="StyleUnderline"/>
        </w:rPr>
        <w:t>is the capacity to reliably communicate the beliefs acquired because of, or due to, one’s intellectual virtues. The capacity for reliable communication is an implied virtue.</w:t>
      </w:r>
    </w:p>
    <w:p w14:paraId="42C0FB74" w14:textId="77777777" w:rsidR="000328DA" w:rsidRPr="000B6319" w:rsidRDefault="000328DA" w:rsidP="000328DA">
      <w:pPr>
        <w:rPr>
          <w:sz w:val="16"/>
        </w:rPr>
      </w:pPr>
      <w:r w:rsidRPr="000B6319">
        <w:rPr>
          <w:sz w:val="16"/>
        </w:rPr>
        <w:t xml:space="preserve">Greco does not directly address the value of knowledge in “Agent Reliabilism,” nor does he take issue with Zagzebski’s claim that the value of knowledge can only be determined alongside the value of a good life. But we can hypothesize that an </w:t>
      </w:r>
      <w:r w:rsidRPr="000B6319">
        <w:rPr>
          <w:rStyle w:val="StyleUnderline"/>
        </w:rPr>
        <w:t>agent reliabilist account of the value of knowledge would be built on the value of the “</w:t>
      </w:r>
      <w:r w:rsidRPr="000B6319">
        <w:rPr>
          <w:rStyle w:val="Emphasis"/>
        </w:rPr>
        <w:t>stable and reliable</w:t>
      </w:r>
      <w:r w:rsidRPr="000B6319">
        <w:rPr>
          <w:rStyle w:val="StyleUnderline"/>
        </w:rPr>
        <w:t xml:space="preserve"> cognitive character” of an agent </w:t>
      </w:r>
      <w:r w:rsidRPr="000B6319">
        <w:rPr>
          <w:sz w:val="16"/>
        </w:rPr>
        <w:t xml:space="preserve">(ibid). And we can see that it would </w:t>
      </w:r>
      <w:r w:rsidRPr="000B6319">
        <w:rPr>
          <w:rStyle w:val="StyleUnderline"/>
        </w:rPr>
        <w:t>fit Zagzebski’s description of an unsatisfying account of the value of knowledge</w:t>
      </w:r>
      <w:r w:rsidRPr="000B6319">
        <w:rPr>
          <w:sz w:val="16"/>
        </w:rPr>
        <w:t xml:space="preserve"> (i.e., that it cannot respond to the value problem): it </w:t>
      </w:r>
      <w:r w:rsidRPr="000B6319">
        <w:rPr>
          <w:rStyle w:val="StyleUnderline"/>
        </w:rPr>
        <w:t>would likely be structured according to the “truth plus a reliable source of truth”</w:t>
      </w:r>
      <w:r w:rsidRPr="000B6319">
        <w:rPr>
          <w:sz w:val="16"/>
        </w:rPr>
        <w:t xml:space="preserve"> formula. Later, however, </w:t>
      </w:r>
      <w:r w:rsidRPr="000B6319">
        <w:rPr>
          <w:rStyle w:val="StyleUnderline"/>
        </w:rPr>
        <w:t>Greco addresses the issue of value directly, claiming that we can explain the value of knowledge by way of a “truth plus reliable</w:t>
      </w:r>
      <w:r w:rsidRPr="000B6319">
        <w:rPr>
          <w:sz w:val="16"/>
        </w:rPr>
        <w:t xml:space="preserve"> (and thus virtuous!) </w:t>
      </w:r>
      <w:r w:rsidRPr="000B6319">
        <w:rPr>
          <w:rStyle w:val="Emphasis"/>
        </w:rPr>
        <w:t>source of truth” formula</w:t>
      </w:r>
      <w:r w:rsidRPr="000B6319">
        <w:rPr>
          <w:rStyle w:val="StyleUnderline"/>
        </w:rPr>
        <w:t>. This marks the first clear mention of virtue theory</w:t>
      </w:r>
      <w:r w:rsidRPr="000B6319">
        <w:rPr>
          <w:sz w:val="16"/>
        </w:rPr>
        <w:t xml:space="preserve"> in our conversation other than Sosa’s brief definition of virtue on the previous page20:</w:t>
      </w:r>
    </w:p>
    <w:p w14:paraId="007B58A0" w14:textId="77777777" w:rsidR="000328DA" w:rsidRPr="000B6319" w:rsidRDefault="000328DA" w:rsidP="000328DA">
      <w:pPr>
        <w:rPr>
          <w:sz w:val="16"/>
        </w:rPr>
      </w:pPr>
      <w:r w:rsidRPr="000B6319">
        <w:rPr>
          <w:sz w:val="16"/>
        </w:rPr>
        <w:t xml:space="preserve">In Book II of the Nicomachean Ethics, </w:t>
      </w:r>
      <w:r w:rsidRPr="000B6319">
        <w:rPr>
          <w:rStyle w:val="StyleUnderline"/>
        </w:rPr>
        <w:t>Aristotle makes a distinction between a) morally virtuous action and b) action that is merely as if morally virtuous</w:t>
      </w:r>
      <w:r w:rsidRPr="000B6319">
        <w:rPr>
          <w:sz w:val="16"/>
        </w:rPr>
        <w:t xml:space="preserve">. One important difference, says Aristotle, is that </w:t>
      </w:r>
      <w:r w:rsidRPr="000B6319">
        <w:rPr>
          <w:rStyle w:val="StyleUnderline"/>
        </w:rPr>
        <w:t>morally virtuous actions ‘proceed from a firm and unchangeable character</w:t>
      </w:r>
      <w:r w:rsidRPr="000B6319">
        <w:rPr>
          <w:sz w:val="16"/>
        </w:rPr>
        <w:t>.’ (II.4) M</w:t>
      </w:r>
      <w:r w:rsidRPr="000B6319">
        <w:rPr>
          <w:rStyle w:val="StyleUnderline"/>
        </w:rPr>
        <w:t xml:space="preserve">oreover, it is morally virtuous action, as opposed to action that is as if virtuous, that is both intrinsically valuable and constitutive of the good life: ‘human good turns out to be activity of soul exhibiting excellence.’ </w:t>
      </w:r>
      <w:r w:rsidRPr="000B6319">
        <w:rPr>
          <w:sz w:val="16"/>
        </w:rPr>
        <w:t xml:space="preserve">(I.7) The same point holds for intellectually virtuous action, where the distinction between ‘virtuous action’ and ‘action as if virtuous’ translates to a distinction between knowledge and mere true belief. Following Aristotle, therefore, we get an answer to the value problem: </w:t>
      </w:r>
      <w:r w:rsidRPr="000B6319">
        <w:rPr>
          <w:rStyle w:val="StyleUnderline"/>
        </w:rPr>
        <w:t>As is the case regarding moral goods, getting the truth as a result of one’s virtues is more valuable than getting it on the cheap</w:t>
      </w:r>
      <w:r w:rsidRPr="000B6319">
        <w:rPr>
          <w:sz w:val="16"/>
        </w:rPr>
        <w:t xml:space="preserve"> (“Knowledge as Credit for True Belief” in Intellectual Virtue: Perspectives from Ethics and Epistemology ed. DePaul and Zagzebski (2007), p. 133).</w:t>
      </w:r>
    </w:p>
    <w:p w14:paraId="1703B08B" w14:textId="77777777" w:rsidR="000328DA" w:rsidRPr="000B6319" w:rsidRDefault="000328DA" w:rsidP="000328DA">
      <w:pPr>
        <w:rPr>
          <w:rStyle w:val="StyleUnderline"/>
        </w:rPr>
      </w:pPr>
      <w:r w:rsidRPr="000B6319">
        <w:rPr>
          <w:rStyle w:val="StyleUnderline"/>
        </w:rPr>
        <w:t xml:space="preserve">The argument is roughly that </w:t>
      </w:r>
      <w:r w:rsidRPr="000B6319">
        <w:rPr>
          <w:rStyle w:val="Emphasis"/>
        </w:rPr>
        <w:t>knowledge is more valuable if acquired virtuously</w:t>
      </w:r>
      <w:r w:rsidRPr="000B6319">
        <w:rPr>
          <w:sz w:val="16"/>
        </w:rPr>
        <w:t xml:space="preserve"> (or as a result of one’s virtues) than not. </w:t>
      </w:r>
      <w:r w:rsidRPr="000B6319">
        <w:rPr>
          <w:rStyle w:val="StyleUnderline"/>
        </w:rPr>
        <w:t>And if we agree with Aristotle, knowledge acquired through virtuous cognitive character traits</w:t>
      </w:r>
      <w:r w:rsidRPr="000B6319">
        <w:rPr>
          <w:sz w:val="16"/>
        </w:rPr>
        <w:t xml:space="preserve"> (stability, reliability, firmness, etc.) </w:t>
      </w:r>
      <w:r w:rsidRPr="000B6319">
        <w:rPr>
          <w:rStyle w:val="StyleUnderline"/>
        </w:rPr>
        <w:t>is also intrinsically valuable. Such knowledge acquired through virtuous cognitive character traits is constitutive of the good life. For Greco, this argument satisfies the value problem with the claim that reliability or something like it is a virtue. It is an argument in favor of an agent reliabilist version of virtue epistemology, with the stipulation that the agent must acquire truth “as a result of [her] virtues” (ibid).</w:t>
      </w:r>
    </w:p>
    <w:p w14:paraId="039883BE" w14:textId="77777777" w:rsidR="000328DA" w:rsidRPr="000B6319" w:rsidRDefault="000328DA" w:rsidP="000328DA">
      <w:pPr>
        <w:pStyle w:val="Heading4"/>
        <w:rPr>
          <w:rStyle w:val="Style13ptBold"/>
          <w:b/>
        </w:rPr>
      </w:pPr>
      <w:r w:rsidRPr="000B6319">
        <w:rPr>
          <w:rStyle w:val="Style13ptBold"/>
          <w:b/>
        </w:rPr>
        <w:t>This attempt to be able to inscribe value to truth and knowledge therefore ignores the ways in which non-knowledge manifests itself as something that is unknown to the modern world. They assume that knowledge must be communicable and it is our job to sacrifice that very belief</w:t>
      </w:r>
    </w:p>
    <w:p w14:paraId="0D02B454" w14:textId="77777777" w:rsidR="000328DA" w:rsidRPr="000B6319" w:rsidRDefault="000328DA" w:rsidP="000328DA">
      <w:pPr>
        <w:rPr>
          <w:rStyle w:val="StyleUnderline"/>
          <w:sz w:val="20"/>
          <w:szCs w:val="20"/>
          <w:u w:val="none"/>
        </w:rPr>
      </w:pPr>
      <w:r w:rsidRPr="000B6319">
        <w:rPr>
          <w:rStyle w:val="Style13ptBold"/>
        </w:rPr>
        <w:t xml:space="preserve">Lerman’15 – </w:t>
      </w:r>
      <w:r w:rsidRPr="000B6319">
        <w:rPr>
          <w:rStyle w:val="Style13ptBold"/>
          <w:b w:val="0"/>
          <w:sz w:val="16"/>
          <w:szCs w:val="16"/>
        </w:rPr>
        <w:t xml:space="preserve">Lindsay Lerman – University </w:t>
      </w:r>
      <w:r w:rsidRPr="000B6319">
        <w:rPr>
          <w:sz w:val="16"/>
          <w:szCs w:val="16"/>
        </w:rPr>
        <w:t xml:space="preserve">of Guelph Philosophy Department, Graduate Student. Studies Epistemology, Georges Bataille – “Georges Bataille’s “Nonknowledge” as Epistemic Expenditure: An Open Economy of Knowledge” pg 24-26 </w:t>
      </w:r>
      <w:r w:rsidRPr="000B6319">
        <w:rPr>
          <w:sz w:val="20"/>
          <w:szCs w:val="20"/>
        </w:rPr>
        <w:t>KZaidi</w:t>
      </w:r>
    </w:p>
    <w:p w14:paraId="3BCCC15C" w14:textId="77777777" w:rsidR="000328DA" w:rsidRPr="000B6319" w:rsidRDefault="000328DA" w:rsidP="000328DA">
      <w:r w:rsidRPr="000B6319">
        <w:t>1.3: Elements of Classical Epistemology</w:t>
      </w:r>
    </w:p>
    <w:p w14:paraId="3922C984" w14:textId="77777777" w:rsidR="000328DA" w:rsidRPr="000B6319" w:rsidRDefault="000328DA" w:rsidP="000328DA">
      <w:pPr>
        <w:rPr>
          <w:rStyle w:val="StyleUnderline"/>
        </w:rPr>
      </w:pPr>
      <w:r w:rsidRPr="000B6319">
        <w:rPr>
          <w:sz w:val="16"/>
        </w:rPr>
        <w:t xml:space="preserve">For our purposes, what have we seen Zagzebski, Greco, and Sosa do, or claim, that deserves more attention? </w:t>
      </w:r>
      <w:r w:rsidRPr="000B6319">
        <w:rPr>
          <w:rStyle w:val="StyleUnderline"/>
        </w:rPr>
        <w:t>We have seen a reliance on all six presumptions</w:t>
      </w:r>
      <w:r w:rsidRPr="000B6319">
        <w:rPr>
          <w:sz w:val="16"/>
        </w:rPr>
        <w:t xml:space="preserve">, but </w:t>
      </w:r>
      <w:r w:rsidRPr="000B6319">
        <w:rPr>
          <w:rStyle w:val="StyleUnderline"/>
        </w:rPr>
        <w:t>especially on the first presumption (that knowledge is communicable in the form of clear propositions); the second presumption (that knowledge can be acquired); the third presumption (that knowledge-acquisition is a teleological pursuit); the fourth presumption (that knowledge is valuable, despite asking why); and the fifth presumption (that what counts as knowledge can be objectively determined).</w:t>
      </w:r>
      <w:r w:rsidRPr="000B6319">
        <w:rPr>
          <w:sz w:val="16"/>
        </w:rPr>
        <w:t xml:space="preserve"> Zagzebski, Greco, and Sosa are not making the very same arguments, and are clearly at odds with each other at times, but </w:t>
      </w:r>
      <w:r w:rsidRPr="000B6319">
        <w:rPr>
          <w:rStyle w:val="Emphasis"/>
        </w:rPr>
        <w:t>all their argumentation is built upon a presumption that knowledge is communicable</w:t>
      </w:r>
      <w:r w:rsidRPr="000B6319">
        <w:rPr>
          <w:rStyle w:val="StyleUnderline"/>
        </w:rPr>
        <w:t>. Reliabilism in particular requires that knowledge be communicated clearly and reliably.</w:t>
      </w:r>
    </w:p>
    <w:p w14:paraId="06999C15" w14:textId="77777777" w:rsidR="000328DA" w:rsidRPr="000B6319" w:rsidRDefault="000328DA" w:rsidP="000328DA">
      <w:pPr>
        <w:rPr>
          <w:rStyle w:val="StyleUnderline"/>
        </w:rPr>
      </w:pPr>
      <w:r w:rsidRPr="000B6319">
        <w:rPr>
          <w:rStyle w:val="StyleUnderline"/>
        </w:rPr>
        <w:t>If Zagzebski, Greco, and Sosa were not working on the assumption that knowledge is communicable, it is difficult to imagine how their arguments or their larger projects would get off the ground</w:t>
      </w:r>
      <w:r w:rsidRPr="000B6319">
        <w:rPr>
          <w:sz w:val="16"/>
        </w:rPr>
        <w:t xml:space="preserve">. In other words, </w:t>
      </w:r>
      <w:r w:rsidRPr="000B6319">
        <w:rPr>
          <w:rStyle w:val="StyleUnderline"/>
        </w:rPr>
        <w:t>we can see the presumptions at work in the arguments if we ask what the arguments might look like were the presumptions not made</w:t>
      </w:r>
      <w:r w:rsidRPr="000B6319">
        <w:rPr>
          <w:sz w:val="16"/>
        </w:rPr>
        <w:t xml:space="preserve">. In the case of Zagzebski, we would have to ask how </w:t>
      </w:r>
      <w:r w:rsidRPr="000B6319">
        <w:rPr>
          <w:rStyle w:val="StyleUnderline"/>
        </w:rPr>
        <w:t xml:space="preserve">Zagzebski could begin to explain the </w:t>
      </w:r>
      <w:r w:rsidRPr="000B6319">
        <w:rPr>
          <w:rStyle w:val="Emphasis"/>
        </w:rPr>
        <w:t>value of knowledge in connection with the value of a good life</w:t>
      </w:r>
      <w:r w:rsidRPr="000B6319">
        <w:rPr>
          <w:sz w:val="16"/>
        </w:rPr>
        <w:t xml:space="preserve"> (as she recommends) i</w:t>
      </w:r>
      <w:r w:rsidRPr="000B6319">
        <w:rPr>
          <w:rStyle w:val="StyleUnderline"/>
        </w:rPr>
        <w:t>f she were also claiming that knowledge is not fully or reliably communicable, or transferable via communication.</w:t>
      </w:r>
      <w:r w:rsidRPr="000B6319">
        <w:rPr>
          <w:sz w:val="16"/>
        </w:rPr>
        <w:t xml:space="preserve"> In the case of Greco and Sosa, </w:t>
      </w:r>
      <w:r w:rsidRPr="000B6319">
        <w:rPr>
          <w:rStyle w:val="StyleUnderline"/>
        </w:rPr>
        <w:t xml:space="preserve">an argument that explains the value of knowledge in terms of reliable communication of knowledge </w:t>
      </w:r>
      <w:r w:rsidRPr="000B6319">
        <w:rPr>
          <w:rStyle w:val="Emphasis"/>
        </w:rPr>
        <w:t>leaves no room for an additional conception</w:t>
      </w:r>
      <w:r w:rsidRPr="000B6319">
        <w:rPr>
          <w:rStyle w:val="StyleUnderline"/>
        </w:rPr>
        <w:t xml:space="preserve"> of knowledge as partially or arbitrarily</w:t>
      </w:r>
      <w:r w:rsidRPr="000B6319">
        <w:rPr>
          <w:sz w:val="16"/>
        </w:rPr>
        <w:t xml:space="preserve"> (or even “strangely”) </w:t>
      </w:r>
      <w:r w:rsidRPr="000B6319">
        <w:rPr>
          <w:rStyle w:val="StyleUnderline"/>
        </w:rPr>
        <w:t xml:space="preserve">communicable. That knowledge is valuable, and can be objectively determined, is a deep precursor to the whole conversation. </w:t>
      </w:r>
      <w:r w:rsidRPr="000B6319">
        <w:rPr>
          <w:sz w:val="16"/>
        </w:rPr>
        <w:t>Zagzebski initiates this when she claims that virtue epistemology ought to be primarily concerned with carefully determining why knowledge is valuable, because it is valuable: “I say that knowledge has to be defined as something we value. We are not interested in a phenomenon with little or no value” (“The Search for the Source of Epistemic Good” 26). Th</w:t>
      </w:r>
      <w:r w:rsidRPr="000B6319">
        <w:rPr>
          <w:rStyle w:val="StyleUnderline"/>
        </w:rPr>
        <w:t>is is reinforced by others in virtue epistemology, by the claim that at the very least, knowledge is always “credit-worthy”:</w:t>
      </w:r>
    </w:p>
    <w:p w14:paraId="4E057DE9" w14:textId="77777777" w:rsidR="000328DA" w:rsidRPr="000B6319" w:rsidRDefault="000328DA" w:rsidP="000328DA">
      <w:pPr>
        <w:rPr>
          <w:sz w:val="16"/>
        </w:rPr>
      </w:pPr>
      <w:r w:rsidRPr="000B6319">
        <w:rPr>
          <w:sz w:val="16"/>
        </w:rPr>
        <w:t xml:space="preserve">[O]ne of the key parts of the virtue-theoretic story of why knowledge is valuable is that </w:t>
      </w:r>
      <w:r w:rsidRPr="000B6319">
        <w:rPr>
          <w:rStyle w:val="StyleUnderline"/>
        </w:rPr>
        <w:t>knowledge is of credit to the agent. The guiding thought here is that knowledge is an achievement that is creditable to the agent</w:t>
      </w:r>
      <w:r w:rsidRPr="000B6319">
        <w:rPr>
          <w:sz w:val="16"/>
        </w:rPr>
        <w:t xml:space="preserve">, in the sense that </w:t>
      </w:r>
      <w:r w:rsidRPr="000B6319">
        <w:rPr>
          <w:rStyle w:val="StyleUnderline"/>
        </w:rPr>
        <w:t xml:space="preserve">the agent, through her cognitive skills </w:t>
      </w:r>
      <w:r w:rsidRPr="000B6319">
        <w:rPr>
          <w:sz w:val="16"/>
        </w:rPr>
        <w:t xml:space="preserve">(i.e., her epistemic virtues, where these are construed broadly so that they could also include her cognitive faculties), </w:t>
      </w:r>
      <w:r w:rsidRPr="000B6319">
        <w:rPr>
          <w:rStyle w:val="StyleUnderline"/>
        </w:rPr>
        <w:t>gained a true belief because of her virtue. If knowledge is a distinctive achievement in this way—something that is worthy of credit—then this could, at least in part, account for the special value of knowledge</w:t>
      </w:r>
      <w:r w:rsidRPr="000B6319">
        <w:rPr>
          <w:sz w:val="16"/>
        </w:rPr>
        <w:t>” (Duncan Pritchard, “Recent Work on Epistemic Value,” American Philosophical Quarterly 2007, p. 98).</w:t>
      </w:r>
    </w:p>
    <w:p w14:paraId="43BC3AE5" w14:textId="77777777" w:rsidR="000328DA" w:rsidRPr="000B6319" w:rsidRDefault="000328DA" w:rsidP="000328DA">
      <w:pPr>
        <w:rPr>
          <w:rStyle w:val="StyleUnderline"/>
        </w:rPr>
      </w:pPr>
      <w:r w:rsidRPr="000B6319">
        <w:rPr>
          <w:sz w:val="16"/>
        </w:rPr>
        <w:t xml:space="preserve">What is worth noting about the conversation’s reliance on this presumption is that </w:t>
      </w:r>
      <w:r w:rsidRPr="000B6319">
        <w:rPr>
          <w:rStyle w:val="Emphasis"/>
        </w:rPr>
        <w:t xml:space="preserve">such reliance excludes any alternative ways of knowing </w:t>
      </w:r>
      <w:r w:rsidRPr="000B6319">
        <w:rPr>
          <w:rStyle w:val="StyleUnderline"/>
        </w:rPr>
        <w:t>or demonstrating knowing.</w:t>
      </w:r>
      <w:r w:rsidRPr="000B6319">
        <w:rPr>
          <w:sz w:val="16"/>
        </w:rPr>
        <w:t xml:space="preserve"> If we take Greco to be correct, </w:t>
      </w:r>
      <w:r w:rsidRPr="000B6319">
        <w:rPr>
          <w:rStyle w:val="StyleUnderline"/>
        </w:rPr>
        <w:t xml:space="preserve">there is </w:t>
      </w:r>
      <w:r w:rsidRPr="000B6319">
        <w:rPr>
          <w:rStyle w:val="Emphasis"/>
        </w:rPr>
        <w:t>no intrinsically valuable truth to be found as a result of any “strange and fleeting,” non-virtuous process</w:t>
      </w:r>
      <w:r w:rsidRPr="000B6319">
        <w:rPr>
          <w:sz w:val="16"/>
        </w:rPr>
        <w:t xml:space="preserve">. Additionally, </w:t>
      </w:r>
      <w:r w:rsidRPr="000B6319">
        <w:rPr>
          <w:rStyle w:val="StyleUnderline"/>
        </w:rPr>
        <w:t>any truth that cannot be reliably communicated, by an agent with “stable and reliable cognitive character,” aware of her reliability, cannot qualify as truth. If we take Zagzebski to be correct, we cannot find the value of knowledge unless we find it among the values of “a good life</w:t>
      </w:r>
      <w:r w:rsidRPr="000B6319">
        <w:rPr>
          <w:sz w:val="16"/>
        </w:rPr>
        <w:t xml:space="preserve">,” and this </w:t>
      </w:r>
      <w:r w:rsidRPr="000B6319">
        <w:rPr>
          <w:rStyle w:val="StyleUnderline"/>
        </w:rPr>
        <w:t>requires our search for knowledge to have a simple, distinct (virtuous) motivation: the love of truth.</w:t>
      </w:r>
    </w:p>
    <w:p w14:paraId="272C4892" w14:textId="77777777" w:rsidR="000328DA" w:rsidRPr="000B6319" w:rsidRDefault="000328DA" w:rsidP="000328DA">
      <w:r w:rsidRPr="000B6319">
        <w:rPr>
          <w:sz w:val="16"/>
        </w:rPr>
        <w:t xml:space="preserve">My own counter-claims, to be fleshed out in the coming chapters, are (1) that </w:t>
      </w:r>
      <w:r w:rsidRPr="000B6319">
        <w:rPr>
          <w:rStyle w:val="Emphasis"/>
        </w:rPr>
        <w:t>these presumptions are too strict</w:t>
      </w:r>
      <w:r w:rsidRPr="000B6319">
        <w:rPr>
          <w:rStyle w:val="StyleUnderline"/>
        </w:rPr>
        <w:t xml:space="preserve">, or too limiting, and that they thereby </w:t>
      </w:r>
      <w:r w:rsidRPr="000B6319">
        <w:rPr>
          <w:rStyle w:val="Emphasis"/>
        </w:rPr>
        <w:t>miss something important (viz., expenditure</w:t>
      </w:r>
      <w:r w:rsidRPr="000B6319">
        <w:rPr>
          <w:rStyle w:val="StyleUnderline"/>
        </w:rPr>
        <w:t>) about the value and nature of knowing that we can see with the help of nonknowledge</w:t>
      </w:r>
      <w:r w:rsidRPr="000B6319">
        <w:rPr>
          <w:sz w:val="16"/>
        </w:rPr>
        <w:t xml:space="preserve">; and (2) that </w:t>
      </w:r>
      <w:r w:rsidRPr="000B6319">
        <w:rPr>
          <w:rStyle w:val="StyleUnderline"/>
        </w:rPr>
        <w:t>the accuracy, and hence, the value of the presumptions—both taken for granted in the virtue epistemology conversation and in philosophy in general— are questionable when we consider a compelling account of a different kind of knowing exemplified by nonknowledge understood as a movement of expenditure</w:t>
      </w:r>
      <w:r w:rsidRPr="000B6319">
        <w:rPr>
          <w:sz w:val="16"/>
        </w:rPr>
        <w:t xml:space="preserve">. My general hypothesis is that </w:t>
      </w:r>
      <w:r w:rsidRPr="000B6319">
        <w:rPr>
          <w:rStyle w:val="StyleUnderline"/>
        </w:rPr>
        <w:t>an alternate way of knowing and communicating knowing—</w:t>
      </w:r>
      <w:r w:rsidRPr="000B6319">
        <w:rPr>
          <w:rStyle w:val="Emphasis"/>
        </w:rPr>
        <w:t>exemplified by nonknowledge</w:t>
      </w:r>
      <w:r w:rsidRPr="000B6319">
        <w:rPr>
          <w:rStyle w:val="StyleUnderline"/>
        </w:rPr>
        <w:t xml:space="preserve">—will require us to </w:t>
      </w:r>
      <w:r w:rsidRPr="000B6319">
        <w:rPr>
          <w:rStyle w:val="Emphasis"/>
        </w:rPr>
        <w:t>re-assess the completeness</w:t>
      </w:r>
      <w:r w:rsidRPr="000B6319">
        <w:rPr>
          <w:sz w:val="16"/>
        </w:rPr>
        <w:t xml:space="preserve">, accuracy, and value of the presumptions </w:t>
      </w:r>
      <w:r w:rsidRPr="000B6319">
        <w:rPr>
          <w:rStyle w:val="StyleUnderline"/>
        </w:rPr>
        <w:t>employed in the virtue epistemology</w:t>
      </w:r>
      <w:r w:rsidRPr="000B6319">
        <w:rPr>
          <w:sz w:val="16"/>
        </w:rPr>
        <w:t xml:space="preserve"> conversation.</w:t>
      </w:r>
      <w:r w:rsidRPr="000B6319">
        <w:t xml:space="preserve"> </w:t>
      </w:r>
    </w:p>
    <w:p w14:paraId="68E8D9A9" w14:textId="77777777" w:rsidR="000328DA" w:rsidRPr="000B6319" w:rsidRDefault="000328DA" w:rsidP="000328DA">
      <w:pPr>
        <w:pStyle w:val="Heading3"/>
      </w:pPr>
      <w:r w:rsidRPr="000B6319">
        <w:t>AT: TVA/State Good</w:t>
      </w:r>
    </w:p>
    <w:p w14:paraId="47F31351" w14:textId="77777777" w:rsidR="000328DA" w:rsidRPr="000B6319" w:rsidRDefault="000328DA" w:rsidP="000328DA">
      <w:pPr>
        <w:pStyle w:val="Heading4"/>
      </w:pPr>
      <w:r w:rsidRPr="000B6319">
        <w:t>Their insistence and dependence on an authority figure like the state as a stasis point for their politics is uniquely parasitic off of our interrogation of those very structures which means that you should reject their invasionism at all costs through an unending interrogation of them</w:t>
      </w:r>
    </w:p>
    <w:p w14:paraId="5338EBFB" w14:textId="77777777" w:rsidR="000328DA" w:rsidRPr="000B6319" w:rsidRDefault="000328DA" w:rsidP="000328DA">
      <w:pPr>
        <w:rPr>
          <w:sz w:val="20"/>
          <w:szCs w:val="20"/>
        </w:rPr>
      </w:pPr>
      <w:r w:rsidRPr="000B6319">
        <w:rPr>
          <w:rStyle w:val="Style13ptBold"/>
        </w:rPr>
        <w:t xml:space="preserve">Lerman’15 – </w:t>
      </w:r>
      <w:r w:rsidRPr="000B6319">
        <w:rPr>
          <w:rStyle w:val="Style13ptBold"/>
          <w:b w:val="0"/>
          <w:sz w:val="16"/>
          <w:szCs w:val="16"/>
        </w:rPr>
        <w:t xml:space="preserve">Lindsay Lerman – University </w:t>
      </w:r>
      <w:r w:rsidRPr="000B6319">
        <w:rPr>
          <w:sz w:val="16"/>
          <w:szCs w:val="16"/>
        </w:rPr>
        <w:t xml:space="preserve">of Guelph Philosophy Department, Graduate Student. Studies Epistemology, Georges Bataille – “Georges Bataille’s “Nonknowledge” as Epistemic Expenditure: An Open Economy of Knowledge” pg 67-68 </w:t>
      </w:r>
      <w:r w:rsidRPr="000B6319">
        <w:rPr>
          <w:sz w:val="20"/>
          <w:szCs w:val="20"/>
        </w:rPr>
        <w:t>KZaidi</w:t>
      </w:r>
    </w:p>
    <w:p w14:paraId="49C1E90E" w14:textId="77777777" w:rsidR="000328DA" w:rsidRPr="000B6319" w:rsidRDefault="000328DA" w:rsidP="000328DA">
      <w:pPr>
        <w:rPr>
          <w:sz w:val="16"/>
        </w:rPr>
      </w:pPr>
      <w:r w:rsidRPr="000B6319">
        <w:rPr>
          <w:sz w:val="16"/>
        </w:rPr>
        <w:t xml:space="preserve">In addition to this, </w:t>
      </w:r>
      <w:r w:rsidRPr="000B6319">
        <w:rPr>
          <w:rStyle w:val="StyleUnderline"/>
        </w:rPr>
        <w:t>if “experience” points to, or suggests, the existence of a “beyond,” such establishment would not be enough to qualify “experience” as such. I am claiming that this positions “experience,” and thus nonknowledge, as an epistemic movement that can never be completed47</w:t>
      </w:r>
      <w:r w:rsidRPr="000B6319">
        <w:rPr>
          <w:sz w:val="16"/>
        </w:rPr>
        <w:t xml:space="preserve">. According to Bataille, </w:t>
      </w:r>
      <w:r w:rsidRPr="000B6319">
        <w:rPr>
          <w:rStyle w:val="StyleUnderline"/>
        </w:rPr>
        <w:t>to decide that “experience” had reached its conclusion or its final resting point would be to slip from “experience” into something else</w:t>
      </w:r>
      <w:r w:rsidRPr="000B6319">
        <w:rPr>
          <w:sz w:val="16"/>
        </w:rPr>
        <w:t xml:space="preserve">—into project. </w:t>
      </w:r>
      <w:r w:rsidRPr="000B6319">
        <w:rPr>
          <w:rStyle w:val="StyleUnderline"/>
        </w:rPr>
        <w:t>Suggesting that “experience” is a movement of contestation without limit leads Bataille to offer an additional definition (of “experience”),</w:t>
      </w:r>
      <w:r w:rsidRPr="000B6319">
        <w:rPr>
          <w:sz w:val="16"/>
        </w:rPr>
        <w:t xml:space="preserve"> with this emphasis: “the incessant interrogation of existence by itself” (ibid).</w:t>
      </w:r>
    </w:p>
    <w:p w14:paraId="2F169501" w14:textId="77777777" w:rsidR="000328DA" w:rsidRPr="000B6319" w:rsidRDefault="000328DA" w:rsidP="000328DA">
      <w:pPr>
        <w:rPr>
          <w:rStyle w:val="Emphasis"/>
        </w:rPr>
      </w:pPr>
      <w:r w:rsidRPr="000B6319">
        <w:rPr>
          <w:sz w:val="16"/>
        </w:rPr>
        <w:t xml:space="preserve">It is “natural,” </w:t>
      </w:r>
      <w:r w:rsidRPr="000B6319">
        <w:rPr>
          <w:rStyle w:val="StyleUnderline"/>
        </w:rPr>
        <w:t>Bataille says above, to think we have reached the end of interrogation</w:t>
      </w:r>
      <w:r w:rsidRPr="000B6319">
        <w:rPr>
          <w:sz w:val="16"/>
        </w:rPr>
        <w:t xml:space="preserve">. Despite the fact that it is natural, however, the rest of the text quoted suggests clearly that we should not stop once we feel that we have reached the end—because </w:t>
      </w:r>
      <w:r w:rsidRPr="000B6319">
        <w:rPr>
          <w:rStyle w:val="StyleUnderline"/>
        </w:rPr>
        <w:t xml:space="preserve">we will not have reached the end. </w:t>
      </w:r>
      <w:r w:rsidRPr="000B6319">
        <w:rPr>
          <w:rStyle w:val="Emphasis"/>
        </w:rPr>
        <w:t>Interrogation must be incessant</w:t>
      </w:r>
      <w:r w:rsidRPr="000B6319">
        <w:rPr>
          <w:rStyle w:val="StyleUnderline"/>
        </w:rPr>
        <w:t>. It is also “natural” for an authority figure – something or someone to rely on – to be sought or identified with during interrogation. Any authority, however</w:t>
      </w:r>
      <w:r w:rsidRPr="000B6319">
        <w:rPr>
          <w:sz w:val="16"/>
        </w:rPr>
        <w:t xml:space="preserve"> – whether God or the poetic or the epistemic – </w:t>
      </w:r>
      <w:r w:rsidRPr="000B6319">
        <w:rPr>
          <w:rStyle w:val="Emphasis"/>
        </w:rPr>
        <w:t>subverts interrogation.</w:t>
      </w:r>
      <w:r w:rsidRPr="000B6319">
        <w:rPr>
          <w:rStyle w:val="StyleUnderline"/>
        </w:rPr>
        <w:t xml:space="preserve"> An authority reduces, offers “a petition of intoxicating principles</w:t>
      </w:r>
      <w:r w:rsidRPr="000B6319">
        <w:rPr>
          <w:sz w:val="16"/>
        </w:rPr>
        <w:t xml:space="preserve">,” </w:t>
      </w:r>
      <w:r w:rsidRPr="000B6319">
        <w:rPr>
          <w:rStyle w:val="StyleUnderline"/>
        </w:rPr>
        <w:t>making continued interrogation either impossible or unlikely</w:t>
      </w:r>
      <w:r w:rsidRPr="000B6319">
        <w:rPr>
          <w:sz w:val="16"/>
        </w:rPr>
        <w:t xml:space="preserve">. This suggests a response to the question of what “natural” means: although it may be inevitable to stop the incessant interrogation, this stoppage must be momentary. </w:t>
      </w:r>
      <w:r w:rsidRPr="000B6319">
        <w:rPr>
          <w:rStyle w:val="StyleUnderline"/>
        </w:rPr>
        <w:t>To rest too long in it, to succumb to “intoxicating principles” which block the desire to continue interrogation, is to leave the realm of “experience</w:t>
      </w:r>
      <w:r w:rsidRPr="000B6319">
        <w:rPr>
          <w:sz w:val="16"/>
        </w:rPr>
        <w:t xml:space="preserve">,” the realm where there is no authority other than interrogation without limit. </w:t>
      </w:r>
      <w:r w:rsidRPr="000B6319">
        <w:rPr>
          <w:rStyle w:val="Emphasis"/>
        </w:rPr>
        <w:t>Nonknowledge has only its own authority.</w:t>
      </w:r>
    </w:p>
    <w:p w14:paraId="105F15D1" w14:textId="77777777" w:rsidR="000328DA" w:rsidRPr="000B6319" w:rsidRDefault="000328DA" w:rsidP="000328DA">
      <w:pPr>
        <w:rPr>
          <w:rStyle w:val="StyleUnderline"/>
        </w:rPr>
      </w:pPr>
      <w:r w:rsidRPr="000B6319">
        <w:rPr>
          <w:rStyle w:val="StyleUnderline"/>
        </w:rPr>
        <w:t>Not only is experience interrogation without limit; it is also refraining from turning to authority/ies which might stop interrogation</w:t>
      </w:r>
      <w:r w:rsidRPr="000B6319">
        <w:rPr>
          <w:sz w:val="16"/>
        </w:rPr>
        <w:t xml:space="preserve"> or make us feel as though interrogation is no longer needed. Bataille offers three examples of such “authority”: God, the poetic, and the sacred. But </w:t>
      </w:r>
      <w:r w:rsidRPr="000B6319">
        <w:rPr>
          <w:rStyle w:val="StyleUnderline"/>
        </w:rPr>
        <w:t xml:space="preserve">anything can be an authority. A community’s decision about what qualifies as knowledge can be an authority. </w:t>
      </w:r>
      <w:r w:rsidRPr="000B6319">
        <w:rPr>
          <w:rStyle w:val="Emphasis"/>
        </w:rPr>
        <w:t>A reigning set of ideas about the value of knowledge—and how it is determined—is an authority</w:t>
      </w:r>
      <w:r w:rsidRPr="000B6319">
        <w:rPr>
          <w:rStyle w:val="StyleUnderline"/>
        </w:rPr>
        <w:t>.</w:t>
      </w:r>
      <w:r w:rsidRPr="000B6319">
        <w:rPr>
          <w:sz w:val="16"/>
        </w:rPr>
        <w:t xml:space="preserve"> This is a clear point of contrast with the assumptions at work in our virtue epistemology conversation. </w:t>
      </w:r>
      <w:r w:rsidRPr="000B6319">
        <w:rPr>
          <w:rStyle w:val="StyleUnderline"/>
        </w:rPr>
        <w:t>There is no hint, no suggestion, that incessant interrogation is the only authority in the conversation. Rather, the conversation is built on the assumption that the virtue epistemology community forms the collective source of authority, comprised of rational individuals rigorously checking each other on their explanations for the nature and value of knowledge.</w:t>
      </w:r>
    </w:p>
    <w:p w14:paraId="2AD4AD39" w14:textId="77777777" w:rsidR="000328DA" w:rsidRPr="000B6319" w:rsidRDefault="000328DA" w:rsidP="000328DA">
      <w:pPr>
        <w:pStyle w:val="Heading4"/>
      </w:pPr>
      <w:r w:rsidRPr="000B6319">
        <w:t xml:space="preserve">Bureaucrats use the state and the power associated in order to implement arbitrary rules aimed at disenfranchisement of certain individuals, this also applies to arguments in debate that presuppose rules as a norm that is misrepresented </w:t>
      </w:r>
    </w:p>
    <w:p w14:paraId="3C062352" w14:textId="77777777" w:rsidR="000328DA" w:rsidRPr="000B6319" w:rsidRDefault="000328DA" w:rsidP="000328DA">
      <w:r w:rsidRPr="000B6319">
        <w:rPr>
          <w:rStyle w:val="Style13ptBold"/>
        </w:rPr>
        <w:t>Mbembe, 92,</w:t>
      </w:r>
      <w:r w:rsidRPr="000B6319">
        <w:rPr>
          <w:sz w:val="16"/>
          <w:szCs w:val="16"/>
        </w:rPr>
        <w:t xml:space="preserve"> (Achill senior researcher at the Institute of Social and Economic Research at the University of the Witwatersrand, The Banality of Power and the Aesthetics of Vulgarity in the Postcolony, Pg. 1-2, 1992)//Cummings</w:t>
      </w:r>
    </w:p>
    <w:p w14:paraId="5285E2CB" w14:textId="77777777" w:rsidR="000328DA" w:rsidRPr="000B6319" w:rsidRDefault="000328DA" w:rsidP="000328DA">
      <w:pPr>
        <w:rPr>
          <w:rStyle w:val="Emphasis"/>
        </w:rPr>
      </w:pPr>
      <w:r w:rsidRPr="000B6319">
        <w:rPr>
          <w:sz w:val="8"/>
        </w:rPr>
        <w:t>In this article</w:t>
      </w:r>
      <w:r w:rsidRPr="000B6319">
        <w:rPr>
          <w:rStyle w:val="StyleUnderline"/>
        </w:rPr>
        <w:t>, I will examine the banality of power in the ‘‘postcolony.’’ By ‘‘banality of power</w:t>
      </w:r>
      <w:r w:rsidRPr="000B6319">
        <w:rPr>
          <w:sz w:val="8"/>
        </w:rPr>
        <w:t>,</w:t>
      </w:r>
      <w:r w:rsidRPr="000B6319">
        <w:rPr>
          <w:rStyle w:val="StyleUnderline"/>
        </w:rPr>
        <w:t>’’ I am not simply referring to the way bureaucratic formalities or arbitrary rules, implicit or explicit, have been multiplied</w:t>
      </w:r>
      <w:r w:rsidRPr="000B6319">
        <w:rPr>
          <w:sz w:val="8"/>
        </w:rPr>
        <w:t>, nor am I simply concerned with what has become routine</w:t>
      </w:r>
      <w:r w:rsidRPr="000B6319">
        <w:rPr>
          <w:rStyle w:val="StyleUnderline"/>
        </w:rPr>
        <w:t>. To be sure, banality implies predictability precisely because it is made up of repeated daily actions and gestures. Yet, by the ‘‘banality of power’’ I am also evoking those elements of the obscene, vulgar, and the grotesque that Mikhail Bakhtin claimed to have located in ‘‘non-official’’1 cultures, but which, in fact, are intrinsic to all systems of domination and to the means by which those systems are confirmed or deconstructed.</w:t>
      </w:r>
      <w:r w:rsidRPr="000B6319">
        <w:rPr>
          <w:sz w:val="8"/>
        </w:rPr>
        <w:t xml:space="preserve"> The notion ‘‘postcolony’’ simply refers to the specific identity of a given historical trajectory: that of societies recently emerging from the experience of colonization. To be sure, the postcolony is a chaotic plurality, yet it has nonetheless an internal coherence. It is a specific system of signs, a particular way of fabricating simulacra or of stereotypes. It is not, however, just an economy of signs in which power is mirrored and imagined self-reflectively. The </w:t>
      </w:r>
      <w:r w:rsidRPr="000B6319">
        <w:rPr>
          <w:rStyle w:val="StyleUnderline"/>
        </w:rPr>
        <w:t>postcolony is characterized by a distinctive art of improvisation, by a tendency to excess and disproportion as well as by distinctive ways in which identities are multiplied, transformed, and put into circulation</w:t>
      </w:r>
      <w:r w:rsidRPr="000B6319">
        <w:rPr>
          <w:sz w:val="8"/>
        </w:rPr>
        <w:t xml:space="preserve">.2 </w:t>
      </w:r>
      <w:r w:rsidRPr="000B6319">
        <w:rPr>
          <w:rStyle w:val="StyleUnderline"/>
        </w:rPr>
        <w:t>It is likewise made up of a series of corporate institutions, and apparatuses which, once they are deployed, constitute a distinctive regime of violence</w:t>
      </w:r>
      <w:r w:rsidRPr="000B6319">
        <w:rPr>
          <w:sz w:val="8"/>
        </w:rPr>
        <w:t xml:space="preserve">.3 In this sense, the postcolony is a critical and dramatic site in which are played out the wider problems of subjection and its corollary, indiscipline. With respect to trajectories of this type, then, </w:t>
      </w:r>
      <w:r w:rsidRPr="000B6319">
        <w:rPr>
          <w:rStyle w:val="StyleUnderline"/>
        </w:rPr>
        <w:t>I am concerned with the ways in which state power: 1) creates, through its administrative and bureaucratic practices, a world of meanings all of its own, a mastercode which, in aiming for a primary centrality, also, and perhaps paradoxically, governs the logics of the constitution of all other meanings</w:t>
      </w:r>
      <w:r w:rsidRPr="000B6319">
        <w:rPr>
          <w:sz w:val="8"/>
        </w:rPr>
        <w:t xml:space="preserve"> within these societies.</w:t>
      </w:r>
      <w:r w:rsidRPr="000B6319">
        <w:rPr>
          <w:rStyle w:val="StyleUnderline"/>
        </w:rPr>
        <w:t xml:space="preserve"> 2) attempts to institutionalize its world of meanings as a ‘‘socio-historical world,’</w:t>
      </w:r>
      <w:r w:rsidRPr="000B6319">
        <w:rPr>
          <w:sz w:val="8"/>
        </w:rPr>
        <w:t xml:space="preserve">’4 </w:t>
      </w:r>
      <w:r w:rsidRPr="000B6319">
        <w:rPr>
          <w:rStyle w:val="StyleUnderline"/>
        </w:rPr>
        <w:t>and to make that world fully real, turning it into a part of people’s common sense not only by instilling it in the minds of its cibles</w:t>
      </w:r>
      <w:r w:rsidRPr="000B6319">
        <w:rPr>
          <w:sz w:val="8"/>
        </w:rPr>
        <w:t xml:space="preserve"> (or ‘‘target population’’),5 but also in the imaginary of an epoque. </w:t>
      </w:r>
      <w:r w:rsidRPr="000B6319">
        <w:rPr>
          <w:rStyle w:val="StyleUnderline"/>
        </w:rPr>
        <w:t>The basic argument of this article is that, to account for both the imagery and efficacy of postcolonial relations of power, we must go beyond the binary categories used in standard interpretations of domination</w:t>
      </w:r>
      <w:r w:rsidRPr="000B6319">
        <w:rPr>
          <w:sz w:val="8"/>
        </w:rPr>
        <w:t xml:space="preserve"> (resistance/passivity, subjection/autonomy, state/civil society, hegemony/counterhegemony, totalization/ detotalization</w:t>
      </w:r>
      <w:r w:rsidRPr="000B6319">
        <w:rPr>
          <w:rStyle w:val="StyleUnderline"/>
        </w:rPr>
        <w:t>). These oppositions are not helpful</w:t>
      </w:r>
      <w:r w:rsidRPr="000B6319">
        <w:rPr>
          <w:sz w:val="8"/>
        </w:rPr>
        <w:t xml:space="preserve">;6 </w:t>
      </w:r>
      <w:r w:rsidRPr="000B6319">
        <w:rPr>
          <w:rStyle w:val="StyleUnderline"/>
        </w:rPr>
        <w:t>rather, they cloud our understanding of postcolonial relations.7 In the postcolony, the commandemen</w:t>
      </w:r>
      <w:r w:rsidRPr="000B6319">
        <w:rPr>
          <w:sz w:val="8"/>
        </w:rPr>
        <w:t xml:space="preserve">t8 </w:t>
      </w:r>
      <w:r w:rsidRPr="000B6319">
        <w:rPr>
          <w:rStyle w:val="StyleUnderline"/>
        </w:rPr>
        <w:t>seeks to institutionalize itself, in order to achieve legitimation and hegemony</w:t>
      </w:r>
      <w:r w:rsidRPr="000B6319">
        <w:rPr>
          <w:sz w:val="8"/>
        </w:rPr>
        <w:t xml:space="preserve"> [recherche he´ge´monique], in the form of a fetish. 9 The signs, vocabulary, and narratives that it produces are not only destined to become objects of representation. They are officially invested with a surplus of meanings which are not negotiable, and which one is thus officially forbidden to transgress. </w:t>
      </w:r>
      <w:r w:rsidRPr="000B6319">
        <w:rPr>
          <w:rStyle w:val="StyleUnderline"/>
        </w:rPr>
        <w:t>So as to insure that such transgression does not in fact take place, the champions of state power invent entire constellations of ideas; they select a distinct set of cultural repertoires</w:t>
      </w:r>
      <w:r w:rsidRPr="000B6319">
        <w:rPr>
          <w:sz w:val="8"/>
        </w:rPr>
        <w:t xml:space="preserve"> </w:t>
      </w:r>
      <w:r w:rsidRPr="000B6319">
        <w:rPr>
          <w:rStyle w:val="StyleUnderline"/>
        </w:rPr>
        <w:t>and powerfully evocative concepts</w:t>
      </w:r>
      <w:r w:rsidRPr="000B6319">
        <w:rPr>
          <w:sz w:val="8"/>
        </w:rPr>
        <w:t xml:space="preserve">;10 </w:t>
      </w:r>
      <w:r w:rsidRPr="000B6319">
        <w:rPr>
          <w:rStyle w:val="StyleUnderline"/>
        </w:rPr>
        <w:t>but they also have resort to the systematic application of pain</w:t>
      </w:r>
      <w:r w:rsidRPr="000B6319">
        <w:rPr>
          <w:sz w:val="8"/>
        </w:rPr>
        <w:t>,11 the basic goal being the production of an imagery. To account for postcolonial relations is thus to pay attention to the workings of power in its minute details, and to the principles of assemblage which give rise to its efficacy. That is, one must examine the orderings of the world it produces; the types of institutions, knowledges, norms, and practices that issue from it</w:t>
      </w:r>
      <w:r w:rsidRPr="000B6319">
        <w:rPr>
          <w:rStyle w:val="Emphasis"/>
        </w:rPr>
        <w:t>; the manner in which these institutions, knowledges, norms, and practices structure the quotidien; as well as the light that the use of visual imagery and discourse throws on the nature of domination and subordination</w:t>
      </w:r>
    </w:p>
    <w:p w14:paraId="755A7610" w14:textId="77777777" w:rsidR="000328DA" w:rsidRPr="000B6319" w:rsidRDefault="000328DA" w:rsidP="000328DA">
      <w:pPr>
        <w:pStyle w:val="Heading4"/>
        <w:rPr>
          <w:rFonts w:asciiTheme="majorHAnsi" w:hAnsiTheme="majorHAnsi"/>
        </w:rPr>
      </w:pPr>
      <w:r w:rsidRPr="000B6319">
        <w:rPr>
          <w:rFonts w:asciiTheme="majorHAnsi" w:hAnsiTheme="majorHAnsi"/>
        </w:rPr>
        <w:t>The government is Fucked up and is the most corrupt entity to be devised, the us drone program is a direct example of the necropolitical violence in the US</w:t>
      </w:r>
    </w:p>
    <w:p w14:paraId="2A70285E" w14:textId="77777777" w:rsidR="000328DA" w:rsidRPr="000B6319" w:rsidRDefault="000328DA" w:rsidP="000328DA">
      <w:pPr>
        <w:rPr>
          <w:rFonts w:asciiTheme="majorHAnsi" w:hAnsiTheme="majorHAnsi"/>
        </w:rPr>
      </w:pPr>
      <w:r w:rsidRPr="000B6319">
        <w:rPr>
          <w:rStyle w:val="Style13ptBold"/>
          <w:rFonts w:asciiTheme="majorHAnsi" w:hAnsiTheme="majorHAnsi"/>
        </w:rPr>
        <w:t>Needham, 16,</w:t>
      </w:r>
      <w:r w:rsidRPr="000B6319">
        <w:rPr>
          <w:rFonts w:asciiTheme="majorHAnsi" w:hAnsiTheme="majorHAnsi"/>
        </w:rPr>
        <w:t xml:space="preserve"> </w:t>
      </w:r>
      <w:r w:rsidRPr="000B6319">
        <w:rPr>
          <w:rFonts w:asciiTheme="majorHAnsi" w:hAnsiTheme="majorHAnsi"/>
          <w:sz w:val="16"/>
          <w:szCs w:val="16"/>
        </w:rPr>
        <w:t xml:space="preserve">(Alex, digital editor of the Guardian, "National Bird review – chilling film reveals truths about drones," Guardian, </w:t>
      </w:r>
      <w:hyperlink r:id="rId8" w:history="1">
        <w:r w:rsidRPr="000B6319">
          <w:rPr>
            <w:rStyle w:val="Hyperlink"/>
            <w:rFonts w:asciiTheme="majorHAnsi" w:hAnsiTheme="majorHAnsi"/>
            <w:sz w:val="16"/>
            <w:szCs w:val="16"/>
          </w:rPr>
          <w:t>https://www.theguardian.com/film/2016/apr/17/national-bird-review-us-drones-program-tribeca-film-festival</w:t>
        </w:r>
      </w:hyperlink>
      <w:r w:rsidRPr="000B6319">
        <w:rPr>
          <w:rFonts w:asciiTheme="majorHAnsi" w:hAnsiTheme="majorHAnsi"/>
          <w:sz w:val="16"/>
          <w:szCs w:val="16"/>
        </w:rPr>
        <w:t>, 4-1-2016)//Cummings</w:t>
      </w:r>
    </w:p>
    <w:p w14:paraId="2BC96EFF" w14:textId="77777777" w:rsidR="000328DA" w:rsidRPr="000B6319" w:rsidRDefault="000328DA" w:rsidP="000328DA">
      <w:pPr>
        <w:rPr>
          <w:rFonts w:asciiTheme="majorHAnsi" w:hAnsiTheme="majorHAnsi"/>
        </w:rPr>
      </w:pPr>
      <w:r w:rsidRPr="000B6319">
        <w:rPr>
          <w:rStyle w:val="StyleUnderline"/>
          <w:rFonts w:asciiTheme="majorHAnsi" w:hAnsiTheme="majorHAnsi"/>
        </w:rPr>
        <w:t>This is a disturbing documentary which</w:t>
      </w:r>
      <w:r w:rsidRPr="000B6319">
        <w:rPr>
          <w:rFonts w:asciiTheme="majorHAnsi" w:hAnsiTheme="majorHAnsi"/>
        </w:rPr>
        <w:t xml:space="preserve">, </w:t>
      </w:r>
      <w:r w:rsidRPr="000B6319">
        <w:rPr>
          <w:rStyle w:val="StyleUnderline"/>
          <w:rFonts w:asciiTheme="majorHAnsi" w:hAnsiTheme="majorHAnsi"/>
        </w:rPr>
        <w:t>through the testimonies of three courageous whistleblowers</w:t>
      </w:r>
      <w:r w:rsidRPr="000B6319">
        <w:rPr>
          <w:rFonts w:asciiTheme="majorHAnsi" w:hAnsiTheme="majorHAnsi"/>
        </w:rPr>
        <w:t xml:space="preserve">, </w:t>
      </w:r>
      <w:r w:rsidRPr="000B6319">
        <w:rPr>
          <w:rStyle w:val="StyleUnderline"/>
          <w:rFonts w:asciiTheme="majorHAnsi" w:hAnsiTheme="majorHAnsi"/>
        </w:rPr>
        <w:t>sheds some daylight on the USA’s secret military drone programme</w:t>
      </w:r>
      <w:r w:rsidRPr="000B6319">
        <w:rPr>
          <w:rFonts w:asciiTheme="majorHAnsi" w:hAnsiTheme="majorHAnsi"/>
        </w:rPr>
        <w:t xml:space="preserve">. </w:t>
      </w:r>
      <w:r w:rsidRPr="000B6319">
        <w:rPr>
          <w:rStyle w:val="StyleUnderline"/>
          <w:rFonts w:asciiTheme="majorHAnsi" w:hAnsiTheme="majorHAnsi"/>
        </w:rPr>
        <w:t>Directed by Sonia Kennebeck</w:t>
      </w:r>
      <w:r w:rsidRPr="000B6319">
        <w:rPr>
          <w:rFonts w:asciiTheme="majorHAnsi" w:hAnsiTheme="majorHAnsi"/>
        </w:rPr>
        <w:t xml:space="preserve"> and executive-produced by Wim Wenders, </w:t>
      </w:r>
      <w:r w:rsidRPr="000B6319">
        <w:rPr>
          <w:rStyle w:val="StyleUnderline"/>
          <w:rFonts w:asciiTheme="majorHAnsi" w:hAnsiTheme="majorHAnsi"/>
        </w:rPr>
        <w:t>National Bird weaves together the stories of the air force veterans Lisa</w:t>
      </w:r>
      <w:r w:rsidRPr="000B6319">
        <w:rPr>
          <w:rFonts w:asciiTheme="majorHAnsi" w:hAnsiTheme="majorHAnsi"/>
        </w:rPr>
        <w:t xml:space="preserve">, </w:t>
      </w:r>
      <w:r w:rsidRPr="000B6319">
        <w:rPr>
          <w:rStyle w:val="StyleUnderline"/>
          <w:rFonts w:asciiTheme="majorHAnsi" w:hAnsiTheme="majorHAnsi"/>
        </w:rPr>
        <w:t>Daniel and Heather</w:t>
      </w:r>
      <w:r w:rsidRPr="000B6319">
        <w:rPr>
          <w:rFonts w:asciiTheme="majorHAnsi" w:hAnsiTheme="majorHAnsi"/>
        </w:rPr>
        <w:t xml:space="preserve">, </w:t>
      </w:r>
      <w:r w:rsidRPr="000B6319">
        <w:rPr>
          <w:rStyle w:val="StyleUnderline"/>
          <w:rFonts w:asciiTheme="majorHAnsi" w:hAnsiTheme="majorHAnsi"/>
        </w:rPr>
        <w:t>all of whom have worked on the drones programme</w:t>
      </w:r>
      <w:r w:rsidRPr="000B6319">
        <w:rPr>
          <w:rFonts w:asciiTheme="majorHAnsi" w:hAnsiTheme="majorHAnsi"/>
        </w:rPr>
        <w:t xml:space="preserve">, </w:t>
      </w:r>
      <w:r w:rsidRPr="000B6319">
        <w:rPr>
          <w:rStyle w:val="StyleUnderline"/>
          <w:rFonts w:asciiTheme="majorHAnsi" w:hAnsiTheme="majorHAnsi"/>
        </w:rPr>
        <w:t>gathering intelligence and tracking targets to be killed</w:t>
      </w:r>
      <w:r w:rsidRPr="000B6319">
        <w:rPr>
          <w:rFonts w:asciiTheme="majorHAnsi" w:hAnsiTheme="majorHAnsi"/>
        </w:rPr>
        <w:t xml:space="preserve">. </w:t>
      </w:r>
      <w:r w:rsidRPr="000B6319">
        <w:rPr>
          <w:rStyle w:val="StyleUnderline"/>
          <w:rFonts w:asciiTheme="majorHAnsi" w:hAnsiTheme="majorHAnsi"/>
        </w:rPr>
        <w:t>Then National Bird moves to Afghanistan</w:t>
      </w:r>
      <w:r w:rsidRPr="000B6319">
        <w:rPr>
          <w:rFonts w:asciiTheme="majorHAnsi" w:hAnsiTheme="majorHAnsi"/>
        </w:rPr>
        <w:t xml:space="preserve">, </w:t>
      </w:r>
      <w:r w:rsidRPr="000B6319">
        <w:rPr>
          <w:rStyle w:val="StyleUnderline"/>
          <w:rFonts w:asciiTheme="majorHAnsi" w:hAnsiTheme="majorHAnsi"/>
        </w:rPr>
        <w:t>where the maimed survivors of a mistaken drone strike on unarmed civilians in February 2010</w:t>
      </w:r>
      <w:r w:rsidRPr="000B6319">
        <w:rPr>
          <w:rFonts w:asciiTheme="majorHAnsi" w:hAnsiTheme="majorHAnsi"/>
        </w:rPr>
        <w:t xml:space="preserve">, </w:t>
      </w:r>
      <w:r w:rsidRPr="000B6319">
        <w:rPr>
          <w:rStyle w:val="StyleUnderline"/>
          <w:rFonts w:asciiTheme="majorHAnsi" w:hAnsiTheme="majorHAnsi"/>
        </w:rPr>
        <w:t>which killed 23 people, describe what happened when they were attacked</w:t>
      </w:r>
      <w:r w:rsidRPr="000B6319">
        <w:rPr>
          <w:rFonts w:asciiTheme="majorHAnsi" w:hAnsiTheme="majorHAnsi"/>
        </w:rPr>
        <w:t xml:space="preserve">. </w:t>
      </w:r>
      <w:r w:rsidRPr="000B6319">
        <w:rPr>
          <w:rStyle w:val="StyleUnderline"/>
          <w:rFonts w:asciiTheme="majorHAnsi" w:hAnsiTheme="majorHAnsi"/>
        </w:rPr>
        <w:t>The juxtaposition of the appallingly gung-ho attitude of the drone operatives</w:t>
      </w:r>
      <w:r w:rsidRPr="000B6319">
        <w:rPr>
          <w:rFonts w:asciiTheme="majorHAnsi" w:hAnsiTheme="majorHAnsi"/>
        </w:rPr>
        <w:t xml:space="preserve">, </w:t>
      </w:r>
      <w:r w:rsidRPr="000B6319">
        <w:rPr>
          <w:rStyle w:val="StyleUnderline"/>
          <w:rFonts w:asciiTheme="majorHAnsi" w:hAnsiTheme="majorHAnsi"/>
        </w:rPr>
        <w:t>re-enacted from a transcript of the event</w:t>
      </w:r>
      <w:r w:rsidRPr="000B6319">
        <w:rPr>
          <w:rFonts w:asciiTheme="majorHAnsi" w:hAnsiTheme="majorHAnsi"/>
        </w:rPr>
        <w:t xml:space="preserve">, </w:t>
      </w:r>
      <w:r w:rsidRPr="000B6319">
        <w:rPr>
          <w:rStyle w:val="StyleUnderline"/>
          <w:rFonts w:asciiTheme="majorHAnsi" w:hAnsiTheme="majorHAnsi"/>
        </w:rPr>
        <w:t xml:space="preserve">and raw footage of the dead bodies </w:t>
      </w:r>
      <w:r w:rsidRPr="000B6319">
        <w:rPr>
          <w:rFonts w:asciiTheme="majorHAnsi" w:hAnsiTheme="majorHAnsi"/>
        </w:rPr>
        <w:t xml:space="preserve">(some children) </w:t>
      </w:r>
      <w:r w:rsidRPr="000B6319">
        <w:rPr>
          <w:rStyle w:val="StyleUnderline"/>
          <w:rFonts w:asciiTheme="majorHAnsi" w:hAnsiTheme="majorHAnsi"/>
        </w:rPr>
        <w:t>returning to their anguished friends and family</w:t>
      </w:r>
      <w:r w:rsidRPr="000B6319">
        <w:rPr>
          <w:rFonts w:asciiTheme="majorHAnsi" w:hAnsiTheme="majorHAnsi"/>
        </w:rPr>
        <w:t xml:space="preserve">, </w:t>
      </w:r>
      <w:r w:rsidRPr="000B6319">
        <w:rPr>
          <w:rStyle w:val="StyleUnderline"/>
          <w:rFonts w:asciiTheme="majorHAnsi" w:hAnsiTheme="majorHAnsi"/>
        </w:rPr>
        <w:t>is heartbreaking and enraging</w:t>
      </w:r>
      <w:r w:rsidRPr="000B6319">
        <w:rPr>
          <w:rFonts w:asciiTheme="majorHAnsi" w:hAnsiTheme="majorHAnsi"/>
        </w:rPr>
        <w:t xml:space="preserve">. </w:t>
      </w:r>
      <w:r w:rsidRPr="000B6319">
        <w:rPr>
          <w:rStyle w:val="StyleUnderline"/>
          <w:rFonts w:asciiTheme="majorHAnsi" w:hAnsiTheme="majorHAnsi"/>
        </w:rPr>
        <w:t>Kennebeck juxtaposes Obama’s speeches about drones – in which he claims that they are able to take out insurgents without harming those around them – with the testimonies of those who know that this is untrue</w:t>
      </w:r>
      <w:r w:rsidRPr="000B6319">
        <w:rPr>
          <w:rFonts w:asciiTheme="majorHAnsi" w:hAnsiTheme="majorHAnsi"/>
        </w:rPr>
        <w:t xml:space="preserve">. Self-evidently, drones wreak widespread devastation, </w:t>
      </w:r>
      <w:r w:rsidRPr="000B6319">
        <w:rPr>
          <w:rStyle w:val="StyleUnderline"/>
          <w:rFonts w:asciiTheme="majorHAnsi" w:hAnsiTheme="majorHAnsi"/>
        </w:rPr>
        <w:t>and the fact that a growing element of modern warfare involves studying dots on a screen and deciding on which to drop a bomb has frightening ethical implications</w:t>
      </w:r>
      <w:r w:rsidRPr="000B6319">
        <w:rPr>
          <w:rFonts w:asciiTheme="majorHAnsi" w:hAnsiTheme="majorHAnsi"/>
        </w:rPr>
        <w:t xml:space="preserve">. </w:t>
      </w:r>
      <w:r w:rsidRPr="000B6319">
        <w:rPr>
          <w:rStyle w:val="StyleUnderline"/>
          <w:rFonts w:asciiTheme="majorHAnsi" w:hAnsiTheme="majorHAnsi"/>
        </w:rPr>
        <w:t>National Bird demonstrates that the nature of drone warfare makes some drone operatives trigger-happy</w:t>
      </w:r>
      <w:r w:rsidRPr="000B6319">
        <w:rPr>
          <w:rFonts w:asciiTheme="majorHAnsi" w:hAnsiTheme="majorHAnsi"/>
        </w:rPr>
        <w:t xml:space="preserve">, while others, like Heather, </w:t>
      </w:r>
      <w:r w:rsidRPr="000B6319">
        <w:rPr>
          <w:rStyle w:val="StyleUnderline"/>
          <w:rFonts w:asciiTheme="majorHAnsi" w:hAnsiTheme="majorHAnsi"/>
        </w:rPr>
        <w:t>who analysed intelligence on warzones and wrote about her experiences for the Guardian</w:t>
      </w:r>
      <w:r w:rsidRPr="000B6319">
        <w:rPr>
          <w:rFonts w:asciiTheme="majorHAnsi" w:hAnsiTheme="majorHAnsi"/>
        </w:rPr>
        <w:t xml:space="preserve">, </w:t>
      </w:r>
      <w:r w:rsidRPr="000B6319">
        <w:rPr>
          <w:rStyle w:val="StyleUnderline"/>
          <w:rFonts w:asciiTheme="majorHAnsi" w:hAnsiTheme="majorHAnsi"/>
        </w:rPr>
        <w:t>end up dehumanised and suffering from PTSD</w:t>
      </w:r>
      <w:r w:rsidRPr="000B6319">
        <w:rPr>
          <w:rFonts w:asciiTheme="majorHAnsi" w:hAnsiTheme="majorHAnsi"/>
        </w:rPr>
        <w:t xml:space="preserve">. </w:t>
      </w:r>
      <w:r w:rsidRPr="000B6319">
        <w:rPr>
          <w:rStyle w:val="StyleUnderline"/>
          <w:rFonts w:asciiTheme="majorHAnsi" w:hAnsiTheme="majorHAnsi"/>
        </w:rPr>
        <w:t>This is a documentary that shows rather than tells</w:t>
      </w:r>
      <w:r w:rsidRPr="000B6319">
        <w:rPr>
          <w:rFonts w:asciiTheme="majorHAnsi" w:hAnsiTheme="majorHAnsi"/>
        </w:rPr>
        <w:t xml:space="preserve">, </w:t>
      </w:r>
      <w:r w:rsidRPr="000B6319">
        <w:rPr>
          <w:rStyle w:val="StyleUnderline"/>
          <w:rFonts w:asciiTheme="majorHAnsi" w:hAnsiTheme="majorHAnsi"/>
        </w:rPr>
        <w:t>ominously beautiful drone’s-eye tracking shots of ordinary American streets demonstrating the way the technology can be used against any community</w:t>
      </w:r>
      <w:r w:rsidRPr="000B6319">
        <w:rPr>
          <w:rFonts w:asciiTheme="majorHAnsi" w:hAnsiTheme="majorHAnsi"/>
        </w:rPr>
        <w:t xml:space="preserve">. </w:t>
      </w:r>
      <w:r w:rsidRPr="000B6319">
        <w:rPr>
          <w:rStyle w:val="StyleUnderline"/>
          <w:rFonts w:asciiTheme="majorHAnsi" w:hAnsiTheme="majorHAnsi"/>
        </w:rPr>
        <w:t>The film kicks up a gear when signals intelligence analyst Daniel</w:t>
      </w:r>
      <w:r w:rsidRPr="000B6319">
        <w:rPr>
          <w:rFonts w:asciiTheme="majorHAnsi" w:hAnsiTheme="majorHAnsi"/>
        </w:rPr>
        <w:t xml:space="preserve">, </w:t>
      </w:r>
      <w:r w:rsidRPr="000B6319">
        <w:rPr>
          <w:rStyle w:val="StyleUnderline"/>
          <w:rFonts w:asciiTheme="majorHAnsi" w:hAnsiTheme="majorHAnsi"/>
        </w:rPr>
        <w:t>who had worked with the NSA at Fort Meade</w:t>
      </w:r>
      <w:r w:rsidRPr="000B6319">
        <w:rPr>
          <w:rFonts w:asciiTheme="majorHAnsi" w:hAnsiTheme="majorHAnsi"/>
        </w:rPr>
        <w:t xml:space="preserve">, </w:t>
      </w:r>
      <w:r w:rsidRPr="000B6319">
        <w:rPr>
          <w:rStyle w:val="StyleUnderline"/>
          <w:rFonts w:asciiTheme="majorHAnsi" w:hAnsiTheme="majorHAnsi"/>
        </w:rPr>
        <w:t>decides to blow the whistle on the drone programme and gets the full force of the government machinery dropped on top of him</w:t>
      </w:r>
      <w:r w:rsidRPr="000B6319">
        <w:rPr>
          <w:rFonts w:asciiTheme="majorHAnsi" w:hAnsiTheme="majorHAnsi"/>
        </w:rPr>
        <w:t xml:space="preserve">, </w:t>
      </w:r>
      <w:r w:rsidRPr="000B6319">
        <w:rPr>
          <w:rStyle w:val="StyleUnderline"/>
          <w:rFonts w:asciiTheme="majorHAnsi" w:hAnsiTheme="majorHAnsi"/>
        </w:rPr>
        <w:t>including the raiding of his house by dozens of FBI agents and the threat of decades in jail for treason</w:t>
      </w:r>
      <w:r w:rsidRPr="000B6319">
        <w:rPr>
          <w:rFonts w:asciiTheme="majorHAnsi" w:hAnsiTheme="majorHAnsi"/>
        </w:rPr>
        <w:t xml:space="preserve">. His attorney Jesselyn Radack, </w:t>
      </w:r>
      <w:r w:rsidRPr="000B6319">
        <w:rPr>
          <w:rStyle w:val="StyleUnderline"/>
          <w:rFonts w:asciiTheme="majorHAnsi" w:hAnsiTheme="majorHAnsi"/>
        </w:rPr>
        <w:t>who represents the other whistleblowers and did the same for Edward Snowden</w:t>
      </w:r>
      <w:r w:rsidRPr="000B6319">
        <w:rPr>
          <w:rFonts w:asciiTheme="majorHAnsi" w:hAnsiTheme="majorHAnsi"/>
        </w:rPr>
        <w:t xml:space="preserve">, </w:t>
      </w:r>
      <w:r w:rsidRPr="000B6319">
        <w:rPr>
          <w:rStyle w:val="StyleUnderline"/>
          <w:rFonts w:asciiTheme="majorHAnsi" w:hAnsiTheme="majorHAnsi"/>
        </w:rPr>
        <w:t>makes clear that once you cross the military-industrial complex</w:t>
      </w:r>
      <w:r w:rsidRPr="000B6319">
        <w:rPr>
          <w:rFonts w:asciiTheme="majorHAnsi" w:hAnsiTheme="majorHAnsi"/>
        </w:rPr>
        <w:t xml:space="preserve">, </w:t>
      </w:r>
      <w:r w:rsidRPr="000B6319">
        <w:rPr>
          <w:rStyle w:val="StyleUnderline"/>
          <w:rFonts w:asciiTheme="majorHAnsi" w:hAnsiTheme="majorHAnsi"/>
        </w:rPr>
        <w:t>your life becomes extremely difficult</w:t>
      </w:r>
      <w:r w:rsidRPr="000B6319">
        <w:rPr>
          <w:rFonts w:asciiTheme="majorHAnsi" w:hAnsiTheme="majorHAnsi"/>
        </w:rPr>
        <w:t xml:space="preserve">. </w:t>
      </w:r>
      <w:r w:rsidRPr="000B6319">
        <w:rPr>
          <w:rStyle w:val="StyleUnderline"/>
          <w:rFonts w:asciiTheme="majorHAnsi" w:hAnsiTheme="majorHAnsi"/>
        </w:rPr>
        <w:t>At the end of the film</w:t>
      </w:r>
      <w:r w:rsidRPr="000B6319">
        <w:rPr>
          <w:rFonts w:asciiTheme="majorHAnsi" w:hAnsiTheme="majorHAnsi"/>
        </w:rPr>
        <w:t xml:space="preserve">, Daniel’s whereabouts are chillingly described as unknown. </w:t>
      </w:r>
      <w:r w:rsidRPr="000B6319">
        <w:rPr>
          <w:rStyle w:val="StyleUnderline"/>
          <w:rFonts w:asciiTheme="majorHAnsi" w:hAnsiTheme="majorHAnsi"/>
        </w:rPr>
        <w:t>Under the US 1917 espionage act</w:t>
      </w:r>
      <w:r w:rsidRPr="000B6319">
        <w:rPr>
          <w:rFonts w:asciiTheme="majorHAnsi" w:hAnsiTheme="majorHAnsi"/>
        </w:rPr>
        <w:t xml:space="preserve">, </w:t>
      </w:r>
      <w:r w:rsidRPr="000B6319">
        <w:rPr>
          <w:rStyle w:val="StyleUnderline"/>
          <w:rFonts w:asciiTheme="majorHAnsi" w:hAnsiTheme="majorHAnsi"/>
        </w:rPr>
        <w:t xml:space="preserve">the film and the whistleblowers are severely restricted in what they can </w:t>
      </w:r>
      <w:r w:rsidRPr="000B6319">
        <w:rPr>
          <w:rFonts w:asciiTheme="majorHAnsi" w:hAnsiTheme="majorHAnsi"/>
        </w:rPr>
        <w:t xml:space="preserve">(or, </w:t>
      </w:r>
      <w:r w:rsidRPr="000B6319">
        <w:rPr>
          <w:rStyle w:val="StyleUnderline"/>
          <w:rFonts w:asciiTheme="majorHAnsi" w:hAnsiTheme="majorHAnsi"/>
        </w:rPr>
        <w:t>in the case of the whistleblowers</w:t>
      </w:r>
      <w:r w:rsidRPr="000B6319">
        <w:rPr>
          <w:rFonts w:asciiTheme="majorHAnsi" w:hAnsiTheme="majorHAnsi"/>
        </w:rPr>
        <w:t xml:space="preserve">, </w:t>
      </w:r>
      <w:r w:rsidRPr="000B6319">
        <w:rPr>
          <w:rStyle w:val="StyleUnderline"/>
          <w:rFonts w:asciiTheme="majorHAnsi" w:hAnsiTheme="majorHAnsi"/>
        </w:rPr>
        <w:t>would wish to</w:t>
      </w:r>
      <w:r w:rsidRPr="000B6319">
        <w:rPr>
          <w:rFonts w:asciiTheme="majorHAnsi" w:hAnsiTheme="majorHAnsi"/>
        </w:rPr>
        <w:t xml:space="preserve">) say, </w:t>
      </w:r>
      <w:r w:rsidRPr="000B6319">
        <w:rPr>
          <w:rStyle w:val="StyleUnderline"/>
          <w:rFonts w:asciiTheme="majorHAnsi" w:hAnsiTheme="majorHAnsi"/>
        </w:rPr>
        <w:t>but certain sharp facts poke through the murk</w:t>
      </w:r>
      <w:r w:rsidRPr="000B6319">
        <w:rPr>
          <w:rFonts w:asciiTheme="majorHAnsi" w:hAnsiTheme="majorHAnsi"/>
        </w:rPr>
        <w:t xml:space="preserve">. Lisa shows a letter of commendation for helping to identify 121,000 insurgent targets over two years – as she points out, </w:t>
      </w:r>
      <w:r w:rsidRPr="000B6319">
        <w:rPr>
          <w:rStyle w:val="StyleUnderline"/>
          <w:rFonts w:asciiTheme="majorHAnsi" w:hAnsiTheme="majorHAnsi"/>
        </w:rPr>
        <w:t>since the US has been at war in Afghanistan since 2001</w:t>
      </w:r>
      <w:r w:rsidRPr="000B6319">
        <w:rPr>
          <w:rFonts w:asciiTheme="majorHAnsi" w:hAnsiTheme="majorHAnsi"/>
        </w:rPr>
        <w:t xml:space="preserve">, </w:t>
      </w:r>
      <w:r w:rsidRPr="000B6319">
        <w:rPr>
          <w:rStyle w:val="StyleUnderline"/>
          <w:rFonts w:asciiTheme="majorHAnsi" w:hAnsiTheme="majorHAnsi"/>
        </w:rPr>
        <w:t>the scale of casualties must be vast</w:t>
      </w:r>
      <w:r w:rsidRPr="000B6319">
        <w:rPr>
          <w:rFonts w:asciiTheme="majorHAnsi" w:hAnsiTheme="majorHAnsi"/>
        </w:rPr>
        <w:t xml:space="preserve">. No one will say, </w:t>
      </w:r>
      <w:r w:rsidRPr="000B6319">
        <w:rPr>
          <w:rStyle w:val="StyleUnderline"/>
          <w:rFonts w:asciiTheme="majorHAnsi" w:hAnsiTheme="majorHAnsi"/>
        </w:rPr>
        <w:t>but it’s also pretty clear that the US is using drones in countries with which it is not officially at war</w:t>
      </w:r>
      <w:r w:rsidRPr="000B6319">
        <w:rPr>
          <w:rFonts w:asciiTheme="majorHAnsi" w:hAnsiTheme="majorHAnsi"/>
        </w:rPr>
        <w:t xml:space="preserve">. </w:t>
      </w:r>
      <w:r w:rsidRPr="000B6319">
        <w:rPr>
          <w:rStyle w:val="StyleUnderline"/>
          <w:rFonts w:asciiTheme="majorHAnsi" w:hAnsiTheme="majorHAnsi"/>
        </w:rPr>
        <w:t>With stealth and elegance</w:t>
      </w:r>
      <w:r w:rsidRPr="000B6319">
        <w:rPr>
          <w:rFonts w:asciiTheme="majorHAnsi" w:hAnsiTheme="majorHAnsi"/>
        </w:rPr>
        <w:t xml:space="preserve">, </w:t>
      </w:r>
      <w:r w:rsidRPr="000B6319">
        <w:rPr>
          <w:rStyle w:val="StyleUnderline"/>
          <w:rFonts w:asciiTheme="majorHAnsi" w:hAnsiTheme="majorHAnsi"/>
        </w:rPr>
        <w:t>Kennebeck brings these alarming truths into the light</w:t>
      </w:r>
      <w:r w:rsidRPr="000B6319">
        <w:rPr>
          <w:rFonts w:asciiTheme="majorHAnsi" w:hAnsiTheme="majorHAnsi"/>
        </w:rPr>
        <w:t xml:space="preserve">. </w:t>
      </w:r>
    </w:p>
    <w:p w14:paraId="70E5E28D" w14:textId="77777777" w:rsidR="000328DA" w:rsidRPr="000B6319" w:rsidRDefault="000328DA" w:rsidP="00A36255">
      <w:pPr>
        <w:rPr>
          <w:b/>
          <w:iCs/>
          <w:u w:val="single"/>
        </w:rPr>
      </w:pPr>
    </w:p>
    <w:p w14:paraId="6245A6C4" w14:textId="77777777" w:rsidR="00FA3A89" w:rsidRPr="000B6319" w:rsidRDefault="00FA3A89" w:rsidP="00C17DB5">
      <w:pPr>
        <w:pStyle w:val="Heading2"/>
      </w:pPr>
      <w:r w:rsidRPr="000B6319">
        <w:t>A2: Capitalism</w:t>
      </w:r>
    </w:p>
    <w:p w14:paraId="251B8878" w14:textId="77777777" w:rsidR="00FA3A89" w:rsidRPr="000B6319" w:rsidRDefault="00FA3A89" w:rsidP="00FA3A89">
      <w:pPr>
        <w:pStyle w:val="Heading3"/>
      </w:pPr>
      <w:r w:rsidRPr="000B6319">
        <w:t>Root Cause</w:t>
      </w:r>
    </w:p>
    <w:p w14:paraId="2C4F2036" w14:textId="77777777" w:rsidR="00FA3A89" w:rsidRPr="000B6319" w:rsidRDefault="00FA3A89" w:rsidP="00FA3A89">
      <w:pPr>
        <w:pStyle w:val="Heading4"/>
      </w:pPr>
      <w:r w:rsidRPr="000B6319">
        <w:t>The process of capitalism operates through extraction and exploitation and proliferates violence on the periphery against those seen as surplus</w:t>
      </w:r>
    </w:p>
    <w:p w14:paraId="72938F6E" w14:textId="77777777" w:rsidR="00FA3A89" w:rsidRPr="000B6319" w:rsidRDefault="00FA3A89" w:rsidP="00FA3A89">
      <w:r w:rsidRPr="000B6319">
        <w:rPr>
          <w:rStyle w:val="Style13ptBold"/>
        </w:rPr>
        <w:t>Perera, 12,</w:t>
      </w:r>
      <w:r w:rsidRPr="000B6319">
        <w:t xml:space="preserve"> </w:t>
      </w:r>
      <w:r w:rsidRPr="000B6319">
        <w:rPr>
          <w:sz w:val="16"/>
          <w:szCs w:val="16"/>
        </w:rPr>
        <w:t>(Sanjay, experienced teacher and co-author of a textbook on Authoritarian states, "The economy of violence: Waste, expenditure and surplus," Philosophers for Change, https://philosophersforchange.org/2012/12/25/the-economy-of-violence-waste-expenditure-and-surplus/, Dec. 25, 2012)//Cummings</w:t>
      </w:r>
    </w:p>
    <w:p w14:paraId="21F26AAB" w14:textId="77777777" w:rsidR="00FA3A89" w:rsidRPr="000B6319" w:rsidRDefault="00FA3A89" w:rsidP="00FA3A89">
      <w:pPr>
        <w:rPr>
          <w:sz w:val="8"/>
        </w:rPr>
      </w:pPr>
      <w:r w:rsidRPr="000B6319">
        <w:rPr>
          <w:rStyle w:val="StyleUnderline"/>
        </w:rPr>
        <w:t>We are living in a time when the world is seeing the full effects of the economic violence of capitalism on all life forms and the planet itself</w:t>
      </w:r>
      <w:r w:rsidRPr="000B6319">
        <w:rPr>
          <w:sz w:val="8"/>
        </w:rPr>
        <w:t xml:space="preserve">. </w:t>
      </w:r>
      <w:r w:rsidRPr="000B6319">
        <w:rPr>
          <w:rStyle w:val="StyleUnderline"/>
        </w:rPr>
        <w:t>The violent process of capitalism is one of extraction and exploitation as it operates in a framework of polarity that exacerbates the difference between taking and giving</w:t>
      </w:r>
      <w:r w:rsidRPr="000B6319">
        <w:rPr>
          <w:sz w:val="8"/>
        </w:rPr>
        <w:t xml:space="preserve">, </w:t>
      </w:r>
      <w:r w:rsidRPr="000B6319">
        <w:rPr>
          <w:rStyle w:val="StyleUnderline"/>
        </w:rPr>
        <w:t>storing and sharing</w:t>
      </w:r>
      <w:r w:rsidRPr="000B6319">
        <w:rPr>
          <w:sz w:val="8"/>
        </w:rPr>
        <w:t xml:space="preserve">, </w:t>
      </w:r>
      <w:r w:rsidRPr="000B6319">
        <w:rPr>
          <w:rStyle w:val="StyleUnderline"/>
        </w:rPr>
        <w:t>and the separation between the ‘haves’ and ‘have-nots’</w:t>
      </w:r>
      <w:r w:rsidRPr="000B6319">
        <w:rPr>
          <w:sz w:val="8"/>
        </w:rPr>
        <w:t xml:space="preserve">. Finally, </w:t>
      </w:r>
      <w:r w:rsidRPr="000B6319">
        <w:rPr>
          <w:rStyle w:val="StyleUnderline"/>
        </w:rPr>
        <w:t>its marauding intent shapes the outcome of who should live and who dies</w:t>
      </w:r>
      <w:r w:rsidRPr="000B6319">
        <w:rPr>
          <w:sz w:val="8"/>
        </w:rPr>
        <w:t xml:space="preserve">. </w:t>
      </w:r>
      <w:r w:rsidRPr="000B6319">
        <w:rPr>
          <w:rStyle w:val="StyleUnderline"/>
        </w:rPr>
        <w:t>This essay is also an interlude and bridge between Revolutionary constructivism and where the ideas here are meant to lead on to</w:t>
      </w:r>
      <w:r w:rsidRPr="000B6319">
        <w:rPr>
          <w:sz w:val="8"/>
        </w:rPr>
        <w:t xml:space="preserve">. </w:t>
      </w:r>
      <w:r w:rsidRPr="000B6319">
        <w:rPr>
          <w:rStyle w:val="StyleUnderline"/>
        </w:rPr>
        <w:t>The present piece is meant to fill a gap of sorts in the overall architecture in using the ideas of Immanuel Kant in understanding the moral underpinnings of revolutionary and radical thinking</w:t>
      </w:r>
      <w:r w:rsidRPr="000B6319">
        <w:rPr>
          <w:sz w:val="8"/>
        </w:rPr>
        <w:t xml:space="preserve">. </w:t>
      </w:r>
      <w:r w:rsidRPr="000B6319">
        <w:rPr>
          <w:rStyle w:val="StyleUnderline"/>
        </w:rPr>
        <w:t>It is also the prelude to examining the nature of capital</w:t>
      </w:r>
      <w:r w:rsidRPr="000B6319">
        <w:rPr>
          <w:sz w:val="8"/>
        </w:rPr>
        <w:t xml:space="preserve">, </w:t>
      </w:r>
      <w:r w:rsidRPr="000B6319">
        <w:rPr>
          <w:rStyle w:val="StyleUnderline"/>
        </w:rPr>
        <w:t>its use as a means of control and as an expression of power</w:t>
      </w:r>
      <w:r w:rsidRPr="000B6319">
        <w:rPr>
          <w:sz w:val="8"/>
        </w:rPr>
        <w:t xml:space="preserve">. </w:t>
      </w:r>
      <w:r w:rsidRPr="000B6319">
        <w:rPr>
          <w:rStyle w:val="StyleUnderline"/>
        </w:rPr>
        <w:t>The Kantian mode of analysis is set out in Revolutionary constructivism as well as posts that are referred to within it</w:t>
      </w:r>
      <w:r w:rsidRPr="000B6319">
        <w:rPr>
          <w:sz w:val="8"/>
        </w:rPr>
        <w:t xml:space="preserve">. Similarly, </w:t>
      </w:r>
      <w:r w:rsidRPr="000B6319">
        <w:rPr>
          <w:rStyle w:val="StyleUnderline"/>
        </w:rPr>
        <w:t>within this mode of analysis the notion of waste</w:t>
      </w:r>
      <w:r w:rsidRPr="000B6319">
        <w:rPr>
          <w:sz w:val="8"/>
        </w:rPr>
        <w:t xml:space="preserve">, </w:t>
      </w:r>
      <w:r w:rsidRPr="000B6319">
        <w:rPr>
          <w:rStyle w:val="StyleUnderline"/>
        </w:rPr>
        <w:t>expenditure and surplus looked at here are synthetic ideas operating with a logic related to the idea of capitalism as most of us understand it</w:t>
      </w:r>
      <w:r w:rsidRPr="000B6319">
        <w:rPr>
          <w:sz w:val="8"/>
        </w:rPr>
        <w:t xml:space="preserve">. </w:t>
      </w:r>
      <w:r w:rsidRPr="000B6319">
        <w:rPr>
          <w:rStyle w:val="StyleUnderline"/>
        </w:rPr>
        <w:t>These ideas of waste</w:t>
      </w:r>
      <w:r w:rsidRPr="000B6319">
        <w:rPr>
          <w:sz w:val="8"/>
        </w:rPr>
        <w:t xml:space="preserve">, </w:t>
      </w:r>
      <w:r w:rsidRPr="000B6319">
        <w:rPr>
          <w:rStyle w:val="StyleUnderline"/>
        </w:rPr>
        <w:t>expenditure and surplus are sketched out in the context of the thinking of Thorstein Veblen</w:t>
      </w:r>
      <w:r w:rsidRPr="000B6319">
        <w:rPr>
          <w:sz w:val="8"/>
        </w:rPr>
        <w:t xml:space="preserve">, Georges Bataille, </w:t>
      </w:r>
      <w:r w:rsidRPr="000B6319">
        <w:rPr>
          <w:rStyle w:val="StyleUnderline"/>
        </w:rPr>
        <w:t>Karl Marx and Friedrich Engels</w:t>
      </w:r>
      <w:r w:rsidRPr="000B6319">
        <w:rPr>
          <w:sz w:val="8"/>
        </w:rPr>
        <w:t xml:space="preserve">. </w:t>
      </w:r>
      <w:r w:rsidRPr="000B6319">
        <w:rPr>
          <w:rStyle w:val="StyleUnderline"/>
        </w:rPr>
        <w:t>The ideas will also be seen in relation to issues raised by Adam Tooze in The wages of destruction that deals with the economic motives behind the Nazi regime and WWII</w:t>
      </w:r>
      <w:r w:rsidRPr="000B6319">
        <w:rPr>
          <w:sz w:val="8"/>
        </w:rPr>
        <w:t xml:space="preserve">. </w:t>
      </w:r>
      <w:r w:rsidRPr="000B6319">
        <w:rPr>
          <w:rStyle w:val="StyleUnderline"/>
        </w:rPr>
        <w:t>The activity of extracting resources</w:t>
      </w:r>
      <w:r w:rsidRPr="000B6319">
        <w:rPr>
          <w:sz w:val="8"/>
        </w:rPr>
        <w:t xml:space="preserve">, </w:t>
      </w:r>
      <w:r w:rsidRPr="000B6319">
        <w:rPr>
          <w:rStyle w:val="StyleUnderline"/>
        </w:rPr>
        <w:t>production and who gets to keep what in an economy takes place through the process of material-productive waste of resources and energy</w:t>
      </w:r>
      <w:r w:rsidRPr="000B6319">
        <w:rPr>
          <w:sz w:val="8"/>
        </w:rPr>
        <w:t xml:space="preserve">. </w:t>
      </w:r>
      <w:r w:rsidRPr="000B6319">
        <w:rPr>
          <w:rStyle w:val="StyleUnderline"/>
        </w:rPr>
        <w:t>Production is an activity that gives material support for people and one in which what is extracted is transformed into commodities</w:t>
      </w:r>
      <w:r w:rsidRPr="000B6319">
        <w:rPr>
          <w:sz w:val="8"/>
        </w:rPr>
        <w:t xml:space="preserve">. </w:t>
      </w:r>
      <w:r w:rsidRPr="000B6319">
        <w:rPr>
          <w:rStyle w:val="StyleUnderline"/>
        </w:rPr>
        <w:t>This production and its concomitant discharge of waste through exploiting surplus</w:t>
      </w:r>
      <w:r w:rsidRPr="000B6319">
        <w:rPr>
          <w:sz w:val="8"/>
        </w:rPr>
        <w:t xml:space="preserve">, </w:t>
      </w:r>
      <w:r w:rsidRPr="000B6319">
        <w:rPr>
          <w:rStyle w:val="StyleUnderline"/>
        </w:rPr>
        <w:t>also involves the expenditure of energy</w:t>
      </w:r>
      <w:r w:rsidRPr="000B6319">
        <w:rPr>
          <w:sz w:val="8"/>
        </w:rPr>
        <w:t xml:space="preserve">. However, </w:t>
      </w:r>
      <w:r w:rsidRPr="000B6319">
        <w:rPr>
          <w:rStyle w:val="StyleUnderline"/>
        </w:rPr>
        <w:t>the problem is that this process is in itself one that is wasteful primarily through the rampant expenditure of resources and energy which in turn seem to cause division in society aggravated by the mindset of lack</w:t>
      </w:r>
      <w:r w:rsidRPr="000B6319">
        <w:rPr>
          <w:sz w:val="8"/>
        </w:rPr>
        <w:t xml:space="preserve">, </w:t>
      </w:r>
      <w:r w:rsidRPr="000B6319">
        <w:rPr>
          <w:rStyle w:val="StyleUnderline"/>
        </w:rPr>
        <w:t>competition and fear</w:t>
      </w:r>
      <w:r w:rsidRPr="000B6319">
        <w:rPr>
          <w:sz w:val="8"/>
        </w:rPr>
        <w:t xml:space="preserve">. </w:t>
      </w:r>
    </w:p>
    <w:p w14:paraId="6BF2F7C3" w14:textId="77777777" w:rsidR="00FA3A89" w:rsidRPr="000B6319" w:rsidRDefault="00FA3A89" w:rsidP="00FA3A89">
      <w:pPr>
        <w:rPr>
          <w:sz w:val="8"/>
          <w:szCs w:val="8"/>
        </w:rPr>
      </w:pPr>
      <w:r w:rsidRPr="000B6319">
        <w:rPr>
          <w:sz w:val="8"/>
          <w:szCs w:val="8"/>
        </w:rPr>
        <w:t xml:space="preserve">A. Veblen’s theory of the leisure class </w:t>
      </w:r>
    </w:p>
    <w:p w14:paraId="6317E548" w14:textId="77777777" w:rsidR="00FA3A89" w:rsidRPr="000B6319" w:rsidRDefault="00FA3A89" w:rsidP="00FA3A89">
      <w:pPr>
        <w:rPr>
          <w:sz w:val="8"/>
          <w:szCs w:val="8"/>
        </w:rPr>
      </w:pPr>
      <w:r w:rsidRPr="000B6319">
        <w:rPr>
          <w:sz w:val="8"/>
          <w:szCs w:val="8"/>
        </w:rPr>
        <w:t>Perhaps Veblen’s best known work is The theory of the leisure class with its fascinating insights and satiric style. The exploitation that comes with production is emphasized early on, …all effort directed to enhance human life by taking advantage of the non-human environment is classed together as industrial activity. By the economists who have best retained and adapted the classical tradition, man’s ‘power over nature’ is currently postulated as the characteristic fact of industrial productivity. This industrial power over nature is taken to include man’s power over the life of the beasts and over all the elemental forces (Veblen 6). Economic production and growth is not just about so-called survival, it is about power and control by man over as much as possible. This mindset is one of combativeness which also allows for exerting control over other beings and the environment so as to force extraction for one’s own interests. Veblen describes this as a “habitual bellicose frame of mind – a prevalent habit of judging facts and events from the point of view of the fight” (Veblen 12). In the next lines this competitive and predatory attitude is also described as an “accredited spiritual attitude…when the fight has become the dominant note in the current theory of life.” How prescient Veblen is can be seen in the fact that his book was published in 1899 on the cusp of an ultra-violent capitalist century. However, Veblen goes on to state that production of goods is not just for consumption but accumulation and ownership (and the status that accompanies this). In fact, accumulation is a function of status. This in turn is reflective of trying to emulate others (perceived as having status in society). So this possession of things is part of the ownership of wealth and the status that goes with it: Which thereby creates invidious distinctions (Veblen 17). He explains that the term ‘invidious’ is meant to be a technical one as “describing a comparison of persons with a view to rating and grading them in respect of relative worth or value” (Veblen 22). Hence, accumulation of commodities is part of soothing of one’s ego and a way to gain some form of respect and admiration from others; this certainly represents the consumer, advertising and marketing culture of today. To Veblen part of the sense of privilege for the leisured and propertied class is to be able to while away time without doing anything useful as such. For the privileged ones wastefulness in terms of unproductive living is the way to go, so time “is consumed non-productively (1) from a sense of the unworthiness of productive work, and (2) as an evidence of pecuniary ability to afford a life of idleness” (Veblen 28). Hence, the need for servants and slaves to do the bidding of the leisured ones, in addition to their living ostentatiously while continuing invidious accumulation. The situation has reached crisis point today when so many are caught up in a race of capitalist accumulation and the drive for profit has instituted modern slavery (to the capitalist paradigm of the supremacy of capital, banks and the political scoundrels serving them). People are treated as chattel and to be done with as pleased by those who believe they own people. The incentive for such ownership includes “(1) a propensity for dominance and coercion; (2) the utility of these persons as evidence of the prowess of their owner; (3) the utility of their services” (Veblen 34). This is a neat summary of the quest for control and domination that utilitarian capitalist principles have made the norm in our time. One only need see how the work force and those performing menial tasks are treated to grasp the veracity of Veblen’s words. In the next paragraph he sets out how people are treated as objects and indeed they not only provide a source of invidious accumulation but are also required as things to squeeze profit from: “Together with cattle…they are the usual form of investment for a profit….Where this is the case…the basis of the industrial system is chattel slavery…The great pervading human relation in such a system is that of master and servant” (Veblen 34). The invidious accumulation of people and wealth is also, therefore, a means of exerting control. The use of industries can be seen as a means of not only production but of the exercise of control over production, accumulation of commodities and is further a form of domination over people. Many people have little choice but to work for their living with corporations, financiers, governments etc., which is, in the end, only a form of slavery that may occasionally allow you maintaining your tenuous keep. Veblen then goes on to define one of his most famous ideas, conspicuous consumption. He compares conspicuous leisure with that of conspicuous consumption and both are wasteful activities. In the case of the former “it is a waste of time and effort, in the other it is waste of goods. Both are methods of demonstrating the possession of wealth” (Veblen 53). Ostentation is indeed the order of the day for some. This conspicuous consumption leads to conspicuous expenditure and is an expenditure of superfluities. Veblen tries to explain that he is using the term ‘waste’ in relation to consumption/expenditure in an economic sense of utility derived as the inevitable result of such a process; that is, the term is not meant to be deprecatory and he also calls it conspicuous waste (Veblen 60-61). But he then goes on to state that ‘waste’ does have a derogatory connotation when it is not shown to be useful in serving human interests. However, to Veblen ‘waste’ is there to “serve to enhance human life on the whole” (Veblen 61).</w:t>
      </w:r>
    </w:p>
    <w:p w14:paraId="26C3D54C" w14:textId="77777777" w:rsidR="00FA3A89" w:rsidRPr="000B6319" w:rsidRDefault="00FA3A89" w:rsidP="00FA3A89">
      <w:pPr>
        <w:rPr>
          <w:sz w:val="8"/>
          <w:szCs w:val="8"/>
        </w:rPr>
      </w:pPr>
      <w:r w:rsidRPr="000B6319">
        <w:rPr>
          <w:sz w:val="8"/>
          <w:szCs w:val="8"/>
        </w:rPr>
        <w:t>B. Bataille: A visionary of excess</w:t>
      </w:r>
    </w:p>
    <w:p w14:paraId="41DA8BCB" w14:textId="77777777" w:rsidR="00FA3A89" w:rsidRPr="000B6319" w:rsidRDefault="00FA3A89" w:rsidP="00FA3A89">
      <w:pPr>
        <w:rPr>
          <w:rStyle w:val="StyleUnderline"/>
        </w:rPr>
      </w:pPr>
      <w:r w:rsidRPr="000B6319">
        <w:rPr>
          <w:rStyle w:val="StyleUnderline"/>
        </w:rPr>
        <w:t>While much of what Veblen says in terms of ‘waste’ and ‘expenditure’ overlaps with what is stated by Georges Bataille</w:t>
      </w:r>
      <w:r w:rsidRPr="000B6319">
        <w:rPr>
          <w:sz w:val="8"/>
        </w:rPr>
        <w:t xml:space="preserve">, </w:t>
      </w:r>
      <w:r w:rsidRPr="000B6319">
        <w:rPr>
          <w:rStyle w:val="StyleUnderline"/>
        </w:rPr>
        <w:t>the latter seems to develop a cogent basis for exploring these ideas in a broader and more intense socio-politico-economic framework</w:t>
      </w:r>
      <w:r w:rsidRPr="000B6319">
        <w:rPr>
          <w:sz w:val="8"/>
        </w:rPr>
        <w:t xml:space="preserve">. </w:t>
      </w:r>
      <w:r w:rsidRPr="000B6319">
        <w:rPr>
          <w:rStyle w:val="StyleUnderline"/>
        </w:rPr>
        <w:t>The early expression of Bataille’s ideas of ‘waste’ and ‘expenditure’ appear in his important 1933 essay “The notion of expenditure”. In the case of Veblen</w:t>
      </w:r>
      <w:r w:rsidRPr="000B6319">
        <w:rPr>
          <w:sz w:val="8"/>
        </w:rPr>
        <w:t xml:space="preserve">, </w:t>
      </w:r>
      <w:r w:rsidRPr="000B6319">
        <w:rPr>
          <w:rStyle w:val="StyleUnderline"/>
        </w:rPr>
        <w:t>he is content to show how economic utility is conflated within a system of conspicuous waste, consumption and expenditure and goes on to develop in his other work ideas relating to business</w:t>
      </w:r>
      <w:r w:rsidRPr="000B6319">
        <w:rPr>
          <w:sz w:val="8"/>
        </w:rPr>
        <w:t xml:space="preserve">, </w:t>
      </w:r>
      <w:r w:rsidRPr="000B6319">
        <w:rPr>
          <w:rStyle w:val="StyleUnderline"/>
        </w:rPr>
        <w:t>industry and capital</w:t>
      </w:r>
      <w:r w:rsidRPr="000B6319">
        <w:rPr>
          <w:sz w:val="8"/>
        </w:rPr>
        <w:t xml:space="preserve">. </w:t>
      </w:r>
      <w:r w:rsidRPr="000B6319">
        <w:rPr>
          <w:rStyle w:val="StyleUnderline"/>
        </w:rPr>
        <w:t>Underlying them is the idea of controlling people and resources</w:t>
      </w:r>
      <w:r w:rsidRPr="000B6319">
        <w:rPr>
          <w:sz w:val="8"/>
        </w:rPr>
        <w:t xml:space="preserve">, </w:t>
      </w:r>
      <w:r w:rsidRPr="000B6319">
        <w:rPr>
          <w:rStyle w:val="StyleUnderline"/>
        </w:rPr>
        <w:t>but with the sense that some of this is necessary for sustaining life as we know it</w:t>
      </w:r>
      <w:r w:rsidRPr="000B6319">
        <w:rPr>
          <w:sz w:val="8"/>
        </w:rPr>
        <w:t xml:space="preserve">. But Bataille takes a different approach; </w:t>
      </w:r>
      <w:r w:rsidRPr="000B6319">
        <w:rPr>
          <w:rStyle w:val="StyleUnderline"/>
        </w:rPr>
        <w:t>one that is an offshoot of Nietzshe and revels in a form of orgiastic and destructive energy of creation</w:t>
      </w:r>
      <w:r w:rsidRPr="000B6319">
        <w:rPr>
          <w:sz w:val="8"/>
        </w:rPr>
        <w:t xml:space="preserve">, </w:t>
      </w:r>
      <w:r w:rsidRPr="000B6319">
        <w:rPr>
          <w:rStyle w:val="StyleUnderline"/>
        </w:rPr>
        <w:t>waste and expenditure</w:t>
      </w:r>
      <w:r w:rsidRPr="000B6319">
        <w:rPr>
          <w:sz w:val="8"/>
        </w:rPr>
        <w:t xml:space="preserve">. </w:t>
      </w:r>
      <w:r w:rsidRPr="000B6319">
        <w:rPr>
          <w:rStyle w:val="StyleUnderline"/>
        </w:rPr>
        <w:t>He also aims to give a systematic framework of how excess in the form of waste and expenditure is more an outlet for energy that must be spent</w:t>
      </w:r>
      <w:r w:rsidRPr="000B6319">
        <w:rPr>
          <w:sz w:val="8"/>
        </w:rPr>
        <w:t xml:space="preserve">, in one way or another, by human beings. Moreover, </w:t>
      </w:r>
      <w:r w:rsidRPr="000B6319">
        <w:rPr>
          <w:rStyle w:val="StyleUnderline"/>
        </w:rPr>
        <w:t>he sees capitalist excess as an idea that goes beyond Veblen’s invidious notion of the conspicuous</w:t>
      </w:r>
      <w:r w:rsidRPr="000B6319">
        <w:rPr>
          <w:sz w:val="8"/>
        </w:rPr>
        <w:t xml:space="preserve">: </w:t>
      </w:r>
      <w:r w:rsidRPr="000B6319">
        <w:rPr>
          <w:rStyle w:val="StyleUnderline"/>
        </w:rPr>
        <w:t>For Bataille capitalist excess is the means by which capitalists and the bourgeoisie not only use resources but consciously or otherwise destroy other life forms</w:t>
      </w:r>
      <w:r w:rsidRPr="000B6319">
        <w:rPr>
          <w:sz w:val="8"/>
        </w:rPr>
        <w:t xml:space="preserve">. </w:t>
      </w:r>
      <w:r w:rsidRPr="000B6319">
        <w:rPr>
          <w:rStyle w:val="StyleUnderline"/>
        </w:rPr>
        <w:t>This goes beyond just consumption – destruction becomes a way of life</w:t>
      </w:r>
      <w:r w:rsidRPr="000B6319">
        <w:rPr>
          <w:sz w:val="8"/>
        </w:rPr>
        <w:t xml:space="preserve">. </w:t>
      </w:r>
    </w:p>
    <w:p w14:paraId="7831B3A6" w14:textId="77777777" w:rsidR="00FA3A89" w:rsidRPr="000B6319" w:rsidRDefault="00FA3A89" w:rsidP="00FA3A89">
      <w:pPr>
        <w:rPr>
          <w:sz w:val="8"/>
          <w:szCs w:val="8"/>
        </w:rPr>
      </w:pPr>
      <w:r w:rsidRPr="000B6319">
        <w:rPr>
          <w:sz w:val="8"/>
          <w:szCs w:val="8"/>
        </w:rPr>
        <w:t>i. “The notion of expenditure”</w:t>
      </w:r>
    </w:p>
    <w:p w14:paraId="25C5DD65" w14:textId="77777777" w:rsidR="00FA3A89" w:rsidRPr="000B6319" w:rsidRDefault="00FA3A89" w:rsidP="00FA3A89">
      <w:pPr>
        <w:rPr>
          <w:rStyle w:val="StyleUnderline"/>
        </w:rPr>
      </w:pPr>
      <w:r w:rsidRPr="000B6319">
        <w:rPr>
          <w:rStyle w:val="StyleUnderline"/>
        </w:rPr>
        <w:t>Early in the essay Bataille discusses the idea of loss</w:t>
      </w:r>
      <w:r w:rsidRPr="000B6319">
        <w:rPr>
          <w:sz w:val="8"/>
        </w:rPr>
        <w:t xml:space="preserve">. </w:t>
      </w:r>
      <w:r w:rsidRPr="000B6319">
        <w:rPr>
          <w:rStyle w:val="StyleUnderline"/>
        </w:rPr>
        <w:t>He calls productive activity that which is necessary for the conservation of life and reproduction of societal and economic structures</w:t>
      </w:r>
      <w:r w:rsidRPr="000B6319">
        <w:rPr>
          <w:sz w:val="8"/>
        </w:rPr>
        <w:t xml:space="preserve">. </w:t>
      </w:r>
      <w:r w:rsidRPr="000B6319">
        <w:rPr>
          <w:rStyle w:val="StyleUnderline"/>
        </w:rPr>
        <w:t>Unproductive activities are that which appear to have no end beyond themselves and thereby are what he terms ‘expenditure’</w:t>
      </w:r>
      <w:r w:rsidRPr="000B6319">
        <w:rPr>
          <w:sz w:val="8"/>
        </w:rPr>
        <w:t xml:space="preserve">. Such expenditure would include mourning, war, cults, </w:t>
      </w:r>
      <w:r w:rsidRPr="000B6319">
        <w:rPr>
          <w:rStyle w:val="StyleUnderline"/>
        </w:rPr>
        <w:t>the arts</w:t>
      </w:r>
      <w:r w:rsidRPr="000B6319">
        <w:rPr>
          <w:sz w:val="8"/>
        </w:rPr>
        <w:t xml:space="preserve">, sumptuary monuments, spectacles, etc. (Bataille “Notion”, 118). In effect, </w:t>
      </w:r>
      <w:r w:rsidRPr="000B6319">
        <w:rPr>
          <w:rStyle w:val="StyleUnderline"/>
        </w:rPr>
        <w:t>such activities do not conform to the standard idea of economic utility</w:t>
      </w:r>
      <w:r w:rsidRPr="000B6319">
        <w:rPr>
          <w:sz w:val="8"/>
        </w:rPr>
        <w:t xml:space="preserve">. Expenditure involves a loss, that is, it involves significant waste of resources that have no link to utility as such. Bataille terms loss as “unconditional expenditure, </w:t>
      </w:r>
      <w:r w:rsidRPr="000B6319">
        <w:rPr>
          <w:rStyle w:val="StyleUnderline"/>
        </w:rPr>
        <w:t xml:space="preserve">no matter how contrary it might be to the economic principle of balanced accounts </w:t>
      </w:r>
      <w:r w:rsidRPr="000B6319">
        <w:rPr>
          <w:sz w:val="8"/>
        </w:rPr>
        <w:t xml:space="preserve">(expenditure regularly compensated for by acquisition)” (Bataille “Notion”, 118). However, </w:t>
      </w:r>
      <w:r w:rsidRPr="000B6319">
        <w:rPr>
          <w:rStyle w:val="StyleUnderline"/>
        </w:rPr>
        <w:t>Bataille does seem to later conflate both economic and non-economic activities as the reverse side of expenditure</w:t>
      </w:r>
      <w:r w:rsidRPr="000B6319">
        <w:rPr>
          <w:sz w:val="8"/>
        </w:rPr>
        <w:t xml:space="preserve">; for in then end, </w:t>
      </w:r>
      <w:r w:rsidRPr="000B6319">
        <w:rPr>
          <w:rStyle w:val="StyleUnderline"/>
        </w:rPr>
        <w:t>both processes involve the use of energy and the creation of waste</w:t>
      </w:r>
      <w:r w:rsidRPr="000B6319">
        <w:rPr>
          <w:sz w:val="8"/>
        </w:rPr>
        <w:t xml:space="preserve">. </w:t>
      </w:r>
      <w:r w:rsidRPr="000B6319">
        <w:rPr>
          <w:rStyle w:val="StyleUnderline"/>
        </w:rPr>
        <w:t>He mentions that forms of war and destruction are as much a part of expenditure as is production</w:t>
      </w:r>
      <w:r w:rsidRPr="000B6319">
        <w:rPr>
          <w:sz w:val="8"/>
        </w:rPr>
        <w:t xml:space="preserve">. </w:t>
      </w:r>
      <w:r w:rsidRPr="000B6319">
        <w:rPr>
          <w:rStyle w:val="StyleUnderline"/>
        </w:rPr>
        <w:t xml:space="preserve">To him the hypocrisy of capitalists and the bourgeoisie arises in that their accumulation of wealth and status is at the expense </w:t>
      </w:r>
      <w:r w:rsidRPr="000B6319">
        <w:rPr>
          <w:sz w:val="8"/>
        </w:rPr>
        <w:t xml:space="preserve">(expenditure) </w:t>
      </w:r>
      <w:r w:rsidRPr="000B6319">
        <w:rPr>
          <w:rStyle w:val="StyleUnderline"/>
        </w:rPr>
        <w:t>of the ‘lower’ classes</w:t>
      </w:r>
      <w:r w:rsidRPr="000B6319">
        <w:rPr>
          <w:sz w:val="8"/>
        </w:rPr>
        <w:t xml:space="preserve">. </w:t>
      </w:r>
      <w:r w:rsidRPr="000B6319">
        <w:rPr>
          <w:rStyle w:val="StyleUnderline"/>
        </w:rPr>
        <w:t>He describes the process of the social reproduction and maintenance of the “representatives of the bourgeoisie” underlying such attitudes as “trickery [that] has become the principal reason of living</w:t>
      </w:r>
      <w:r w:rsidRPr="000B6319">
        <w:rPr>
          <w:sz w:val="8"/>
        </w:rPr>
        <w:t xml:space="preserve">, working, </w:t>
      </w:r>
      <w:r w:rsidRPr="000B6319">
        <w:rPr>
          <w:rStyle w:val="StyleUnderline"/>
        </w:rPr>
        <w:t xml:space="preserve">and suffering for those who lack the courage to condemn this moldy society to revolutionary destruction” </w:t>
      </w:r>
      <w:r w:rsidRPr="000B6319">
        <w:rPr>
          <w:sz w:val="8"/>
        </w:rPr>
        <w:t xml:space="preserve">(Bataille “Notion”, 124). Next, </w:t>
      </w:r>
      <w:r w:rsidRPr="000B6319">
        <w:rPr>
          <w:rStyle w:val="StyleUnderline"/>
        </w:rPr>
        <w:t>Bataille expounds how the rich do not want to spend on the poor but prefer to consume the poor’s losses</w:t>
      </w:r>
      <w:r w:rsidRPr="000B6319">
        <w:rPr>
          <w:sz w:val="8"/>
        </w:rPr>
        <w:t xml:space="preserve">, </w:t>
      </w:r>
      <w:r w:rsidRPr="000B6319">
        <w:rPr>
          <w:rStyle w:val="StyleUnderline"/>
        </w:rPr>
        <w:t>thereby using the expenditure of one class of people as means of accumulation for another</w:t>
      </w:r>
      <w:r w:rsidRPr="000B6319">
        <w:rPr>
          <w:sz w:val="8"/>
        </w:rPr>
        <w:t xml:space="preserve">. </w:t>
      </w:r>
      <w:r w:rsidRPr="000B6319">
        <w:rPr>
          <w:rStyle w:val="StyleUnderline"/>
        </w:rPr>
        <w:t>This is the kernel of exploitation for Bataille</w:t>
      </w:r>
      <w:r w:rsidRPr="000B6319">
        <w:rPr>
          <w:sz w:val="8"/>
        </w:rPr>
        <w:t xml:space="preserve">, </w:t>
      </w:r>
      <w:r w:rsidRPr="000B6319">
        <w:rPr>
          <w:rStyle w:val="StyleUnderline"/>
        </w:rPr>
        <w:t xml:space="preserve">as the rich create for the poor </w:t>
      </w:r>
      <w:r w:rsidRPr="000B6319">
        <w:rPr>
          <w:sz w:val="8"/>
        </w:rPr>
        <w:t xml:space="preserve">(Bataille’s emphases) </w:t>
      </w:r>
      <w:r w:rsidRPr="000B6319">
        <w:rPr>
          <w:rStyle w:val="StyleUnderline"/>
        </w:rPr>
        <w:t>– …a category of degradation and abjection that leads to slavery…the modern world had received slavery…and has reserved it for the proletariat…[A] bourgeois society…gives the workers rights equal to those of the masters</w:t>
      </w:r>
      <w:r w:rsidRPr="000B6319">
        <w:rPr>
          <w:sz w:val="8"/>
        </w:rPr>
        <w:t xml:space="preserve">, </w:t>
      </w:r>
      <w:r w:rsidRPr="000B6319">
        <w:rPr>
          <w:rStyle w:val="StyleUnderline"/>
        </w:rPr>
        <w:t>and it announces this equality by inscribing the word on walls</w:t>
      </w:r>
      <w:r w:rsidRPr="000B6319">
        <w:rPr>
          <w:sz w:val="8"/>
        </w:rPr>
        <w:t xml:space="preserve">. </w:t>
      </w:r>
      <w:r w:rsidRPr="000B6319">
        <w:rPr>
          <w:rStyle w:val="StyleUnderline"/>
        </w:rPr>
        <w:t>But the masters</w:t>
      </w:r>
      <w:r w:rsidRPr="000B6319">
        <w:rPr>
          <w:sz w:val="8"/>
        </w:rPr>
        <w:t xml:space="preserve">, </w:t>
      </w:r>
      <w:r w:rsidRPr="000B6319">
        <w:rPr>
          <w:rStyle w:val="StyleUnderline"/>
        </w:rPr>
        <w:t>who act as if they were the expression of society itself</w:t>
      </w:r>
      <w:r w:rsidRPr="000B6319">
        <w:rPr>
          <w:sz w:val="8"/>
        </w:rPr>
        <w:t xml:space="preserve">, </w:t>
      </w:r>
      <w:r w:rsidRPr="000B6319">
        <w:rPr>
          <w:rStyle w:val="StyleUnderline"/>
        </w:rPr>
        <w:t>are preoccupied…with showing that they do not in any way share the abjection of the men they employ</w:t>
      </w:r>
      <w:r w:rsidRPr="000B6319">
        <w:rPr>
          <w:sz w:val="8"/>
        </w:rPr>
        <w:t xml:space="preserve">. </w:t>
      </w:r>
      <w:r w:rsidRPr="000B6319">
        <w:rPr>
          <w:rStyle w:val="StyleUnderline"/>
        </w:rPr>
        <w:t>The end of the workers’ activity is to produce in order to live</w:t>
      </w:r>
      <w:r w:rsidRPr="000B6319">
        <w:rPr>
          <w:sz w:val="8"/>
        </w:rPr>
        <w:t xml:space="preserve">, </w:t>
      </w:r>
      <w:r w:rsidRPr="000B6319">
        <w:rPr>
          <w:rStyle w:val="StyleUnderline"/>
        </w:rPr>
        <w:t xml:space="preserve">but the bosses’ activity is to produce in order to condemn the working producers to a hideous degradation…” </w:t>
      </w:r>
      <w:r w:rsidRPr="000B6319">
        <w:rPr>
          <w:sz w:val="8"/>
        </w:rPr>
        <w:t>(</w:t>
      </w:r>
      <w:r w:rsidRPr="000B6319">
        <w:rPr>
          <w:rStyle w:val="StyleUnderline"/>
        </w:rPr>
        <w:t>Bataille “Notion”, 125-126). The whole idea of accumulation is the heightening of expenditure against the interests of the common folk by those who exploit them</w:t>
      </w:r>
      <w:r w:rsidRPr="000B6319">
        <w:rPr>
          <w:sz w:val="8"/>
        </w:rPr>
        <w:t xml:space="preserve">. </w:t>
      </w:r>
      <w:r w:rsidRPr="000B6319">
        <w:rPr>
          <w:rStyle w:val="StyleUnderline"/>
        </w:rPr>
        <w:t>It is through this process that the negative effects of profit made and loss</w:t>
      </w:r>
      <w:r w:rsidRPr="000B6319">
        <w:rPr>
          <w:sz w:val="8"/>
        </w:rPr>
        <w:t xml:space="preserve">, </w:t>
      </w:r>
      <w:r w:rsidRPr="000B6319">
        <w:rPr>
          <w:rStyle w:val="StyleUnderline"/>
        </w:rPr>
        <w:t>in every sense of the word</w:t>
      </w:r>
      <w:r w:rsidRPr="000B6319">
        <w:rPr>
          <w:sz w:val="8"/>
        </w:rPr>
        <w:t xml:space="preserve">, is sustained by those who are exploited. </w:t>
      </w:r>
      <w:r w:rsidRPr="000B6319">
        <w:rPr>
          <w:rStyle w:val="StyleUnderline"/>
        </w:rPr>
        <w:t>It is a process that promotes a master-slave paradigm and condemns the majority of people to some form of depraved existence</w:t>
      </w:r>
      <w:r w:rsidRPr="000B6319">
        <w:rPr>
          <w:sz w:val="8"/>
        </w:rPr>
        <w:t xml:space="preserve">. </w:t>
      </w:r>
    </w:p>
    <w:p w14:paraId="32CB295C" w14:textId="77777777" w:rsidR="00FA3A89" w:rsidRPr="000B6319" w:rsidRDefault="00FA3A89" w:rsidP="00FA3A89">
      <w:pPr>
        <w:rPr>
          <w:sz w:val="8"/>
          <w:szCs w:val="8"/>
        </w:rPr>
      </w:pPr>
      <w:r w:rsidRPr="000B6319">
        <w:rPr>
          <w:sz w:val="8"/>
          <w:szCs w:val="8"/>
        </w:rPr>
        <w:t>ii. The accursed share</w:t>
      </w:r>
    </w:p>
    <w:p w14:paraId="36FE74B5" w14:textId="77777777" w:rsidR="00FA3A89" w:rsidRPr="000B6319" w:rsidRDefault="00FA3A89" w:rsidP="00FA3A89">
      <w:pPr>
        <w:rPr>
          <w:sz w:val="8"/>
        </w:rPr>
      </w:pPr>
      <w:r w:rsidRPr="000B6319">
        <w:rPr>
          <w:rStyle w:val="StyleUnderline"/>
        </w:rPr>
        <w:t>In his great work in three volumes</w:t>
      </w:r>
      <w:r w:rsidRPr="000B6319">
        <w:rPr>
          <w:sz w:val="8"/>
        </w:rPr>
        <w:t xml:space="preserve">, </w:t>
      </w:r>
      <w:r w:rsidRPr="000B6319">
        <w:rPr>
          <w:rStyle w:val="StyleUnderline"/>
        </w:rPr>
        <w:t>The accursed share</w:t>
      </w:r>
      <w:r w:rsidRPr="000B6319">
        <w:rPr>
          <w:sz w:val="8"/>
        </w:rPr>
        <w:t xml:space="preserve">, </w:t>
      </w:r>
      <w:r w:rsidRPr="000B6319">
        <w:rPr>
          <w:rStyle w:val="StyleUnderline"/>
        </w:rPr>
        <w:t>Bataille looks at the economic forces of the world holistically as part of the energy that is the basis of everything</w:t>
      </w:r>
      <w:r w:rsidRPr="000B6319">
        <w:rPr>
          <w:sz w:val="8"/>
        </w:rPr>
        <w:t xml:space="preserve">. He states (Bataille’s emphasis), </w:t>
      </w:r>
      <w:r w:rsidRPr="000B6319">
        <w:rPr>
          <w:rStyle w:val="StyleUnderline"/>
        </w:rPr>
        <w:t>…it is easy to recognize in the economy – in the production and use of wealth – a particular aspect of terrestrial activity regarded as a cosmic phenomenon</w:t>
      </w:r>
      <w:r w:rsidRPr="000B6319">
        <w:rPr>
          <w:sz w:val="8"/>
        </w:rPr>
        <w:t xml:space="preserve">. </w:t>
      </w:r>
      <w:r w:rsidRPr="000B6319">
        <w:rPr>
          <w:rStyle w:val="StyleUnderline"/>
        </w:rPr>
        <w:t>A movement is produced on the surface of the globe that results from the circulation of energy at this point in the universe</w:t>
      </w:r>
      <w:r w:rsidRPr="000B6319">
        <w:rPr>
          <w:sz w:val="8"/>
        </w:rPr>
        <w:t xml:space="preserve">. </w:t>
      </w:r>
      <w:r w:rsidRPr="000B6319">
        <w:rPr>
          <w:rStyle w:val="StyleUnderline"/>
        </w:rPr>
        <w:t>The economic activity of men appropriate this movement</w:t>
      </w:r>
      <w:r w:rsidRPr="000B6319">
        <w:rPr>
          <w:sz w:val="8"/>
        </w:rPr>
        <w:t xml:space="preserve">, </w:t>
      </w:r>
      <w:r w:rsidRPr="000B6319">
        <w:rPr>
          <w:rStyle w:val="StyleUnderline"/>
        </w:rPr>
        <w:t xml:space="preserve">making use of the resulting possibilities for certain ends….Is the general determination of energy circulating in the biosphere altered by man’s activity? </w:t>
      </w:r>
      <w:r w:rsidRPr="000B6319">
        <w:rPr>
          <w:sz w:val="8"/>
        </w:rPr>
        <w:t xml:space="preserve">(Bataille Share I, 20-21) </w:t>
      </w:r>
      <w:r w:rsidRPr="000B6319">
        <w:rPr>
          <w:rStyle w:val="StyleUnderline"/>
        </w:rPr>
        <w:t>Here Bataille sets the stage for his analysis and examination of socio-economic-political forces as that which involve energy and expenditure – primarily through his notion of ‘exuberance’</w:t>
      </w:r>
      <w:r w:rsidRPr="000B6319">
        <w:rPr>
          <w:sz w:val="8"/>
        </w:rPr>
        <w:t xml:space="preserve">. He develops this idea by stating: </w:t>
      </w:r>
      <w:r w:rsidRPr="000B6319">
        <w:rPr>
          <w:rStyle w:val="StyleUnderline"/>
        </w:rPr>
        <w:t>The living organism</w:t>
      </w:r>
      <w:r w:rsidRPr="000B6319">
        <w:rPr>
          <w:sz w:val="8"/>
        </w:rPr>
        <w:t xml:space="preserve">, </w:t>
      </w:r>
      <w:r w:rsidRPr="000B6319">
        <w:rPr>
          <w:rStyle w:val="StyleUnderline"/>
        </w:rPr>
        <w:t>in a situation determined by the play of energy on the surface of the globe</w:t>
      </w:r>
      <w:r w:rsidRPr="000B6319">
        <w:rPr>
          <w:sz w:val="8"/>
        </w:rPr>
        <w:t xml:space="preserve">, ordinarily receives more energy than is necessary for maintaining life; </w:t>
      </w:r>
      <w:r w:rsidRPr="000B6319">
        <w:rPr>
          <w:rStyle w:val="StyleUnderline"/>
        </w:rPr>
        <w:t xml:space="preserve">the excess energy </w:t>
      </w:r>
      <w:r w:rsidRPr="000B6319">
        <w:rPr>
          <w:sz w:val="8"/>
        </w:rPr>
        <w:t xml:space="preserve">(wealth) </w:t>
      </w:r>
      <w:r w:rsidRPr="000B6319">
        <w:rPr>
          <w:rStyle w:val="StyleUnderline"/>
        </w:rPr>
        <w:t xml:space="preserve">can be used for the growth of a system </w:t>
      </w:r>
      <w:r w:rsidRPr="000B6319">
        <w:rPr>
          <w:sz w:val="8"/>
        </w:rPr>
        <w:t>(e.</w:t>
      </w:r>
      <w:r w:rsidRPr="000B6319">
        <w:rPr>
          <w:rStyle w:val="StyleUnderline"/>
        </w:rPr>
        <w:t>g., an organism); if the system can no longer grow</w:t>
      </w:r>
      <w:r w:rsidRPr="000B6319">
        <w:rPr>
          <w:sz w:val="8"/>
        </w:rPr>
        <w:t xml:space="preserve">, </w:t>
      </w:r>
      <w:r w:rsidRPr="000B6319">
        <w:rPr>
          <w:rStyle w:val="StyleUnderline"/>
        </w:rPr>
        <w:t>or if the excess cannot be completely absorbed in its growth</w:t>
      </w:r>
      <w:r w:rsidRPr="000B6319">
        <w:rPr>
          <w:sz w:val="8"/>
        </w:rPr>
        <w:t xml:space="preserve">, it must necessarily be lost without profit; it must be spent, willingly or not, gloriously or catastrophically (Bataille Share I, 21). In Bataille’s scheme, no doubt influenced by quantum mechanics, </w:t>
      </w:r>
      <w:r w:rsidRPr="000B6319">
        <w:rPr>
          <w:rStyle w:val="StyleUnderline"/>
        </w:rPr>
        <w:t>energy must be harnessed and used in one form or another</w:t>
      </w:r>
      <w:r w:rsidRPr="000B6319">
        <w:rPr>
          <w:sz w:val="8"/>
        </w:rPr>
        <w:t xml:space="preserve">. </w:t>
      </w:r>
      <w:r w:rsidRPr="000B6319">
        <w:rPr>
          <w:rStyle w:val="StyleUnderline"/>
        </w:rPr>
        <w:t>And the excess energy will be transformed creatively or destructively</w:t>
      </w:r>
      <w:r w:rsidRPr="000B6319">
        <w:rPr>
          <w:sz w:val="8"/>
        </w:rPr>
        <w:t xml:space="preserve">. </w:t>
      </w:r>
      <w:r w:rsidRPr="000B6319">
        <w:rPr>
          <w:rStyle w:val="StyleUnderline"/>
        </w:rPr>
        <w:t>In line with his holistic view of economic activity Bataille</w:t>
      </w:r>
      <w:r w:rsidRPr="000B6319">
        <w:rPr>
          <w:sz w:val="8"/>
        </w:rPr>
        <w:t xml:space="preserve">, however, </w:t>
      </w:r>
      <w:r w:rsidRPr="000B6319">
        <w:rPr>
          <w:rStyle w:val="StyleUnderline"/>
        </w:rPr>
        <w:t>also states that one problem is that the economy is not always considered in simply general terms</w:t>
      </w:r>
      <w:r w:rsidRPr="000B6319">
        <w:rPr>
          <w:sz w:val="8"/>
        </w:rPr>
        <w:t xml:space="preserve">, </w:t>
      </w:r>
      <w:r w:rsidRPr="000B6319">
        <w:rPr>
          <w:rStyle w:val="StyleUnderline"/>
        </w:rPr>
        <w:t xml:space="preserve">and that economic activity tends to be viewed as a specificity without the appropriate context to interpret it in </w:t>
      </w:r>
      <w:r w:rsidRPr="000B6319">
        <w:rPr>
          <w:sz w:val="8"/>
        </w:rPr>
        <w:t>(</w:t>
      </w:r>
      <w:r w:rsidRPr="000B6319">
        <w:rPr>
          <w:rStyle w:val="StyleUnderline"/>
        </w:rPr>
        <w:t>Bataille’s emphases): The human mind reduces operations</w:t>
      </w:r>
      <w:r w:rsidRPr="000B6319">
        <w:rPr>
          <w:sz w:val="8"/>
        </w:rPr>
        <w:t xml:space="preserve">, in science as in life, </w:t>
      </w:r>
      <w:r w:rsidRPr="000B6319">
        <w:rPr>
          <w:rStyle w:val="StyleUnderline"/>
        </w:rPr>
        <w:t xml:space="preserve">to an entity based on typical particular systems </w:t>
      </w:r>
      <w:r w:rsidRPr="000B6319">
        <w:rPr>
          <w:sz w:val="8"/>
        </w:rPr>
        <w:t>(</w:t>
      </w:r>
      <w:r w:rsidRPr="000B6319">
        <w:rPr>
          <w:rStyle w:val="StyleUnderline"/>
        </w:rPr>
        <w:t>organisms or enterprises). Economic activity</w:t>
      </w:r>
      <w:r w:rsidRPr="000B6319">
        <w:rPr>
          <w:sz w:val="8"/>
        </w:rPr>
        <w:t xml:space="preserve">, considered as a whole, </w:t>
      </w:r>
      <w:r w:rsidRPr="000B6319">
        <w:rPr>
          <w:rStyle w:val="StyleUnderline"/>
        </w:rPr>
        <w:t>is conceived in terms of particular operations with limited ends…Economic science merely generalizes the isolated situation</w:t>
      </w:r>
      <w:r w:rsidRPr="000B6319">
        <w:rPr>
          <w:sz w:val="8"/>
        </w:rPr>
        <w:t xml:space="preserve">; it restricts its object to operations carried out with a view to a limited end, </w:t>
      </w:r>
      <w:r w:rsidRPr="000B6319">
        <w:rPr>
          <w:rStyle w:val="StyleUnderline"/>
        </w:rPr>
        <w:t>that of economic man</w:t>
      </w:r>
      <w:r w:rsidRPr="000B6319">
        <w:rPr>
          <w:sz w:val="8"/>
        </w:rPr>
        <w:t xml:space="preserve">. It does not take into consideration a play of energy that no particular end limits: </w:t>
      </w:r>
      <w:r w:rsidRPr="000B6319">
        <w:rPr>
          <w:rStyle w:val="StyleUnderline"/>
        </w:rPr>
        <w:t>the play of living matter in general…On the surface of the globe for living matter in general</w:t>
      </w:r>
      <w:r w:rsidRPr="000B6319">
        <w:rPr>
          <w:sz w:val="8"/>
        </w:rPr>
        <w:t xml:space="preserve">, energy is always in excess; </w:t>
      </w:r>
      <w:r w:rsidRPr="000B6319">
        <w:rPr>
          <w:rStyle w:val="StyleUnderline"/>
        </w:rPr>
        <w:t>the question is always posed in terms of extravagance</w:t>
      </w:r>
      <w:r w:rsidRPr="000B6319">
        <w:rPr>
          <w:sz w:val="8"/>
        </w:rPr>
        <w:t xml:space="preserve">. </w:t>
      </w:r>
      <w:r w:rsidRPr="000B6319">
        <w:rPr>
          <w:rStyle w:val="StyleUnderline"/>
        </w:rPr>
        <w:t xml:space="preserve">The choice is limited to how the wealth is to be squandered…The general movement of exudation </w:t>
      </w:r>
      <w:r w:rsidRPr="000B6319">
        <w:rPr>
          <w:sz w:val="8"/>
        </w:rPr>
        <w:t>(</w:t>
      </w:r>
      <w:r w:rsidRPr="000B6319">
        <w:rPr>
          <w:rStyle w:val="StyleUnderline"/>
        </w:rPr>
        <w:t>of waste</w:t>
      </w:r>
      <w:r w:rsidRPr="000B6319">
        <w:rPr>
          <w:sz w:val="8"/>
        </w:rPr>
        <w:t xml:space="preserve">) </w:t>
      </w:r>
      <w:r w:rsidRPr="000B6319">
        <w:rPr>
          <w:rStyle w:val="StyleUnderline"/>
        </w:rPr>
        <w:t xml:space="preserve">of living matter impels him [man], and he cannot stop it…it destines him…to useless consumption </w:t>
      </w:r>
      <w:r w:rsidRPr="000B6319">
        <w:rPr>
          <w:sz w:val="8"/>
        </w:rPr>
        <w:t xml:space="preserve">(Bataille Share I, </w:t>
      </w:r>
      <w:r w:rsidRPr="000B6319">
        <w:rPr>
          <w:rStyle w:val="StyleUnderline"/>
        </w:rPr>
        <w:t>22-23). Here Bataille expands on how energy and human life force is channeled and used productively and unproductively</w:t>
      </w:r>
      <w:r w:rsidRPr="000B6319">
        <w:rPr>
          <w:sz w:val="8"/>
        </w:rPr>
        <w:t xml:space="preserve">, </w:t>
      </w:r>
      <w:r w:rsidRPr="000B6319">
        <w:rPr>
          <w:rStyle w:val="StyleUnderline"/>
        </w:rPr>
        <w:t>but always as a way of extravagance/exuberance</w:t>
      </w:r>
      <w:r w:rsidRPr="000B6319">
        <w:rPr>
          <w:sz w:val="8"/>
        </w:rPr>
        <w:t xml:space="preserve">: </w:t>
      </w:r>
      <w:r w:rsidRPr="000B6319">
        <w:rPr>
          <w:rStyle w:val="StyleUnderline"/>
        </w:rPr>
        <w:t>So that no matter how many live in poverty or arguments made that necessities of life can hardly be linked to some form of wasted energy – the energy in itself cannot be accumulated “limitlessly in the productive forces</w:t>
      </w:r>
      <w:r w:rsidRPr="000B6319">
        <w:rPr>
          <w:sz w:val="8"/>
        </w:rPr>
        <w:t xml:space="preserve">; </w:t>
      </w:r>
      <w:r w:rsidRPr="000B6319">
        <w:rPr>
          <w:rStyle w:val="StyleUnderline"/>
        </w:rPr>
        <w:t xml:space="preserve">eventually…it is bound to escape us and be lost to us” </w:t>
      </w:r>
      <w:r w:rsidRPr="000B6319">
        <w:rPr>
          <w:sz w:val="8"/>
        </w:rPr>
        <w:t xml:space="preserve">(Bataille Share I, </w:t>
      </w:r>
      <w:r w:rsidRPr="000B6319">
        <w:rPr>
          <w:rStyle w:val="StyleUnderline"/>
        </w:rPr>
        <w:t>22-23). Waste and entropy are inescapable</w:t>
      </w:r>
      <w:r w:rsidRPr="000B6319">
        <w:rPr>
          <w:sz w:val="8"/>
        </w:rPr>
        <w:t xml:space="preserve">. Next, </w:t>
      </w:r>
      <w:r w:rsidRPr="000B6319">
        <w:rPr>
          <w:rStyle w:val="StyleUnderline"/>
        </w:rPr>
        <w:t xml:space="preserve">Bataille goes on to discuss the circulation of energy in human form and how the ground energy of humans in their quotidian activities needs to be channeled properly lest it take on </w:t>
      </w:r>
      <w:r w:rsidRPr="000B6319">
        <w:rPr>
          <w:sz w:val="8"/>
        </w:rPr>
        <w:t>(</w:t>
      </w:r>
      <w:r w:rsidRPr="000B6319">
        <w:rPr>
          <w:rStyle w:val="StyleUnderline"/>
        </w:rPr>
        <w:t>and as it also inevitably does via the capitalist paradigm</w:t>
      </w:r>
      <w:r w:rsidRPr="000B6319">
        <w:rPr>
          <w:sz w:val="8"/>
        </w:rPr>
        <w:t xml:space="preserve">) </w:t>
      </w:r>
      <w:r w:rsidRPr="000B6319">
        <w:rPr>
          <w:rStyle w:val="StyleUnderline"/>
        </w:rPr>
        <w:t>a destructive form.</w:t>
      </w:r>
      <w:r w:rsidRPr="000B6319">
        <w:rPr>
          <w:sz w:val="8"/>
        </w:rPr>
        <w:t xml:space="preserve"> </w:t>
      </w:r>
      <w:r w:rsidRPr="000B6319">
        <w:rPr>
          <w:rStyle w:val="StyleUnderline"/>
        </w:rPr>
        <w:t>He notes astutely that it is the poorest economies that face blockages in the expression of this excess life force/ground energy</w:t>
      </w:r>
      <w:r w:rsidRPr="000B6319">
        <w:rPr>
          <w:sz w:val="8"/>
        </w:rPr>
        <w:t xml:space="preserve">. </w:t>
      </w:r>
      <w:r w:rsidRPr="000B6319">
        <w:rPr>
          <w:rStyle w:val="StyleUnderline"/>
        </w:rPr>
        <w:t>This in turn gets transmuted into wars and leads to further impoverishment of that society</w:t>
      </w:r>
      <w:r w:rsidRPr="000B6319">
        <w:rPr>
          <w:sz w:val="8"/>
        </w:rPr>
        <w:t xml:space="preserve">. </w:t>
      </w:r>
      <w:r w:rsidRPr="000B6319">
        <w:rPr>
          <w:rStyle w:val="StyleUnderline"/>
        </w:rPr>
        <w:t xml:space="preserve">The mishandling of this ground energy takes place through limited economic-political thinking that can lead to a situation of having to create diversions to channel this energy that may also entail wars as a means of expenditure/exuberance – on this last point Bataille is not explicit </w:t>
      </w:r>
      <w:r w:rsidRPr="000B6319">
        <w:rPr>
          <w:sz w:val="8"/>
        </w:rPr>
        <w:t xml:space="preserve">(Bataille Share 1, 23-24). However, </w:t>
      </w:r>
      <w:r w:rsidRPr="000B6319">
        <w:rPr>
          <w:rStyle w:val="StyleUnderline"/>
        </w:rPr>
        <w:t>Bataille does make it clear later that energy that is blocked and not freely flowing and accumulated in a manner that causes income inequalities and lopsided wealth development will go through one form of massive expenditure</w:t>
      </w:r>
      <w:r w:rsidRPr="000B6319">
        <w:rPr>
          <w:sz w:val="8"/>
        </w:rPr>
        <w:t xml:space="preserve">, that is, war – which he calls an “immense squandering” (Bataille Share 1, </w:t>
      </w:r>
      <w:r w:rsidRPr="000B6319">
        <w:rPr>
          <w:rStyle w:val="StyleUnderline"/>
        </w:rPr>
        <w:t>37). People become that portion that is expended as a sign of the surplus of wealth that can be wasted when not harnessed properly</w:t>
      </w:r>
      <w:r w:rsidRPr="000B6319">
        <w:rPr>
          <w:sz w:val="8"/>
        </w:rPr>
        <w:t xml:space="preserve">; </w:t>
      </w:r>
      <w:r w:rsidRPr="000B6319">
        <w:rPr>
          <w:rStyle w:val="StyleUnderline"/>
        </w:rPr>
        <w:t xml:space="preserve">it is also an expression of the loss of so much potential that in itself is immeasurable </w:t>
      </w:r>
      <w:r w:rsidRPr="000B6319">
        <w:rPr>
          <w:sz w:val="8"/>
        </w:rPr>
        <w:t>(</w:t>
      </w:r>
      <w:r w:rsidRPr="000B6319">
        <w:rPr>
          <w:rStyle w:val="StyleUnderline"/>
        </w:rPr>
        <w:t>the worth of a single life). This is also a “squandering without reciprocation”. For destruction of life implies the misuse of basic energy/life force or ground energy</w:t>
      </w:r>
      <w:r w:rsidRPr="000B6319">
        <w:rPr>
          <w:sz w:val="8"/>
        </w:rPr>
        <w:t xml:space="preserve">. </w:t>
      </w:r>
      <w:r w:rsidRPr="000B6319">
        <w:rPr>
          <w:rStyle w:val="StyleUnderline"/>
        </w:rPr>
        <w:t xml:space="preserve">And it is the lack of reciprocity and sharing of wealth </w:t>
      </w:r>
      <w:r w:rsidRPr="000B6319">
        <w:rPr>
          <w:sz w:val="8"/>
        </w:rPr>
        <w:t xml:space="preserve">— </w:t>
      </w:r>
      <w:r w:rsidRPr="000B6319">
        <w:rPr>
          <w:rStyle w:val="StyleUnderline"/>
        </w:rPr>
        <w:t xml:space="preserve">that which can remove blockages and allow for a smooth and equitable flow of ground energy </w:t>
      </w:r>
      <w:r w:rsidRPr="000B6319">
        <w:rPr>
          <w:sz w:val="8"/>
        </w:rPr>
        <w:t xml:space="preserve">— </w:t>
      </w:r>
      <w:r w:rsidRPr="000B6319">
        <w:rPr>
          <w:rStyle w:val="StyleUnderline"/>
        </w:rPr>
        <w:t xml:space="preserve">that underlies much of the privations of our lives </w:t>
      </w:r>
      <w:r w:rsidRPr="000B6319">
        <w:rPr>
          <w:sz w:val="8"/>
        </w:rPr>
        <w:t xml:space="preserve">(Bataille Share 1, 38-39). To Bataille, </w:t>
      </w:r>
      <w:r w:rsidRPr="000B6319">
        <w:rPr>
          <w:rStyle w:val="StyleUnderline"/>
        </w:rPr>
        <w:t xml:space="preserve">it is this sacrifice of human beings through war and other forms of unjust/harsh activities that marks them as the accursed share </w:t>
      </w:r>
      <w:r w:rsidRPr="000B6319">
        <w:rPr>
          <w:sz w:val="8"/>
        </w:rPr>
        <w:t>(</w:t>
      </w:r>
      <w:r w:rsidRPr="000B6319">
        <w:rPr>
          <w:rStyle w:val="StyleUnderline"/>
        </w:rPr>
        <w:t>Bataille’s emphases): “The victim is a surplus taken from the mass of useful wealth…and therefore utterly destroyed</w:t>
      </w:r>
      <w:r w:rsidRPr="000B6319">
        <w:rPr>
          <w:sz w:val="8"/>
        </w:rPr>
        <w:t xml:space="preserve">. Once chosen, </w:t>
      </w:r>
      <w:r w:rsidRPr="000B6319">
        <w:rPr>
          <w:rStyle w:val="StyleUnderline"/>
        </w:rPr>
        <w:t>he is the accursed share</w:t>
      </w:r>
      <w:r w:rsidRPr="000B6319">
        <w:rPr>
          <w:sz w:val="8"/>
        </w:rPr>
        <w:t xml:space="preserve">, </w:t>
      </w:r>
      <w:r w:rsidRPr="000B6319">
        <w:rPr>
          <w:rStyle w:val="StyleUnderline"/>
        </w:rPr>
        <w:t>destined for violent consumption.” These are the scapegoats selected to allow for the energetic imbalance of accumulation to continue for the benefit of some but at the expense of everything else</w:t>
      </w:r>
      <w:r w:rsidRPr="000B6319">
        <w:rPr>
          <w:sz w:val="8"/>
        </w:rPr>
        <w:t xml:space="preserve">. </w:t>
      </w:r>
      <w:r w:rsidRPr="000B6319">
        <w:rPr>
          <w:rStyle w:val="StyleUnderline"/>
        </w:rPr>
        <w:t>It is in effect a ritualistic economic culling or deliberate killing of humans that is needed to satiate the atavistic appetites of Moloch-Mammon</w:t>
      </w:r>
      <w:r w:rsidRPr="000B6319">
        <w:rPr>
          <w:sz w:val="8"/>
        </w:rPr>
        <w:t xml:space="preserve">. </w:t>
      </w:r>
      <w:r w:rsidRPr="000B6319">
        <w:rPr>
          <w:rStyle w:val="StyleUnderline"/>
        </w:rPr>
        <w:t>How little the human race has evolved in its antediluvian practices</w:t>
      </w:r>
      <w:r w:rsidRPr="000B6319">
        <w:rPr>
          <w:sz w:val="8"/>
        </w:rPr>
        <w:t xml:space="preserve">. </w:t>
      </w:r>
      <w:r w:rsidRPr="000B6319">
        <w:rPr>
          <w:rStyle w:val="StyleUnderline"/>
        </w:rPr>
        <w:t>In a subsequent volume of this work</w:t>
      </w:r>
      <w:r w:rsidRPr="000B6319">
        <w:rPr>
          <w:sz w:val="8"/>
        </w:rPr>
        <w:t xml:space="preserve">, </w:t>
      </w:r>
      <w:r w:rsidRPr="000B6319">
        <w:rPr>
          <w:rStyle w:val="StyleUnderline"/>
        </w:rPr>
        <w:t>Bataille goes on to explain his idea of sovereignty</w:t>
      </w:r>
      <w:r w:rsidRPr="000B6319">
        <w:rPr>
          <w:sz w:val="8"/>
        </w:rPr>
        <w:t xml:space="preserve">. </w:t>
      </w:r>
      <w:r w:rsidRPr="000B6319">
        <w:rPr>
          <w:rStyle w:val="StyleUnderline"/>
        </w:rPr>
        <w:t>The basic distinction of sovereignty involves those who consume wealth as opposed to those that lack sovereignty and who are thereby left to produce the wealth without consuming it</w:t>
      </w:r>
      <w:r w:rsidRPr="000B6319">
        <w:rPr>
          <w:sz w:val="8"/>
        </w:rPr>
        <w:t xml:space="preserve">: </w:t>
      </w:r>
      <w:r w:rsidRPr="000B6319">
        <w:rPr>
          <w:rStyle w:val="StyleUnderline"/>
        </w:rPr>
        <w:t>“The sovereign individual consumes and doesn’t labor</w:t>
      </w:r>
      <w:r w:rsidRPr="000B6319">
        <w:rPr>
          <w:sz w:val="8"/>
        </w:rPr>
        <w:t xml:space="preserve">, </w:t>
      </w:r>
      <w:r w:rsidRPr="000B6319">
        <w:rPr>
          <w:rStyle w:val="StyleUnderline"/>
        </w:rPr>
        <w:t>whereas at the antipodes of sovereignty the slave and the man without means labor and reduce their consumption to the necessities</w:t>
      </w:r>
      <w:r w:rsidRPr="000B6319">
        <w:rPr>
          <w:sz w:val="8"/>
        </w:rPr>
        <w:t xml:space="preserve">, </w:t>
      </w:r>
      <w:r w:rsidRPr="000B6319">
        <w:rPr>
          <w:rStyle w:val="StyleUnderline"/>
        </w:rPr>
        <w:t xml:space="preserve">to the products without which they could neither subsist nor labor” </w:t>
      </w:r>
      <w:r w:rsidRPr="000B6319">
        <w:rPr>
          <w:sz w:val="8"/>
        </w:rPr>
        <w:t>(Bataille Share III, 198). This is a master-slave paradigm reproduced by capitalism within Bataille’s framework (</w:t>
      </w:r>
      <w:r w:rsidRPr="000B6319">
        <w:rPr>
          <w:rStyle w:val="StyleUnderline"/>
        </w:rPr>
        <w:t>which has Marxian roots). The necessities are produced to sustain the cogs in the machine</w:t>
      </w:r>
      <w:r w:rsidRPr="000B6319">
        <w:rPr>
          <w:sz w:val="8"/>
        </w:rPr>
        <w:t xml:space="preserve">, </w:t>
      </w:r>
      <w:r w:rsidRPr="000B6319">
        <w:rPr>
          <w:rStyle w:val="StyleUnderline"/>
        </w:rPr>
        <w:t>but the managers and manipulators can indulge in luxuries beyond rice or potatoes</w:t>
      </w:r>
      <w:r w:rsidRPr="000B6319">
        <w:rPr>
          <w:sz w:val="8"/>
        </w:rPr>
        <w:t xml:space="preserve">. </w:t>
      </w:r>
      <w:r w:rsidRPr="000B6319">
        <w:rPr>
          <w:rStyle w:val="StyleUnderline"/>
        </w:rPr>
        <w:t>So the sovereign person has wealth to consume and waste at the expense of the vast majority</w:t>
      </w:r>
      <w:r w:rsidRPr="000B6319">
        <w:rPr>
          <w:sz w:val="8"/>
        </w:rPr>
        <w:t xml:space="preserve">. </w:t>
      </w:r>
      <w:r w:rsidRPr="000B6319">
        <w:rPr>
          <w:rStyle w:val="StyleUnderline"/>
        </w:rPr>
        <w:t>He consumes the “surplus of production” and does not in himself lead a productive life</w:t>
      </w:r>
      <w:r w:rsidRPr="000B6319">
        <w:rPr>
          <w:sz w:val="8"/>
        </w:rPr>
        <w:t xml:space="preserve">. This allows him to lead a life – Bataille’s emphasis – “beyond utility” (Bataille Share III, </w:t>
      </w:r>
      <w:r w:rsidRPr="000B6319">
        <w:rPr>
          <w:rStyle w:val="StyleUnderline"/>
        </w:rPr>
        <w:t>198). The consumption of the sovereign one is at the expense of the energy and life force of those who have no choice but to produce</w:t>
      </w:r>
      <w:r w:rsidRPr="000B6319">
        <w:rPr>
          <w:sz w:val="8"/>
        </w:rPr>
        <w:t xml:space="preserve">. </w:t>
      </w:r>
      <w:r w:rsidRPr="000B6319">
        <w:rPr>
          <w:rStyle w:val="StyleUnderline"/>
        </w:rPr>
        <w:t>The production of that which is meant to have utility and create luxury for the exploiters is happily dumped time after time onto the shoulders of the majority</w:t>
      </w:r>
      <w:r w:rsidRPr="000B6319">
        <w:rPr>
          <w:sz w:val="8"/>
        </w:rPr>
        <w:t xml:space="preserve">. After all, </w:t>
      </w:r>
      <w:r w:rsidRPr="000B6319">
        <w:rPr>
          <w:rStyle w:val="StyleUnderline"/>
        </w:rPr>
        <w:t>where would we be without the expenditure of precious resources on Rolls Royces</w:t>
      </w:r>
      <w:r w:rsidRPr="000B6319">
        <w:rPr>
          <w:sz w:val="8"/>
        </w:rPr>
        <w:t xml:space="preserve">, Lamborghinis, Porches, </w:t>
      </w:r>
      <w:r w:rsidRPr="000B6319">
        <w:rPr>
          <w:rStyle w:val="StyleUnderline"/>
        </w:rPr>
        <w:t>the killings made in stock/money exchanges</w:t>
      </w:r>
      <w:r w:rsidRPr="000B6319">
        <w:rPr>
          <w:sz w:val="8"/>
        </w:rPr>
        <w:t xml:space="preserve">, </w:t>
      </w:r>
      <w:r w:rsidRPr="000B6319">
        <w:rPr>
          <w:rStyle w:val="StyleUnderline"/>
        </w:rPr>
        <w:t>or on those ever so elusive breakfasts at Tiffany’s</w:t>
      </w:r>
      <w:r w:rsidRPr="000B6319">
        <w:rPr>
          <w:sz w:val="8"/>
        </w:rPr>
        <w:t xml:space="preserve">. </w:t>
      </w:r>
      <w:r w:rsidRPr="000B6319">
        <w:rPr>
          <w:rStyle w:val="StyleUnderline"/>
        </w:rPr>
        <w:t xml:space="preserve">This glorious expenditure/exuberance/human loss to create wealth and items of luxury is facilitated through a hierarchical division of labour that confers a higher rank on the exploiter than those who have to subsist through work </w:t>
      </w:r>
      <w:r w:rsidRPr="000B6319">
        <w:rPr>
          <w:sz w:val="8"/>
        </w:rPr>
        <w:t>(which is regarded as lowly). Therefore, those who work are meant to be seen as degraded beings (Bataille Share III, 248). Veblen would agree with this in that the sovereign/leisure class are meant to be those who indulge in conspicuous activity that invidiously reveal their elitist status as compared to those who do not measure up (</w:t>
      </w:r>
      <w:r w:rsidRPr="000B6319">
        <w:rPr>
          <w:rStyle w:val="StyleUnderline"/>
        </w:rPr>
        <w:t>in terms of income/wealth and accumulated commodities</w:t>
      </w:r>
      <w:r w:rsidRPr="000B6319">
        <w:rPr>
          <w:sz w:val="8"/>
        </w:rPr>
        <w:t>) to themselves. Sometimes this is called meritocracy. But it is almost always called democracy</w:t>
      </w:r>
    </w:p>
    <w:p w14:paraId="5AD005C4" w14:textId="77777777" w:rsidR="00FA3A89" w:rsidRPr="000B6319" w:rsidRDefault="00FA3A89" w:rsidP="00FA3A89">
      <w:pPr>
        <w:pStyle w:val="Heading3"/>
      </w:pPr>
      <w:r w:rsidRPr="000B6319">
        <w:t>Solves the Cap K</w:t>
      </w:r>
    </w:p>
    <w:p w14:paraId="797A0B03" w14:textId="77777777" w:rsidR="00FA3A89" w:rsidRPr="000B6319" w:rsidRDefault="00FA3A89" w:rsidP="00FA3A89">
      <w:pPr>
        <w:pStyle w:val="Heading4"/>
      </w:pPr>
      <w:r w:rsidRPr="000B6319">
        <w:t>Their idea of the complete rejection and destruction of capital system is bad. Our argument is that what is necessary is to break the taboo’s and limits that societies hold within them. Only through that can we truly escape from systems of capitalist domination. They only subject themselves to a life of complete banality and nothingness instead of living in the moment. Which only provides fuel to the systems of capitalism menaing we control root cause and an internal link to solve every impact in this debate.</w:t>
      </w:r>
    </w:p>
    <w:p w14:paraId="5A0577FC" w14:textId="77777777" w:rsidR="00FA3A89" w:rsidRPr="000B6319" w:rsidRDefault="00FA3A89" w:rsidP="00FA3A89">
      <w:pPr>
        <w:rPr>
          <w:rStyle w:val="Style13ptBold"/>
          <w:b w:val="0"/>
          <w:sz w:val="20"/>
          <w:szCs w:val="20"/>
        </w:rPr>
      </w:pPr>
      <w:r w:rsidRPr="000B6319">
        <w:rPr>
          <w:rStyle w:val="Style13ptBold"/>
        </w:rPr>
        <w:t xml:space="preserve">Pawlett’15 – </w:t>
      </w:r>
      <w:r w:rsidRPr="000B6319">
        <w:rPr>
          <w:rStyle w:val="Style13ptBold"/>
          <w:b w:val="0"/>
          <w:sz w:val="16"/>
          <w:szCs w:val="16"/>
        </w:rPr>
        <w:t xml:space="preserve">William Pawlett – William Pawlett is Senior Lecturer in the School of Law, Social Sciences and Communication at the University of Wolverhampton, UK. He is author of Georges Bataille: The Sacred and Society (forthcoming), and Jean Baudrillard: Against Banality. -- “Georges Bataille The Sacred and Society” – pg 128-131 </w:t>
      </w:r>
      <w:r w:rsidRPr="000B6319">
        <w:rPr>
          <w:rStyle w:val="Style13ptBold"/>
          <w:b w:val="0"/>
          <w:sz w:val="20"/>
          <w:szCs w:val="20"/>
        </w:rPr>
        <w:t>KZaidi</w:t>
      </w:r>
    </w:p>
    <w:p w14:paraId="1ED8EF2B" w14:textId="77777777" w:rsidR="00FA3A89" w:rsidRPr="000B6319" w:rsidRDefault="00FA3A89" w:rsidP="00FA3A89">
      <w:pPr>
        <w:rPr>
          <w:sz w:val="16"/>
        </w:rPr>
      </w:pPr>
      <w:r w:rsidRPr="000B6319">
        <w:rPr>
          <w:sz w:val="16"/>
        </w:rPr>
        <w:t xml:space="preserve">As we have seen, </w:t>
      </w:r>
      <w:r w:rsidRPr="000B6319">
        <w:rPr>
          <w:rStyle w:val="StyleUnderline"/>
        </w:rPr>
        <w:t xml:space="preserve">Bataille understands goal-directed, instrumental activ- ity as servile and humiliating, </w:t>
      </w:r>
      <w:r w:rsidRPr="000B6319">
        <w:rPr>
          <w:sz w:val="16"/>
        </w:rPr>
        <w:t xml:space="preserve">as destructive of sovereignty. </w:t>
      </w:r>
      <w:r w:rsidRPr="000B6319">
        <w:rPr>
          <w:rStyle w:val="StyleUnderline"/>
        </w:rPr>
        <w:t>Meditative and ecstatic states are achieved not through instrumental activity but the sovereign operation, stripping away and constantly contesting the ‘reali- ties’ of self</w:t>
      </w:r>
      <w:r w:rsidRPr="000B6319">
        <w:rPr>
          <w:sz w:val="16"/>
        </w:rPr>
        <w:t xml:space="preserve">, objects, duration, use, purpose; </w:t>
      </w:r>
      <w:r w:rsidRPr="000B6319">
        <w:rPr>
          <w:rStyle w:val="StyleUnderline"/>
        </w:rPr>
        <w:t xml:space="preserve">leading to an experience of abandonment, dissolution and ultimately, ecstasy. </w:t>
      </w:r>
      <w:r w:rsidRPr="000B6319">
        <w:rPr>
          <w:sz w:val="16"/>
        </w:rPr>
        <w:t xml:space="preserve">Similarly, the </w:t>
      </w:r>
      <w:r w:rsidRPr="000B6319">
        <w:rPr>
          <w:rStyle w:val="StyleUnderline"/>
        </w:rPr>
        <w:t>experi- ences of the sacred and of eroticism take being beyond the confines of ego</w:t>
      </w:r>
      <w:r w:rsidRPr="000B6319">
        <w:rPr>
          <w:sz w:val="16"/>
        </w:rPr>
        <w:t xml:space="preserve"> and of instrumental activity and their violence discloses a profound intimacy or continuity that links all being, at least momentarily.</w:t>
      </w:r>
    </w:p>
    <w:p w14:paraId="035BF853" w14:textId="77777777" w:rsidR="00FA3A89" w:rsidRPr="000B6319" w:rsidRDefault="00FA3A89" w:rsidP="00FA3A89">
      <w:pPr>
        <w:rPr>
          <w:sz w:val="16"/>
        </w:rPr>
      </w:pPr>
      <w:r w:rsidRPr="000B6319">
        <w:rPr>
          <w:rStyle w:val="StyleUnderline"/>
        </w:rPr>
        <w:t>Given</w:t>
      </w:r>
      <w:r w:rsidRPr="000B6319">
        <w:rPr>
          <w:sz w:val="16"/>
        </w:rPr>
        <w:t xml:space="preserve"> that </w:t>
      </w:r>
      <w:r w:rsidRPr="000B6319">
        <w:rPr>
          <w:rStyle w:val="StyleUnderline"/>
        </w:rPr>
        <w:t>Bataille’s notions of sovereignty, the sacred and eroti- cism concern the moment, torn free of all duration or concern for the future, can a future, ‘improved’ state of human life</w:t>
      </w:r>
      <w:r w:rsidRPr="000B6319">
        <w:rPr>
          <w:sz w:val="16"/>
        </w:rPr>
        <w:t xml:space="preserve"> be worked towards, or even conceived from his perspective? Critics such as Habermas (1987, p. 237) declare not, suggesting that Bataille has abandoned too much of the Enlightenment project to be able to conceive of an alternative to capitalism. </w:t>
      </w:r>
      <w:r w:rsidRPr="000B6319">
        <w:rPr>
          <w:rStyle w:val="StyleUnderline"/>
        </w:rPr>
        <w:t>Yet it is rather the case that the alternatives to capitalism that Bataille conceives do not register on the scale of acceptability</w:t>
      </w:r>
      <w:r w:rsidRPr="000B6319">
        <w:rPr>
          <w:sz w:val="16"/>
        </w:rPr>
        <w:t xml:space="preserve"> imposed by Habermas, and like-minded left-liberal thinkers. </w:t>
      </w:r>
      <w:r w:rsidRPr="000B6319">
        <w:rPr>
          <w:rStyle w:val="StyleUnderline"/>
        </w:rPr>
        <w:t xml:space="preserve">Bataille clearly sought an alternative or ‘better’ society, one of greater equality </w:t>
      </w:r>
      <w:r w:rsidRPr="000B6319">
        <w:rPr>
          <w:sz w:val="16"/>
        </w:rPr>
        <w:t xml:space="preserve">– particularly </w:t>
      </w:r>
      <w:r w:rsidRPr="000B6319">
        <w:rPr>
          <w:rStyle w:val="StyleUnderline"/>
        </w:rPr>
        <w:t xml:space="preserve">greater equality of expenditure </w:t>
      </w:r>
      <w:r w:rsidRPr="000B6319">
        <w:rPr>
          <w:sz w:val="16"/>
        </w:rPr>
        <w:t>(dépense), o</w:t>
      </w:r>
      <w:r w:rsidRPr="000B6319">
        <w:rPr>
          <w:rStyle w:val="StyleUnderline"/>
        </w:rPr>
        <w:t>f universal sovereignty, of intense community and friendship, of reactivated or reintensified sacred bonds between people, of shared wonder at the miraculous impossibility of life,</w:t>
      </w:r>
      <w:r w:rsidRPr="000B6319">
        <w:rPr>
          <w:sz w:val="16"/>
        </w:rPr>
        <w:t xml:space="preserve"> indeed: ‘It is people who hold nothing sacred who’re the ones most likely to torture people and cruelly carry out the orders of a coercive apparatus’ (Bataille, 1992, p. xxv).</w:t>
      </w:r>
    </w:p>
    <w:p w14:paraId="7A52485D" w14:textId="77777777" w:rsidR="00FA3A89" w:rsidRPr="000B6319" w:rsidRDefault="00FA3A89" w:rsidP="00FA3A89">
      <w:pPr>
        <w:rPr>
          <w:rStyle w:val="StyleUnderline"/>
        </w:rPr>
      </w:pPr>
      <w:r w:rsidRPr="000B6319">
        <w:rPr>
          <w:sz w:val="16"/>
        </w:rPr>
        <w:t xml:space="preserve">The </w:t>
      </w:r>
      <w:r w:rsidRPr="000B6319">
        <w:rPr>
          <w:rStyle w:val="StyleUnderline"/>
        </w:rPr>
        <w:t>preceding chapters argued that Bataille’s ideas offer a great deal for thinking about alternatives to capitalist society</w:t>
      </w:r>
      <w:r w:rsidRPr="000B6319">
        <w:rPr>
          <w:sz w:val="16"/>
        </w:rPr>
        <w:t xml:space="preserve">. At a fundamen- tal level, </w:t>
      </w:r>
      <w:r w:rsidRPr="000B6319">
        <w:rPr>
          <w:rStyle w:val="StyleUnderline"/>
        </w:rPr>
        <w:t>capitalism depends upon the suppression or curtailing of the sacred</w:t>
      </w:r>
      <w:r w:rsidRPr="000B6319">
        <w:rPr>
          <w:sz w:val="16"/>
        </w:rPr>
        <w:t xml:space="preserve">, preferring </w:t>
      </w:r>
      <w:r w:rsidRPr="000B6319">
        <w:rPr>
          <w:rStyle w:val="StyleUnderline"/>
        </w:rPr>
        <w:t>profanation and progressive weakening of the sacred</w:t>
      </w:r>
      <w:r w:rsidRPr="000B6319">
        <w:rPr>
          <w:sz w:val="16"/>
        </w:rPr>
        <w:t xml:space="preserve"> (and divine), to a </w:t>
      </w:r>
      <w:r w:rsidRPr="000B6319">
        <w:rPr>
          <w:rStyle w:val="StyleUnderline"/>
        </w:rPr>
        <w:t>dynamic sacred with the power to disrupt the flows of capitalist accumulation. It has often been suggested that capital- ism is steadily undermining its own foundations</w:t>
      </w:r>
      <w:r w:rsidRPr="000B6319">
        <w:rPr>
          <w:sz w:val="16"/>
        </w:rPr>
        <w:t xml:space="preserve"> (Bell, 1976; Harvey, 2014); yet, it seems that </w:t>
      </w:r>
      <w:r w:rsidRPr="000B6319">
        <w:rPr>
          <w:rStyle w:val="StyleUnderline"/>
        </w:rPr>
        <w:t xml:space="preserve">capitalism operates quite comfortably within a system of fundamental meaninglessness and weightlessness. </w:t>
      </w:r>
      <w:r w:rsidRPr="000B6319">
        <w:rPr>
          <w:sz w:val="16"/>
        </w:rPr>
        <w:t xml:space="preserve">While a moral order, of some sort, is </w:t>
      </w:r>
      <w:r w:rsidRPr="000B6319">
        <w:rPr>
          <w:rStyle w:val="StyleUnderline"/>
        </w:rPr>
        <w:t>crucial to the functioning of capitalism, the sacred as dual and volatile energy is threatening to capitalist regimes of work, production and accumulation</w:t>
      </w:r>
      <w:r w:rsidRPr="000B6319">
        <w:rPr>
          <w:sz w:val="16"/>
        </w:rPr>
        <w:t xml:space="preserve">. Indeed, the </w:t>
      </w:r>
      <w:r w:rsidRPr="000B6319">
        <w:rPr>
          <w:rStyle w:val="StyleUnderline"/>
        </w:rPr>
        <w:t>sacred in Bataille’s sense threatens each of the central planks of capitalist modernity</w:t>
      </w:r>
      <w:r w:rsidRPr="000B6319">
        <w:rPr>
          <w:sz w:val="16"/>
        </w:rPr>
        <w:t xml:space="preserve">. Work and </w:t>
      </w:r>
      <w:r w:rsidRPr="000B6319">
        <w:rPr>
          <w:rStyle w:val="StyleUnderline"/>
        </w:rPr>
        <w:t>production</w:t>
      </w:r>
      <w:r w:rsidRPr="000B6319">
        <w:rPr>
          <w:sz w:val="16"/>
        </w:rPr>
        <w:t xml:space="preserve">, even reason itself, are, from this perspective, </w:t>
      </w:r>
      <w:r w:rsidRPr="000B6319">
        <w:rPr>
          <w:rStyle w:val="StyleUnderline"/>
        </w:rPr>
        <w:t>only grim necessities enabling moments of sovereign or sacrificial expenditure.</w:t>
      </w:r>
      <w:r w:rsidRPr="000B6319">
        <w:rPr>
          <w:sz w:val="16"/>
        </w:rPr>
        <w:t xml:space="preserve"> The ‘</w:t>
      </w:r>
      <w:r w:rsidRPr="000B6319">
        <w:rPr>
          <w:rStyle w:val="StyleUnderline"/>
        </w:rPr>
        <w:t>elites’</w:t>
      </w:r>
      <w:r w:rsidRPr="000B6319">
        <w:rPr>
          <w:sz w:val="16"/>
        </w:rPr>
        <w:t xml:space="preserve"> of the neo-liberal system – corporate oligarchs, speculators and their allies in government – </w:t>
      </w:r>
      <w:r w:rsidRPr="000B6319">
        <w:rPr>
          <w:rStyle w:val="StyleUnderline"/>
        </w:rPr>
        <w:t>do not experience sovereignty or expenditure in Bataille’s senses because they do not give, either of their wealth or of themselves: they enjoy power and wealth but not sovereignty</w:t>
      </w:r>
      <w:r w:rsidRPr="000B6319">
        <w:rPr>
          <w:sz w:val="16"/>
        </w:rPr>
        <w:t xml:space="preserve">. Nor do the ‘charitable’ activities of the super-rich constitute giving in Bataille’s sense; </w:t>
      </w:r>
      <w:r w:rsidRPr="000B6319">
        <w:rPr>
          <w:rStyle w:val="StyleUnderline"/>
        </w:rPr>
        <w:t>there is no risk, chance or loss involved, merely an investment in the outward signs of compassion or humanity.</w:t>
      </w:r>
    </w:p>
    <w:p w14:paraId="41AF0B2D" w14:textId="77777777" w:rsidR="00FA3A89" w:rsidRPr="000B6319" w:rsidRDefault="00FA3A89" w:rsidP="00FA3A89">
      <w:pPr>
        <w:rPr>
          <w:rStyle w:val="StyleUnderline"/>
        </w:rPr>
      </w:pPr>
      <w:r w:rsidRPr="000B6319">
        <w:rPr>
          <w:rStyle w:val="StyleUnderline"/>
        </w:rPr>
        <w:t>The sacred</w:t>
      </w:r>
      <w:r w:rsidRPr="000B6319">
        <w:rPr>
          <w:sz w:val="16"/>
        </w:rPr>
        <w:t xml:space="preserve">, as Bataille conceives it, </w:t>
      </w:r>
      <w:r w:rsidRPr="000B6319">
        <w:rPr>
          <w:rStyle w:val="StyleUnderline"/>
        </w:rPr>
        <w:t>does not merely provide a sense of rich or ‘enchanted’ meaning to human lives where capitalism provides little or none, an observation made recently by both conservatives and ecologists</w:t>
      </w:r>
      <w:r w:rsidRPr="000B6319">
        <w:rPr>
          <w:sz w:val="16"/>
        </w:rPr>
        <w:t xml:space="preserve"> (see Stoekl, 2007, pp. 115–149). It is clear that the </w:t>
      </w:r>
      <w:r w:rsidRPr="000B6319">
        <w:rPr>
          <w:rStyle w:val="StyleUnderline"/>
        </w:rPr>
        <w:t>consumer goods of capitalism do not satisfy anyone for long. Nor are they designed to satisfy, but rather to maintain beings in a state of competitive striv- ing</w:t>
      </w:r>
      <w:r w:rsidRPr="000B6319">
        <w:rPr>
          <w:sz w:val="16"/>
        </w:rPr>
        <w:t xml:space="preserve">, a degraded </w:t>
      </w:r>
      <w:r w:rsidRPr="000B6319">
        <w:rPr>
          <w:rStyle w:val="StyleUnderline"/>
        </w:rPr>
        <w:t>potlatch of status</w:t>
      </w:r>
      <w:r w:rsidRPr="000B6319">
        <w:rPr>
          <w:sz w:val="16"/>
        </w:rPr>
        <w:t xml:space="preserve">, wealth and image – and this is the </w:t>
      </w:r>
      <w:r w:rsidRPr="000B6319">
        <w:rPr>
          <w:rStyle w:val="StyleUnderline"/>
        </w:rPr>
        <w:t>fate reserved by capitalism for the lucky few with jobs that pay a salary. The sacred, in Bataille’s sense, does not sanctify and preserve the human and its agenda; rather, it leads to the abyss</w:t>
      </w:r>
      <w:r w:rsidRPr="000B6319">
        <w:rPr>
          <w:sz w:val="16"/>
        </w:rPr>
        <w:t xml:space="preserve">, to the impossible world of wounded beings in intimate, ecstatic communication. </w:t>
      </w:r>
      <w:r w:rsidRPr="000B6319">
        <w:rPr>
          <w:rStyle w:val="StyleUnderline"/>
        </w:rPr>
        <w:t>The sacred is able to do this precisely because it reinforces limits and prohibitions, yet, at the same time, insists on their transgression</w:t>
      </w:r>
      <w:r w:rsidRPr="000B6319">
        <w:rPr>
          <w:sz w:val="16"/>
        </w:rPr>
        <w:t xml:space="preserve">. </w:t>
      </w:r>
      <w:r w:rsidRPr="000B6319">
        <w:rPr>
          <w:rStyle w:val="StyleUnderline"/>
        </w:rPr>
        <w:t>Limits</w:t>
      </w:r>
      <w:r w:rsidRPr="000B6319">
        <w:rPr>
          <w:sz w:val="16"/>
        </w:rPr>
        <w:t xml:space="preserve">, boundaries and prohibitions </w:t>
      </w:r>
      <w:r w:rsidRPr="000B6319">
        <w:rPr>
          <w:rStyle w:val="StyleUnderline"/>
        </w:rPr>
        <w:t>are absolutely vital to society and also to the inner experience of communion with others</w:t>
      </w:r>
      <w:r w:rsidRPr="000B6319">
        <w:rPr>
          <w:sz w:val="16"/>
        </w:rPr>
        <w:t xml:space="preserve">. Bataille’s position is clear: </w:t>
      </w:r>
      <w:r w:rsidRPr="000B6319">
        <w:rPr>
          <w:rStyle w:val="StyleUnderline"/>
        </w:rPr>
        <w:t>without taboos and their periodic transgression, social activities are ‘emptied of their human character’</w:t>
      </w:r>
      <w:r w:rsidRPr="000B6319">
        <w:rPr>
          <w:sz w:val="16"/>
        </w:rPr>
        <w:t xml:space="preserve"> (Bataille in Hollier, 1988, p. 114). </w:t>
      </w:r>
      <w:r w:rsidRPr="000B6319">
        <w:rPr>
          <w:rStyle w:val="StyleUnderline"/>
        </w:rPr>
        <w:t>In capitalist modernity limits and prohibitions are inexo- rably eliminated. Taboos generally are considered only as restrictions or controls, as antiquated forms of repression.</w:t>
      </w:r>
      <w:r w:rsidRPr="000B6319">
        <w:rPr>
          <w:sz w:val="16"/>
        </w:rPr>
        <w:t xml:space="preserve"> To regard menstrual blood or breastfeeding as ‘taboo’ today is seen as backward, as evidence of patri- archal repression. But ‘</w:t>
      </w:r>
      <w:r w:rsidRPr="000B6319">
        <w:rPr>
          <w:rStyle w:val="StyleUnderline"/>
        </w:rPr>
        <w:t>liberation’ from taboos is always an ambivalent process. The weakening of the taboo on menstrual blood has provided many opportunities for the suppliers of ‘sanitary products’ but hasn’t delivered sexual equality</w:t>
      </w:r>
      <w:r w:rsidRPr="000B6319">
        <w:rPr>
          <w:sz w:val="16"/>
        </w:rPr>
        <w:t xml:space="preserve">; regarding breastfeeding as a simple trans- fer of nourishment has tended to reduce or make shameful the notion of breastfeeding as a mutual erotic experience for mother and child.1 </w:t>
      </w:r>
      <w:r w:rsidRPr="000B6319">
        <w:rPr>
          <w:rStyle w:val="StyleUnderline"/>
        </w:rPr>
        <w:t>Taboos on death and on corpses are also being undermined.2 The incest taboo, by contrast, has hardened into a moral absolute with any notion of its transgression seen as ‘evil’. Perhaps most ambivalent of all is the taboo on murder, still – often hypocritically</w:t>
      </w:r>
      <w:r w:rsidRPr="000B6319">
        <w:rPr>
          <w:sz w:val="16"/>
        </w:rPr>
        <w:t xml:space="preserve"> – regarded as an absolute, and yet, as Bataille suggests, </w:t>
      </w:r>
      <w:r w:rsidRPr="000B6319">
        <w:rPr>
          <w:rStyle w:val="StyleUnderline"/>
        </w:rPr>
        <w:t>indispensable to the pursuit of warfare in the modern world.</w:t>
      </w:r>
    </w:p>
    <w:p w14:paraId="734C8CB2" w14:textId="77777777" w:rsidR="00FA3A89" w:rsidRPr="000B6319" w:rsidRDefault="00FA3A89" w:rsidP="00FA3A89">
      <w:pPr>
        <w:rPr>
          <w:sz w:val="16"/>
        </w:rPr>
      </w:pPr>
      <w:r w:rsidRPr="000B6319">
        <w:rPr>
          <w:sz w:val="16"/>
        </w:rPr>
        <w:t xml:space="preserve">Yet </w:t>
      </w:r>
      <w:r w:rsidRPr="000B6319">
        <w:rPr>
          <w:rStyle w:val="StyleUnderline"/>
        </w:rPr>
        <w:t>capitalism, despite its hypocritical deployment of the transgres- sion of the taboo on murder, tends to regard not only taboos but all limits as unacceptable</w:t>
      </w:r>
      <w:r w:rsidRPr="000B6319">
        <w:rPr>
          <w:sz w:val="16"/>
        </w:rPr>
        <w:t xml:space="preserve">, as barriers to ‘free’ markets. </w:t>
      </w:r>
      <w:r w:rsidRPr="000B6319">
        <w:rPr>
          <w:rStyle w:val="StyleUnderline"/>
        </w:rPr>
        <w:t>Spatial limits to capitalism are eliminated by neo-liberal globalisation</w:t>
      </w:r>
      <w:r w:rsidRPr="000B6319">
        <w:rPr>
          <w:sz w:val="16"/>
        </w:rPr>
        <w:t xml:space="preserve">; temporal </w:t>
      </w:r>
      <w:r w:rsidRPr="000B6319">
        <w:rPr>
          <w:rStyle w:val="StyleUnderline"/>
        </w:rPr>
        <w:t>limits</w:t>
      </w:r>
      <w:r w:rsidRPr="000B6319">
        <w:rPr>
          <w:sz w:val="16"/>
        </w:rPr>
        <w:t xml:space="preserve"> to capitalism </w:t>
      </w:r>
      <w:r w:rsidRPr="000B6319">
        <w:rPr>
          <w:rStyle w:val="StyleUnderline"/>
        </w:rPr>
        <w:t>disappear as capitalism presents itself as the completion of history;</w:t>
      </w:r>
      <w:r w:rsidRPr="000B6319">
        <w:rPr>
          <w:sz w:val="16"/>
        </w:rPr>
        <w:t xml:space="preserve"> mental and physical </w:t>
      </w:r>
      <w:r w:rsidRPr="000B6319">
        <w:rPr>
          <w:rStyle w:val="StyleUnderline"/>
        </w:rPr>
        <w:t>limits to capitalism weaken as employ- ers and advertisers seek to orchestrate emotions, probing pre-conscious levels of response to stimuli</w:t>
      </w:r>
      <w:r w:rsidRPr="000B6319">
        <w:rPr>
          <w:sz w:val="16"/>
        </w:rPr>
        <w:t xml:space="preserve">, exploiting stress levels, demanding that employees create emotional connections. So, </w:t>
      </w:r>
      <w:r w:rsidRPr="000B6319">
        <w:rPr>
          <w:rStyle w:val="StyleUnderline"/>
        </w:rPr>
        <w:t>if limits are being anni- hilated by the rampant expansion of capitalist markets – such that the entire globe is merely a market – must we impose new limits</w:t>
      </w:r>
      <w:r w:rsidRPr="000B6319">
        <w:rPr>
          <w:sz w:val="16"/>
        </w:rPr>
        <w:t xml:space="preserve">, new regu- lations? And </w:t>
      </w:r>
      <w:r w:rsidRPr="000B6319">
        <w:rPr>
          <w:rStyle w:val="StyleUnderline"/>
        </w:rPr>
        <w:t>how could new limits invoke an inner sense of dread,</w:t>
      </w:r>
      <w:r w:rsidRPr="000B6319">
        <w:rPr>
          <w:sz w:val="16"/>
        </w:rPr>
        <w:t xml:space="preserve"> or at least of obligation? Contrary to some critical works, </w:t>
      </w:r>
      <w:r w:rsidRPr="000B6319">
        <w:rPr>
          <w:rStyle w:val="StyleUnderline"/>
        </w:rPr>
        <w:t>Bataille does not suggest that prohibition and transgression have entirely vanished from modernity, and he fully recognised that prohibitions that have weakened or fallen away cannot be artificially reactivated</w:t>
      </w:r>
      <w:r w:rsidRPr="000B6319">
        <w:rPr>
          <w:sz w:val="16"/>
        </w:rPr>
        <w:t>: ‘Sacrifice cannot be for us what it was at the beginning of “time”. We make the experience of appeasement impossible’ (Bataille, 2011b, p. 45, originally published in 1944). We are then in a new situation.</w:t>
      </w:r>
    </w:p>
    <w:p w14:paraId="5ABE7037" w14:textId="7BA392E3" w:rsidR="00FA3A89" w:rsidRPr="000B6319" w:rsidRDefault="00FA3A89" w:rsidP="00FA3A89">
      <w:pPr>
        <w:rPr>
          <w:sz w:val="16"/>
        </w:rPr>
      </w:pPr>
      <w:r w:rsidRPr="000B6319">
        <w:rPr>
          <w:sz w:val="16"/>
        </w:rPr>
        <w:t xml:space="preserve">Crucial to </w:t>
      </w:r>
      <w:r w:rsidRPr="000B6319">
        <w:rPr>
          <w:rStyle w:val="StyleUnderline"/>
        </w:rPr>
        <w:t>Bataille’s approach is the assumption, or hope, that human- ity</w:t>
      </w:r>
      <w:r w:rsidRPr="000B6319">
        <w:rPr>
          <w:sz w:val="16"/>
        </w:rPr>
        <w:t xml:space="preserve"> still </w:t>
      </w:r>
      <w:r w:rsidRPr="000B6319">
        <w:rPr>
          <w:rStyle w:val="StyleUnderline"/>
        </w:rPr>
        <w:t>feels or experiences servility</w:t>
      </w:r>
      <w:r w:rsidRPr="000B6319">
        <w:rPr>
          <w:sz w:val="16"/>
        </w:rPr>
        <w:t xml:space="preserve">, avarice and work as painful and humiliating. </w:t>
      </w:r>
      <w:r w:rsidRPr="000B6319">
        <w:rPr>
          <w:rStyle w:val="StyleUnderline"/>
        </w:rPr>
        <w:t>Without these aversions it is hard to see how society has a future beyond its slow annihilation by capitalism</w:t>
      </w:r>
      <w:r w:rsidRPr="000B6319">
        <w:rPr>
          <w:sz w:val="16"/>
        </w:rPr>
        <w:t>. Contemporary soci</w:t>
      </w:r>
      <w:r w:rsidRPr="000B6319">
        <w:rPr>
          <w:rStyle w:val="StyleUnderline"/>
        </w:rPr>
        <w:t>- ety trumpets what it calls the ‘breaking’ of taboos, but this is not the energising transgression of prohibitions</w:t>
      </w:r>
      <w:r w:rsidRPr="000B6319">
        <w:rPr>
          <w:sz w:val="16"/>
        </w:rPr>
        <w:t xml:space="preserve"> but </w:t>
      </w:r>
      <w:r w:rsidRPr="000B6319">
        <w:rPr>
          <w:rStyle w:val="StyleUnderline"/>
        </w:rPr>
        <w:t>rather the irreversible elimi- nation of all limits</w:t>
      </w:r>
      <w:r w:rsidRPr="000B6319">
        <w:rPr>
          <w:sz w:val="16"/>
        </w:rPr>
        <w:t xml:space="preserve"> to the operation of capitalist markets, </w:t>
      </w:r>
      <w:r w:rsidRPr="000B6319">
        <w:rPr>
          <w:rStyle w:val="StyleUnderline"/>
        </w:rPr>
        <w:t>producing the homogeneous space of work/consumerism</w:t>
      </w:r>
      <w:r w:rsidRPr="000B6319">
        <w:rPr>
          <w:sz w:val="16"/>
        </w:rPr>
        <w:t>. In short, the ab</w:t>
      </w:r>
      <w:r w:rsidRPr="000B6319">
        <w:rPr>
          <w:rStyle w:val="StyleUnderline"/>
        </w:rPr>
        <w:t>andonment, weakening or neglect of taboos might not bring maturity, autonomy or liberation – as Enlightenment discourse proclaims – but a reduction in the intensity of human life, a weakening of its collective bonds, a one-way ticket to a life of relentless banality.</w:t>
      </w:r>
      <w:r w:rsidRPr="000B6319">
        <w:rPr>
          <w:sz w:val="16"/>
        </w:rPr>
        <w:t xml:space="preserve"> The </w:t>
      </w:r>
      <w:r w:rsidRPr="000B6319">
        <w:rPr>
          <w:rStyle w:val="StyleUnderline"/>
        </w:rPr>
        <w:t xml:space="preserve">life of ‘accepted boredom’ – as Bataille puts it in the opening epigraph – triumphs over the intensities of the sacred. </w:t>
      </w:r>
    </w:p>
    <w:p w14:paraId="64E2A498" w14:textId="77777777" w:rsidR="00EF1426" w:rsidRPr="000B6319" w:rsidRDefault="00EF1426"/>
    <w:p w14:paraId="7ED0C2A8" w14:textId="77777777" w:rsidR="00217DE5" w:rsidRPr="000B6319" w:rsidRDefault="00217DE5"/>
    <w:p w14:paraId="79354E7F" w14:textId="0D11465E" w:rsidR="00506164" w:rsidRPr="000B6319" w:rsidRDefault="00506164" w:rsidP="00C17DB5">
      <w:pPr>
        <w:pStyle w:val="Heading1"/>
      </w:pPr>
      <w:r w:rsidRPr="000B6319">
        <w:t>NEG</w:t>
      </w:r>
    </w:p>
    <w:p w14:paraId="136267EC" w14:textId="77777777" w:rsidR="00217DE5" w:rsidRPr="000B6319" w:rsidRDefault="00217DE5" w:rsidP="00217DE5">
      <w:pPr>
        <w:pStyle w:val="Heading2"/>
      </w:pPr>
      <w:r w:rsidRPr="000B6319">
        <w:t>Theses</w:t>
      </w:r>
    </w:p>
    <w:p w14:paraId="29DD9060" w14:textId="24173D60" w:rsidR="00430530" w:rsidRPr="000B6319" w:rsidRDefault="00430530" w:rsidP="00217DE5">
      <w:pPr>
        <w:pStyle w:val="Heading3"/>
      </w:pPr>
      <w:r w:rsidRPr="000B6319">
        <w:t>Being</w:t>
      </w:r>
    </w:p>
    <w:p w14:paraId="163F0CF8" w14:textId="520C580C" w:rsidR="00430530" w:rsidRPr="000B6319" w:rsidRDefault="00430530" w:rsidP="00430530">
      <w:pPr>
        <w:pStyle w:val="Heading4"/>
      </w:pPr>
      <w:r w:rsidRPr="000B6319">
        <w:t>Someone</w:t>
      </w:r>
      <w:r w:rsidR="00806510" w:rsidRPr="000B6319">
        <w:t xml:space="preserve"> dead</w:t>
      </w:r>
      <w:r w:rsidRPr="000B6319">
        <w:t xml:space="preserve"> once said that “there was only one debate to be had, that of being vs becoming”. Our argument is that the world is always in a state of becoming – through the blade of the knife being replaced through the cellular components of our own bodies – becoming structures the world itself. The </w:t>
      </w:r>
      <w:r w:rsidR="00984E2D" w:rsidRPr="000B6319">
        <w:t xml:space="preserve">1ac’s </w:t>
      </w:r>
      <w:r w:rsidRPr="000B6319">
        <w:t>assumption that there is being in the world is naïve in that it ignores the way that being is nowhere</w:t>
      </w:r>
    </w:p>
    <w:p w14:paraId="0BE156A5" w14:textId="77777777" w:rsidR="00430530" w:rsidRPr="000B6319" w:rsidRDefault="00430530" w:rsidP="00430530">
      <w:pPr>
        <w:rPr>
          <w:sz w:val="20"/>
          <w:szCs w:val="20"/>
        </w:rPr>
      </w:pPr>
      <w:r w:rsidRPr="000B6319">
        <w:rPr>
          <w:rStyle w:val="Style13ptBold"/>
        </w:rPr>
        <w:t>Bataille’85</w:t>
      </w:r>
      <w:r w:rsidRPr="000B6319">
        <w:rPr>
          <w:b/>
        </w:rPr>
        <w:t>.</w:t>
      </w:r>
      <w:r w:rsidRPr="000B6319">
        <w:t xml:space="preserve"> </w:t>
      </w:r>
      <w:r w:rsidRPr="000B6319">
        <w:rPr>
          <w:sz w:val="16"/>
          <w:szCs w:val="16"/>
        </w:rPr>
        <w:t xml:space="preserve">Georges Bataille. </w:t>
      </w:r>
      <w:r w:rsidRPr="000B6319">
        <w:rPr>
          <w:rStyle w:val="Style13ptBold"/>
          <w:b w:val="0"/>
          <w:sz w:val="16"/>
          <w:szCs w:val="16"/>
        </w:rPr>
        <w:t>French intellectual and literary figure working in literature, philosophy, anthropology, economics, sociology and history of art.</w:t>
      </w:r>
      <w:r w:rsidRPr="000B6319">
        <w:rPr>
          <w:sz w:val="16"/>
          <w:szCs w:val="16"/>
        </w:rPr>
        <w:t xml:space="preserve">"The labyrinth." trans. Allan Stoekl. </w:t>
      </w:r>
      <w:r w:rsidRPr="000B6319">
        <w:rPr>
          <w:sz w:val="20"/>
          <w:szCs w:val="20"/>
        </w:rPr>
        <w:t>KZaidi</w:t>
      </w:r>
    </w:p>
    <w:p w14:paraId="5EC5B588" w14:textId="77777777" w:rsidR="00430530" w:rsidRPr="000B6319" w:rsidRDefault="00430530" w:rsidP="00430530">
      <w:pPr>
        <w:rPr>
          <w:sz w:val="16"/>
        </w:rPr>
      </w:pPr>
      <w:r w:rsidRPr="000B6319">
        <w:rPr>
          <w:sz w:val="16"/>
        </w:rPr>
        <w:t xml:space="preserve"> [</w:t>
      </w:r>
      <w:r w:rsidRPr="000B6319">
        <w:rPr>
          <w:rStyle w:val="StyleUnderline"/>
        </w:rPr>
        <w:t>Humans] act in order to be.</w:t>
      </w:r>
      <w:r w:rsidRPr="000B6319">
        <w:rPr>
          <w:sz w:val="16"/>
        </w:rPr>
        <w:t xml:space="preserve"> This must </w:t>
      </w:r>
      <w:r w:rsidRPr="000B6319">
        <w:rPr>
          <w:rStyle w:val="StyleUnderline"/>
        </w:rPr>
        <w:t>not</w:t>
      </w:r>
      <w:r w:rsidRPr="000B6319">
        <w:rPr>
          <w:sz w:val="16"/>
        </w:rPr>
        <w:t xml:space="preserve"> be understood </w:t>
      </w:r>
      <w:r w:rsidRPr="000B6319">
        <w:rPr>
          <w:rStyle w:val="StyleUnderline"/>
        </w:rPr>
        <w:t>in the negative sense of conservation</w:t>
      </w:r>
      <w:r w:rsidRPr="000B6319">
        <w:rPr>
          <w:sz w:val="16"/>
        </w:rPr>
        <w:t xml:space="preserve"> (conserving in order not to be thrown out of existence by death), but </w:t>
      </w:r>
      <w:r w:rsidRPr="000B6319">
        <w:rPr>
          <w:rStyle w:val="StyleUnderline"/>
        </w:rPr>
        <w:t>in the positive sense of a tragic and incessant combat for a satisfaction that is almost beyond reach.</w:t>
      </w:r>
      <w:r w:rsidRPr="000B6319">
        <w:rPr>
          <w:sz w:val="16"/>
        </w:rPr>
        <w:t xml:space="preserve"> From incoherent agitation to crushing sleep, from chatter to turning inward, from overwhelming love to hardening hate, </w:t>
      </w:r>
      <w:r w:rsidRPr="000B6319">
        <w:rPr>
          <w:rStyle w:val="StyleUnderline"/>
        </w:rPr>
        <w:t>existence sometimes weakens and sometimes accomplishes "being". And not only do states have a variable intensity, but different beings "are" unequally. A dog that runs and barks seems "to be" more than a mute and clinging sponge, the sponge more than the water in which it lives, an influential [human] more than a vacant passerby.</w:t>
      </w:r>
      <w:r w:rsidRPr="000B6319">
        <w:rPr>
          <w:sz w:val="16"/>
        </w:rPr>
        <w:t xml:space="preserve"> </w:t>
      </w:r>
    </w:p>
    <w:p w14:paraId="61D20815" w14:textId="77777777" w:rsidR="00430530" w:rsidRPr="000B6319" w:rsidRDefault="00430530" w:rsidP="00430530">
      <w:pPr>
        <w:rPr>
          <w:rStyle w:val="StyleUnderline"/>
        </w:rPr>
      </w:pPr>
      <w:r w:rsidRPr="000B6319">
        <w:rPr>
          <w:sz w:val="16"/>
        </w:rPr>
        <w:t xml:space="preserve">In the first movement, where the force that the master has at [their] disposal puts the slave at [their] mercy, </w:t>
      </w:r>
      <w:r w:rsidRPr="000B6319">
        <w:rPr>
          <w:rStyle w:val="StyleUnderline"/>
        </w:rPr>
        <w:t>the master deprives the slave of a part of [their] being.</w:t>
      </w:r>
      <w:r w:rsidRPr="000B6319">
        <w:rPr>
          <w:sz w:val="16"/>
        </w:rPr>
        <w:t xml:space="preserve"> Much later, in return, </w:t>
      </w:r>
      <w:r w:rsidRPr="000B6319">
        <w:rPr>
          <w:rStyle w:val="StyleUnderline"/>
        </w:rPr>
        <w:t>the "existence" of the master is impoverished to such an extent that it distances itself from the material elements of life</w:t>
      </w:r>
      <w:r w:rsidRPr="000B6319">
        <w:rPr>
          <w:sz w:val="16"/>
        </w:rPr>
        <w:t xml:space="preserve">. The </w:t>
      </w:r>
      <w:r w:rsidRPr="000B6319">
        <w:rPr>
          <w:rStyle w:val="StyleUnderline"/>
        </w:rPr>
        <w:t xml:space="preserve">slave enriches [their] being to the extent that [they] enslaves these elements by the work to which [their] impotence condemns him. </w:t>
      </w:r>
    </w:p>
    <w:p w14:paraId="518CFA20" w14:textId="77777777" w:rsidR="00430530" w:rsidRPr="000B6319" w:rsidRDefault="00430530" w:rsidP="00430530">
      <w:pPr>
        <w:rPr>
          <w:sz w:val="16"/>
        </w:rPr>
      </w:pPr>
      <w:r w:rsidRPr="000B6319">
        <w:rPr>
          <w:sz w:val="16"/>
        </w:rPr>
        <w:t xml:space="preserve">The </w:t>
      </w:r>
      <w:r w:rsidRPr="000B6319">
        <w:rPr>
          <w:rStyle w:val="StyleUnderline"/>
        </w:rPr>
        <w:t>contradictory movements of degradation and growth attain</w:t>
      </w:r>
      <w:r w:rsidRPr="000B6319">
        <w:rPr>
          <w:sz w:val="16"/>
        </w:rPr>
        <w:t xml:space="preserve">, in the diffuse development of human existence, </w:t>
      </w:r>
      <w:r w:rsidRPr="000B6319">
        <w:rPr>
          <w:rStyle w:val="StyleUnderline"/>
        </w:rPr>
        <w:t>a bewildering complexity.</w:t>
      </w:r>
      <w:r w:rsidRPr="000B6319">
        <w:rPr>
          <w:sz w:val="16"/>
        </w:rPr>
        <w:t xml:space="preserve"> The fundamental </w:t>
      </w:r>
      <w:r w:rsidRPr="000B6319">
        <w:rPr>
          <w:rStyle w:val="StyleUnderline"/>
        </w:rPr>
        <w:t>separation of [humans] into masters and slaves is only the crossed threshold</w:t>
      </w:r>
      <w:r w:rsidRPr="000B6319">
        <w:rPr>
          <w:sz w:val="16"/>
        </w:rPr>
        <w:t xml:space="preserve">, the </w:t>
      </w:r>
      <w:r w:rsidRPr="000B6319">
        <w:rPr>
          <w:rStyle w:val="StyleUnderline"/>
        </w:rPr>
        <w:t>entry into the world of specialized functions where personal "existence" empties itself of its contents</w:t>
      </w:r>
      <w:r w:rsidRPr="000B6319">
        <w:rPr>
          <w:sz w:val="16"/>
        </w:rPr>
        <w:t>; a [</w:t>
      </w:r>
      <w:r w:rsidRPr="000B6319">
        <w:rPr>
          <w:rStyle w:val="StyleUnderline"/>
        </w:rPr>
        <w:t>human] is no longer anything but a part of being</w:t>
      </w:r>
      <w:r w:rsidRPr="000B6319">
        <w:rPr>
          <w:sz w:val="16"/>
        </w:rPr>
        <w:t xml:space="preserve">, and [their] </w:t>
      </w:r>
      <w:r w:rsidRPr="000B6319">
        <w:rPr>
          <w:rStyle w:val="StyleUnderline"/>
        </w:rPr>
        <w:t>life, engaged in the game of creation and destruction that goes beyond it, appears as a degraded particle lacking reality.</w:t>
      </w:r>
      <w:r w:rsidRPr="000B6319">
        <w:rPr>
          <w:sz w:val="16"/>
        </w:rPr>
        <w:t xml:space="preserve"> The very </w:t>
      </w:r>
      <w:r w:rsidRPr="000B6319">
        <w:rPr>
          <w:rStyle w:val="StyleUnderline"/>
        </w:rPr>
        <w:t>fact of assuming that knowledge is a function throws the philosopher back</w:t>
      </w:r>
      <w:r w:rsidRPr="000B6319">
        <w:rPr>
          <w:sz w:val="16"/>
        </w:rPr>
        <w:t xml:space="preserve"> into the world of petty inconsistencies and </w:t>
      </w:r>
      <w:r w:rsidRPr="000B6319">
        <w:rPr>
          <w:rStyle w:val="StyleUnderline"/>
        </w:rPr>
        <w:t>dissections of lifeless organs</w:t>
      </w:r>
      <w:r w:rsidRPr="000B6319">
        <w:rPr>
          <w:sz w:val="16"/>
        </w:rPr>
        <w:t>. Isolated as much from action as from the dreams that turn action away and echo it in the strange depths of animated life, [they] le</w:t>
      </w:r>
      <w:r w:rsidRPr="000B6319">
        <w:rPr>
          <w:rStyle w:val="StyleUnderline"/>
        </w:rPr>
        <w:t>d astray the very being that [they] chose as the object of [their] uneasy comprehension. "Being" increases in the tumultuous agitation of a life that knows no limits;</w:t>
      </w:r>
      <w:r w:rsidRPr="000B6319">
        <w:rPr>
          <w:sz w:val="16"/>
        </w:rPr>
        <w:t xml:space="preserve"> it </w:t>
      </w:r>
      <w:r w:rsidRPr="000B6319">
        <w:rPr>
          <w:rStyle w:val="StyleUnderline"/>
        </w:rPr>
        <w:t>wastes away and disappears</w:t>
      </w:r>
      <w:r w:rsidRPr="000B6319">
        <w:rPr>
          <w:sz w:val="16"/>
        </w:rPr>
        <w:t xml:space="preserve"> if [they] </w:t>
      </w:r>
      <w:r w:rsidRPr="000B6319">
        <w:rPr>
          <w:rStyle w:val="StyleUnderline"/>
        </w:rPr>
        <w:t>who is at the same "being" and knowledge mutilates himself by reducing himself to knowledge.</w:t>
      </w:r>
      <w:r w:rsidRPr="000B6319">
        <w:rPr>
          <w:sz w:val="16"/>
        </w:rPr>
        <w:t xml:space="preserve"> This deficie</w:t>
      </w:r>
      <w:r w:rsidRPr="000B6319">
        <w:rPr>
          <w:rStyle w:val="StyleUnderline"/>
        </w:rPr>
        <w:t>ncy can grow even greater if the object of knowledge is no longer being in general but a narrow domain</w:t>
      </w:r>
      <w:r w:rsidRPr="000B6319">
        <w:rPr>
          <w:sz w:val="16"/>
        </w:rPr>
        <w:t xml:space="preserve">, such as an organ, a mathematical question, a juridical form. </w:t>
      </w:r>
      <w:r w:rsidRPr="000B6319">
        <w:rPr>
          <w:rStyle w:val="StyleUnderline"/>
        </w:rPr>
        <w:t>Action and dreams do not escape this poverty</w:t>
      </w:r>
      <w:r w:rsidRPr="000B6319">
        <w:rPr>
          <w:sz w:val="16"/>
        </w:rPr>
        <w:t xml:space="preserve"> (each time they are confused with the totality of being), </w:t>
      </w:r>
      <w:r w:rsidRPr="000B6319">
        <w:rPr>
          <w:rStyle w:val="StyleUnderline"/>
        </w:rPr>
        <w:t>and, in the multicolored immensity of human lives, a limitless insufficiency is revealed; life,</w:t>
      </w:r>
      <w:r w:rsidRPr="000B6319">
        <w:rPr>
          <w:sz w:val="16"/>
        </w:rPr>
        <w:t xml:space="preserve"> finding its endpoint in the happiness of a bugle blower or the snickering of a village chair-renter, </w:t>
      </w:r>
      <w:r w:rsidRPr="000B6319">
        <w:rPr>
          <w:rStyle w:val="StyleUnderline"/>
        </w:rPr>
        <w:t>is no longer the fulfillment of itself, but is its own ludicrous degradation - its fall is comparable to that of a king onto the floor.</w:t>
      </w:r>
      <w:r w:rsidRPr="000B6319">
        <w:rPr>
          <w:sz w:val="16"/>
        </w:rPr>
        <w:t xml:space="preserve"> </w:t>
      </w:r>
    </w:p>
    <w:p w14:paraId="28647811" w14:textId="77777777" w:rsidR="00430530" w:rsidRPr="000B6319" w:rsidRDefault="00430530" w:rsidP="00430530">
      <w:pPr>
        <w:rPr>
          <w:sz w:val="16"/>
        </w:rPr>
      </w:pPr>
      <w:r w:rsidRPr="000B6319">
        <w:rPr>
          <w:rStyle w:val="StyleUnderline"/>
        </w:rPr>
        <w:t>At the basis of human life there exists a principle of insufficiency.</w:t>
      </w:r>
      <w:r w:rsidRPr="000B6319">
        <w:rPr>
          <w:sz w:val="16"/>
        </w:rPr>
        <w:t xml:space="preserve"> In isolation, </w:t>
      </w:r>
      <w:r w:rsidRPr="000B6319">
        <w:rPr>
          <w:rStyle w:val="StyleUnderline"/>
        </w:rPr>
        <w:t>each [human] sees the majority of others as incapable or unworthy of "being".</w:t>
      </w:r>
      <w:r w:rsidRPr="000B6319">
        <w:rPr>
          <w:sz w:val="16"/>
        </w:rPr>
        <w:t xml:space="preserve"> There is fou</w:t>
      </w:r>
      <w:r w:rsidRPr="000B6319">
        <w:rPr>
          <w:rStyle w:val="StyleUnderline"/>
        </w:rPr>
        <w:t>nd, in all free and slanderous conversation, as an animating theme, the awareness of the vanity</w:t>
      </w:r>
      <w:r w:rsidRPr="000B6319">
        <w:rPr>
          <w:sz w:val="16"/>
        </w:rPr>
        <w:t xml:space="preserve"> and the emptiness of our fellowmen; an apparent </w:t>
      </w:r>
      <w:r w:rsidRPr="000B6319">
        <w:rPr>
          <w:rStyle w:val="StyleUnderline"/>
        </w:rPr>
        <w:t>stagnant conversation betrays the blind</w:t>
      </w:r>
      <w:r w:rsidRPr="000B6319">
        <w:rPr>
          <w:sz w:val="16"/>
        </w:rPr>
        <w:t xml:space="preserve"> and </w:t>
      </w:r>
      <w:r w:rsidRPr="000B6319">
        <w:rPr>
          <w:rStyle w:val="StyleUnderline"/>
        </w:rPr>
        <w:t>impotent flight of all life</w:t>
      </w:r>
      <w:r w:rsidRPr="000B6319">
        <w:rPr>
          <w:sz w:val="16"/>
        </w:rPr>
        <w:t xml:space="preserve"> toward an indefinable summit. </w:t>
      </w:r>
    </w:p>
    <w:p w14:paraId="315EE0DE" w14:textId="77777777" w:rsidR="00430530" w:rsidRPr="000B6319" w:rsidRDefault="00430530" w:rsidP="00430530">
      <w:pPr>
        <w:rPr>
          <w:rStyle w:val="StyleUnderline"/>
        </w:rPr>
      </w:pPr>
      <w:r w:rsidRPr="000B6319">
        <w:rPr>
          <w:sz w:val="16"/>
        </w:rPr>
        <w:t xml:space="preserve">The </w:t>
      </w:r>
      <w:r w:rsidRPr="000B6319">
        <w:rPr>
          <w:rStyle w:val="StyleUnderline"/>
        </w:rPr>
        <w:t>sufficiency of each being is endlessly contested by every other</w:t>
      </w:r>
      <w:r w:rsidRPr="000B6319">
        <w:rPr>
          <w:sz w:val="16"/>
        </w:rPr>
        <w:t xml:space="preserve">. Even the </w:t>
      </w:r>
      <w:r w:rsidRPr="000B6319">
        <w:rPr>
          <w:rStyle w:val="StyleUnderline"/>
        </w:rPr>
        <w:t>look that expresses love and admiration comes to me as a doubt concerning my reality.</w:t>
      </w:r>
      <w:r w:rsidRPr="000B6319">
        <w:rPr>
          <w:sz w:val="16"/>
        </w:rPr>
        <w:t xml:space="preserve"> A burst of </w:t>
      </w:r>
      <w:r w:rsidRPr="000B6319">
        <w:rPr>
          <w:rStyle w:val="StyleUnderline"/>
        </w:rPr>
        <w:t>laughter or the expression of repugnance greets each gesture</w:t>
      </w:r>
      <w:r w:rsidRPr="000B6319">
        <w:rPr>
          <w:sz w:val="16"/>
        </w:rPr>
        <w:t>, each sentence or each oversight through which my profound insufficiency is betrayed - j</w:t>
      </w:r>
      <w:r w:rsidRPr="000B6319">
        <w:rPr>
          <w:rStyle w:val="StyleUnderline"/>
        </w:rPr>
        <w:t xml:space="preserve">ust as sobs would be the response to my sudden death, to a total and irremediable omission. </w:t>
      </w:r>
    </w:p>
    <w:p w14:paraId="1FE5836F" w14:textId="77777777" w:rsidR="00430530" w:rsidRPr="000B6319" w:rsidRDefault="00430530" w:rsidP="00430530">
      <w:pPr>
        <w:rPr>
          <w:sz w:val="16"/>
        </w:rPr>
      </w:pPr>
      <w:r w:rsidRPr="000B6319">
        <w:rPr>
          <w:sz w:val="16"/>
        </w:rPr>
        <w:t xml:space="preserve">This </w:t>
      </w:r>
      <w:r w:rsidRPr="000B6319">
        <w:rPr>
          <w:rStyle w:val="StyleUnderline"/>
        </w:rPr>
        <w:t>uneasiness on the part of everyone grows and reverberates</w:t>
      </w:r>
      <w:r w:rsidRPr="000B6319">
        <w:rPr>
          <w:sz w:val="16"/>
        </w:rPr>
        <w:t xml:space="preserve">, since at each detour, </w:t>
      </w:r>
      <w:r w:rsidRPr="000B6319">
        <w:rPr>
          <w:rStyle w:val="StyleUnderline"/>
        </w:rPr>
        <w:t>with a kind of nausea</w:t>
      </w:r>
      <w:r w:rsidRPr="000B6319">
        <w:rPr>
          <w:sz w:val="16"/>
        </w:rPr>
        <w:t xml:space="preserve">, [humans] </w:t>
      </w:r>
      <w:r w:rsidRPr="000B6319">
        <w:rPr>
          <w:rStyle w:val="StyleUnderline"/>
        </w:rPr>
        <w:t>discover their solitude in empty night</w:t>
      </w:r>
      <w:r w:rsidRPr="000B6319">
        <w:rPr>
          <w:sz w:val="16"/>
        </w:rPr>
        <w:t xml:space="preserve">. The universal </w:t>
      </w:r>
      <w:r w:rsidRPr="000B6319">
        <w:rPr>
          <w:rStyle w:val="StyleUnderline"/>
        </w:rPr>
        <w:t>night in which everything finds itself</w:t>
      </w:r>
      <w:r w:rsidRPr="000B6319">
        <w:rPr>
          <w:sz w:val="16"/>
        </w:rPr>
        <w:t xml:space="preserve"> - and soon loses itself - </w:t>
      </w:r>
      <w:r w:rsidRPr="000B6319">
        <w:rPr>
          <w:rStyle w:val="StyleUnderline"/>
        </w:rPr>
        <w:t>would appear to be the existence for nothing</w:t>
      </w:r>
      <w:r w:rsidRPr="000B6319">
        <w:rPr>
          <w:sz w:val="16"/>
        </w:rPr>
        <w:t>, without influence, equivalent to the absence of being, wer</w:t>
      </w:r>
      <w:r w:rsidRPr="000B6319">
        <w:rPr>
          <w:rStyle w:val="StyleUnderline"/>
        </w:rPr>
        <w:t>e it not for human nature that emerges within it to give a dramatic importance to being and life</w:t>
      </w:r>
      <w:r w:rsidRPr="000B6319">
        <w:rPr>
          <w:sz w:val="16"/>
        </w:rPr>
        <w:t xml:space="preserve">. But this </w:t>
      </w:r>
      <w:r w:rsidRPr="000B6319">
        <w:rPr>
          <w:rStyle w:val="StyleUnderline"/>
        </w:rPr>
        <w:t>absurd night manages to empty itself of "being" and meaning each time a [human] discovers within it human destiny, itself locked in turn in a comic impasse</w:t>
      </w:r>
      <w:r w:rsidRPr="000B6319">
        <w:rPr>
          <w:sz w:val="16"/>
        </w:rPr>
        <w:t xml:space="preserve">, like a hideous and discordant trumpet blast. That which, in me, </w:t>
      </w:r>
      <w:r w:rsidRPr="000B6319">
        <w:rPr>
          <w:rStyle w:val="StyleUnderline"/>
        </w:rPr>
        <w:t>demands that there be "being" in the world, "being" and not just the manifest insufficiency of human or nonhuman nature, necessarily projects</w:t>
      </w:r>
      <w:r w:rsidRPr="000B6319">
        <w:rPr>
          <w:sz w:val="16"/>
        </w:rPr>
        <w:t xml:space="preserve"> (at one time or another and in reply to human chatter) divine </w:t>
      </w:r>
      <w:r w:rsidRPr="000B6319">
        <w:rPr>
          <w:rStyle w:val="StyleUnderline"/>
        </w:rPr>
        <w:t xml:space="preserve">sufficiency across space, </w:t>
      </w:r>
      <w:r w:rsidRPr="000B6319">
        <w:rPr>
          <w:sz w:val="16"/>
        </w:rPr>
        <w:t xml:space="preserve">like the reflection of an impotence, of a servilely accepted malady of being. </w:t>
      </w:r>
    </w:p>
    <w:p w14:paraId="42F00A8C" w14:textId="77777777" w:rsidR="00430530" w:rsidRPr="000B6319" w:rsidRDefault="00430530" w:rsidP="00430530">
      <w:pPr>
        <w:rPr>
          <w:sz w:val="16"/>
          <w:szCs w:val="16"/>
        </w:rPr>
      </w:pPr>
      <w:r w:rsidRPr="000B6319">
        <w:rPr>
          <w:sz w:val="16"/>
          <w:szCs w:val="16"/>
        </w:rPr>
        <w:t xml:space="preserve">II. THE COMPOSITE CHARACTER OF BEINGS AND THE IMPOSSIBILITY OF FIXING EXISTENCE IN ANY GIVEN Ipse </w:t>
      </w:r>
    </w:p>
    <w:p w14:paraId="0DD172CE" w14:textId="77777777" w:rsidR="00430530" w:rsidRPr="000B6319" w:rsidRDefault="00430530" w:rsidP="00430530">
      <w:pPr>
        <w:rPr>
          <w:sz w:val="16"/>
        </w:rPr>
      </w:pPr>
      <w:r w:rsidRPr="000B6319">
        <w:rPr>
          <w:rStyle w:val="StyleUnderline"/>
        </w:rPr>
        <w:t>Being in the world is so uncertain that I can project it where I want</w:t>
      </w:r>
      <w:r w:rsidRPr="000B6319">
        <w:rPr>
          <w:sz w:val="16"/>
        </w:rPr>
        <w:t xml:space="preserve"> - outside of me. </w:t>
      </w:r>
      <w:r w:rsidRPr="000B6319">
        <w:rPr>
          <w:rStyle w:val="StyleUnderline"/>
        </w:rPr>
        <w:t>It is a clumsy man</w:t>
      </w:r>
      <w:r w:rsidRPr="000B6319">
        <w:rPr>
          <w:sz w:val="16"/>
        </w:rPr>
        <w:t xml:space="preserve">, still incapable of eluding the intrigues of nature, </w:t>
      </w:r>
      <w:r w:rsidRPr="000B6319">
        <w:rPr>
          <w:rStyle w:val="StyleUnderline"/>
        </w:rPr>
        <w:t>who locks being in the me. Being in fact is found NOWHERE</w:t>
      </w:r>
      <w:r w:rsidRPr="000B6319">
        <w:rPr>
          <w:sz w:val="16"/>
        </w:rPr>
        <w:t xml:space="preserve"> and it was an easy game for a sickly malice to discover it to be divine, at the summit of a pyramid formed by the multitude of beings, which has at its base the immensity of the simplest matter. </w:t>
      </w:r>
    </w:p>
    <w:p w14:paraId="372E096D" w14:textId="77777777" w:rsidR="00430530" w:rsidRPr="000B6319" w:rsidRDefault="00430530" w:rsidP="00430530">
      <w:pPr>
        <w:rPr>
          <w:sz w:val="16"/>
        </w:rPr>
      </w:pPr>
      <w:r w:rsidRPr="000B6319">
        <w:rPr>
          <w:rStyle w:val="StyleUnderline"/>
        </w:rPr>
        <w:t>Being could be confined to the electron</w:t>
      </w:r>
      <w:r w:rsidRPr="000B6319">
        <w:rPr>
          <w:sz w:val="16"/>
        </w:rPr>
        <w:t xml:space="preserve"> if ipseity were precisely not lacking in this simple element. </w:t>
      </w:r>
      <w:r w:rsidRPr="000B6319">
        <w:rPr>
          <w:rStyle w:val="StyleUnderline"/>
        </w:rPr>
        <w:t>The atom itself has a complexity that is too elementary to be determined ipsely</w:t>
      </w:r>
      <w:r w:rsidRPr="000B6319">
        <w:rPr>
          <w:sz w:val="16"/>
        </w:rPr>
        <w:t xml:space="preserve">. The </w:t>
      </w:r>
      <w:r w:rsidRPr="000B6319">
        <w:rPr>
          <w:rStyle w:val="StyleUnderline"/>
        </w:rPr>
        <w:t>number of particles that make up a being intervene in a sufficiently heavy and clear way in the constitution of its ipseity; if a knife has its handle and blade indefinitely replaced, it loses even the shadow of its ipseity;</w:t>
      </w:r>
      <w:r w:rsidRPr="000B6319">
        <w:rPr>
          <w:sz w:val="16"/>
        </w:rPr>
        <w:t xml:space="preserve"> it is not the same for a machine which, after six or five years, </w:t>
      </w:r>
      <w:r w:rsidRPr="000B6319">
        <w:rPr>
          <w:rStyle w:val="StyleUnderline"/>
        </w:rPr>
        <w:t>loses each of the numerous elements that constituted it when new</w:t>
      </w:r>
      <w:r w:rsidRPr="000B6319">
        <w:rPr>
          <w:sz w:val="16"/>
        </w:rPr>
        <w:t xml:space="preserve">. But the ipseity that is finally apprehended with difficulty in the machine is still only shadowlike. </w:t>
      </w:r>
    </w:p>
    <w:p w14:paraId="7C2C6419" w14:textId="77777777" w:rsidR="00430530" w:rsidRPr="000B6319" w:rsidRDefault="00430530" w:rsidP="00430530">
      <w:pPr>
        <w:rPr>
          <w:rStyle w:val="StyleUnderline"/>
        </w:rPr>
      </w:pPr>
      <w:r w:rsidRPr="000B6319">
        <w:rPr>
          <w:sz w:val="16"/>
        </w:rPr>
        <w:t xml:space="preserve">Starting from an extreme complexity, </w:t>
      </w:r>
      <w:r w:rsidRPr="000B6319">
        <w:rPr>
          <w:rStyle w:val="StyleUnderline"/>
        </w:rPr>
        <w:t>being imposes on reflection more than the precariousness of a fugitive appearance</w:t>
      </w:r>
      <w:r w:rsidRPr="000B6319">
        <w:rPr>
          <w:sz w:val="16"/>
        </w:rPr>
        <w:t xml:space="preserve">, but </w:t>
      </w:r>
      <w:r w:rsidRPr="000B6319">
        <w:rPr>
          <w:rStyle w:val="StyleUnderline"/>
        </w:rPr>
        <w:t xml:space="preserve">this complexity - displaced little by little becomes in turn the labyrinth where what had suddenly come forward strangely loses its way. </w:t>
      </w:r>
    </w:p>
    <w:p w14:paraId="4E091A8D" w14:textId="77777777" w:rsidR="00430530" w:rsidRPr="000B6319" w:rsidRDefault="00430530" w:rsidP="00430530">
      <w:pPr>
        <w:rPr>
          <w:rStyle w:val="StyleUnderline"/>
        </w:rPr>
      </w:pPr>
      <w:r w:rsidRPr="000B6319">
        <w:rPr>
          <w:sz w:val="16"/>
        </w:rPr>
        <w:t xml:space="preserve">A </w:t>
      </w:r>
      <w:r w:rsidRPr="000B6319">
        <w:rPr>
          <w:rStyle w:val="StyleUnderline"/>
        </w:rPr>
        <w:t>sponge is reduced by pounding to a dust of cells</w:t>
      </w:r>
      <w:r w:rsidRPr="000B6319">
        <w:rPr>
          <w:sz w:val="16"/>
        </w:rPr>
        <w:t xml:space="preserve">; this living </w:t>
      </w:r>
      <w:r w:rsidRPr="000B6319">
        <w:rPr>
          <w:rStyle w:val="StyleUnderline"/>
        </w:rPr>
        <w:t xml:space="preserve">dust is formed by a multitude of isolated beings, </w:t>
      </w:r>
      <w:r w:rsidRPr="000B6319">
        <w:rPr>
          <w:sz w:val="16"/>
        </w:rPr>
        <w:t xml:space="preserve">and is lost in the new sponge that it reconstitutes. </w:t>
      </w:r>
      <w:r w:rsidRPr="000B6319">
        <w:rPr>
          <w:rStyle w:val="StyleUnderline"/>
        </w:rPr>
        <w:t>A siphonophore fragment is by itself an autonomous being, yet the whole siphonophore, to which this fragment belongs, is itself hardly different from a being possessing unity. Only with linear animals</w:t>
      </w:r>
      <w:r w:rsidRPr="000B6319">
        <w:rPr>
          <w:sz w:val="16"/>
        </w:rPr>
        <w:t xml:space="preserve"> (worms, insects, fish, reptiles, birds and mammals) </w:t>
      </w:r>
      <w:r w:rsidRPr="000B6319">
        <w:rPr>
          <w:rStyle w:val="StyleUnderline"/>
        </w:rPr>
        <w:t>do the living individual forms definitively lose the faculty of constituting aggregates bound together in a single body</w:t>
      </w:r>
      <w:r w:rsidRPr="000B6319">
        <w:rPr>
          <w:sz w:val="16"/>
        </w:rPr>
        <w:t>. But while societies of nonlinear animals do not exist, superior animals form aggregates without ever giving rise to corporeal links; [humans] a</w:t>
      </w:r>
      <w:r w:rsidRPr="000B6319">
        <w:rPr>
          <w:rStyle w:val="StyleUnderline"/>
        </w:rPr>
        <w:t xml:space="preserve">s well as beavers or ants form societies of individuals whose bodies are autonomous. But in regard to being, is this autonomy the final appearance, or is it simply error? </w:t>
      </w:r>
    </w:p>
    <w:p w14:paraId="7F48DF66" w14:textId="77777777" w:rsidR="00430530" w:rsidRPr="000B6319" w:rsidRDefault="00430530" w:rsidP="00430530"/>
    <w:p w14:paraId="2A9A5981" w14:textId="77777777" w:rsidR="00430530" w:rsidRPr="000B6319" w:rsidRDefault="00430530" w:rsidP="00430530"/>
    <w:p w14:paraId="4139971C" w14:textId="77777777" w:rsidR="00217DE5" w:rsidRPr="000B6319" w:rsidRDefault="00217DE5" w:rsidP="00217DE5">
      <w:pPr>
        <w:pStyle w:val="Heading3"/>
      </w:pPr>
      <w:r w:rsidRPr="000B6319">
        <w:t>Communication</w:t>
      </w:r>
    </w:p>
    <w:p w14:paraId="5966E6DC" w14:textId="77777777" w:rsidR="00217DE5" w:rsidRPr="000B6319" w:rsidRDefault="00217DE5" w:rsidP="00217DE5">
      <w:pPr>
        <w:pStyle w:val="Heading4"/>
      </w:pPr>
      <w:r w:rsidRPr="000B6319">
        <w:t xml:space="preserve">The world is characterized through the desire for communication and universality. Our argument is that this fails to be able to engage in the ways that language can be non language. This causes a rejection of the inherent “waste” which is a component of every form of communicative exchange. </w:t>
      </w:r>
    </w:p>
    <w:p w14:paraId="5BB37005" w14:textId="77777777" w:rsidR="00217DE5" w:rsidRPr="000B6319" w:rsidRDefault="00217DE5" w:rsidP="00217DE5">
      <w:pPr>
        <w:rPr>
          <w:sz w:val="20"/>
          <w:szCs w:val="20"/>
        </w:rPr>
      </w:pPr>
      <w:r w:rsidRPr="000B6319">
        <w:rPr>
          <w:rStyle w:val="Style13ptBold"/>
        </w:rPr>
        <w:t xml:space="preserve">Lerman’15 – </w:t>
      </w:r>
      <w:r w:rsidRPr="000B6319">
        <w:rPr>
          <w:rStyle w:val="Style13ptBold"/>
          <w:b w:val="0"/>
          <w:sz w:val="16"/>
          <w:szCs w:val="16"/>
        </w:rPr>
        <w:t xml:space="preserve">Lindsay Lerman – University </w:t>
      </w:r>
      <w:r w:rsidRPr="000B6319">
        <w:rPr>
          <w:sz w:val="16"/>
          <w:szCs w:val="16"/>
        </w:rPr>
        <w:t xml:space="preserve">of Guelph Philosophy Department, Graduate Student. Studies Epistemology, Georges Bataille – “Georges Bataille’s “Nonknowledge” as Epistemic Expenditure: An Open Economy of Knowledge” pg 37-39 </w:t>
      </w:r>
      <w:r w:rsidRPr="000B6319">
        <w:rPr>
          <w:sz w:val="20"/>
          <w:szCs w:val="20"/>
        </w:rPr>
        <w:t>KZaidi</w:t>
      </w:r>
    </w:p>
    <w:p w14:paraId="0DDD5174" w14:textId="77777777" w:rsidR="00217DE5" w:rsidRPr="000B6319" w:rsidRDefault="00217DE5" w:rsidP="00217DE5">
      <w:pPr>
        <w:rPr>
          <w:rStyle w:val="StyleUnderline"/>
        </w:rPr>
      </w:pPr>
      <w:r w:rsidRPr="000B6319">
        <w:rPr>
          <w:sz w:val="16"/>
        </w:rPr>
        <w:t xml:space="preserve">Bataille’s position on communication (especially in relation to nonknowledge) changes, but only cosmetically. Throughout his writing and thinking Bataille is sometimes precise, sometimes unclear, doubts himself, is sure of himself, moves back and forth, and back and forth. </w:t>
      </w:r>
      <w:r w:rsidRPr="000B6319">
        <w:rPr>
          <w:rStyle w:val="StyleUnderline"/>
        </w:rPr>
        <w:t xml:space="preserve">At the core of all Bataille says about communication and nonknowledge, four claims remains consistent: (1) </w:t>
      </w:r>
      <w:r w:rsidRPr="000B6319">
        <w:rPr>
          <w:rStyle w:val="Emphasis"/>
        </w:rPr>
        <w:t>Communication can never be “perfect</w:t>
      </w:r>
      <w:r w:rsidRPr="000B6319">
        <w:rPr>
          <w:rStyle w:val="StyleUnderline"/>
        </w:rPr>
        <w:t>”—it does not achieve perfect fidelity during transfer from speaker to listener</w:t>
      </w:r>
      <w:r w:rsidRPr="000B6319">
        <w:rPr>
          <w:sz w:val="16"/>
        </w:rPr>
        <w:t>—and, similarly</w:t>
      </w:r>
      <w:r w:rsidRPr="000B6319">
        <w:rPr>
          <w:rStyle w:val="StyleUnderline"/>
        </w:rPr>
        <w:t xml:space="preserve">, (2) Bataille claims that </w:t>
      </w:r>
      <w:r w:rsidRPr="000B6319">
        <w:rPr>
          <w:rStyle w:val="Emphasis"/>
        </w:rPr>
        <w:t>something is always wasted</w:t>
      </w:r>
      <w:r w:rsidRPr="000B6319">
        <w:rPr>
          <w:rStyle w:val="StyleUnderline"/>
        </w:rPr>
        <w:t xml:space="preserve"> in communication—</w:t>
      </w:r>
      <w:r w:rsidRPr="000B6319">
        <w:rPr>
          <w:sz w:val="16"/>
        </w:rPr>
        <w:t xml:space="preserve">that human communication is </w:t>
      </w:r>
      <w:r w:rsidRPr="000B6319">
        <w:rPr>
          <w:rStyle w:val="StyleUnderline"/>
        </w:rPr>
        <w:t xml:space="preserve">rich with waste. (3) Communication is simultaneously possible and impossible27. Although nonknowledge highlights this, Bataille means to claim that nonknowledge is not a special case when it comes to communication. The unique trouble with communication as it relates to nonknowledge throws light on what all communication involves. Lastly, (4), </w:t>
      </w:r>
      <w:r w:rsidRPr="000B6319">
        <w:rPr>
          <w:sz w:val="16"/>
        </w:rPr>
        <w:t>the larger claim is</w:t>
      </w:r>
      <w:r w:rsidRPr="000B6319">
        <w:rPr>
          <w:rStyle w:val="StyleUnderline"/>
        </w:rPr>
        <w:t xml:space="preserve"> </w:t>
      </w:r>
      <w:r w:rsidRPr="000B6319">
        <w:rPr>
          <w:sz w:val="16"/>
        </w:rPr>
        <w:t>that</w:t>
      </w:r>
      <w:r w:rsidRPr="000B6319">
        <w:rPr>
          <w:rStyle w:val="StyleUnderline"/>
        </w:rPr>
        <w:t xml:space="preserve"> there is something beyond language. </w:t>
      </w:r>
      <w:r w:rsidRPr="000B6319">
        <w:rPr>
          <w:sz w:val="16"/>
        </w:rPr>
        <w:t>This includes the notion that</w:t>
      </w:r>
      <w:r w:rsidRPr="000B6319">
        <w:rPr>
          <w:rStyle w:val="StyleUnderline"/>
        </w:rPr>
        <w:t xml:space="preserve"> language is too limited to do justice to certain experiences, </w:t>
      </w:r>
      <w:r w:rsidRPr="000B6319">
        <w:rPr>
          <w:sz w:val="16"/>
        </w:rPr>
        <w:t xml:space="preserve">and the more specific claim that </w:t>
      </w:r>
      <w:r w:rsidRPr="000B6319">
        <w:rPr>
          <w:rStyle w:val="StyleUnderline"/>
        </w:rPr>
        <w:t xml:space="preserve">not all experiences can be communicated via propositions. </w:t>
      </w:r>
    </w:p>
    <w:p w14:paraId="7E8A7640" w14:textId="77777777" w:rsidR="00217DE5" w:rsidRPr="000B6319" w:rsidRDefault="00217DE5" w:rsidP="00217DE5">
      <w:pPr>
        <w:rPr>
          <w:sz w:val="16"/>
          <w:szCs w:val="16"/>
        </w:rPr>
      </w:pPr>
      <w:r w:rsidRPr="000B6319">
        <w:rPr>
          <w:sz w:val="16"/>
          <w:szCs w:val="16"/>
        </w:rPr>
        <w:t>“Socratic College,” 1942</w:t>
      </w:r>
    </w:p>
    <w:p w14:paraId="20E76E69" w14:textId="77777777" w:rsidR="00217DE5" w:rsidRPr="000B6319" w:rsidRDefault="00217DE5" w:rsidP="00217DE5">
      <w:pPr>
        <w:rPr>
          <w:sz w:val="16"/>
          <w:szCs w:val="16"/>
        </w:rPr>
      </w:pPr>
      <w:r w:rsidRPr="000B6319">
        <w:rPr>
          <w:sz w:val="16"/>
          <w:szCs w:val="16"/>
        </w:rPr>
        <w:t>In the spring of 1942, in a lecture titled “Socratic College,” Bataille offers some early remarks on communication, highlighting two of the concepts just mentioned: impossibility and waste:</w:t>
      </w:r>
    </w:p>
    <w:p w14:paraId="6983810B" w14:textId="77777777" w:rsidR="00217DE5" w:rsidRPr="000B6319" w:rsidRDefault="00217DE5" w:rsidP="00217DE5">
      <w:pPr>
        <w:rPr>
          <w:sz w:val="16"/>
        </w:rPr>
      </w:pPr>
      <w:r w:rsidRPr="000B6319">
        <w:rPr>
          <w:sz w:val="16"/>
        </w:rPr>
        <w:t xml:space="preserve">It is a </w:t>
      </w:r>
      <w:r w:rsidRPr="000B6319">
        <w:rPr>
          <w:rStyle w:val="StyleUnderline"/>
        </w:rPr>
        <w:t>banality to claim that there is a fundamental difficulty in human communication</w:t>
      </w:r>
      <w:r w:rsidRPr="000B6319">
        <w:rPr>
          <w:sz w:val="16"/>
        </w:rPr>
        <w:t xml:space="preserve">. And it is not hard to recognize in advance that this difficulty is partially irreducible. </w:t>
      </w:r>
      <w:r w:rsidRPr="000B6319">
        <w:rPr>
          <w:rStyle w:val="Emphasis"/>
        </w:rPr>
        <w:t>To communicate means to try to establish a unity</w:t>
      </w:r>
      <w:r w:rsidRPr="000B6319">
        <w:rPr>
          <w:rStyle w:val="StyleUnderline"/>
        </w:rPr>
        <w:t>,</w:t>
      </w:r>
      <w:r w:rsidRPr="000B6319">
        <w:rPr>
          <w:sz w:val="16"/>
        </w:rPr>
        <w:t xml:space="preserve"> to make one of many; thi</w:t>
      </w:r>
      <w:r w:rsidRPr="000B6319">
        <w:rPr>
          <w:rStyle w:val="StyleUnderline"/>
        </w:rPr>
        <w:t xml:space="preserve">s is what the word communion means. In one way or another, something is always missing from the communion sought by humans </w:t>
      </w:r>
      <w:r w:rsidRPr="000B6319">
        <w:rPr>
          <w:sz w:val="16"/>
        </w:rPr>
        <w:t>(USN 5).</w:t>
      </w:r>
    </w:p>
    <w:p w14:paraId="74FA6719" w14:textId="77777777" w:rsidR="00217DE5" w:rsidRPr="000B6319" w:rsidRDefault="00217DE5" w:rsidP="00217DE5">
      <w:pPr>
        <w:rPr>
          <w:sz w:val="16"/>
        </w:rPr>
      </w:pPr>
      <w:r w:rsidRPr="000B6319">
        <w:rPr>
          <w:sz w:val="16"/>
        </w:rPr>
        <w:t xml:space="preserve">First and foremost, </w:t>
      </w:r>
      <w:r w:rsidRPr="000B6319">
        <w:rPr>
          <w:rStyle w:val="StyleUnderline"/>
        </w:rPr>
        <w:t>communication seeks an impossible union. There is “something missing” in all human communication</w:t>
      </w:r>
      <w:r w:rsidRPr="000B6319">
        <w:rPr>
          <w:sz w:val="16"/>
        </w:rPr>
        <w:t xml:space="preserve"> because </w:t>
      </w:r>
      <w:r w:rsidRPr="000B6319">
        <w:rPr>
          <w:rStyle w:val="StyleUnderline"/>
        </w:rPr>
        <w:t>we are (at least partially) irreducible— singular</w:t>
      </w:r>
      <w:r w:rsidRPr="000B6319">
        <w:rPr>
          <w:sz w:val="16"/>
        </w:rPr>
        <w:t xml:space="preserve">. As two, </w:t>
      </w:r>
      <w:r w:rsidRPr="000B6319">
        <w:rPr>
          <w:rStyle w:val="StyleUnderline"/>
        </w:rPr>
        <w:t>we cannot be fully or perfectly unified</w:t>
      </w:r>
      <w:r w:rsidRPr="000B6319">
        <w:rPr>
          <w:sz w:val="16"/>
        </w:rPr>
        <w:t xml:space="preserve">. Each of us is a distinct, discrete being. This is why </w:t>
      </w:r>
      <w:r w:rsidRPr="000B6319">
        <w:rPr>
          <w:rStyle w:val="StyleUnderline"/>
        </w:rPr>
        <w:t>there is always “something adulterated and insufficient”</w:t>
      </w:r>
      <w:r w:rsidRPr="000B6319">
        <w:rPr>
          <w:sz w:val="16"/>
        </w:rPr>
        <w:t xml:space="preserve"> (ibid) </w:t>
      </w:r>
      <w:r w:rsidRPr="000B6319">
        <w:rPr>
          <w:rStyle w:val="StyleUnderline"/>
        </w:rPr>
        <w:t xml:space="preserve">in contact between humans. </w:t>
      </w:r>
      <w:r w:rsidRPr="000B6319">
        <w:rPr>
          <w:rStyle w:val="Emphasis"/>
        </w:rPr>
        <w:t>Our attempts at communication are always insufficient.</w:t>
      </w:r>
      <w:r w:rsidRPr="000B6319">
        <w:rPr>
          <w:sz w:val="16"/>
        </w:rPr>
        <w:t xml:space="preserve"> Our attempts and their </w:t>
      </w:r>
      <w:r w:rsidRPr="000B6319">
        <w:rPr>
          <w:rStyle w:val="StyleUnderline"/>
        </w:rPr>
        <w:t xml:space="preserve">insufficiency are evidence of our ontological irreducibility </w:t>
      </w:r>
      <w:r w:rsidRPr="000B6319">
        <w:rPr>
          <w:sz w:val="16"/>
        </w:rPr>
        <w:t xml:space="preserve">and involve our </w:t>
      </w:r>
      <w:r w:rsidRPr="000B6319">
        <w:rPr>
          <w:rStyle w:val="StyleUnderline"/>
        </w:rPr>
        <w:t>constant production of waste</w:t>
      </w:r>
      <w:r w:rsidRPr="000B6319">
        <w:rPr>
          <w:sz w:val="16"/>
        </w:rPr>
        <w:t>. Indeed, “something adulterated and insufficient” is evidence of waste, of something lost and unused in communication. This proves that wast</w:t>
      </w:r>
      <w:r w:rsidRPr="000B6319">
        <w:rPr>
          <w:rStyle w:val="StyleUnderline"/>
        </w:rPr>
        <w:t>e and impossibility are inextricably linked: “All communication among men is rich with garbage. It is natural to want to avoid filth, garbage, ordinary trash. But a little simplicity reveals that a foul smell marks the presence of life</w:t>
      </w:r>
      <w:r w:rsidRPr="000B6319">
        <w:rPr>
          <w:sz w:val="16"/>
        </w:rPr>
        <w:t>” (USN 5). “Garbage” or “</w:t>
      </w:r>
      <w:r w:rsidRPr="000B6319">
        <w:rPr>
          <w:rStyle w:val="StyleUnderline"/>
        </w:rPr>
        <w:t>trash” here refers to waste in communication</w:t>
      </w:r>
      <w:r w:rsidRPr="000B6319">
        <w:rPr>
          <w:sz w:val="16"/>
        </w:rPr>
        <w:t xml:space="preserve">—the </w:t>
      </w:r>
      <w:r w:rsidRPr="000B6319">
        <w:rPr>
          <w:rStyle w:val="StyleUnderline"/>
        </w:rPr>
        <w:t>waste</w:t>
      </w:r>
      <w:r w:rsidRPr="000B6319">
        <w:rPr>
          <w:sz w:val="16"/>
        </w:rPr>
        <w:t xml:space="preserve"> that, according to Bataille, necessarily </w:t>
      </w:r>
      <w:r w:rsidRPr="000B6319">
        <w:rPr>
          <w:rStyle w:val="StyleUnderline"/>
        </w:rPr>
        <w:t>occurs because we cannot be unified. If the foul smell of trash and filth reveals the “presence of life,” the failure or insufficiency—the “trash”—of communication reveals the presence of some communication. “</w:t>
      </w:r>
      <w:r w:rsidRPr="000B6319">
        <w:rPr>
          <w:rStyle w:val="Emphasis"/>
        </w:rPr>
        <w:t>Garbage” is necessary. Waste is inevitable</w:t>
      </w:r>
      <w:r w:rsidRPr="000B6319">
        <w:rPr>
          <w:rStyle w:val="StyleUnderline"/>
        </w:rPr>
        <w:t xml:space="preserve"> in human communication</w:t>
      </w:r>
      <w:r w:rsidRPr="000B6319">
        <w:rPr>
          <w:sz w:val="16"/>
        </w:rPr>
        <w:t>28.</w:t>
      </w:r>
    </w:p>
    <w:p w14:paraId="45521DB2" w14:textId="77777777" w:rsidR="00217DE5" w:rsidRPr="000B6319" w:rsidRDefault="00217DE5" w:rsidP="00217DE5">
      <w:pPr>
        <w:rPr>
          <w:u w:val="single"/>
        </w:rPr>
      </w:pPr>
      <w:r w:rsidRPr="000B6319">
        <w:rPr>
          <w:sz w:val="16"/>
        </w:rPr>
        <w:t>Focusing on waste, Bataille writes: “</w:t>
      </w:r>
      <w:r w:rsidRPr="000B6319">
        <w:rPr>
          <w:rStyle w:val="StyleUnderline"/>
        </w:rPr>
        <w:t>In communication, something fragile</w:t>
      </w:r>
      <w:r w:rsidRPr="000B6319">
        <w:rPr>
          <w:sz w:val="16"/>
        </w:rPr>
        <w:t>, I don’t know what, d</w:t>
      </w:r>
      <w:r w:rsidRPr="000B6319">
        <w:rPr>
          <w:rStyle w:val="StyleUnderline"/>
        </w:rPr>
        <w:t>ies if one pushes it: communication demands that one slip</w:t>
      </w:r>
      <w:r w:rsidRPr="000B6319">
        <w:rPr>
          <w:sz w:val="16"/>
        </w:rPr>
        <w:t xml:space="preserve">” (USN 7). </w:t>
      </w:r>
      <w:r w:rsidRPr="000B6319">
        <w:rPr>
          <w:rStyle w:val="StyleUnderline"/>
        </w:rPr>
        <w:t>To “slip”</w:t>
      </w:r>
      <w:r w:rsidRPr="000B6319">
        <w:rPr>
          <w:sz w:val="16"/>
        </w:rPr>
        <w:t xml:space="preserve"> in communication </w:t>
      </w:r>
      <w:r w:rsidRPr="000B6319">
        <w:rPr>
          <w:rStyle w:val="StyleUnderline"/>
        </w:rPr>
        <w:t>means to allow or even cultivate waste, in the form of confusion</w:t>
      </w:r>
      <w:r w:rsidRPr="000B6319">
        <w:rPr>
          <w:sz w:val="16"/>
        </w:rPr>
        <w:t>, inconsistency, or that which remains unsaid. “Slipping” is a kind of not requiring that definitions of each term be hammered out. Most importantly, “</w:t>
      </w:r>
      <w:r w:rsidRPr="000B6319">
        <w:rPr>
          <w:rStyle w:val="StyleUnderline"/>
        </w:rPr>
        <w:t>slipping” in communication means allowing the “something fragile” to live, wasteful though that may be.</w:t>
      </w:r>
      <w:r w:rsidRPr="000B6319">
        <w:rPr>
          <w:sz w:val="16"/>
        </w:rPr>
        <w:t xml:space="preserve"> As I read it, the “</w:t>
      </w:r>
      <w:r w:rsidRPr="000B6319">
        <w:rPr>
          <w:rStyle w:val="StyleUnderline"/>
        </w:rPr>
        <w:t>something fragile” occurs in between two extremes</w:t>
      </w:r>
      <w:r w:rsidRPr="000B6319">
        <w:rPr>
          <w:sz w:val="16"/>
        </w:rPr>
        <w:t xml:space="preserve"> (both undesirable for Bataille): </w:t>
      </w:r>
      <w:r w:rsidRPr="000B6319">
        <w:rPr>
          <w:rStyle w:val="StyleUnderline"/>
        </w:rPr>
        <w:t>insisting that everything be clearly laid out (explained),</w:t>
      </w:r>
      <w:r w:rsidRPr="000B6319">
        <w:rPr>
          <w:sz w:val="16"/>
        </w:rPr>
        <w:t xml:space="preserve"> </w:t>
      </w:r>
      <w:r w:rsidRPr="000B6319">
        <w:rPr>
          <w:rStyle w:val="StyleUnderline"/>
        </w:rPr>
        <w:t>comporting oneself in communication</w:t>
      </w:r>
      <w:r w:rsidRPr="000B6319">
        <w:rPr>
          <w:sz w:val="16"/>
        </w:rPr>
        <w:t xml:space="preserve"> like a dumptruck or an extractor, and on the other hand, </w:t>
      </w:r>
      <w:r w:rsidRPr="000B6319">
        <w:rPr>
          <w:rStyle w:val="StyleUnderline"/>
        </w:rPr>
        <w:t>allowing too much to remain unsaid, reveling too much in communicational mystery</w:t>
      </w:r>
      <w:r w:rsidRPr="000B6319">
        <w:rPr>
          <w:sz w:val="16"/>
        </w:rPr>
        <w:t xml:space="preserve">, </w:t>
      </w:r>
      <w:r w:rsidRPr="000B6319">
        <w:rPr>
          <w:rStyle w:val="StyleUnderline"/>
        </w:rPr>
        <w:t>never holding another or oneself acutely responsible</w:t>
      </w:r>
      <w:r w:rsidRPr="000B6319">
        <w:rPr>
          <w:sz w:val="16"/>
        </w:rPr>
        <w:t xml:space="preserve"> for being responsive and attentive. </w:t>
      </w:r>
      <w:r w:rsidRPr="000B6319">
        <w:rPr>
          <w:rStyle w:val="StyleUnderline"/>
        </w:rPr>
        <w:t>Bataille’s “slippage” means protecting the in-between ground of the something</w:t>
      </w:r>
      <w:r w:rsidRPr="000B6319">
        <w:rPr>
          <w:sz w:val="16"/>
        </w:rPr>
        <w:t>—but not everything—</w:t>
      </w:r>
      <w:r w:rsidRPr="000B6319">
        <w:rPr>
          <w:rStyle w:val="StyleUnderline"/>
        </w:rPr>
        <w:t>necessarily remaining unsaid</w:t>
      </w:r>
      <w:r w:rsidRPr="000B6319">
        <w:rPr>
          <w:sz w:val="16"/>
        </w:rPr>
        <w:t xml:space="preserve">. This requires </w:t>
      </w:r>
      <w:r w:rsidRPr="000B6319">
        <w:rPr>
          <w:rStyle w:val="StyleUnderline"/>
        </w:rPr>
        <w:t xml:space="preserve">letting another “something” go to waste, </w:t>
      </w:r>
      <w:r w:rsidRPr="000B6319">
        <w:rPr>
          <w:sz w:val="16"/>
        </w:rPr>
        <w:t xml:space="preserve">or remain unused. Bataille is claiming that such </w:t>
      </w:r>
      <w:r w:rsidRPr="000B6319">
        <w:rPr>
          <w:rStyle w:val="Emphasis"/>
        </w:rPr>
        <w:t>waste is a necessary part</w:t>
      </w:r>
      <w:r w:rsidRPr="000B6319">
        <w:rPr>
          <w:rStyle w:val="StyleUnderline"/>
        </w:rPr>
        <w:t xml:space="preserve"> of the communication he wishes to endorse and protect.</w:t>
      </w:r>
    </w:p>
    <w:p w14:paraId="537B533E" w14:textId="406DE266" w:rsidR="00567C31" w:rsidRPr="000B6319" w:rsidRDefault="00567C31" w:rsidP="00217DE5">
      <w:pPr>
        <w:pStyle w:val="Heading3"/>
      </w:pPr>
      <w:r w:rsidRPr="000B6319">
        <w:t>Death (Poem)</w:t>
      </w:r>
    </w:p>
    <w:p w14:paraId="7346A95F" w14:textId="77777777" w:rsidR="00567C31" w:rsidRPr="000B6319" w:rsidRDefault="00567C31" w:rsidP="00567C31">
      <w:pPr>
        <w:pStyle w:val="Heading4"/>
      </w:pPr>
      <w:r w:rsidRPr="000B6319">
        <w:t>You are a player in the rigorous game of living.</w:t>
      </w:r>
    </w:p>
    <w:p w14:paraId="78DCA216" w14:textId="77777777" w:rsidR="00567C31" w:rsidRPr="000B6319" w:rsidRDefault="00567C31" w:rsidP="00567C31">
      <w:pPr>
        <w:pStyle w:val="Heading4"/>
      </w:pPr>
      <w:r w:rsidRPr="000B6319">
        <w:t>You can’t blame the game if you don’t believe the rules or bother to remember them.</w:t>
      </w:r>
    </w:p>
    <w:p w14:paraId="43431A81" w14:textId="77777777" w:rsidR="00567C31" w:rsidRPr="000B6319" w:rsidRDefault="00567C31" w:rsidP="00567C31">
      <w:pPr>
        <w:pStyle w:val="Heading4"/>
      </w:pPr>
      <w:r w:rsidRPr="000B6319">
        <w:t>The first rule is: every player dies, every player is always already dying; none knows when it’s coming and fails to realize the imperceptible immanence of death in the everyday; the youngest and best always go first.</w:t>
      </w:r>
    </w:p>
    <w:p w14:paraId="005CB217" w14:textId="77777777" w:rsidR="00567C31" w:rsidRPr="000B6319" w:rsidRDefault="00567C31" w:rsidP="00567C31">
      <w:pPr>
        <w:pStyle w:val="Heading4"/>
      </w:pPr>
      <w:r w:rsidRPr="000B6319">
        <w:t>Everyone has to play.</w:t>
      </w:r>
    </w:p>
    <w:p w14:paraId="7F28CD0E" w14:textId="77777777" w:rsidR="00567C31" w:rsidRPr="000B6319" w:rsidRDefault="00567C31" w:rsidP="00567C31">
      <w:pPr>
        <w:pStyle w:val="Heading4"/>
      </w:pPr>
      <w:r w:rsidRPr="000B6319">
        <w:t>The game goes on forever – or until you win.</w:t>
      </w:r>
    </w:p>
    <w:p w14:paraId="5B4F94D6" w14:textId="77777777" w:rsidR="00567C31" w:rsidRPr="000B6319" w:rsidRDefault="00567C31" w:rsidP="00567C31">
      <w:pPr>
        <w:pStyle w:val="Heading4"/>
      </w:pPr>
      <w:r w:rsidRPr="000B6319">
        <w:t>You win by finding death before it finds you.</w:t>
      </w:r>
    </w:p>
    <w:p w14:paraId="170DBC9F" w14:textId="77777777" w:rsidR="00567C31" w:rsidRPr="000B6319" w:rsidRDefault="00567C31" w:rsidP="00567C31">
      <w:pPr>
        <w:pStyle w:val="Heading4"/>
      </w:pPr>
      <w:r w:rsidRPr="000B6319">
        <w:t>The prize – is life.</w:t>
      </w:r>
    </w:p>
    <w:p w14:paraId="0509E24D" w14:textId="77777777" w:rsidR="00567C31" w:rsidRPr="000B6319" w:rsidRDefault="00567C31" w:rsidP="00567C31"/>
    <w:p w14:paraId="673B62D6" w14:textId="77777777" w:rsidR="00567C31" w:rsidRPr="000B6319" w:rsidRDefault="00567C31" w:rsidP="00567C31">
      <w:pPr>
        <w:rPr>
          <w:i/>
        </w:rPr>
      </w:pPr>
      <w:r w:rsidRPr="000B6319">
        <w:rPr>
          <w:i/>
        </w:rPr>
        <w:t>[Seeing Through Death Adapted from Brian Long, 1983]</w:t>
      </w:r>
    </w:p>
    <w:p w14:paraId="3D354A3D" w14:textId="77777777" w:rsidR="00567C31" w:rsidRPr="000B6319" w:rsidRDefault="00567C31" w:rsidP="00567C31"/>
    <w:p w14:paraId="7A4A19FD" w14:textId="77777777" w:rsidR="00217DE5" w:rsidRPr="000B6319" w:rsidRDefault="00217DE5" w:rsidP="00217DE5">
      <w:pPr>
        <w:pStyle w:val="Heading3"/>
      </w:pPr>
      <w:r w:rsidRPr="000B6319">
        <w:t>Heliocentrism</w:t>
      </w:r>
    </w:p>
    <w:p w14:paraId="07D4076F" w14:textId="77777777" w:rsidR="00217DE5" w:rsidRPr="000B6319" w:rsidRDefault="00217DE5" w:rsidP="00217DE5">
      <w:pPr>
        <w:pStyle w:val="Heading4"/>
      </w:pPr>
      <w:r w:rsidRPr="000B6319">
        <w:t xml:space="preserve">The affirmatives fixation on education for the benefit of the Earth fails precisely because it leads to a solar-hegemonic model by which the earth is constantly surveyed and invested in through humanity. We say that this investment in education is one that is always parasitic off of the cosmic fluxness of the universe. Instead you should affirm the earth for what it is – a fractal clump – absent from all its ecological glory. </w:t>
      </w:r>
    </w:p>
    <w:p w14:paraId="6C2DDF00" w14:textId="77777777" w:rsidR="00217DE5" w:rsidRPr="000B6319" w:rsidRDefault="00217DE5" w:rsidP="00217DE5">
      <w:pPr>
        <w:rPr>
          <w:rStyle w:val="Style13ptBold"/>
          <w:sz w:val="20"/>
          <w:szCs w:val="20"/>
        </w:rPr>
      </w:pPr>
      <w:r w:rsidRPr="000B6319">
        <w:rPr>
          <w:rStyle w:val="Style13ptBold"/>
        </w:rPr>
        <w:t xml:space="preserve">Negarestani’10 – </w:t>
      </w:r>
      <w:r w:rsidRPr="000B6319">
        <w:rPr>
          <w:rStyle w:val="Style13ptBold"/>
          <w:b w:val="0"/>
          <w:sz w:val="16"/>
          <w:szCs w:val="16"/>
        </w:rPr>
        <w:t xml:space="preserve">.Reza Negarestani </w:t>
      </w:r>
      <w:r w:rsidRPr="000B6319">
        <w:rPr>
          <w:sz w:val="16"/>
          <w:szCs w:val="16"/>
        </w:rPr>
        <w:t>Iranian philosopher, artist, and writer; contributes to Collapse and CTheory regularly</w:t>
      </w:r>
      <w:r w:rsidRPr="000B6319">
        <w:rPr>
          <w:rStyle w:val="Style13ptBold"/>
          <w:b w:val="0"/>
          <w:sz w:val="16"/>
          <w:szCs w:val="16"/>
        </w:rPr>
        <w:t xml:space="preserve"> (Solar Inferno and the Earthbound Abyss) </w:t>
      </w:r>
      <w:r w:rsidRPr="000B6319">
        <w:rPr>
          <w:rStyle w:val="Style13ptBold"/>
          <w:b w:val="0"/>
          <w:sz w:val="20"/>
          <w:szCs w:val="20"/>
        </w:rPr>
        <w:t>KZaidi</w:t>
      </w:r>
    </w:p>
    <w:p w14:paraId="36D0ED40" w14:textId="77777777" w:rsidR="00217DE5" w:rsidRPr="000B6319" w:rsidRDefault="00217DE5" w:rsidP="00217DE5">
      <w:pPr>
        <w:rPr>
          <w:rStyle w:val="StyleUnderline"/>
        </w:rPr>
      </w:pPr>
      <w:r w:rsidRPr="000B6319">
        <w:rPr>
          <w:rStyle w:val="StyleUnderline"/>
        </w:rPr>
        <w:t>The marriage between the sublunary terrestrial slum and the Sun has become</w:t>
      </w:r>
      <w:r w:rsidRPr="000B6319">
        <w:rPr>
          <w:sz w:val="16"/>
        </w:rPr>
        <w:t xml:space="preserve"> a strictly </w:t>
      </w:r>
      <w:r w:rsidRPr="000B6319">
        <w:rPr>
          <w:rStyle w:val="Emphasis"/>
        </w:rPr>
        <w:t>monoga- mous model</w:t>
      </w:r>
      <w:r w:rsidRPr="000B6319">
        <w:rPr>
          <w:rStyle w:val="StyleUnderline"/>
        </w:rPr>
        <w:t xml:space="preserve"> that regulates not only ethics, poli- tics and art but also the entire history of thought and organic activities. It is time to return to the promiscuity of the Earth </w:t>
      </w:r>
      <w:r w:rsidRPr="000B6319">
        <w:rPr>
          <w:sz w:val="16"/>
        </w:rPr>
        <w:t xml:space="preserve">as a dense constellation of interstellar rubbish with dead stars. </w:t>
      </w:r>
      <w:r w:rsidRPr="000B6319">
        <w:rPr>
          <w:rStyle w:val="StyleUnderline"/>
        </w:rPr>
        <w:t xml:space="preserve">Roaming the cosmos aimlessly with an Earth whose Sun is itself contingent upon the cosmic abyss, that is to say, </w:t>
      </w:r>
      <w:r w:rsidRPr="000B6319">
        <w:rPr>
          <w:rStyle w:val="Emphasis"/>
        </w:rPr>
        <w:t>it is already-dead</w:t>
      </w:r>
      <w:r w:rsidRPr="000B6319">
        <w:rPr>
          <w:sz w:val="16"/>
        </w:rPr>
        <w:t xml:space="preserve"> – this is the geophilo- sophical art </w:t>
      </w:r>
      <w:r w:rsidRPr="000B6319">
        <w:rPr>
          <w:rStyle w:val="Emphasis"/>
        </w:rPr>
        <w:t>in which all human endeavors must be invested: to embrace the Earth</w:t>
      </w:r>
      <w:r w:rsidRPr="000B6319">
        <w:rPr>
          <w:rStyle w:val="StyleUnderline"/>
        </w:rPr>
        <w:t xml:space="preserve"> as a fractal clump rather than an exotic blue marble, to think of it as a passing oval meteorite whose crater has already bored into the skin of astral corpses. The idea of ecological emancipation must be divorced from the simultaneously vitalistic and necrocratic relationship between the Earth and the Sun</w:t>
      </w:r>
      <w:r w:rsidRPr="000B6319">
        <w:rPr>
          <w:sz w:val="16"/>
        </w:rPr>
        <w:t xml:space="preserve">. It </w:t>
      </w:r>
      <w:r w:rsidRPr="000B6319">
        <w:rPr>
          <w:rStyle w:val="StyleUnderline"/>
        </w:rPr>
        <w:t>must instead be coupled with cosmic contingency as the principle of all ecologies. Only an ecology permeated with radical contingencies of the cos- mic abyss can reinvent the Earth</w:t>
      </w:r>
      <w:r w:rsidRPr="000B6319">
        <w:rPr>
          <w:sz w:val="16"/>
        </w:rPr>
        <w:t xml:space="preserve"> in the direction of the great outdoors. For such an ecology, </w:t>
      </w:r>
      <w:r w:rsidRPr="000B6319">
        <w:rPr>
          <w:rStyle w:val="StyleUnderline"/>
        </w:rPr>
        <w:t xml:space="preserve">every moment is an apocalypse which cannot be cul- minated, and the Sun is not the heart of darkness but that which cauterizes the gaping wound </w:t>
      </w:r>
      <w:r w:rsidRPr="000B6319">
        <w:rPr>
          <w:sz w:val="16"/>
        </w:rPr>
        <w:t xml:space="preserve">from which pulverizing contingencies (or climates) of the cosmic abyss bleed into our world. </w:t>
      </w:r>
      <w:r w:rsidRPr="000B6319">
        <w:rPr>
          <w:rStyle w:val="StyleUnderline"/>
        </w:rPr>
        <w:t xml:space="preserve">As much as </w:t>
      </w:r>
      <w:r w:rsidRPr="000B6319">
        <w:rPr>
          <w:rStyle w:val="Emphasis"/>
        </w:rPr>
        <w:t>the Earth must be divested of its conception as the ark of life, the Sun must also be stripped of both its stellar privileges and hegemonic eco- logical imports</w:t>
      </w:r>
      <w:r w:rsidRPr="000B6319">
        <w:rPr>
          <w:rStyle w:val="StyleUnderline"/>
        </w:rPr>
        <w:t>.</w:t>
      </w:r>
      <w:r w:rsidRPr="000B6319">
        <w:rPr>
          <w:sz w:val="16"/>
        </w:rPr>
        <w:t xml:space="preserve"> For after all, the </w:t>
      </w:r>
      <w:r w:rsidRPr="000B6319">
        <w:rPr>
          <w:rStyle w:val="StyleUnderline"/>
        </w:rPr>
        <w:t xml:space="preserve">Sun is only an inevitable blind spot for the Earth that bars the </w:t>
      </w:r>
      <w:r w:rsidRPr="000B6319">
        <w:rPr>
          <w:sz w:val="16"/>
        </w:rPr>
        <w:t xml:space="preserve">scope of the abyss. For this reason, the </w:t>
      </w:r>
      <w:r w:rsidRPr="000B6319">
        <w:rPr>
          <w:rStyle w:val="StyleUnderline"/>
        </w:rPr>
        <w:t xml:space="preserve">Sun should neither be embraced as the dark  flame of excess nor glorified </w:t>
      </w:r>
      <w:r w:rsidRPr="000B6319">
        <w:rPr>
          <w:sz w:val="16"/>
        </w:rPr>
        <w:t xml:space="preserve">as a luminous end, but reconsid- ered and </w:t>
      </w:r>
      <w:r w:rsidRPr="000B6319">
        <w:rPr>
          <w:rStyle w:val="StyleUnderline"/>
        </w:rPr>
        <w:t>rediscovered as an infernal element in the chain of complicities</w:t>
      </w:r>
      <w:r w:rsidRPr="000B6319">
        <w:rPr>
          <w:sz w:val="16"/>
        </w:rPr>
        <w:t xml:space="preserve"> which </w:t>
      </w:r>
      <w:r w:rsidRPr="000B6319">
        <w:rPr>
          <w:rStyle w:val="StyleUnderline"/>
        </w:rPr>
        <w:t>open the Earth</w:t>
      </w:r>
      <w:r w:rsidRPr="000B6319">
        <w:rPr>
          <w:sz w:val="16"/>
        </w:rPr>
        <w:t xml:space="preserve"> into a universe that is more weird than infernal, </w:t>
      </w:r>
      <w:r w:rsidRPr="000B6319">
        <w:rPr>
          <w:rStyle w:val="StyleUnderline"/>
        </w:rPr>
        <w:t>its climatic events are more asymptotically non- eventful</w:t>
      </w:r>
      <w:r w:rsidRPr="000B6319">
        <w:rPr>
          <w:sz w:val="16"/>
        </w:rPr>
        <w:t xml:space="preserve"> rather than catastrophically climatic, </w:t>
      </w:r>
      <w:r w:rsidRPr="000B6319">
        <w:rPr>
          <w:rStyle w:val="StyleUnderline"/>
        </w:rPr>
        <w:t>its exteriority is more immanent to the inside rather than the outside. An Earth surveyed</w:t>
      </w:r>
      <w:r w:rsidRPr="000B6319">
        <w:rPr>
          <w:sz w:val="16"/>
        </w:rPr>
        <w:t xml:space="preserve"> (ars terram) </w:t>
      </w:r>
      <w:r w:rsidRPr="000B6319">
        <w:rPr>
          <w:rStyle w:val="StyleUnderline"/>
        </w:rPr>
        <w:t xml:space="preserve">by such a radical ecology can be reconceived as a circuitous part of a nested abyss, </w:t>
      </w:r>
      <w:r w:rsidRPr="000B6319">
        <w:rPr>
          <w:sz w:val="16"/>
        </w:rPr>
        <w:t xml:space="preserve">and for this rea- son, its somatic characteristics (the differentiation of its body into inorganic layers and bio-terrains) and consequently its geographic contingencies and ultimately histories are the products of an abyss for which all climates are convoluted and detoured sloped-curves (klima) which are asymp- totic with the unclimatic depths of the universe and its cosmic contingencies. </w:t>
      </w:r>
      <w:r w:rsidRPr="000B6319">
        <w:rPr>
          <w:rStyle w:val="StyleUnderline"/>
        </w:rPr>
        <w:t>Ecologically speak- ing, in an abyssal cosmos where heliocentric slavery has been abolished, the aquatic vitality of the Earth is either a detoured expression of a starless-nature that appears as rotting slime or the earthbound abyss which erupts</w:t>
      </w:r>
      <w:r w:rsidRPr="000B6319">
        <w:rPr>
          <w:sz w:val="16"/>
        </w:rPr>
        <w:t xml:space="preserve"> in the form of corrosive oil. Whereas Venice and its aquatic capitalism are asymptotically converging upon an indifferent nature which is a pit of slime and mold; its dry middle-eastern twin Dubai and its oily capitalism are plunged into the madness of petroleum brewed up by the deep chthonic earth. In either case, </w:t>
      </w:r>
      <w:r w:rsidRPr="000B6319">
        <w:rPr>
          <w:rStyle w:val="StyleUnderline"/>
        </w:rPr>
        <w:t>the cosmic abyss and its radical ecology  nd their blackening expression in the water of life where all climates</w:t>
      </w:r>
      <w:r w:rsidRPr="000B6319">
        <w:rPr>
          <w:sz w:val="16"/>
        </w:rPr>
        <w:t xml:space="preserve"> (biological, so- cial, political, etc.) </w:t>
      </w:r>
      <w:r w:rsidRPr="000B6319">
        <w:rPr>
          <w:rStyle w:val="StyleUnderline"/>
        </w:rPr>
        <w:t>are terminally determined by chemistry or the contingent dynamics of radical exteriority</w:t>
      </w:r>
      <w:r w:rsidRPr="000B6319">
        <w:rPr>
          <w:sz w:val="16"/>
        </w:rPr>
        <w:t xml:space="preserve">. It is </w:t>
      </w:r>
      <w:r w:rsidRPr="000B6319">
        <w:rPr>
          <w:rStyle w:val="StyleUnderline"/>
        </w:rPr>
        <w:t>in this sense that a capitalist life either driven forward by the tourism of water or the industrialism of oil becomes a perfect locus for chemical twists of an abyss whose weird ecol- ogy is nowhere better manifested than in the so- called potent water of life.</w:t>
      </w:r>
    </w:p>
    <w:p w14:paraId="082A799C" w14:textId="77777777" w:rsidR="00217DE5" w:rsidRPr="000B6319" w:rsidRDefault="00217DE5" w:rsidP="00217DE5">
      <w:pPr>
        <w:pStyle w:val="Heading3"/>
      </w:pPr>
      <w:r w:rsidRPr="000B6319">
        <w:t>Knowledge</w:t>
      </w:r>
    </w:p>
    <w:p w14:paraId="6088027A" w14:textId="77777777" w:rsidR="00217DE5" w:rsidRPr="000B6319" w:rsidRDefault="00217DE5" w:rsidP="00217DE5">
      <w:pPr>
        <w:pStyle w:val="Heading4"/>
      </w:pPr>
      <w:r w:rsidRPr="000B6319">
        <w:t>The status quo educational apparatus functions according to the desire for utility and knowledge, or virtue economy. This process creates a complete universalization of all bodies according to a system of calculability. This process assumes that knowledge itself must exist within the realm of the encodable, the possible. Our argument is that this very desire for “utility” in education destroys the possibility for knowledge to exist beyond spatiality – into the realm of the unknown. We say that this form of politics is cowardice in that it observes the shore of the ocean but doesn’t dare to take the dive, thereby destroying the ability to achieve the “extreme limit” of life itself. The impact to this is the reduction of life to nothing but a cog in the western machine of values and productivity.</w:t>
      </w:r>
    </w:p>
    <w:p w14:paraId="5CD3F3FC" w14:textId="77777777" w:rsidR="00217DE5" w:rsidRPr="000B6319" w:rsidRDefault="00217DE5" w:rsidP="00217DE5">
      <w:pPr>
        <w:rPr>
          <w:rStyle w:val="Style13ptBold"/>
          <w:b w:val="0"/>
          <w:sz w:val="20"/>
          <w:szCs w:val="20"/>
        </w:rPr>
      </w:pPr>
      <w:r w:rsidRPr="000B6319">
        <w:rPr>
          <w:rStyle w:val="Style13ptBold"/>
        </w:rPr>
        <w:t xml:space="preserve">Lerman’15 – </w:t>
      </w:r>
      <w:r w:rsidRPr="000B6319">
        <w:rPr>
          <w:rStyle w:val="Style13ptBold"/>
          <w:b w:val="0"/>
          <w:sz w:val="16"/>
          <w:szCs w:val="16"/>
        </w:rPr>
        <w:t xml:space="preserve">Lindsay Lerman – University </w:t>
      </w:r>
      <w:r w:rsidRPr="000B6319">
        <w:rPr>
          <w:sz w:val="16"/>
          <w:szCs w:val="16"/>
        </w:rPr>
        <w:t xml:space="preserve">of Guelph Philosophy Department, Graduate Student. Studies Epistemology, Georges Bataille – “Georges Bataille’s “Nonknowledge” as Epistemic Expenditure: An Open Economy of Knowledge” pg 5-16 </w:t>
      </w:r>
      <w:r w:rsidRPr="000B6319">
        <w:rPr>
          <w:sz w:val="20"/>
          <w:szCs w:val="20"/>
        </w:rPr>
        <w:t>KZaidi</w:t>
      </w:r>
    </w:p>
    <w:p w14:paraId="4A43F971" w14:textId="77777777" w:rsidR="00217DE5" w:rsidRPr="000B6319" w:rsidRDefault="00217DE5" w:rsidP="00217DE5">
      <w:pPr>
        <w:rPr>
          <w:rStyle w:val="Emphasis"/>
        </w:rPr>
      </w:pPr>
      <w:r w:rsidRPr="000B6319">
        <w:rPr>
          <w:sz w:val="16"/>
        </w:rPr>
        <w:t xml:space="preserve">We will focus on a conversation in virtue epistemology because </w:t>
      </w:r>
      <w:r w:rsidRPr="000B6319">
        <w:rPr>
          <w:rStyle w:val="StyleUnderline"/>
        </w:rPr>
        <w:t xml:space="preserve">virtue epistemology is not only concerned with the norms that govern truth- and knowledge-production; but </w:t>
      </w:r>
      <w:r w:rsidRPr="000B6319">
        <w:rPr>
          <w:sz w:val="16"/>
        </w:rPr>
        <w:t xml:space="preserve">it is also, and primarily, </w:t>
      </w:r>
      <w:r w:rsidRPr="000B6319">
        <w:rPr>
          <w:rStyle w:val="Emphasis"/>
        </w:rPr>
        <w:t>concerned with the intellectual character of knowers</w:t>
      </w:r>
      <w:r w:rsidRPr="000B6319">
        <w:rPr>
          <w:rStyle w:val="StyleUnderline"/>
        </w:rPr>
        <w:t xml:space="preserve">. Virtue epistemology is </w:t>
      </w:r>
      <w:r w:rsidRPr="000B6319">
        <w:rPr>
          <w:sz w:val="16"/>
        </w:rPr>
        <w:t xml:space="preserve">thus uniquely </w:t>
      </w:r>
      <w:r w:rsidRPr="000B6319">
        <w:rPr>
          <w:rStyle w:val="StyleUnderline"/>
        </w:rPr>
        <w:t>suited to highlight the demands epistemology places on producers of truth</w:t>
      </w:r>
      <w:r w:rsidRPr="000B6319">
        <w:rPr>
          <w:sz w:val="16"/>
        </w:rPr>
        <w:t xml:space="preserve"> </w:t>
      </w:r>
      <w:r w:rsidRPr="000B6319">
        <w:rPr>
          <w:rStyle w:val="StyleUnderline"/>
        </w:rPr>
        <w:t xml:space="preserve">and knowledge in </w:t>
      </w:r>
      <w:r w:rsidRPr="000B6319">
        <w:rPr>
          <w:sz w:val="16"/>
        </w:rPr>
        <w:t xml:space="preserve">two registers: </w:t>
      </w:r>
      <w:r w:rsidRPr="000B6319">
        <w:rPr>
          <w:rStyle w:val="StyleUnderline"/>
        </w:rPr>
        <w:t>the quality of belief and truth and the cognitive character of the believer or knower as well</w:t>
      </w:r>
      <w:r w:rsidRPr="000B6319">
        <w:rPr>
          <w:sz w:val="16"/>
        </w:rPr>
        <w:t xml:space="preserve">. Virtue epistemology’s </w:t>
      </w:r>
      <w:r w:rsidRPr="000B6319">
        <w:rPr>
          <w:rStyle w:val="StyleUnderline"/>
        </w:rPr>
        <w:t xml:space="preserve">focus on intellectual character is an amplification of philosophy and epistemology’s </w:t>
      </w:r>
      <w:r w:rsidRPr="000B6319">
        <w:rPr>
          <w:rStyle w:val="Emphasis"/>
        </w:rPr>
        <w:t>emphasis on utility</w:t>
      </w:r>
      <w:r w:rsidRPr="000B6319">
        <w:rPr>
          <w:rStyle w:val="StyleUnderline"/>
        </w:rPr>
        <w:t>.</w:t>
      </w:r>
      <w:r w:rsidRPr="000B6319">
        <w:rPr>
          <w:sz w:val="16"/>
        </w:rPr>
        <w:t xml:space="preserve"> The fo</w:t>
      </w:r>
      <w:r w:rsidRPr="000B6319">
        <w:rPr>
          <w:rStyle w:val="StyleUnderline"/>
        </w:rPr>
        <w:t>cus on intellectual virtue is</w:t>
      </w:r>
      <w:r w:rsidRPr="000B6319">
        <w:rPr>
          <w:sz w:val="16"/>
        </w:rPr>
        <w:t xml:space="preserve"> ultimately </w:t>
      </w:r>
      <w:r w:rsidRPr="000B6319">
        <w:rPr>
          <w:rStyle w:val="StyleUnderline"/>
        </w:rPr>
        <w:t>a focus on utility, but in virtue epistemology it is not enough that one’s knowledge may be useful; the way in which one’s knowledge is sought</w:t>
      </w:r>
      <w:r w:rsidRPr="000B6319">
        <w:rPr>
          <w:sz w:val="16"/>
        </w:rPr>
        <w:t xml:space="preserve">, produced, communicated, and acquired </w:t>
      </w:r>
      <w:r w:rsidRPr="000B6319">
        <w:rPr>
          <w:rStyle w:val="StyleUnderline"/>
        </w:rPr>
        <w:t>must also serve utility,</w:t>
      </w:r>
      <w:r w:rsidRPr="000B6319">
        <w:rPr>
          <w:sz w:val="16"/>
        </w:rPr>
        <w:t xml:space="preserve"> and it must be done by making use of one’s intellectual virtues. </w:t>
      </w:r>
      <w:r w:rsidRPr="000B6319">
        <w:rPr>
          <w:rStyle w:val="StyleUnderline"/>
        </w:rPr>
        <w:t>Virtue epistemology has thus strayed a bit from its Aristotelian roots</w:t>
      </w:r>
      <w:r w:rsidRPr="000B6319">
        <w:rPr>
          <w:sz w:val="16"/>
        </w:rPr>
        <w:t xml:space="preserve">, where </w:t>
      </w:r>
      <w:r w:rsidRPr="000B6319">
        <w:rPr>
          <w:rStyle w:val="Emphasis"/>
        </w:rPr>
        <w:t>knowledge was conceived of as valuable for its own sake,</w:t>
      </w:r>
      <w:r w:rsidRPr="000B6319">
        <w:rPr>
          <w:sz w:val="16"/>
        </w:rPr>
        <w:t xml:space="preserve"> and virtue(s) </w:t>
      </w:r>
      <w:r w:rsidRPr="000B6319">
        <w:rPr>
          <w:rStyle w:val="StyleUnderline"/>
        </w:rPr>
        <w:t>associated with living a life that allowed one to acquire knowledge were conceived of as ends in themselves, insofar as they were constitutive of the good life.</w:t>
      </w:r>
      <w:r w:rsidRPr="000B6319">
        <w:rPr>
          <w:sz w:val="16"/>
        </w:rPr>
        <w:t xml:space="preserve"> In this sense, </w:t>
      </w:r>
      <w:r w:rsidRPr="000B6319">
        <w:rPr>
          <w:rStyle w:val="StyleUnderline"/>
        </w:rPr>
        <w:t>this thesis offers a corrective. If virtue epistemology</w:t>
      </w:r>
      <w:r w:rsidRPr="000B6319">
        <w:rPr>
          <w:sz w:val="16"/>
        </w:rPr>
        <w:t xml:space="preserve"> (Greco and Sosa in particular) </w:t>
      </w:r>
      <w:r w:rsidRPr="000B6319">
        <w:rPr>
          <w:rStyle w:val="StyleUnderline"/>
        </w:rPr>
        <w:t xml:space="preserve">employ an Aristotelian notion of virtue, they ought to acknowledge that their notions of intellectual virtue are in fact only partially Aristotelian, as they argue for the necessity of knowledge that is not merely valuable in and of itself. The acquisitive possibilities of knowledge have been overstressed by the virtue epistemology conversation, and the </w:t>
      </w:r>
      <w:r w:rsidRPr="000B6319">
        <w:rPr>
          <w:rStyle w:val="Emphasis"/>
        </w:rPr>
        <w:t>non-acquisitive possibilities have been ignored.</w:t>
      </w:r>
    </w:p>
    <w:p w14:paraId="2CC5374C" w14:textId="77777777" w:rsidR="00217DE5" w:rsidRPr="000B6319" w:rsidRDefault="00217DE5" w:rsidP="00217DE5">
      <w:pPr>
        <w:rPr>
          <w:sz w:val="16"/>
        </w:rPr>
      </w:pPr>
      <w:r w:rsidRPr="000B6319">
        <w:rPr>
          <w:sz w:val="16"/>
        </w:rPr>
        <w:t xml:space="preserve">But </w:t>
      </w:r>
      <w:r w:rsidRPr="000B6319">
        <w:rPr>
          <w:rStyle w:val="StyleUnderline"/>
        </w:rPr>
        <w:t>virtue epistemology is a sub-disciplinary expression of the principles and presumptions of epistemology in general, and thus of philosophy in general</w:t>
      </w:r>
      <w:r w:rsidRPr="000B6319">
        <w:rPr>
          <w:sz w:val="16"/>
        </w:rPr>
        <w:t>. In order to highlight this, we will move back-and-forth between a wider focus on epistemology and philosophy in general, and our particular conversation in virtue epistemology.</w:t>
      </w:r>
    </w:p>
    <w:p w14:paraId="24E730E2" w14:textId="77777777" w:rsidR="00217DE5" w:rsidRPr="000B6319" w:rsidRDefault="00217DE5" w:rsidP="00217DE5">
      <w:pPr>
        <w:rPr>
          <w:sz w:val="16"/>
        </w:rPr>
      </w:pPr>
      <w:r w:rsidRPr="000B6319">
        <w:rPr>
          <w:sz w:val="16"/>
        </w:rPr>
        <w:t xml:space="preserve">I will begin by offering a sketch of the argument to be made in the document. The work of Linda Zagzebski, John Greco, and Ernest Sosa forms a cluster of ideas in virtue epistemology—the cluster on which we will focus3. I will claim that </w:t>
      </w:r>
      <w:r w:rsidRPr="000B6319">
        <w:rPr>
          <w:rStyle w:val="StyleUnderline"/>
        </w:rPr>
        <w:t>the conversation we see them having—about the value of knowledge</w:t>
      </w:r>
      <w:r w:rsidRPr="000B6319">
        <w:rPr>
          <w:sz w:val="16"/>
        </w:rPr>
        <w:t xml:space="preserve"> (and consequently, the nature of knowledge)—</w:t>
      </w:r>
      <w:r w:rsidRPr="000B6319">
        <w:rPr>
          <w:rStyle w:val="StyleUnderline"/>
        </w:rPr>
        <w:t>exhibits</w:t>
      </w:r>
      <w:r w:rsidRPr="000B6319">
        <w:rPr>
          <w:sz w:val="16"/>
        </w:rPr>
        <w:t xml:space="preserve"> and relies upon certain </w:t>
      </w:r>
      <w:r w:rsidRPr="000B6319">
        <w:rPr>
          <w:rStyle w:val="StyleUnderline"/>
        </w:rPr>
        <w:t>characteristic features of what I will call “</w:t>
      </w:r>
      <w:r w:rsidRPr="000B6319">
        <w:rPr>
          <w:rStyle w:val="Emphasis"/>
        </w:rPr>
        <w:t>classical epistemology” or “classical knowing.”</w:t>
      </w:r>
      <w:r w:rsidRPr="000B6319">
        <w:rPr>
          <w:sz w:val="16"/>
        </w:rPr>
        <w:t xml:space="preserve"> It will come as no surprise that a particular conversation in </w:t>
      </w:r>
      <w:r w:rsidRPr="000B6319">
        <w:rPr>
          <w:rStyle w:val="StyleUnderline"/>
        </w:rPr>
        <w:t xml:space="preserve">mainstream virtue epistemology exhibits and relies on features of classical epistemology. </w:t>
      </w:r>
      <w:r w:rsidRPr="000B6319">
        <w:rPr>
          <w:sz w:val="16"/>
        </w:rPr>
        <w:t>I draw our attention to these features so that we remember them as we begin the discussion of nonknowledge.</w:t>
      </w:r>
    </w:p>
    <w:p w14:paraId="544B1283" w14:textId="77777777" w:rsidR="00217DE5" w:rsidRPr="000B6319" w:rsidRDefault="00217DE5" w:rsidP="00217DE5">
      <w:pPr>
        <w:rPr>
          <w:rStyle w:val="StyleUnderline"/>
        </w:rPr>
      </w:pPr>
      <w:r w:rsidRPr="000B6319">
        <w:rPr>
          <w:sz w:val="16"/>
        </w:rPr>
        <w:t xml:space="preserve">The concept of </w:t>
      </w:r>
      <w:r w:rsidRPr="000B6319">
        <w:rPr>
          <w:rStyle w:val="StyleUnderline"/>
        </w:rPr>
        <w:t>nonknowledge contains elements and approaches to the acts of thinking and communicating that I will call an “alternate epistemology</w:t>
      </w:r>
      <w:r w:rsidRPr="000B6319">
        <w:rPr>
          <w:sz w:val="16"/>
        </w:rPr>
        <w:t xml:space="preserve">.” These elements are neither a-philosophical nor a- or anti-epistemological, but </w:t>
      </w:r>
      <w:r w:rsidRPr="000B6319">
        <w:rPr>
          <w:rStyle w:val="Emphasis"/>
        </w:rPr>
        <w:t>they do not fit easily into the virtue epistemology</w:t>
      </w:r>
      <w:r w:rsidRPr="000B6319">
        <w:rPr>
          <w:rStyle w:val="StyleUnderline"/>
        </w:rPr>
        <w:t xml:space="preserve"> </w:t>
      </w:r>
      <w:r w:rsidRPr="000B6319">
        <w:rPr>
          <w:sz w:val="16"/>
        </w:rPr>
        <w:t xml:space="preserve">we will examine. And yet, </w:t>
      </w:r>
      <w:r w:rsidRPr="000B6319">
        <w:rPr>
          <w:rStyle w:val="StyleUnderline"/>
        </w:rPr>
        <w:t>if we find them philosophically compelling and sound, we are required to re-evaluate the virtue epistemology explanations for the value</w:t>
      </w:r>
      <w:r w:rsidRPr="000B6319">
        <w:rPr>
          <w:sz w:val="16"/>
        </w:rPr>
        <w:t>— and nature—</w:t>
      </w:r>
      <w:r w:rsidRPr="000B6319">
        <w:rPr>
          <w:rStyle w:val="StyleUnderline"/>
        </w:rPr>
        <w:t>of knowledge</w:t>
      </w:r>
      <w:r w:rsidRPr="000B6319">
        <w:rPr>
          <w:sz w:val="16"/>
        </w:rPr>
        <w:t xml:space="preserve">. Doing </w:t>
      </w:r>
      <w:r w:rsidRPr="000B6319">
        <w:rPr>
          <w:rStyle w:val="StyleUnderline"/>
        </w:rPr>
        <w:t>this re-evaluation will require</w:t>
      </w:r>
      <w:r w:rsidRPr="000B6319">
        <w:rPr>
          <w:sz w:val="16"/>
        </w:rPr>
        <w:t xml:space="preserve">, as I have suggested, </w:t>
      </w:r>
      <w:r w:rsidRPr="000B6319">
        <w:rPr>
          <w:rStyle w:val="StyleUnderline"/>
        </w:rPr>
        <w:t>looking at more than just the virtue epistemology conversation</w:t>
      </w:r>
      <w:r w:rsidRPr="000B6319">
        <w:rPr>
          <w:sz w:val="16"/>
        </w:rPr>
        <w:t xml:space="preserve">. And it will require </w:t>
      </w:r>
      <w:r w:rsidRPr="000B6319">
        <w:rPr>
          <w:rStyle w:val="StyleUnderline"/>
        </w:rPr>
        <w:t>looking at the virtue epistemology conversation as a sub-disciplinary expression of epistemology generally, and even more generally, of philosophy itself.</w:t>
      </w:r>
    </w:p>
    <w:p w14:paraId="5F11FF35" w14:textId="77777777" w:rsidR="00217DE5" w:rsidRPr="000B6319" w:rsidRDefault="00217DE5" w:rsidP="00217DE5">
      <w:pPr>
        <w:rPr>
          <w:sz w:val="16"/>
          <w:szCs w:val="16"/>
        </w:rPr>
      </w:pPr>
      <w:r w:rsidRPr="000B6319">
        <w:rPr>
          <w:sz w:val="16"/>
          <w:szCs w:val="16"/>
        </w:rPr>
        <w:t>The argument will have four parts. In the first part (this chapter) I will introduce the virtue epistemology conversation and the features of classical epistemology we see at work in it. In the second chapter I will introduce and explain two important elements of nonknowledge, returning to the virtue epistemology conversation from time to time. The third chapter has two goals: (1) to introduce and explain the most significant element of nonknowledge alongside (2) my claim that nonknowledge is “epistemic expenditure.” In the fourth chapter I will return to our virtue epistemology cluster in order to claim that if we think nonknowledge has got something right, we have committed ourselves to a position that is at odds with what some in virtue epistemology—under the umbrella of classical epistemology and classical knowing—have said about the nature of knowledge and its relationship to utility, acquisition, teleology, communicability, and productivity. The fourth chapter is where I hone in on the central positive argument that nonknowledge can in fact be a feature of knowledge-creation. This is in line with a pre-existing claim (from Bataille and Bataille scholars like Ladelle McWhorter4) that nonknowledge is already occurring within knowledge.</w:t>
      </w:r>
    </w:p>
    <w:p w14:paraId="5078895E" w14:textId="77777777" w:rsidR="00217DE5" w:rsidRPr="000B6319" w:rsidRDefault="00217DE5" w:rsidP="00217DE5">
      <w:r w:rsidRPr="000B6319">
        <w:t>Part 1: Virtue Epistemology, Subset of Epistemology</w:t>
      </w:r>
    </w:p>
    <w:p w14:paraId="3B3AB151" w14:textId="77777777" w:rsidR="00217DE5" w:rsidRPr="000B6319" w:rsidRDefault="00217DE5" w:rsidP="00217DE5">
      <w:pPr>
        <w:rPr>
          <w:rStyle w:val="StyleUnderline"/>
        </w:rPr>
      </w:pPr>
      <w:r w:rsidRPr="000B6319">
        <w:rPr>
          <w:sz w:val="16"/>
        </w:rPr>
        <w:t xml:space="preserve">In this introductory chapter, I identify </w:t>
      </w:r>
      <w:r w:rsidRPr="000B6319">
        <w:rPr>
          <w:rStyle w:val="StyleUnderline"/>
        </w:rPr>
        <w:t>eight presumptions in the sampling of one particular conversation in virtue epistemology</w:t>
      </w:r>
      <w:r w:rsidRPr="000B6319">
        <w:rPr>
          <w:sz w:val="16"/>
        </w:rPr>
        <w:t xml:space="preserve">. We will discuss these presumptions briefly but in some detail (before returning to the cluster after the explanation of nonknowledge), in order to do justice to the conversation taking place in our cluster. Rather than artificially separate the virtue epistemology conversation into eight sections that match the following eight points, we will follow the conversation as it unfolds, pausing at times to reflect on how we see the presumptions at work in the conversation. Because </w:t>
      </w:r>
      <w:r w:rsidRPr="000B6319">
        <w:rPr>
          <w:rStyle w:val="StyleUnderline"/>
        </w:rPr>
        <w:t>the presumptions are persistent qualities, we cannot simply point to each moment they arise and leave it at that. We have to follow the conversation to see their persistence.</w:t>
      </w:r>
    </w:p>
    <w:p w14:paraId="55B145EB" w14:textId="77777777" w:rsidR="00217DE5" w:rsidRPr="000B6319" w:rsidRDefault="00217DE5" w:rsidP="00217DE5">
      <w:pPr>
        <w:rPr>
          <w:sz w:val="16"/>
          <w:szCs w:val="16"/>
        </w:rPr>
      </w:pPr>
      <w:r w:rsidRPr="000B6319">
        <w:rPr>
          <w:sz w:val="16"/>
          <w:szCs w:val="16"/>
        </w:rPr>
        <w:t>Here are the presumptions of classical epistemology we can see at work in the virtue epistemology cluster:</w:t>
      </w:r>
    </w:p>
    <w:p w14:paraId="0CD42BE1" w14:textId="77777777" w:rsidR="00217DE5" w:rsidRPr="000B6319" w:rsidRDefault="00217DE5" w:rsidP="00217DE5">
      <w:pPr>
        <w:rPr>
          <w:rStyle w:val="Emphasis"/>
        </w:rPr>
      </w:pPr>
      <w:r w:rsidRPr="000B6319">
        <w:rPr>
          <w:rStyle w:val="Emphasis"/>
        </w:rPr>
        <w:t>1. That knowledge is communicable, especially in the form of clear propositions.</w:t>
      </w:r>
    </w:p>
    <w:p w14:paraId="42A4129B" w14:textId="77777777" w:rsidR="00217DE5" w:rsidRPr="000B6319" w:rsidRDefault="00217DE5" w:rsidP="00217DE5">
      <w:pPr>
        <w:rPr>
          <w:rStyle w:val="Emphasis"/>
        </w:rPr>
      </w:pPr>
      <w:r w:rsidRPr="000B6319">
        <w:rPr>
          <w:rStyle w:val="Emphasis"/>
        </w:rPr>
        <w:t>2. That knowledge can be continuously acquired, as though it were a good.</w:t>
      </w:r>
    </w:p>
    <w:p w14:paraId="2B6AA32B" w14:textId="77777777" w:rsidR="00217DE5" w:rsidRPr="000B6319" w:rsidRDefault="00217DE5" w:rsidP="00217DE5">
      <w:pPr>
        <w:rPr>
          <w:rStyle w:val="Emphasis"/>
        </w:rPr>
      </w:pPr>
      <w:r w:rsidRPr="000B6319">
        <w:rPr>
          <w:rStyle w:val="Emphasis"/>
        </w:rPr>
        <w:t>3. That the acquisition of knowledge has an aim—that it is a teleological pursuit.</w:t>
      </w:r>
    </w:p>
    <w:p w14:paraId="350280D0" w14:textId="77777777" w:rsidR="00217DE5" w:rsidRPr="000B6319" w:rsidRDefault="00217DE5" w:rsidP="00217DE5">
      <w:pPr>
        <w:rPr>
          <w:rStyle w:val="Emphasis"/>
        </w:rPr>
      </w:pPr>
      <w:r w:rsidRPr="000B6319">
        <w:rPr>
          <w:rStyle w:val="Emphasis"/>
        </w:rPr>
        <w:t>4. That knowledge is valuable.</w:t>
      </w:r>
    </w:p>
    <w:p w14:paraId="3C147D62" w14:textId="77777777" w:rsidR="00217DE5" w:rsidRPr="000B6319" w:rsidRDefault="00217DE5" w:rsidP="00217DE5">
      <w:pPr>
        <w:rPr>
          <w:rStyle w:val="Emphasis"/>
        </w:rPr>
      </w:pPr>
      <w:r w:rsidRPr="000B6319">
        <w:rPr>
          <w:rStyle w:val="Emphasis"/>
        </w:rPr>
        <w:t>5. That knowledge is useful.</w:t>
      </w:r>
    </w:p>
    <w:p w14:paraId="791AFFED" w14:textId="77777777" w:rsidR="00217DE5" w:rsidRPr="000B6319" w:rsidRDefault="00217DE5" w:rsidP="00217DE5">
      <w:pPr>
        <w:rPr>
          <w:rStyle w:val="Emphasis"/>
        </w:rPr>
      </w:pPr>
      <w:r w:rsidRPr="000B6319">
        <w:rPr>
          <w:rStyle w:val="Emphasis"/>
        </w:rPr>
        <w:t>6. That what counts as knowledge can be objectively determined (and relatedly, that it is measurable as a system of debit and credit.)</w:t>
      </w:r>
    </w:p>
    <w:p w14:paraId="1BD91372" w14:textId="77777777" w:rsidR="00217DE5" w:rsidRPr="000B6319" w:rsidRDefault="00217DE5" w:rsidP="00217DE5">
      <w:pPr>
        <w:rPr>
          <w:rStyle w:val="Emphasis"/>
        </w:rPr>
      </w:pPr>
      <w:r w:rsidRPr="000B6319">
        <w:rPr>
          <w:rStyle w:val="Emphasis"/>
        </w:rPr>
        <w:t>7. That virtue epistemology is a distinct community which forms the authority on matters of knowledge (why knowledge is valuable, who gets to be a knower, etc.)</w:t>
      </w:r>
    </w:p>
    <w:p w14:paraId="71CBC910" w14:textId="77777777" w:rsidR="00217DE5" w:rsidRPr="000B6319" w:rsidRDefault="00217DE5" w:rsidP="00217DE5">
      <w:pPr>
        <w:rPr>
          <w:rStyle w:val="Emphasis"/>
        </w:rPr>
      </w:pPr>
      <w:r w:rsidRPr="000B6319">
        <w:rPr>
          <w:rStyle w:val="Emphasis"/>
        </w:rPr>
        <w:t>8. That the intellectual character of the knower plays an important role in how and why knowledge is acquired5.</w:t>
      </w:r>
    </w:p>
    <w:p w14:paraId="31ED640C" w14:textId="77777777" w:rsidR="00217DE5" w:rsidRPr="000B6319" w:rsidRDefault="00217DE5" w:rsidP="00217DE5">
      <w:pPr>
        <w:rPr>
          <w:sz w:val="16"/>
        </w:rPr>
      </w:pPr>
      <w:r w:rsidRPr="000B6319">
        <w:rPr>
          <w:sz w:val="16"/>
        </w:rPr>
        <w:t xml:space="preserve">These </w:t>
      </w:r>
      <w:r w:rsidRPr="000B6319">
        <w:rPr>
          <w:rStyle w:val="StyleUnderline"/>
        </w:rPr>
        <w:t>presumptions demonstrate what</w:t>
      </w:r>
      <w:r w:rsidRPr="000B6319">
        <w:rPr>
          <w:sz w:val="16"/>
        </w:rPr>
        <w:t xml:space="preserve"> I will identify as the “</w:t>
      </w:r>
      <w:r w:rsidRPr="000B6319">
        <w:rPr>
          <w:rStyle w:val="Emphasis"/>
        </w:rPr>
        <w:t>closed” or “restricted” nature of this particular economy</w:t>
      </w:r>
      <w:r w:rsidRPr="000B6319">
        <w:rPr>
          <w:rStyle w:val="StyleUnderline"/>
        </w:rPr>
        <w:t xml:space="preserve"> of knowledge.</w:t>
      </w:r>
      <w:r w:rsidRPr="000B6319">
        <w:rPr>
          <w:sz w:val="16"/>
        </w:rPr>
        <w:t xml:space="preserve"> What this means is that as an </w:t>
      </w:r>
      <w:r w:rsidRPr="000B6319">
        <w:rPr>
          <w:rStyle w:val="StyleUnderline"/>
        </w:rPr>
        <w:t>expression of philosophy</w:t>
      </w:r>
      <w:r w:rsidRPr="000B6319">
        <w:rPr>
          <w:sz w:val="16"/>
        </w:rPr>
        <w:t xml:space="preserve"> (more generally), epistemology (more specifically), </w:t>
      </w:r>
      <w:r w:rsidRPr="000B6319">
        <w:rPr>
          <w:rStyle w:val="StyleUnderline"/>
        </w:rPr>
        <w:t>and the virtue epistemology conversation</w:t>
      </w:r>
      <w:r w:rsidRPr="000B6319">
        <w:rPr>
          <w:sz w:val="16"/>
        </w:rPr>
        <w:t xml:space="preserve"> (even more specifically), </w:t>
      </w:r>
      <w:r w:rsidRPr="000B6319">
        <w:rPr>
          <w:rStyle w:val="StyleUnderline"/>
        </w:rPr>
        <w:t>that they are limiting</w:t>
      </w:r>
      <w:r w:rsidRPr="000B6319">
        <w:rPr>
          <w:sz w:val="16"/>
        </w:rPr>
        <w:t xml:space="preserve">. The </w:t>
      </w:r>
      <w:r w:rsidRPr="000B6319">
        <w:rPr>
          <w:rStyle w:val="StyleUnderline"/>
        </w:rPr>
        <w:t xml:space="preserve">presumptions patrol the borders of knowledge in a way that is detrimental to the discovery of new knowledge; </w:t>
      </w:r>
      <w:r w:rsidRPr="000B6319">
        <w:rPr>
          <w:sz w:val="16"/>
        </w:rPr>
        <w:t xml:space="preserve">namely, </w:t>
      </w:r>
      <w:r w:rsidRPr="000B6319">
        <w:rPr>
          <w:rStyle w:val="StyleUnderline"/>
        </w:rPr>
        <w:t>they cannot see the “waste” that ought to play an integral part in the creation of knowledge</w:t>
      </w:r>
      <w:r w:rsidRPr="000B6319">
        <w:rPr>
          <w:sz w:val="16"/>
        </w:rPr>
        <w:t xml:space="preserve">. In this particular virtue epistemology conversation, </w:t>
      </w:r>
      <w:r w:rsidRPr="000B6319">
        <w:rPr>
          <w:rStyle w:val="StyleUnderline"/>
        </w:rPr>
        <w:t>we see this limiting and patrolling happen via a focus on teleology</w:t>
      </w:r>
      <w:r w:rsidRPr="000B6319">
        <w:rPr>
          <w:sz w:val="16"/>
        </w:rPr>
        <w:t xml:space="preserve">, acquisition, and utility/production. In order to demonstrate that this focus on utility/production, acquisition, and </w:t>
      </w:r>
      <w:r w:rsidRPr="000B6319">
        <w:rPr>
          <w:rStyle w:val="StyleUnderline"/>
        </w:rPr>
        <w:t>teleology is not unique to our virtue epistemology conversation, we have to move outward,</w:t>
      </w:r>
      <w:r w:rsidRPr="000B6319">
        <w:rPr>
          <w:sz w:val="16"/>
        </w:rPr>
        <w:t xml:space="preserve"> and backward. We can begin by looking to Aristotle, as Zagzebski, Greco, and Sosa all happen to employ some version of an Aristotelian notion of virtue in their respective versions of a proper virtue epistemology.</w:t>
      </w:r>
    </w:p>
    <w:p w14:paraId="7B23F64D" w14:textId="77777777" w:rsidR="00217DE5" w:rsidRPr="000B6319" w:rsidRDefault="00217DE5" w:rsidP="00217DE5">
      <w:pPr>
        <w:rPr>
          <w:rStyle w:val="StyleUnderline"/>
        </w:rPr>
      </w:pPr>
      <w:r w:rsidRPr="000B6319">
        <w:rPr>
          <w:sz w:val="16"/>
        </w:rPr>
        <w:t xml:space="preserve">In Book VI of the Nicomachean Ethics, </w:t>
      </w:r>
      <w:r w:rsidRPr="000B6319">
        <w:rPr>
          <w:rStyle w:val="StyleUnderline"/>
        </w:rPr>
        <w:t>Aristotle determines that knowledge must be demonstrable</w:t>
      </w:r>
      <w:r w:rsidRPr="000B6319">
        <w:rPr>
          <w:sz w:val="16"/>
        </w:rPr>
        <w:t xml:space="preserve">, first and foremost: “Knowledge, then, is the state of capacity to demonstrate [...] for it is when a man believes in a certain way and the principles are known to him that he has knowledge, since if they are not better known to him than the conclusion, he will have his knowledge only incidentally” (1139b 31-5). </w:t>
      </w:r>
      <w:r w:rsidRPr="000B6319">
        <w:rPr>
          <w:rStyle w:val="StyleUnderline"/>
        </w:rPr>
        <w:t>Aristotelian knowledge</w:t>
      </w:r>
      <w:r w:rsidRPr="000B6319">
        <w:rPr>
          <w:sz w:val="16"/>
        </w:rPr>
        <w:t xml:space="preserve"> (not to be confused with phronesis, or practical wisdom6) thus </w:t>
      </w:r>
      <w:r w:rsidRPr="000B6319">
        <w:rPr>
          <w:rStyle w:val="StyleUnderline"/>
        </w:rPr>
        <w:t>requires accountability and reliability of the knower, and communicability of the knowledge itself.</w:t>
      </w:r>
      <w:r w:rsidRPr="000B6319">
        <w:rPr>
          <w:sz w:val="16"/>
        </w:rPr>
        <w:t xml:space="preserve"> In the Aristotelian </w:t>
      </w:r>
      <w:r w:rsidRPr="000B6319">
        <w:rPr>
          <w:rStyle w:val="StyleUnderline"/>
        </w:rPr>
        <w:t>tradition of defining</w:t>
      </w:r>
      <w:r w:rsidRPr="000B6319">
        <w:rPr>
          <w:sz w:val="16"/>
        </w:rPr>
        <w:t xml:space="preserve">, separating, and categorizing, </w:t>
      </w:r>
      <w:r w:rsidRPr="000B6319">
        <w:rPr>
          <w:rStyle w:val="StyleUnderline"/>
        </w:rPr>
        <w:t>we can see the history of knowledge in philosophy as a kind of entomology of thought and language</w:t>
      </w:r>
      <w:r w:rsidRPr="000B6319">
        <w:rPr>
          <w:sz w:val="16"/>
        </w:rPr>
        <w:t xml:space="preserve"> (from the Greek entomos, “that which is cut in pieces or segmented7”): </w:t>
      </w:r>
      <w:r w:rsidRPr="000B6319">
        <w:rPr>
          <w:rStyle w:val="StyleUnderline"/>
        </w:rPr>
        <w:t>a dissecting, labeling, storing, displaying</w:t>
      </w:r>
      <w:r w:rsidRPr="000B6319">
        <w:rPr>
          <w:sz w:val="16"/>
        </w:rPr>
        <w:t xml:space="preserve">, and careful </w:t>
      </w:r>
      <w:r w:rsidRPr="000B6319">
        <w:rPr>
          <w:rStyle w:val="StyleUnderline"/>
        </w:rPr>
        <w:t>considering of both the workings of the intellect and our ways of communicating the workings of the intellect8</w:t>
      </w:r>
      <w:r w:rsidRPr="000B6319">
        <w:rPr>
          <w:sz w:val="16"/>
        </w:rPr>
        <w:t xml:space="preserve">. And as the descendant of Aristotle, philosophy has </w:t>
      </w:r>
      <w:r w:rsidRPr="000B6319">
        <w:rPr>
          <w:rStyle w:val="StyleUnderline"/>
        </w:rPr>
        <w:t>held tight to the Aristotelian notion that knowledge requires demonstrability</w:t>
      </w:r>
      <w:r w:rsidRPr="000B6319">
        <w:rPr>
          <w:sz w:val="16"/>
        </w:rPr>
        <w:t xml:space="preserve">. </w:t>
      </w:r>
      <w:r w:rsidRPr="000B6319">
        <w:rPr>
          <w:rStyle w:val="StyleUnderline"/>
        </w:rPr>
        <w:t>Demonstrability includes communicability</w:t>
      </w:r>
      <w:r w:rsidRPr="000B6319">
        <w:rPr>
          <w:sz w:val="16"/>
        </w:rPr>
        <w:t xml:space="preserve">; we see this reflected, for example, in the large body of epistemological literature devoted to testimony9. </w:t>
      </w:r>
      <w:r w:rsidRPr="000B6319">
        <w:rPr>
          <w:rStyle w:val="Emphasis"/>
        </w:rPr>
        <w:t>Demonstrability includes utility</w:t>
      </w:r>
      <w:r w:rsidRPr="000B6319">
        <w:rPr>
          <w:rStyle w:val="StyleUnderline"/>
        </w:rPr>
        <w:t>, as it is through demonstrability that utility can be determined</w:t>
      </w:r>
      <w:r w:rsidRPr="000B6319">
        <w:rPr>
          <w:sz w:val="16"/>
        </w:rPr>
        <w:t xml:space="preserve">. We will </w:t>
      </w:r>
      <w:r w:rsidRPr="000B6319">
        <w:rPr>
          <w:rStyle w:val="StyleUnderline"/>
        </w:rPr>
        <w:t>see this reflected in the virtue epistemology</w:t>
      </w:r>
      <w:r w:rsidRPr="000B6319">
        <w:rPr>
          <w:sz w:val="16"/>
        </w:rPr>
        <w:t xml:space="preserve"> conversation, but we see it reflected more generally in the history of philosophy. Shannon </w:t>
      </w:r>
      <w:r w:rsidRPr="000B6319">
        <w:rPr>
          <w:rStyle w:val="StyleUnderline"/>
        </w:rPr>
        <w:t>Winnubst expresses concern that in epistemology and philosophy we see knowledge being “ordered sequentially</w:t>
      </w:r>
      <w:r w:rsidRPr="000B6319">
        <w:rPr>
          <w:sz w:val="16"/>
        </w:rPr>
        <w:t xml:space="preserve"> as the progressive development of clearer and more useful endpoints,” such that </w:t>
      </w:r>
      <w:r w:rsidRPr="000B6319">
        <w:rPr>
          <w:rStyle w:val="Emphasis"/>
        </w:rPr>
        <w:t>utility becomes the primary interest</w:t>
      </w:r>
      <w:r w:rsidRPr="000B6319">
        <w:rPr>
          <w:sz w:val="16"/>
        </w:rPr>
        <w:t xml:space="preserve">. Philosophy’s </w:t>
      </w:r>
      <w:r w:rsidRPr="000B6319">
        <w:rPr>
          <w:rStyle w:val="StyleUnderline"/>
        </w:rPr>
        <w:t>accounts of knowledge have thus required an increased focus on utility, such that utility may be “our highest value”:</w:t>
      </w:r>
    </w:p>
    <w:p w14:paraId="2DACCEED" w14:textId="77777777" w:rsidR="00217DE5" w:rsidRPr="000B6319" w:rsidRDefault="00217DE5" w:rsidP="00217DE5">
      <w:pPr>
        <w:rPr>
          <w:sz w:val="16"/>
        </w:rPr>
      </w:pPr>
      <w:r w:rsidRPr="000B6319">
        <w:rPr>
          <w:sz w:val="16"/>
        </w:rPr>
        <w:t xml:space="preserve">This </w:t>
      </w:r>
      <w:r w:rsidRPr="000B6319">
        <w:rPr>
          <w:rStyle w:val="StyleUnderline"/>
        </w:rPr>
        <w:t>teleological order narrows in scope in later modern thought,</w:t>
      </w:r>
      <w:r w:rsidRPr="000B6319">
        <w:rPr>
          <w:sz w:val="16"/>
        </w:rPr>
        <w:t xml:space="preserve"> exemplified perhaps in the </w:t>
      </w:r>
      <w:r w:rsidRPr="000B6319">
        <w:rPr>
          <w:rStyle w:val="StyleUnderline"/>
        </w:rPr>
        <w:t xml:space="preserve">texts of John Locke, where utility </w:t>
      </w:r>
      <w:r w:rsidRPr="000B6319">
        <w:rPr>
          <w:rStyle w:val="Emphasis"/>
        </w:rPr>
        <w:t>becomes the singular criterion</w:t>
      </w:r>
      <w:r w:rsidRPr="000B6319">
        <w:rPr>
          <w:rStyle w:val="StyleUnderline"/>
        </w:rPr>
        <w:t xml:space="preserve"> to determine the satisfaction of desire’s demands</w:t>
      </w:r>
      <w:r w:rsidRPr="000B6319">
        <w:rPr>
          <w:sz w:val="16"/>
        </w:rPr>
        <w:t xml:space="preserve">: we know who/what we are through the usefulness that our lives/actions achieve. </w:t>
      </w:r>
      <w:r w:rsidRPr="000B6319">
        <w:rPr>
          <w:rStyle w:val="StyleUnderline"/>
        </w:rPr>
        <w:t>Across both of these schemas of broad teleology and more narrow utility, knowledge is ordered sequentially as the progressive development of clearer and more useful endpoints</w:t>
      </w:r>
      <w:r w:rsidRPr="000B6319">
        <w:rPr>
          <w:sz w:val="16"/>
        </w:rPr>
        <w:t xml:space="preserve">. The demarcation of each segment of thinking—of each </w:t>
      </w:r>
      <w:r w:rsidRPr="000B6319">
        <w:rPr>
          <w:rStyle w:val="StyleUnderline"/>
        </w:rPr>
        <w:t>concept—thereby becomes critical to the forward march of knowledge’s ordering of experience</w:t>
      </w:r>
      <w:r w:rsidRPr="000B6319">
        <w:rPr>
          <w:sz w:val="16"/>
        </w:rPr>
        <w:t xml:space="preserve"> and the world. [...] </w:t>
      </w:r>
      <w:r w:rsidRPr="000B6319">
        <w:rPr>
          <w:rStyle w:val="StyleUnderline"/>
        </w:rPr>
        <w:t xml:space="preserve">If this construction of meaning through the delimitation of concepts is the necessary structure of knowledge, then we find </w:t>
      </w:r>
      <w:r w:rsidRPr="000B6319">
        <w:rPr>
          <w:rStyle w:val="Emphasis"/>
        </w:rPr>
        <w:t>ourselves embedded not only in a limited economy of the psychosocial world</w:t>
      </w:r>
      <w:r w:rsidRPr="000B6319">
        <w:rPr>
          <w:sz w:val="16"/>
        </w:rPr>
        <w:t xml:space="preserve"> through desire-prohibition-identity, but </w:t>
      </w:r>
      <w:r w:rsidRPr="000B6319">
        <w:rPr>
          <w:rStyle w:val="Emphasis"/>
        </w:rPr>
        <w:t>also in a limited economy of epistemology</w:t>
      </w:r>
      <w:r w:rsidRPr="000B6319">
        <w:rPr>
          <w:rStyle w:val="StyleUnderline"/>
        </w:rPr>
        <w:t>: our very impulses to find meaning</w:t>
      </w:r>
      <w:r w:rsidRPr="000B6319">
        <w:rPr>
          <w:sz w:val="16"/>
        </w:rPr>
        <w:t xml:space="preserve"> (through teleology broadly, and utility specifically) </w:t>
      </w:r>
      <w:r w:rsidRPr="000B6319">
        <w:rPr>
          <w:rStyle w:val="StyleUnderline"/>
        </w:rPr>
        <w:t>and the way that we undertake this process</w:t>
      </w:r>
      <w:r w:rsidRPr="000B6319">
        <w:rPr>
          <w:sz w:val="16"/>
        </w:rPr>
        <w:t xml:space="preserve"> (through the delimitation of concepts) </w:t>
      </w:r>
      <w:r w:rsidRPr="000B6319">
        <w:rPr>
          <w:rStyle w:val="StyleUnderline"/>
        </w:rPr>
        <w:t>may already enact a normative order of knowledge</w:t>
      </w:r>
      <w:r w:rsidRPr="000B6319">
        <w:rPr>
          <w:sz w:val="16"/>
        </w:rPr>
        <w:t xml:space="preserve"> that sufficiently conditions the emergence of utility as our highest value (“Bataille’s Queer Pleasures,” RBN 85-6).</w:t>
      </w:r>
    </w:p>
    <w:p w14:paraId="598B23C0" w14:textId="77777777" w:rsidR="00217DE5" w:rsidRPr="000B6319" w:rsidRDefault="00217DE5" w:rsidP="00217DE5">
      <w:pPr>
        <w:rPr>
          <w:sz w:val="16"/>
          <w:szCs w:val="16"/>
        </w:rPr>
      </w:pPr>
      <w:r w:rsidRPr="000B6319">
        <w:rPr>
          <w:sz w:val="16"/>
          <w:szCs w:val="16"/>
        </w:rPr>
        <w:t>Winnubst’s concern is pertinent. In the introduction to The Web of Belief, for example, Quine and Ullian dismiss any line of thought that does not clearly contribute to “acquiring and sustaining right beliefs,” because acquiring right beliefs is useful:</w:t>
      </w:r>
    </w:p>
    <w:p w14:paraId="49E76BCB" w14:textId="77777777" w:rsidR="00217DE5" w:rsidRPr="000B6319" w:rsidRDefault="00217DE5" w:rsidP="00217DE5">
      <w:pPr>
        <w:rPr>
          <w:sz w:val="16"/>
        </w:rPr>
      </w:pPr>
      <w:r w:rsidRPr="000B6319">
        <w:rPr>
          <w:sz w:val="16"/>
        </w:rPr>
        <w:t>A current Continuing Education catalogue offers a course description, under the heading “Philosophy”, that typifies the dark view at its darkest: “</w:t>
      </w:r>
      <w:r w:rsidRPr="000B6319">
        <w:rPr>
          <w:rStyle w:val="StyleUnderline"/>
        </w:rPr>
        <w:t xml:space="preserve">Children of science that we are, we have based our cultural patterns on logic, </w:t>
      </w:r>
      <w:r w:rsidRPr="000B6319">
        <w:rPr>
          <w:rStyle w:val="Emphasis"/>
        </w:rPr>
        <w:t>on the cognitive, on the verifiable</w:t>
      </w:r>
      <w:r w:rsidRPr="000B6319">
        <w:rPr>
          <w:sz w:val="16"/>
        </w:rPr>
        <w:t xml:space="preserve">. But more and more </w:t>
      </w:r>
      <w:r w:rsidRPr="000B6319">
        <w:rPr>
          <w:rStyle w:val="StyleUnderline"/>
        </w:rPr>
        <w:t>there has crept into current research and study the haunting suggestion that there are other kinds of knowledge unfathomable by our cognition,</w:t>
      </w:r>
      <w:r w:rsidRPr="000B6319">
        <w:rPr>
          <w:sz w:val="16"/>
        </w:rPr>
        <w:t xml:space="preserve"> </w:t>
      </w:r>
      <w:r w:rsidRPr="000B6319">
        <w:rPr>
          <w:rStyle w:val="StyleUnderline"/>
        </w:rPr>
        <w:t>other ways of knowing</w:t>
      </w:r>
      <w:r w:rsidRPr="000B6319">
        <w:rPr>
          <w:sz w:val="16"/>
        </w:rPr>
        <w:t xml:space="preserve"> beyond the limits of our logic, </w:t>
      </w:r>
      <w:r w:rsidRPr="000B6319">
        <w:rPr>
          <w:rStyle w:val="StyleUnderline"/>
        </w:rPr>
        <w:t>which are deserving of our serious attention</w:t>
      </w:r>
      <w:r w:rsidRPr="000B6319">
        <w:rPr>
          <w:sz w:val="16"/>
        </w:rPr>
        <w:t>.” Now “</w:t>
      </w:r>
      <w:r w:rsidRPr="000B6319">
        <w:rPr>
          <w:rStyle w:val="StyleUnderline"/>
        </w:rPr>
        <w:t>knowledge unfathomable by our cognition” is simply incoherent</w:t>
      </w:r>
      <w:r w:rsidRPr="000B6319">
        <w:rPr>
          <w:sz w:val="16"/>
        </w:rPr>
        <w:t xml:space="preserve">, as attention to the words makes clear. Moreover, </w:t>
      </w:r>
      <w:r w:rsidRPr="000B6319">
        <w:rPr>
          <w:rStyle w:val="StyleUnderline"/>
        </w:rPr>
        <w:t>all that creeps is not gold. One wonders how many students enrolled. Not that soberly seeking to learn is all there should be; let there be fun and games as well</w:t>
      </w:r>
      <w:r w:rsidRPr="000B6319">
        <w:rPr>
          <w:sz w:val="16"/>
        </w:rPr>
        <w:t xml:space="preserve">. But let it also be clear where the boundaries are. </w:t>
      </w:r>
      <w:r w:rsidRPr="000B6319">
        <w:rPr>
          <w:rStyle w:val="StyleUnderline"/>
        </w:rPr>
        <w:t>A person might have a moderately amusing time playing with a Ouija board, but if he drifts into the belief that it is a bona fide avenue to discovery then something has gone amiss.</w:t>
      </w:r>
      <w:r w:rsidRPr="000B6319">
        <w:rPr>
          <w:sz w:val="16"/>
        </w:rPr>
        <w:t xml:space="preserve"> We will not pursue the possible socio-benefits of anti-rational doctrines; i</w:t>
      </w:r>
      <w:r w:rsidRPr="000B6319">
        <w:rPr>
          <w:rStyle w:val="StyleUnderline"/>
        </w:rPr>
        <w:t>n our eyes, much better escapes from reality are available, if that’s what’s wanted</w:t>
      </w:r>
      <w:r w:rsidRPr="000B6319">
        <w:rPr>
          <w:sz w:val="16"/>
        </w:rPr>
        <w:t>. In the chapters ahead we will be interested in the ways of acquiring and sustaining right beliefs, be they pleasant or painful (The Web of Belief 5).</w:t>
      </w:r>
    </w:p>
    <w:p w14:paraId="4E1F2BED" w14:textId="77777777" w:rsidR="00217DE5" w:rsidRPr="000B6319" w:rsidRDefault="00217DE5" w:rsidP="00217DE5">
      <w:pPr>
        <w:rPr>
          <w:sz w:val="16"/>
        </w:rPr>
      </w:pPr>
      <w:r w:rsidRPr="000B6319">
        <w:rPr>
          <w:sz w:val="16"/>
        </w:rPr>
        <w:t xml:space="preserve">This example is a bit comical, but </w:t>
      </w:r>
      <w:r w:rsidRPr="000B6319">
        <w:rPr>
          <w:rStyle w:val="StyleUnderline"/>
        </w:rPr>
        <w:t xml:space="preserve">notice the </w:t>
      </w:r>
      <w:r w:rsidRPr="000B6319">
        <w:rPr>
          <w:rStyle w:val="Emphasis"/>
        </w:rPr>
        <w:t>dismissal of anything that might be conceived of as “anti-rational</w:t>
      </w:r>
      <w:r w:rsidRPr="000B6319">
        <w:rPr>
          <w:rStyle w:val="StyleUnderline"/>
        </w:rPr>
        <w:t>”—a dismissal so complete it reduces any “anti-rational” thought to playing with a Ouija board.</w:t>
      </w:r>
      <w:r w:rsidRPr="000B6319">
        <w:rPr>
          <w:sz w:val="16"/>
        </w:rPr>
        <w:t xml:space="preserve"> Quine and Ullian imply that “</w:t>
      </w:r>
      <w:r w:rsidRPr="000B6319">
        <w:rPr>
          <w:rStyle w:val="StyleUnderline"/>
        </w:rPr>
        <w:t>anti-rationality” ought to be dismissed precisely because it cannot assist with acquisition</w:t>
      </w:r>
      <w:r w:rsidRPr="000B6319">
        <w:rPr>
          <w:sz w:val="16"/>
        </w:rPr>
        <w:t xml:space="preserve">—“acquiring and sustaining right beliefs” (ibid). </w:t>
      </w:r>
      <w:r w:rsidRPr="000B6319">
        <w:rPr>
          <w:rStyle w:val="StyleUnderline"/>
        </w:rPr>
        <w:t>In more contemporary mainstream epistemology, Timothy Williamson expresses the same necessity for utility and teleology: “Desire aspires to action; belief aspires to knowledge. The point of desire is action; the point of belief is knowledge</w:t>
      </w:r>
      <w:r w:rsidRPr="000B6319">
        <w:rPr>
          <w:sz w:val="16"/>
        </w:rPr>
        <w:t xml:space="preserve">” (Knowledge and its Limits 1). Or within mainstream feminist epistemology, Linda Alcoff and Elizabeth Potter stress the </w:t>
      </w:r>
      <w:r w:rsidRPr="000B6319">
        <w:rPr>
          <w:rStyle w:val="Emphasis"/>
        </w:rPr>
        <w:t>importance of granting epistemic authority to women and other historically excluded groups in order to expand and increase the production of knowledge. This is ultimately a concern with utility</w:t>
      </w:r>
      <w:r w:rsidRPr="000B6319">
        <w:rPr>
          <w:sz w:val="16"/>
        </w:rPr>
        <w:t xml:space="preserve">: “For feminists, the </w:t>
      </w:r>
      <w:r w:rsidRPr="000B6319">
        <w:rPr>
          <w:rStyle w:val="StyleUnderline"/>
        </w:rPr>
        <w:t>purpose of epistemology is not only to satisfy intellectual curiosity, but also to contribute to an emancipatory goal: the expansion of democracy in the production of knowledge</w:t>
      </w:r>
      <w:r w:rsidRPr="000B6319">
        <w:rPr>
          <w:sz w:val="16"/>
        </w:rPr>
        <w:t>” (Feminist Epistemologies 13).</w:t>
      </w:r>
    </w:p>
    <w:p w14:paraId="1CE5137E" w14:textId="77777777" w:rsidR="00217DE5" w:rsidRPr="000B6319" w:rsidRDefault="00217DE5" w:rsidP="00217DE5">
      <w:pPr>
        <w:rPr>
          <w:sz w:val="16"/>
        </w:rPr>
      </w:pPr>
      <w:r w:rsidRPr="000B6319">
        <w:rPr>
          <w:sz w:val="16"/>
        </w:rPr>
        <w:t xml:space="preserve">More generally, Michel </w:t>
      </w:r>
      <w:r w:rsidRPr="000B6319">
        <w:rPr>
          <w:rStyle w:val="StyleUnderline"/>
        </w:rPr>
        <w:t xml:space="preserve">Foucault identifies this </w:t>
      </w:r>
      <w:r w:rsidRPr="000B6319">
        <w:rPr>
          <w:rStyle w:val="Emphasis"/>
        </w:rPr>
        <w:t>utility-orienting movement as an “epistemologization</w:t>
      </w:r>
      <w:r w:rsidRPr="000B6319">
        <w:rPr>
          <w:rStyle w:val="StyleUnderline"/>
        </w:rPr>
        <w:t>” of all branches of thought</w:t>
      </w:r>
      <w:r w:rsidRPr="000B6319">
        <w:rPr>
          <w:sz w:val="16"/>
        </w:rPr>
        <w:t xml:space="preserve"> and knowledge, beginning with John Locke10 and (the economist) Richard Cantillon11, and eventually becoming “the analysis of the episteme” (The Archaeology of Knowledge 187-191). </w:t>
      </w:r>
      <w:r w:rsidRPr="000B6319">
        <w:rPr>
          <w:rStyle w:val="StyleUnderline"/>
        </w:rPr>
        <w:t>Foucault’s immediate concern is not the ways in which episteme requires utility, but the ways in which it requires formalization and legislation</w:t>
      </w:r>
      <w:r w:rsidRPr="000B6319">
        <w:rPr>
          <w:sz w:val="16"/>
        </w:rPr>
        <w:t xml:space="preserve"> (and then, secondarily or tertiarily, utility):</w:t>
      </w:r>
    </w:p>
    <w:p w14:paraId="1B298DEF" w14:textId="77777777" w:rsidR="00217DE5" w:rsidRPr="000B6319" w:rsidRDefault="00217DE5" w:rsidP="00217DE5">
      <w:pPr>
        <w:rPr>
          <w:sz w:val="16"/>
        </w:rPr>
      </w:pPr>
      <w:r w:rsidRPr="000B6319">
        <w:rPr>
          <w:rStyle w:val="StyleUnderline"/>
        </w:rPr>
        <w:t>This episteme may be suspected of being something like a world-view, a slice of history common to all branches of knowledge, which imposes on each one the same norms and postulates, a general stage of reason, a certain structure of thought</w:t>
      </w:r>
      <w:r w:rsidRPr="000B6319">
        <w:rPr>
          <w:sz w:val="16"/>
        </w:rPr>
        <w:t xml:space="preserve"> that the men of a particular period cannot escape—a great body of legislation written once and for all by some anonymous hand. By episteme, we mean, in fact, the total set of relations that unite, at a given period, </w:t>
      </w:r>
      <w:r w:rsidRPr="000B6319">
        <w:rPr>
          <w:rStyle w:val="StyleUnderline"/>
        </w:rPr>
        <w:t xml:space="preserve">the </w:t>
      </w:r>
      <w:r w:rsidRPr="000B6319">
        <w:rPr>
          <w:rStyle w:val="Emphasis"/>
        </w:rPr>
        <w:t>discursive practices that give rise to epistemological figures, sciences, and possibly formalized systems</w:t>
      </w:r>
      <w:r w:rsidRPr="000B6319">
        <w:rPr>
          <w:sz w:val="16"/>
        </w:rPr>
        <w:t xml:space="preserve">; [...] The episteme is not a form of knowledge (connaissance) or type of rationality which, crossing the boundaries of the most varied sciences, manifests the sovereign unity of a subject, a spirit, or a period; </w:t>
      </w:r>
      <w:r w:rsidRPr="000B6319">
        <w:rPr>
          <w:rStyle w:val="StyleUnderline"/>
        </w:rPr>
        <w:t>it is the totality of relations that can be discovered, for a given period, between the sciences when one analyses them at the level of discursive regularities</w:t>
      </w:r>
      <w:r w:rsidRPr="000B6319">
        <w:rPr>
          <w:sz w:val="16"/>
        </w:rPr>
        <w:t xml:space="preserve"> (ibid 191).</w:t>
      </w:r>
    </w:p>
    <w:p w14:paraId="2436D667" w14:textId="77777777" w:rsidR="00217DE5" w:rsidRPr="000B6319" w:rsidRDefault="00217DE5" w:rsidP="00217DE5">
      <w:pPr>
        <w:rPr>
          <w:sz w:val="16"/>
        </w:rPr>
      </w:pPr>
      <w:r w:rsidRPr="000B6319">
        <w:rPr>
          <w:sz w:val="16"/>
        </w:rPr>
        <w:t xml:space="preserve">Thus the </w:t>
      </w:r>
      <w:r w:rsidRPr="000B6319">
        <w:rPr>
          <w:rStyle w:val="StyleUnderline"/>
        </w:rPr>
        <w:t>examples of philosophy’s utility-focus in this document cannot possibly be a comprehensive list of all the utility-focused moments in philosophy</w:t>
      </w:r>
      <w:r w:rsidRPr="000B6319">
        <w:rPr>
          <w:sz w:val="16"/>
        </w:rPr>
        <w:t xml:space="preserve">. But they can </w:t>
      </w:r>
      <w:r w:rsidRPr="000B6319">
        <w:rPr>
          <w:rStyle w:val="StyleUnderline"/>
        </w:rPr>
        <w:t>illustrate the discursive regularities of justifying the pursuit of knowledge via utility</w:t>
      </w:r>
      <w:r w:rsidRPr="000B6319">
        <w:rPr>
          <w:sz w:val="16"/>
        </w:rPr>
        <w:t xml:space="preserve">, and they can illustrate that this utility-orientation is not limited to the virtue epistemology conversation. We cannot present here “the total set of relations” that unite the discursive practice of epistemology, or virtue epistemology, but we can examine the </w:t>
      </w:r>
      <w:r w:rsidRPr="000B6319">
        <w:rPr>
          <w:rStyle w:val="StyleUnderline"/>
        </w:rPr>
        <w:t>discursive practices in one particular conversation, understanding that the smaller conversation is a representative of the dominant, formalized discourse.</w:t>
      </w:r>
      <w:r w:rsidRPr="000B6319">
        <w:rPr>
          <w:sz w:val="16"/>
        </w:rPr>
        <w:t xml:space="preserve"> What we find is a distinct emphasis on utility and teleology. I will claim that this </w:t>
      </w:r>
      <w:r w:rsidRPr="000B6319">
        <w:rPr>
          <w:rStyle w:val="StyleUnderline"/>
        </w:rPr>
        <w:t xml:space="preserve">focus on utility and teleology is part of what </w:t>
      </w:r>
      <w:r w:rsidRPr="000B6319">
        <w:rPr>
          <w:rStyle w:val="Emphasis"/>
        </w:rPr>
        <w:t>makes for a “closed” economy of knowledge</w:t>
      </w:r>
      <w:r w:rsidRPr="000B6319">
        <w:rPr>
          <w:sz w:val="16"/>
        </w:rPr>
        <w:t xml:space="preserve">. And we will see, especially, that </w:t>
      </w:r>
      <w:r w:rsidRPr="000B6319">
        <w:rPr>
          <w:rStyle w:val="StyleUnderline"/>
        </w:rPr>
        <w:t>virtue epistemology’s focus on intellectual character is a doubling-down on the importance of utility</w:t>
      </w:r>
      <w:r w:rsidRPr="000B6319">
        <w:rPr>
          <w:sz w:val="16"/>
        </w:rPr>
        <w:t xml:space="preserve">: the </w:t>
      </w:r>
      <w:r w:rsidRPr="000B6319">
        <w:rPr>
          <w:rStyle w:val="StyleUnderline"/>
        </w:rPr>
        <w:t>concern with intellectual virtue is ultimately a concern with utility</w:t>
      </w:r>
      <w:r w:rsidRPr="000B6319">
        <w:rPr>
          <w:sz w:val="16"/>
        </w:rPr>
        <w:t xml:space="preserve">, but it </w:t>
      </w:r>
      <w:r w:rsidRPr="000B6319">
        <w:rPr>
          <w:rStyle w:val="StyleUnderline"/>
        </w:rPr>
        <w:t>is not enough that one’s knowledge may be useful; the way in which one’s knowledge is sought, produced, communicated, and acquired must also serve utility,</w:t>
      </w:r>
      <w:r w:rsidRPr="000B6319">
        <w:rPr>
          <w:sz w:val="16"/>
        </w:rPr>
        <w:t xml:space="preserve"> and it must be done by making use of one’s suite of intellectual virtues.</w:t>
      </w:r>
    </w:p>
    <w:p w14:paraId="66CBF951" w14:textId="77777777" w:rsidR="00217DE5" w:rsidRPr="000B6319" w:rsidRDefault="00217DE5" w:rsidP="00217DE5">
      <w:pPr>
        <w:rPr>
          <w:rStyle w:val="StyleUnderline"/>
        </w:rPr>
      </w:pPr>
      <w:r w:rsidRPr="000B6319">
        <w:rPr>
          <w:sz w:val="16"/>
        </w:rPr>
        <w:t xml:space="preserve">We can move further outward in scope to see </w:t>
      </w:r>
      <w:r w:rsidRPr="000B6319">
        <w:rPr>
          <w:rStyle w:val="StyleUnderline"/>
        </w:rPr>
        <w:t>Bataille’s ultimate example of the closed system of knowledge: the Hegelian dialectic</w:t>
      </w:r>
      <w:r w:rsidRPr="000B6319">
        <w:rPr>
          <w:sz w:val="16"/>
        </w:rPr>
        <w:t>. The Hegelian dialectic is “</w:t>
      </w:r>
      <w:r w:rsidRPr="000B6319">
        <w:rPr>
          <w:rStyle w:val="StyleUnderline"/>
        </w:rPr>
        <w:t>closed” because it offers the promise of completion, finality, “salvation”—that is, the objectivity of absolute knowledge:</w:t>
      </w:r>
    </w:p>
    <w:p w14:paraId="3A2898B4" w14:textId="77777777" w:rsidR="00217DE5" w:rsidRPr="000B6319" w:rsidRDefault="00217DE5" w:rsidP="00217DE5">
      <w:pPr>
        <w:rPr>
          <w:sz w:val="16"/>
        </w:rPr>
      </w:pPr>
      <w:r w:rsidRPr="000B6319">
        <w:rPr>
          <w:sz w:val="16"/>
        </w:rPr>
        <w:t xml:space="preserve">A comic little summary. Hegel, I imagine, touched upon the extreme limit. He was still young and believed himself to be going mad. I even imagine that </w:t>
      </w:r>
      <w:r w:rsidRPr="000B6319">
        <w:rPr>
          <w:rStyle w:val="StyleUnderline"/>
        </w:rPr>
        <w:t>he worked out the system in order to escape</w:t>
      </w:r>
      <w:r w:rsidRPr="000B6319">
        <w:rPr>
          <w:sz w:val="16"/>
        </w:rPr>
        <w:t xml:space="preserve"> (each type of conquest is, no doubt, the deed of a man fleeing a threat). To conclude, </w:t>
      </w:r>
      <w:r w:rsidRPr="000B6319">
        <w:rPr>
          <w:rStyle w:val="Emphasis"/>
        </w:rPr>
        <w:t>Hegel attains satisfaction, turns his back on the extreme limit.</w:t>
      </w:r>
      <w:r w:rsidRPr="000B6319">
        <w:rPr>
          <w:rStyle w:val="StyleUnderline"/>
        </w:rPr>
        <w:t xml:space="preserve"> Supplication is dead within him</w:t>
      </w:r>
      <w:r w:rsidRPr="000B6319">
        <w:rPr>
          <w:sz w:val="16"/>
        </w:rPr>
        <w:t xml:space="preserve">. Whether or not one seeks salvation, in any case, one continues to live, one can’t be sure, one must continue to supplicate. While yet alive, </w:t>
      </w:r>
      <w:r w:rsidRPr="000B6319">
        <w:rPr>
          <w:rStyle w:val="StyleUnderline"/>
        </w:rPr>
        <w:t>Hegel won salvation, killed supplication, mutilated himself. Of him, only the handle of a shovel remained, a modern man. But before mutilating himself, no doubt he touched upon the extreme limit, knew supplication: his memory brought him back to the perceived abyss, in order to annul it! The system is the annulment</w:t>
      </w:r>
      <w:r w:rsidRPr="000B6319">
        <w:rPr>
          <w:sz w:val="16"/>
        </w:rPr>
        <w:t xml:space="preserve"> (IE 43; emphases Bataille’s).</w:t>
      </w:r>
    </w:p>
    <w:p w14:paraId="42770A08" w14:textId="77777777" w:rsidR="00217DE5" w:rsidRPr="000B6319" w:rsidRDefault="00217DE5" w:rsidP="00217DE5">
      <w:pPr>
        <w:rPr>
          <w:sz w:val="16"/>
        </w:rPr>
      </w:pPr>
      <w:r w:rsidRPr="000B6319">
        <w:rPr>
          <w:sz w:val="16"/>
        </w:rPr>
        <w:t xml:space="preserve">For Bataille, </w:t>
      </w:r>
      <w:r w:rsidRPr="000B6319">
        <w:rPr>
          <w:rStyle w:val="StyleUnderline"/>
        </w:rPr>
        <w:t>the problem with Hegel’s system is that it is “unable to sustain the unknowability of the unknown and the unknowable</w:t>
      </w:r>
      <w:r w:rsidRPr="000B6319">
        <w:rPr>
          <w:sz w:val="16"/>
        </w:rPr>
        <w:t xml:space="preserve">” (Boldt-Irons, On Bataille 5). </w:t>
      </w:r>
      <w:r w:rsidRPr="000B6319">
        <w:rPr>
          <w:rStyle w:val="Emphasis"/>
        </w:rPr>
        <w:t>When Hegel encountered the unknowable—the “extreme limit”—he receded and found the solid ground of a system</w:t>
      </w:r>
      <w:r w:rsidRPr="000B6319">
        <w:rPr>
          <w:sz w:val="16"/>
        </w:rPr>
        <w:t xml:space="preserve">, of </w:t>
      </w:r>
      <w:r w:rsidRPr="000B6319">
        <w:rPr>
          <w:rStyle w:val="Emphasis"/>
        </w:rPr>
        <w:t>the known and the knowable</w:t>
      </w:r>
      <w:r w:rsidRPr="000B6319">
        <w:rPr>
          <w:sz w:val="16"/>
        </w:rPr>
        <w:t xml:space="preserve">. </w:t>
      </w:r>
      <w:r w:rsidRPr="000B6319">
        <w:rPr>
          <w:rStyle w:val="StyleUnderline"/>
        </w:rPr>
        <w:t>Bataille accuses Hegel of using “system” to annul the “extreme limit” of unknowability</w:t>
      </w:r>
      <w:r w:rsidRPr="000B6319">
        <w:rPr>
          <w:sz w:val="16"/>
        </w:rPr>
        <w:t xml:space="preserve">. Hegel’s system is </w:t>
      </w:r>
      <w:r w:rsidRPr="000B6319">
        <w:rPr>
          <w:rStyle w:val="StyleUnderline"/>
        </w:rPr>
        <w:t>thus “closed”; there is no opening into the unknowable. But Bataille believed and found multiple ways to claim that a “closed” system need not be closed</w:t>
      </w:r>
      <w:r w:rsidRPr="000B6319">
        <w:rPr>
          <w:sz w:val="16"/>
        </w:rPr>
        <w:t xml:space="preserve">: “I think of my life—or better yet, its abortive condition, the open wound that my life is—as itself constituting a refutation of Hegel’s closed system” (Guilty 12412). In relation to knowledge and nonknowledge specifically, </w:t>
      </w:r>
      <w:r w:rsidRPr="000B6319">
        <w:rPr>
          <w:rStyle w:val="Emphasis"/>
        </w:rPr>
        <w:t>Bataille claims that outside the closed system of Hegelian knowledge is nonknowledge</w:t>
      </w:r>
      <w:r w:rsidRPr="000B6319">
        <w:rPr>
          <w:sz w:val="16"/>
        </w:rPr>
        <w:t>: “Beyond all knowledge there is non-knowledge and he who would become absorbed in the thought that beyond his knowledge he knows nothing—even were he to have within him Hegel’s inexorable lucidity—would no longer be Hegel, but a painful tooth in Hegel’s mouth” (IE 169).</w:t>
      </w:r>
    </w:p>
    <w:p w14:paraId="6BC8AA2C" w14:textId="77777777" w:rsidR="00217DE5" w:rsidRPr="000B6319" w:rsidRDefault="00217DE5" w:rsidP="00217DE5">
      <w:pPr>
        <w:rPr>
          <w:sz w:val="16"/>
        </w:rPr>
      </w:pPr>
      <w:r w:rsidRPr="000B6319">
        <w:rPr>
          <w:rStyle w:val="StyleUnderline"/>
        </w:rPr>
        <w:t xml:space="preserve">Bataille seeks to find a way of knowing and a way of expressing such knowing that is free from “method,” </w:t>
      </w:r>
      <w:r w:rsidRPr="000B6319">
        <w:rPr>
          <w:sz w:val="16"/>
        </w:rPr>
        <w:t xml:space="preserve">“discourse,” “project,” “system,” </w:t>
      </w:r>
      <w:r w:rsidRPr="000B6319">
        <w:rPr>
          <w:rStyle w:val="StyleUnderline"/>
        </w:rPr>
        <w:t>or any other stricture philosophy has placed on thinking, reasoning</w:t>
      </w:r>
      <w:r w:rsidRPr="000B6319">
        <w:rPr>
          <w:sz w:val="16"/>
        </w:rPr>
        <w:t xml:space="preserve">, wondering, and all other mental activity, </w:t>
      </w:r>
      <w:r w:rsidRPr="000B6319">
        <w:rPr>
          <w:rStyle w:val="StyleUnderline"/>
        </w:rPr>
        <w:t xml:space="preserve">and the ways we report on such mental activity. For Bataille the problem with “method” or “project” or whatever else we might call it, as we will see, is that it is </w:t>
      </w:r>
      <w:r w:rsidRPr="000B6319">
        <w:rPr>
          <w:rStyle w:val="Emphasis"/>
        </w:rPr>
        <w:t>yoked to utility,</w:t>
      </w:r>
      <w:r w:rsidRPr="000B6319">
        <w:rPr>
          <w:sz w:val="16"/>
        </w:rPr>
        <w:t xml:space="preserve"> teleology, production, acquisition, and thus </w:t>
      </w:r>
      <w:r w:rsidRPr="000B6319">
        <w:rPr>
          <w:rStyle w:val="StyleUnderline"/>
        </w:rPr>
        <w:t>to</w:t>
      </w:r>
      <w:r w:rsidRPr="000B6319">
        <w:rPr>
          <w:rStyle w:val="Emphasis"/>
        </w:rPr>
        <w:t xml:space="preserve"> a system of limiting </w:t>
      </w:r>
      <w:r w:rsidRPr="000B6319">
        <w:rPr>
          <w:rStyle w:val="StyleUnderline"/>
        </w:rPr>
        <w:t>what we think and what we imagine it is possible to think</w:t>
      </w:r>
      <w:r w:rsidRPr="000B6319">
        <w:rPr>
          <w:sz w:val="16"/>
        </w:rPr>
        <w:t>. Jacques Derrida writes, “philosophy is work itself according to Bataille” (Writing and Difference 252; emphasis Derrida’s). Jeffrey Kosky echoes this:</w:t>
      </w:r>
    </w:p>
    <w:p w14:paraId="0C354EF3" w14:textId="77777777" w:rsidR="00217DE5" w:rsidRPr="000B6319" w:rsidRDefault="00217DE5" w:rsidP="00217DE5">
      <w:pPr>
        <w:rPr>
          <w:sz w:val="16"/>
        </w:rPr>
      </w:pPr>
      <w:r w:rsidRPr="000B6319">
        <w:rPr>
          <w:rStyle w:val="StyleUnderline"/>
        </w:rPr>
        <w:t>Project makes every moment of life servile by valuing it solely in relation to its usefulness in producing a desired end</w:t>
      </w:r>
      <w:r w:rsidRPr="000B6319">
        <w:rPr>
          <w:sz w:val="16"/>
        </w:rPr>
        <w:t xml:space="preserve">. It finds an ally or mirror, according to Bataille, in the forms of knowledge and rationality promoted by Hegelian systematic philosophy. </w:t>
      </w:r>
      <w:r w:rsidRPr="000B6319">
        <w:rPr>
          <w:rStyle w:val="StyleUnderline"/>
        </w:rPr>
        <w:t>For</w:t>
      </w:r>
      <w:r w:rsidRPr="000B6319">
        <w:rPr>
          <w:sz w:val="16"/>
        </w:rPr>
        <w:t xml:space="preserve"> Georg Wilhelm Friedrich </w:t>
      </w:r>
      <w:r w:rsidRPr="000B6319">
        <w:rPr>
          <w:rStyle w:val="StyleUnderline"/>
        </w:rPr>
        <w:t>Hegel, according to Bataille, reasonable thought is systematic thought that sees each individual and each moment in relation to the whole that transcends it</w:t>
      </w:r>
      <w:r w:rsidRPr="000B6319">
        <w:rPr>
          <w:sz w:val="16"/>
        </w:rPr>
        <w:t xml:space="preserve">. </w:t>
      </w:r>
      <w:r w:rsidRPr="000B6319">
        <w:rPr>
          <w:rStyle w:val="StyleUnderline"/>
        </w:rPr>
        <w:t xml:space="preserve">Bataille was sensitive to the fact that the Hegelian dialectic of consciousness is driven by unhappy consciousness and that it represents the historical progress of the slave who survives the struggle with the master. </w:t>
      </w:r>
      <w:r w:rsidRPr="000B6319">
        <w:rPr>
          <w:sz w:val="16"/>
        </w:rPr>
        <w:t xml:space="preserve">The Hegelian spirit, which for </w:t>
      </w:r>
      <w:r w:rsidRPr="000B6319">
        <w:rPr>
          <w:rStyle w:val="StyleUnderline"/>
        </w:rPr>
        <w:t xml:space="preserve">Bataille expressed the spirit of modernity, belongs therefore to a </w:t>
      </w:r>
      <w:r w:rsidRPr="000B6319">
        <w:rPr>
          <w:rStyle w:val="Emphasis"/>
        </w:rPr>
        <w:t>sad, servile, and serious culture</w:t>
      </w:r>
      <w:r w:rsidRPr="000B6319">
        <w:rPr>
          <w:rStyle w:val="StyleUnderline"/>
        </w:rPr>
        <w:t>,</w:t>
      </w:r>
      <w:r w:rsidRPr="000B6319">
        <w:rPr>
          <w:sz w:val="16"/>
        </w:rPr>
        <w:t xml:space="preserve"> a culture that is always on the job, one that has no time for errant moments of laughter, tears, drunkenness, or ecstasy (“Georges Bataille’s Religion without Religion” 80).</w:t>
      </w:r>
    </w:p>
    <w:p w14:paraId="74228895" w14:textId="77777777" w:rsidR="00217DE5" w:rsidRPr="000B6319" w:rsidRDefault="00217DE5" w:rsidP="00217DE5">
      <w:r w:rsidRPr="000B6319">
        <w:rPr>
          <w:rStyle w:val="StyleUnderline"/>
        </w:rPr>
        <w:t>According to Bataille, utility is the “spirit of modernity.”</w:t>
      </w:r>
      <w:r w:rsidRPr="000B6319">
        <w:rPr>
          <w:sz w:val="16"/>
        </w:rPr>
        <w:t xml:space="preserve"> That is, the </w:t>
      </w:r>
      <w:r w:rsidRPr="000B6319">
        <w:rPr>
          <w:rStyle w:val="Emphasis"/>
        </w:rPr>
        <w:t>obsession with demonstrating one’s value</w:t>
      </w:r>
      <w:r w:rsidRPr="000B6319">
        <w:rPr>
          <w:rStyle w:val="StyleUnderline"/>
        </w:rPr>
        <w:t xml:space="preserve"> in reference to one’s work</w:t>
      </w:r>
      <w:r w:rsidRPr="000B6319">
        <w:rPr>
          <w:sz w:val="16"/>
        </w:rPr>
        <w:t xml:space="preserve"> (“always on the job”), </w:t>
      </w:r>
      <w:r w:rsidRPr="000B6319">
        <w:rPr>
          <w:rStyle w:val="StyleUnderline"/>
        </w:rPr>
        <w:t xml:space="preserve">in reference to one’s seriousness and work ethic </w:t>
      </w:r>
      <w:r w:rsidRPr="000B6319">
        <w:rPr>
          <w:sz w:val="16"/>
        </w:rPr>
        <w:t xml:space="preserve">(“no time for errant moments”), and </w:t>
      </w:r>
      <w:r w:rsidRPr="000B6319">
        <w:rPr>
          <w:rStyle w:val="StyleUnderline"/>
        </w:rPr>
        <w:t xml:space="preserve">in reference to </w:t>
      </w:r>
      <w:r w:rsidRPr="000B6319">
        <w:rPr>
          <w:rStyle w:val="Emphasis"/>
        </w:rPr>
        <w:t>one’s productivity</w:t>
      </w:r>
      <w:r w:rsidRPr="000B6319">
        <w:rPr>
          <w:sz w:val="16"/>
        </w:rPr>
        <w:t xml:space="preserve"> (a representation of the “historical progress of the slave who survives the struggle with the master”—what we might call “upward mobility”). </w:t>
      </w:r>
      <w:r w:rsidRPr="000B6319">
        <w:rPr>
          <w:rStyle w:val="StyleUnderline"/>
        </w:rPr>
        <w:t>The question for this project—this document—then, is how to explain somewhat systematically a way of knowing that is free from “system” and the other requirements of philosophy-as-work.</w:t>
      </w:r>
      <w:r w:rsidRPr="000B6319">
        <w:t xml:space="preserve"> </w:t>
      </w:r>
    </w:p>
    <w:p w14:paraId="1C2DF1A8" w14:textId="31373D03" w:rsidR="006A281A" w:rsidRPr="000B6319" w:rsidRDefault="006A281A" w:rsidP="00D3507D">
      <w:pPr>
        <w:pStyle w:val="Heading3"/>
      </w:pPr>
      <w:r w:rsidRPr="000B6319">
        <w:t>Violence</w:t>
      </w:r>
    </w:p>
    <w:p w14:paraId="5CD10EE1" w14:textId="77777777" w:rsidR="00A267E7" w:rsidRPr="000B6319" w:rsidRDefault="00A267E7" w:rsidP="00A267E7">
      <w:pPr>
        <w:pStyle w:val="Heading4"/>
      </w:pPr>
      <w:r w:rsidRPr="000B6319">
        <w:t>Violence is not a mere aberration on an otherwise peaceful existence, it is not a tragic necessity for the greater protection of security and it is not something which can be prevented: we are biologically predisposed towards aggressive violence and war. The aff fails to recognize the romance inherent in conflict, this makes their impacts inevitable.</w:t>
      </w:r>
    </w:p>
    <w:p w14:paraId="5B34B177" w14:textId="77777777" w:rsidR="00A267E7" w:rsidRPr="000B6319" w:rsidRDefault="00A267E7" w:rsidP="00A267E7">
      <w:r w:rsidRPr="000B6319">
        <w:rPr>
          <w:b/>
        </w:rPr>
        <w:t xml:space="preserve">Hamblet 7 </w:t>
      </w:r>
      <w:r w:rsidRPr="000B6319">
        <w:t>[Wendy, Ph.D. Department of Philosophy, Adelphi University “Guilty of innocence or nobody remembers the Armenians.” Armenians, Journal of Genocide Research, 7:1, 129-144, DOI: 10.1080/14623520500045229]</w:t>
      </w:r>
    </w:p>
    <w:p w14:paraId="0F89195F" w14:textId="77777777" w:rsidR="00A267E7" w:rsidRPr="000B6319" w:rsidRDefault="00A267E7" w:rsidP="00A267E7"/>
    <w:p w14:paraId="199EFDA6" w14:textId="77777777" w:rsidR="00A267E7" w:rsidRPr="000B6319" w:rsidRDefault="00A267E7" w:rsidP="00A267E7">
      <w:pPr>
        <w:rPr>
          <w:sz w:val="16"/>
        </w:rPr>
      </w:pPr>
      <w:r w:rsidRPr="000B6319">
        <w:rPr>
          <w:sz w:val="16"/>
        </w:rPr>
        <w:t xml:space="preserve">The corruptions of war and peace, the public and wholesale crimes that make war, the greed and lies of the peace And victor’s vengeance: how at a distance They soften into romance—blue mountains and blossomed marshes in the long landscape of history—Caligula Becomes an amusing clown, and Genghis A mere genius, a great author of tragedies. Our own time’s chiefs of massacre—Stalin died yesterday— Watch how soon blood will bleach, and gross horror Become words in a book. (from Robertson Jeffers, “Skunks”) Nobody remembers the Armenians In the “second talk on Poland” in Obersaltzberg, August 22, 1939, speaking to Reichmarshal Hermann Goering and the other commanding generals, Hitler advised brutality and mercilessness in their assault on Poland, for the sake of “a quick victory” that would begin his “new distribution of the world” (New York Times, November 24, 1945, Vol LCV, No 32, p 081). Successful state-building is for great men. Mercy and compassion are for weaklings, he argued. The world only remembers the strong and history records the most brutal tyrants as “successful state-builders.” History purifies, asserted Hitler, and it purifies universally. He illustrated this by asking the arresting question: “Who still talks nowadays of the extermination of the Armenians?” Louis Lochner reported on the speech. Lochner tells: “Goering jumped on the table. Blood-thirsty thanks and bloody promises. He danced around like a savage. The few doubtful ones remained silent.” Lochner, a top rate reporter, more than two decades chief of the Berlin Bureau of the Associated Press, demonstrates how the purifying sleight of hand functions so effectively to isolate the evil monstrous at a safe distance from the “human” site of responsibility. In this report, Lochner succumbs to the very “logic of purification” that guides Hitler’s view Journal of Genocide Research (2005), 7(1), March, 129–144 ISSN 1462-3528 print; ISSN 1469-9494 online=05=010129-15 # 2005 Research Network in Genocide Studies DOI: 10.1080=14623520500045229 Downloaded by [University of Michigan] at 01:02 29 October 2015 of history and counsels “mercilessness and brutality” to the generals of the Third Reich. Hitler recognizes what is missed by the objective reporter coolly recording the facts that will become history. When Hitler notes that none of us remembers the Armenians, he underscores an almost universal “human” feature: </w:t>
      </w:r>
      <w:r w:rsidRPr="000B6319">
        <w:rPr>
          <w:rStyle w:val="Emphasis"/>
        </w:rPr>
        <w:t>none of us remembers the victims of past spectacular human crimes any more than we give but passing notice to the ongoing holocausts that, daily, snuff out lives around the globe. We are all highly accomplished at forgetting the worst human crimes, and, most significantly, of forgetting our own complicity in the greatest—because daily—violences</w:t>
      </w:r>
      <w:r w:rsidRPr="000B6319">
        <w:rPr>
          <w:sz w:val="16"/>
        </w:rPr>
        <w:t xml:space="preserve">. So </w:t>
      </w:r>
      <w:r w:rsidRPr="000B6319">
        <w:rPr>
          <w:rStyle w:val="StyleUnderline"/>
        </w:rPr>
        <w:t>easily we forget our personal failings, our culture’s depraved roots, our species’ primal violence</w:t>
      </w:r>
      <w:r w:rsidRPr="000B6319">
        <w:rPr>
          <w:sz w:val="16"/>
        </w:rPr>
        <w:t xml:space="preserve">s. So conveniently </w:t>
      </w:r>
      <w:r w:rsidRPr="000B6319">
        <w:rPr>
          <w:rStyle w:val="StyleUnderline"/>
        </w:rPr>
        <w:t>we distance ourselves from responsibility and from remorse</w:t>
      </w:r>
      <w:r w:rsidRPr="000B6319">
        <w:rPr>
          <w:sz w:val="16"/>
        </w:rPr>
        <w:t xml:space="preserve">. Hitler, the madman, the “monster,” knew human beings better than we know ourselves. </w:t>
      </w:r>
      <w:r w:rsidRPr="000B6319">
        <w:rPr>
          <w:rStyle w:val="Emphasis"/>
        </w:rPr>
        <w:t>Hitler was right about all of us!</w:t>
      </w:r>
      <w:r w:rsidRPr="000B6319">
        <w:rPr>
          <w:sz w:val="16"/>
        </w:rPr>
        <w:t xml:space="preserve"> </w:t>
      </w:r>
      <w:r w:rsidRPr="000B6319">
        <w:rPr>
          <w:rStyle w:val="Emphasis"/>
        </w:rPr>
        <w:t>We are all innocent in our culpability.</w:t>
      </w:r>
      <w:r w:rsidRPr="000B6319">
        <w:rPr>
          <w:sz w:val="16"/>
        </w:rPr>
        <w:t xml:space="preserve"> The worst crimes fall into oblivion for very comprehensible reasons. In an important article, “Penser les Massacres,” Belgian political scientist Jacques Semelin discusses </w:t>
      </w:r>
      <w:r w:rsidRPr="000B6319">
        <w:rPr>
          <w:rStyle w:val="Emphasis"/>
        </w:rPr>
        <w:t>three</w:t>
      </w:r>
      <w:r w:rsidRPr="000B6319">
        <w:rPr>
          <w:sz w:val="16"/>
        </w:rPr>
        <w:t xml:space="preserve"> </w:t>
      </w:r>
      <w:r w:rsidRPr="000B6319">
        <w:rPr>
          <w:rStyle w:val="Emphasis"/>
        </w:rPr>
        <w:t>problems</w:t>
      </w:r>
      <w:r w:rsidRPr="000B6319">
        <w:rPr>
          <w:sz w:val="16"/>
        </w:rPr>
        <w:t xml:space="preserve"> that </w:t>
      </w:r>
      <w:r w:rsidRPr="000B6319">
        <w:rPr>
          <w:rStyle w:val="Emphasis"/>
        </w:rPr>
        <w:t>turn even researchers away from consideration of the worst human violences</w:t>
      </w:r>
      <w:r w:rsidRPr="000B6319">
        <w:rPr>
          <w:sz w:val="16"/>
        </w:rPr>
        <w:t xml:space="preserve"> (Semelin, 2001, p 1). The </w:t>
      </w:r>
      <w:r w:rsidRPr="000B6319">
        <w:rPr>
          <w:rStyle w:val="StyleUnderline"/>
        </w:rPr>
        <w:t>first is psychological</w:t>
      </w:r>
      <w:r w:rsidRPr="000B6319">
        <w:rPr>
          <w:sz w:val="16"/>
        </w:rPr>
        <w:t xml:space="preserve"> in nature: </w:t>
      </w:r>
      <w:r w:rsidRPr="000B6319">
        <w:rPr>
          <w:rStyle w:val="StyleUnderline"/>
        </w:rPr>
        <w:t>avoiding a research topic that triggers</w:t>
      </w:r>
      <w:r w:rsidRPr="000B6319">
        <w:rPr>
          <w:sz w:val="16"/>
        </w:rPr>
        <w:t xml:space="preserve"> </w:t>
      </w:r>
      <w:r w:rsidRPr="000B6319">
        <w:rPr>
          <w:rStyle w:val="StyleUnderline"/>
        </w:rPr>
        <w:t>horror</w:t>
      </w:r>
      <w:r w:rsidRPr="000B6319">
        <w:rPr>
          <w:sz w:val="16"/>
        </w:rPr>
        <w:t xml:space="preserve"> and repulsion </w:t>
      </w:r>
      <w:r w:rsidRPr="000B6319">
        <w:rPr>
          <w:rStyle w:val="StyleUnderline"/>
        </w:rPr>
        <w:t>is understandable</w:t>
      </w:r>
      <w:r w:rsidRPr="000B6319">
        <w:rPr>
          <w:sz w:val="16"/>
        </w:rPr>
        <w:t xml:space="preserve">. The second is </w:t>
      </w:r>
      <w:r w:rsidRPr="000B6319">
        <w:rPr>
          <w:rStyle w:val="StyleUnderline"/>
        </w:rPr>
        <w:t>moral: faced with</w:t>
      </w:r>
      <w:r w:rsidRPr="000B6319">
        <w:rPr>
          <w:sz w:val="16"/>
        </w:rPr>
        <w:t xml:space="preserve"> acts of pure </w:t>
      </w:r>
      <w:r w:rsidRPr="000B6319">
        <w:rPr>
          <w:rStyle w:val="StyleUnderline"/>
        </w:rPr>
        <w:t>savagery, how is it possible to prove “scientific neutrality</w:t>
      </w:r>
      <w:r w:rsidRPr="000B6319">
        <w:rPr>
          <w:sz w:val="16"/>
        </w:rPr>
        <w:t xml:space="preserve">”? The </w:t>
      </w:r>
      <w:r w:rsidRPr="000B6319">
        <w:rPr>
          <w:rStyle w:val="StyleUnderline"/>
        </w:rPr>
        <w:t>compassion</w:t>
      </w:r>
      <w:r w:rsidRPr="000B6319">
        <w:rPr>
          <w:sz w:val="16"/>
        </w:rPr>
        <w:t xml:space="preserve"> felt for the victims </w:t>
      </w:r>
      <w:r w:rsidRPr="000B6319">
        <w:rPr>
          <w:rStyle w:val="StyleUnderline"/>
        </w:rPr>
        <w:t>leads</w:t>
      </w:r>
      <w:r w:rsidRPr="000B6319">
        <w:rPr>
          <w:sz w:val="16"/>
        </w:rPr>
        <w:t xml:space="preserve"> spontaneously </w:t>
      </w:r>
      <w:r w:rsidRPr="000B6319">
        <w:rPr>
          <w:rStyle w:val="StyleUnderline"/>
        </w:rPr>
        <w:t>to</w:t>
      </w:r>
      <w:r w:rsidRPr="000B6319">
        <w:rPr>
          <w:sz w:val="16"/>
        </w:rPr>
        <w:t xml:space="preserve"> the </w:t>
      </w:r>
      <w:r w:rsidRPr="000B6319">
        <w:rPr>
          <w:rStyle w:val="StyleUnderline"/>
        </w:rPr>
        <w:t>condemnation</w:t>
      </w:r>
      <w:r w:rsidRPr="000B6319">
        <w:rPr>
          <w:sz w:val="16"/>
        </w:rPr>
        <w:t xml:space="preserve"> of their torturers. The third obstacle is more specifically of an intellectual nature: </w:t>
      </w:r>
      <w:r w:rsidRPr="000B6319">
        <w:rPr>
          <w:rStyle w:val="StyleUnderline"/>
        </w:rPr>
        <w:t>the phenomenon of massacre defies understanding</w:t>
      </w:r>
      <w:r w:rsidRPr="000B6319">
        <w:rPr>
          <w:sz w:val="16"/>
        </w:rPr>
        <w:t xml:space="preserve">. </w:t>
      </w:r>
      <w:r w:rsidRPr="000B6319">
        <w:rPr>
          <w:rStyle w:val="StyleUnderline"/>
        </w:rPr>
        <w:t xml:space="preserve">It appears to have no “sense,” nor to “serve” any purpose. </w:t>
      </w:r>
      <w:r w:rsidRPr="000B6319">
        <w:rPr>
          <w:sz w:val="16"/>
        </w:rPr>
        <w:t xml:space="preserve">We tend to write it off as man’s “folly.” It is easy to understand the why of our forgetting. In this paper, I shall propose an explanation of how we accomplish that expiatory feat. I shall seek to define </w:t>
      </w:r>
      <w:r w:rsidRPr="000B6319">
        <w:rPr>
          <w:rStyle w:val="StyleUnderline"/>
        </w:rPr>
        <w:t>the “logic of purification</w:t>
      </w:r>
      <w:r w:rsidRPr="000B6319">
        <w:rPr>
          <w:sz w:val="16"/>
        </w:rPr>
        <w:t xml:space="preserve">” that Hitler claimed </w:t>
      </w:r>
      <w:r w:rsidRPr="000B6319">
        <w:rPr>
          <w:rStyle w:val="StyleUnderline"/>
        </w:rPr>
        <w:t>guides the crafting of history and sanitizes our collective consciences</w:t>
      </w:r>
      <w:r w:rsidRPr="000B6319">
        <w:rPr>
          <w:sz w:val="16"/>
        </w:rPr>
        <w:t xml:space="preserve">, by exposing </w:t>
      </w:r>
      <w:r w:rsidRPr="000B6319">
        <w:rPr>
          <w:rStyle w:val="Emphasis"/>
        </w:rPr>
        <w:t xml:space="preserve">a purification mechanism that has been “ritualized” into our very ways of being, into the parameters of the lifeworld, and perhaps even into our flesh, by obsessive repetition </w:t>
      </w:r>
      <w:r w:rsidRPr="000B6319">
        <w:rPr>
          <w:sz w:val="16"/>
        </w:rPr>
        <w:t xml:space="preserve">in the early millennia of human time. Arguing from the theories of prominent anthropologists, I shall propose the development and persistence of a certain conceptual and linguistic mechanisms that removes past horrors from their discomfiting proximity and especially from the scope of personal and cultural responsibility by displacing evil onto alien others in proximity to our “sacred” home space. My claim is that </w:t>
      </w:r>
      <w:r w:rsidRPr="000B6319">
        <w:rPr>
          <w:rStyle w:val="StyleUnderline"/>
        </w:rPr>
        <w:t>human beings</w:t>
      </w:r>
      <w:r w:rsidRPr="000B6319">
        <w:rPr>
          <w:sz w:val="16"/>
        </w:rPr>
        <w:t xml:space="preserve">, in the dawn of human time, </w:t>
      </w:r>
      <w:r w:rsidRPr="000B6319">
        <w:rPr>
          <w:rStyle w:val="StyleUnderline"/>
        </w:rPr>
        <w:t>developed a concealing and sorting mechanism that permitted the easy forgetting of their own murderous ways of being-together</w:t>
      </w:r>
      <w:r w:rsidRPr="000B6319">
        <w:rPr>
          <w:sz w:val="16"/>
        </w:rPr>
        <w:t>—</w:t>
      </w:r>
      <w:r w:rsidRPr="000B6319">
        <w:rPr>
          <w:rStyle w:val="StyleUnderline"/>
        </w:rPr>
        <w:t>ways that</w:t>
      </w:r>
      <w:r w:rsidRPr="000B6319">
        <w:rPr>
          <w:sz w:val="16"/>
        </w:rPr>
        <w:t xml:space="preserve">, as Konrad Lorenz, Rene´ Girard, Walter Burkert, Paul Radin and other </w:t>
      </w:r>
      <w:r w:rsidRPr="000B6319">
        <w:rPr>
          <w:rStyle w:val="StyleUnderline"/>
        </w:rPr>
        <w:t>anthropologists have shown, are fundamentally murderous.</w:t>
      </w:r>
      <w:r w:rsidRPr="000B6319">
        <w:rPr>
          <w:sz w:val="16"/>
        </w:rPr>
        <w:t xml:space="preserve"> </w:t>
      </w:r>
      <w:r w:rsidRPr="000B6319">
        <w:rPr>
          <w:rStyle w:val="StyleUnderline"/>
        </w:rPr>
        <w:t>We witness the persistence of this purifying mechanism</w:t>
      </w:r>
      <w:r w:rsidRPr="000B6319">
        <w:rPr>
          <w:sz w:val="16"/>
        </w:rPr>
        <w:t xml:space="preserve"> in the very ways in which we make moral judgments, </w:t>
      </w:r>
      <w:r w:rsidRPr="000B6319">
        <w:rPr>
          <w:rStyle w:val="StyleUnderline"/>
        </w:rPr>
        <w:t>in the way we</w:t>
      </w:r>
      <w:r w:rsidRPr="000B6319">
        <w:rPr>
          <w:sz w:val="16"/>
        </w:rPr>
        <w:t xml:space="preserve">, still today, </w:t>
      </w:r>
      <w:r w:rsidRPr="000B6319">
        <w:rPr>
          <w:rStyle w:val="StyleUnderline"/>
        </w:rPr>
        <w:t>isolate</w:t>
      </w:r>
      <w:r w:rsidRPr="000B6319">
        <w:rPr>
          <w:sz w:val="16"/>
        </w:rPr>
        <w:t xml:space="preserve"> and illuminate as “</w:t>
      </w:r>
      <w:r w:rsidRPr="000B6319">
        <w:rPr>
          <w:rStyle w:val="StyleUnderline"/>
        </w:rPr>
        <w:t>evil</w:t>
      </w:r>
      <w:r w:rsidRPr="000B6319">
        <w:rPr>
          <w:sz w:val="16"/>
        </w:rPr>
        <w:t xml:space="preserve">” the unsettling </w:t>
      </w:r>
      <w:r w:rsidRPr="000B6319">
        <w:rPr>
          <w:rStyle w:val="StyleUnderline"/>
        </w:rPr>
        <w:t>forces at work around us.</w:t>
      </w:r>
      <w:r w:rsidRPr="000B6319">
        <w:rPr>
          <w:sz w:val="16"/>
        </w:rPr>
        <w:t xml:space="preserve"> Even as we nod our assent to Lochner’s assessment of Goering as a “savage,” even as we configure Hitler as a monster and his death camps as appalling anomalies, WENDY C. HAMBLETT 130 Downloaded by [University of Michigan] at 01:02 29 October 2015 </w:t>
      </w:r>
      <w:r w:rsidRPr="000B6319">
        <w:rPr>
          <w:rStyle w:val="Emphasis"/>
        </w:rPr>
        <w:t>we ourselves re-enact a kind of “successful state-building.”</w:t>
      </w:r>
      <w:r w:rsidRPr="000B6319">
        <w:rPr>
          <w:sz w:val="16"/>
        </w:rPr>
        <w:t xml:space="preserve"> </w:t>
      </w:r>
      <w:r w:rsidRPr="000B6319">
        <w:rPr>
          <w:rStyle w:val="StyleUnderline"/>
        </w:rPr>
        <w:t>We reconstruct the crime scene of human moral failure by a ritualized logical maneuver, a “counter-cultural rejection,” that reinterprets human deeds as “monstrous” and “inhuman,” thereby successfully distancing ourselves from the potential for such deeds.</w:t>
      </w:r>
      <w:r w:rsidRPr="000B6319">
        <w:rPr>
          <w:sz w:val="16"/>
        </w:rPr>
        <w:t xml:space="preserve"> This paper traces this reconstructive maneuver to its primal formulations, looking back to the time our earliest ancestors crawled down from their arboreal paradises and stood upright on the savannah. By a consideration of the primal violences from which we, as human beings (and our systems and institutions), have sprung, I will attempt to expose the origins of the modes of moral thinking that underpin the sanctity of our home spaces, while yet disposing us toward certain violent modes of being-in-the-world. Then I shall mark out traces of a </w:t>
      </w:r>
      <w:r w:rsidRPr="000B6319">
        <w:rPr>
          <w:rStyle w:val="StyleUnderline"/>
        </w:rPr>
        <w:t xml:space="preserve">post-holocaust philosophical insight </w:t>
      </w:r>
      <w:r w:rsidRPr="000B6319">
        <w:rPr>
          <w:sz w:val="16"/>
        </w:rPr>
        <w:t xml:space="preserve">that </w:t>
      </w:r>
      <w:r w:rsidRPr="000B6319">
        <w:rPr>
          <w:rStyle w:val="StyleUnderline"/>
        </w:rPr>
        <w:t>threatens to collapse the ritualized logic and its concomitant distancing</w:t>
      </w:r>
      <w:r w:rsidRPr="000B6319">
        <w:rPr>
          <w:sz w:val="16"/>
        </w:rPr>
        <w:t xml:space="preserve"> maneuver, first by following Primo Levi into the death camps of Buna and Auschwitz, and finally, by embarking </w:t>
      </w:r>
      <w:r w:rsidRPr="000B6319">
        <w:rPr>
          <w:rStyle w:val="Emphasis"/>
        </w:rPr>
        <w:t>on a disturbing hypothetical journey into the netherworld of human “nature” exposed by Georges Bataille in his disturbing account of human being as the “enraged torturer.</w:t>
      </w:r>
      <w:r w:rsidRPr="000B6319">
        <w:rPr>
          <w:sz w:val="16"/>
        </w:rPr>
        <w:t xml:space="preserve">” From purification rituals Walter Burkert, anthropologist and classical philologist at the University of Zurich, takes up the project of understanding human violence by wedding historical and philological research to biological anthropology. In a most impressive corpus (Homo Necans, Structure and History in Greek Mythology, Greek Tragedy and Sacrificial Ritual, The Creation of the Sacred, Ancient Mystery Cults, Greek Religion), Burkert traces the origin of human “civilizing” processes into the distant past of human existence. Burkert originally assigned to the classical tradition profound importance for Western intellectual and cultural beginnings. But, in the course of his research, his investigations led him to a remarkable discovery. The classical tradition was itself permeated with symbols persisting from much earlier epochs of human time. Burkert came to see that, even in the highest period of classical culture, patterns of thought and activity, “ritualized” in pre-Greek cultures and perhaps even prehistoric in origin, continued to exercise an unshakeable hold over the fifth century Greeks, even though cultural and religious “meanings” of these rituals had long fallen from the conscious memory of the practitioners. The bloody sacrifice ritual is one such pervasive anomaly that continued to accompany festivals, seats of oracles, cult gatherings, mystery ceremonies, athletic games, Greek theater, state ceremonies and funeral services long after that ritual had any meaningful resonances with the events or with the beliefs of the participants of those events. Burkert’s inquiry into the uncanny endurance of such rituals eventually led him to another astounding insight: </w:t>
      </w:r>
      <w:r w:rsidRPr="000B6319">
        <w:rPr>
          <w:rStyle w:val="StyleUnderline"/>
        </w:rPr>
        <w:t>rituals function in such a manner that they do not require either conscious belief or even understanding in order to remain functionally operative and ideologically persistent. That is to say, even where their story (logos) has been lost or seemingly disconnected from the cultural context, their</w:t>
      </w:r>
      <w:r w:rsidRPr="000B6319">
        <w:rPr>
          <w:sz w:val="16"/>
        </w:rPr>
        <w:t xml:space="preserve"> </w:t>
      </w:r>
      <w:r w:rsidRPr="000B6319">
        <w:rPr>
          <w:rStyle w:val="StyleUnderline"/>
        </w:rPr>
        <w:t>ideology</w:t>
      </w:r>
      <w:r w:rsidRPr="000B6319">
        <w:rPr>
          <w:sz w:val="16"/>
        </w:rPr>
        <w:t xml:space="preserve"> (the eidoi of their logos—the form and symbols of their story) </w:t>
      </w:r>
      <w:r w:rsidRPr="000B6319">
        <w:rPr>
          <w:rStyle w:val="StyleUnderline"/>
        </w:rPr>
        <w:t>remains enduringly persistent and functional</w:t>
      </w:r>
      <w:r w:rsidRPr="000B6319">
        <w:rPr>
          <w:sz w:val="16"/>
        </w:rPr>
        <w:t xml:space="preserve">. To discover what the archaic logoi might be communicating to those later generations, Burkert looks back to the rituals performed pervasively in the early millennia of the Western tradition. Anthropologists like Konrad Lorenz had carved out this intellectual territory. Lorenz, writing in the 1960s, had shocked the anthropological world with the disturbing revelation that </w:t>
      </w:r>
      <w:r w:rsidRPr="000B6319">
        <w:rPr>
          <w:rStyle w:val="Emphasis"/>
        </w:rPr>
        <w:t>murderousness is the human being’s primal state</w:t>
      </w:r>
      <w:r w:rsidRPr="000B6319">
        <w:rPr>
          <w:sz w:val="16"/>
        </w:rPr>
        <w:t xml:space="preserve">. In his Nobel prize winning On Aggression, Lorenz had unfolded the tale of human beginnings as the “grotesque perversion” of a natural selective process. In a particularly disturbing passage, Lorenz states: </w:t>
      </w:r>
      <w:r w:rsidRPr="000B6319">
        <w:rPr>
          <w:rStyle w:val="StyleUnderline"/>
        </w:rPr>
        <w:t>There is evidence that the first inventors of pebble tools,</w:t>
      </w:r>
      <w:r w:rsidRPr="000B6319">
        <w:rPr>
          <w:sz w:val="16"/>
        </w:rPr>
        <w:t xml:space="preserve"> the African </w:t>
      </w:r>
      <w:r w:rsidRPr="000B6319">
        <w:rPr>
          <w:rStyle w:val="StyleUnderline"/>
        </w:rPr>
        <w:t>Australopithecines</w:t>
      </w:r>
      <w:r w:rsidRPr="000B6319">
        <w:rPr>
          <w:sz w:val="16"/>
        </w:rPr>
        <w:t xml:space="preserve">, </w:t>
      </w:r>
      <w:r w:rsidRPr="000B6319">
        <w:rPr>
          <w:rStyle w:val="StyleUnderline"/>
        </w:rPr>
        <w:t>promptly used their new weapon to kill not only game but fellow members of their species as well.</w:t>
      </w:r>
      <w:r w:rsidRPr="000B6319">
        <w:rPr>
          <w:sz w:val="16"/>
        </w:rPr>
        <w:t xml:space="preserve"> </w:t>
      </w:r>
      <w:r w:rsidRPr="000B6319">
        <w:rPr>
          <w:rStyle w:val="StyleUnderline"/>
        </w:rPr>
        <w:t>Peking Man</w:t>
      </w:r>
      <w:r w:rsidRPr="000B6319">
        <w:rPr>
          <w:sz w:val="16"/>
        </w:rPr>
        <w:t xml:space="preserve">, </w:t>
      </w:r>
      <w:r w:rsidRPr="000B6319">
        <w:rPr>
          <w:rStyle w:val="StyleUnderline"/>
        </w:rPr>
        <w:t xml:space="preserve">the Prometheus </w:t>
      </w:r>
      <w:r w:rsidRPr="000B6319">
        <w:rPr>
          <w:sz w:val="16"/>
        </w:rPr>
        <w:t>who learned</w:t>
      </w:r>
      <w:r w:rsidRPr="000B6319">
        <w:rPr>
          <w:rStyle w:val="StyleUnderline"/>
        </w:rPr>
        <w:t xml:space="preserve"> to preserve </w:t>
      </w:r>
      <w:r w:rsidRPr="000B6319">
        <w:rPr>
          <w:sz w:val="16"/>
        </w:rPr>
        <w:t>fire</w:t>
      </w:r>
      <w:r w:rsidRPr="000B6319">
        <w:rPr>
          <w:rStyle w:val="StyleUnderline"/>
        </w:rPr>
        <w:t>, used it to roast his brothers:</w:t>
      </w:r>
      <w:r w:rsidRPr="000B6319">
        <w:rPr>
          <w:sz w:val="16"/>
        </w:rPr>
        <w:t xml:space="preserve"> </w:t>
      </w:r>
      <w:r w:rsidRPr="000B6319">
        <w:rPr>
          <w:rStyle w:val="StyleUnderline"/>
        </w:rPr>
        <w:t>beside the first traces of</w:t>
      </w:r>
      <w:r w:rsidRPr="000B6319">
        <w:rPr>
          <w:sz w:val="16"/>
        </w:rPr>
        <w:t xml:space="preserve"> the regular use of </w:t>
      </w:r>
      <w:r w:rsidRPr="000B6319">
        <w:rPr>
          <w:rStyle w:val="StyleUnderline"/>
        </w:rPr>
        <w:t>fire lie the</w:t>
      </w:r>
      <w:r w:rsidRPr="000B6319">
        <w:rPr>
          <w:sz w:val="16"/>
        </w:rPr>
        <w:t xml:space="preserve"> mutilated and </w:t>
      </w:r>
      <w:r w:rsidRPr="000B6319">
        <w:rPr>
          <w:rStyle w:val="StyleUnderline"/>
        </w:rPr>
        <w:t>roasted bones</w:t>
      </w:r>
      <w:r w:rsidRPr="000B6319">
        <w:rPr>
          <w:sz w:val="16"/>
        </w:rPr>
        <w:t xml:space="preserve"> of sinanthropos pekinensis himself. (Lorenz, 1966, p 239) Perhaps Lorenz’s most troubling discovery was that </w:t>
      </w:r>
      <w:r w:rsidRPr="000B6319">
        <w:rPr>
          <w:rStyle w:val="Emphasis"/>
        </w:rPr>
        <w:t>the first men were murderous, not because they lacked the “civilizing effects” of cultural development, but precisely because of their cultural proficiencies.</w:t>
      </w:r>
      <w:r w:rsidRPr="000B6319">
        <w:rPr>
          <w:sz w:val="16"/>
        </w:rPr>
        <w:t xml:space="preserve"> </w:t>
      </w:r>
      <w:r w:rsidRPr="000B6319">
        <w:rPr>
          <w:rStyle w:val="StyleUnderline"/>
        </w:rPr>
        <w:t>Humans</w:t>
      </w:r>
      <w:r w:rsidRPr="000B6319">
        <w:rPr>
          <w:sz w:val="16"/>
        </w:rPr>
        <w:t xml:space="preserve">, beginning with the mastery of fire, </w:t>
      </w:r>
      <w:r w:rsidRPr="000B6319">
        <w:rPr>
          <w:rStyle w:val="StyleUnderline"/>
        </w:rPr>
        <w:t>evolved quickly from beings tyrannized by economic insecurity into beings who controlled and created their environment.</w:t>
      </w:r>
      <w:r w:rsidRPr="000B6319">
        <w:rPr>
          <w:sz w:val="16"/>
        </w:rPr>
        <w:t xml:space="preserve"> </w:t>
      </w:r>
      <w:r w:rsidRPr="000B6319">
        <w:rPr>
          <w:rStyle w:val="StyleUnderline"/>
        </w:rPr>
        <w:t>From that point onward</w:t>
      </w:r>
      <w:r w:rsidRPr="000B6319">
        <w:rPr>
          <w:sz w:val="16"/>
        </w:rPr>
        <w:t xml:space="preserve">, explains Lorenz, the natural selective tendencies that, in animals and earlier humans, served important </w:t>
      </w:r>
      <w:r w:rsidRPr="000B6319">
        <w:rPr>
          <w:rStyle w:val="StyleUnderline"/>
        </w:rPr>
        <w:t>evolutionary purposes</w:t>
      </w:r>
      <w:r w:rsidRPr="000B6319">
        <w:rPr>
          <w:sz w:val="16"/>
        </w:rPr>
        <w:t xml:space="preserve"> (maintaining an even spatial distribution of groups within the species and favoring species continuance by selecting the hardier to excel both territorially and sexually), </w:t>
      </w:r>
      <w:r w:rsidRPr="000B6319">
        <w:rPr>
          <w:rStyle w:val="StyleUnderline"/>
        </w:rPr>
        <w:t>began to go astray.</w:t>
      </w:r>
      <w:r w:rsidRPr="000B6319">
        <w:rPr>
          <w:sz w:val="16"/>
        </w:rPr>
        <w:t xml:space="preserve"> </w:t>
      </w:r>
      <w:r w:rsidRPr="000B6319">
        <w:rPr>
          <w:rStyle w:val="Emphasis"/>
        </w:rPr>
        <w:t>Aggressive tendencies, when uninfluenced by environmental exigencies, can run amuck in directions that are maladaptive to the environment</w:t>
      </w:r>
      <w:r w:rsidRPr="000B6319">
        <w:rPr>
          <w:sz w:val="16"/>
        </w:rPr>
        <w:t xml:space="preserve">. </w:t>
      </w:r>
      <w:r w:rsidRPr="000B6319">
        <w:rPr>
          <w:rStyle w:val="StyleUnderline"/>
        </w:rPr>
        <w:t>This is what happened to humans</w:t>
      </w:r>
      <w:r w:rsidRPr="000B6319">
        <w:rPr>
          <w:sz w:val="16"/>
        </w:rPr>
        <w:t xml:space="preserve">, Lorenz explains. Their </w:t>
      </w:r>
      <w:r w:rsidRPr="000B6319">
        <w:rPr>
          <w:rStyle w:val="Emphasis"/>
        </w:rPr>
        <w:t>aggressive behaviors became “exaggerated to the point of the grotesque and the inexpedient”</w:t>
      </w:r>
      <w:r w:rsidRPr="000B6319">
        <w:rPr>
          <w:sz w:val="16"/>
        </w:rPr>
        <w:t xml:space="preserve">(Lorenz, 1966, p 42). At a very early stage in human development, intra-specific aggression was already replacing species defense with species offence in the form of brutal wars waged against neighboring tribes, and even between brothers, fathers and sons within the social group. </w:t>
      </w:r>
      <w:r w:rsidRPr="000B6319">
        <w:rPr>
          <w:rStyle w:val="StyleUnderline"/>
        </w:rPr>
        <w:t>Selective processes, gone astray, expressed themselves in elaborate rituals of aggressive prowess aimed at human others</w:t>
      </w:r>
      <w:r w:rsidRPr="000B6319">
        <w:rPr>
          <w:sz w:val="16"/>
        </w:rPr>
        <w:t xml:space="preserve">. Lorenz is convinced that </w:t>
      </w:r>
      <w:r w:rsidRPr="000B6319">
        <w:rPr>
          <w:rStyle w:val="Emphasis"/>
        </w:rPr>
        <w:t>we are fundamentally prone toward intra-specific aggression</w:t>
      </w:r>
      <w:r w:rsidRPr="000B6319">
        <w:rPr>
          <w:sz w:val="16"/>
        </w:rPr>
        <w:t xml:space="preserve">. In fact, </w:t>
      </w:r>
      <w:r w:rsidRPr="000B6319">
        <w:rPr>
          <w:rStyle w:val="Emphasis"/>
        </w:rPr>
        <w:t>it is only through further perversions of our “grotesque and inexpedient” perversions that we learn to love and nurture at all.</w:t>
      </w:r>
      <w:r w:rsidRPr="000B6319">
        <w:rPr>
          <w:sz w:val="16"/>
        </w:rPr>
        <w:t xml:space="preserve"> </w:t>
      </w:r>
      <w:r w:rsidRPr="000B6319">
        <w:rPr>
          <w:rStyle w:val="Emphasis"/>
          <w:sz w:val="28"/>
          <w:szCs w:val="28"/>
        </w:rPr>
        <w:t xml:space="preserve">Rituals of love and friendship emerged for human communities as reformulations of displays of redirected aggression and ceremonies of appeasement. </w:t>
      </w:r>
      <w:r w:rsidRPr="000B6319">
        <w:rPr>
          <w:rStyle w:val="StyleUnderline"/>
        </w:rPr>
        <w:t>Aggression is thousands of years older, more time-honored in our ritual heritage, more deeply embedded in our being, than love or friendship or nurturance.</w:t>
      </w:r>
      <w:r w:rsidRPr="000B6319">
        <w:rPr>
          <w:sz w:val="16"/>
        </w:rPr>
        <w:t xml:space="preserve"> According to Lorenz, </w:t>
      </w:r>
      <w:r w:rsidRPr="000B6319">
        <w:rPr>
          <w:rStyle w:val="Emphasis"/>
        </w:rPr>
        <w:t>violent urges are fundamental to the way of being of humankind.</w:t>
      </w:r>
      <w:r w:rsidRPr="000B6319">
        <w:rPr>
          <w:sz w:val="16"/>
        </w:rPr>
        <w:t xml:space="preserve"> He states: “</w:t>
      </w:r>
      <w:r w:rsidRPr="000B6319">
        <w:rPr>
          <w:rStyle w:val="Emphasis"/>
          <w:sz w:val="28"/>
          <w:szCs w:val="28"/>
        </w:rPr>
        <w:t>intra-specific aggression can certainly exist without its counterpart, love, but conversely there is no love without aggression</w:t>
      </w:r>
      <w:r w:rsidRPr="000B6319">
        <w:rPr>
          <w:sz w:val="16"/>
        </w:rPr>
        <w:t xml:space="preserve">” (Lorenz, 1966, p 214). Lorenz’s insights informed the anthropological community that the rich palette of ritual WENDY C. HAMBLETT 132 Downloaded by [University of Michigan] at 01:02 29 October 2015 </w:t>
      </w:r>
      <w:r w:rsidRPr="000B6319">
        <w:rPr>
          <w:rStyle w:val="StyleUnderline"/>
        </w:rPr>
        <w:t>practices evidenced in early hominoids were fundamentally of a single kind— murderous rituals aimed at other human beings.</w:t>
      </w:r>
      <w:r w:rsidRPr="000B6319">
        <w:rPr>
          <w:sz w:val="16"/>
        </w:rPr>
        <w:t xml:space="preserve"> Walter Burkert takes up the task of tracing the murderous rituals into early human communities centered about life’s most significant functions—hunting, warfare, and mating. Though he resists the full endorsement of the thesis that founds sociobiology (the co-evolution of genes and culture), Burkert does posit in the distant past of human existence the advent of a “common mental world” whose symbolic content and tenor of seriousness he believes to have been transmitted through the ages and into modernity through an uninterrupted chain of tradition. That chain of tradition is the ritual history of human culture, with its systems, its institutions, its social and economic practices, and, above all, the conceptual and linguistic systems (the symbols and the logic connecting those symbols) that configure these ways of being-in-the-world. </w:t>
      </w:r>
      <w:r w:rsidRPr="000B6319">
        <w:rPr>
          <w:rStyle w:val="StyleUnderline"/>
        </w:rPr>
        <w:t>We only need look around us to see those “perverted elaborations”</w:t>
      </w:r>
      <w:r w:rsidRPr="000B6319">
        <w:rPr>
          <w:sz w:val="16"/>
        </w:rPr>
        <w:t xml:space="preserve"> of which Lorenz speaks </w:t>
      </w:r>
      <w:r w:rsidRPr="000B6319">
        <w:rPr>
          <w:rStyle w:val="StyleUnderline"/>
        </w:rPr>
        <w:t>still at work in the world today</w:t>
      </w:r>
      <w:r w:rsidRPr="000B6319">
        <w:rPr>
          <w:sz w:val="16"/>
        </w:rPr>
        <w:t xml:space="preserve">: in the </w:t>
      </w:r>
      <w:r w:rsidRPr="000B6319">
        <w:rPr>
          <w:rStyle w:val="StyleUnderline"/>
        </w:rPr>
        <w:t>swaggering machismo of males in many patriarchal societies across the globe; in the overblown bravado of Western cinema and television heroes; in the “warrior virtues” displayed on the hockey rinks and football fields, in the rhetoric of gun lobbyist groups; in the way young boys thrash each other in the schoolyards and young men brawl in barrooms; in the rhetoric of Western news media that name “terrorist” all opponents of Western values and actions and Western terrorisms as legitimate battles fought “for freedom and democracy</w:t>
      </w:r>
      <w:r w:rsidRPr="000B6319">
        <w:rPr>
          <w:sz w:val="16"/>
        </w:rPr>
        <w:t xml:space="preserve">.” </w:t>
      </w:r>
      <w:r w:rsidRPr="000B6319">
        <w:rPr>
          <w:rStyle w:val="Emphasis"/>
        </w:rPr>
        <w:t xml:space="preserve">Successful “state-building” has always been accomplished in the ways of Genghis and Hitler. But since this fact makes for bad conscience we reconfigure our enemies as demons, our home spaces as sacred and pure and our violent histories (the rape of the Americas, the slave trade, civil wars, current social and political oppression) as occasions for celebration (Columbus Day, Independence Day). </w:t>
      </w:r>
      <w:r w:rsidRPr="000B6319">
        <w:rPr>
          <w:sz w:val="16"/>
        </w:rPr>
        <w:t xml:space="preserve">How is this reinterpretive maneuver accomplished, then? Burkert contends that the creative confusion began in the early days of the Paleolithic hunt. In the hunt, the intense collective energies of anxiety and terror that had to be focused upon large carnivores by human beings armed only with fire-hardened weapons heightened the significance of the event far beyond the mere gathering of food. A full range of survival strategies had to be summoned in order for the hunt to prove successful. This meant that patterns of behavior within the group (those regulating feeding habits, pairing, sexuality, reproduction, care of weaker members, territory, leadership, allegiances and other methodologies of cooperation) had to be realigned and concretized. </w:t>
      </w:r>
      <w:r w:rsidRPr="000B6319">
        <w:rPr>
          <w:rStyle w:val="Emphasis"/>
        </w:rPr>
        <w:t>Behavior codes (“rituals” in ethological parlance) resulted to sublimate and rechannel the old intra-specific aggressions to accomplish the cooperative solidarity that would ensure the success of the hunt.</w:t>
      </w:r>
      <w:r w:rsidRPr="000B6319">
        <w:rPr>
          <w:sz w:val="16"/>
        </w:rPr>
        <w:t xml:space="preserve"> The first rituals probably circumscribed pre-hunt ceremonies that called forth the power of the ancestors, charmed the prey into the territory and contracted its “consent” to the immanent killing. Eventually, explains Burkert, </w:t>
      </w:r>
      <w:r w:rsidRPr="000B6319">
        <w:rPr>
          <w:rStyle w:val="StyleUnderline"/>
        </w:rPr>
        <w:t>the ritual field would have expanded to embrace all aspects of the hunt—the murder and the post-murder festivities.</w:t>
      </w:r>
      <w:r w:rsidRPr="000B6319">
        <w:rPr>
          <w:sz w:val="16"/>
        </w:rPr>
        <w:t xml:space="preserve"> </w:t>
      </w:r>
      <w:r w:rsidRPr="000B6319">
        <w:rPr>
          <w:rStyle w:val="Emphasis"/>
        </w:rPr>
        <w:t>This led, eventually, to the articulation of every manner of social code—prohibitions and prescriptions</w:t>
      </w:r>
      <w:r w:rsidRPr="000B6319">
        <w:rPr>
          <w:sz w:val="16"/>
        </w:rPr>
        <w:t xml:space="preserve"> GUILTY OF INNOCENCE OR NOBODY REMEMBERS THE ARMENIANS 133 Downloaded by [University of Michigan] at 01:02 29 October 2015 </w:t>
      </w:r>
      <w:r w:rsidRPr="000B6319">
        <w:rPr>
          <w:rStyle w:val="StyleUnderline"/>
        </w:rPr>
        <w:t>delineating appropriate behaviors in all context of social interaction</w:t>
      </w:r>
      <w:r w:rsidRPr="000B6319">
        <w:rPr>
          <w:sz w:val="16"/>
        </w:rPr>
        <w:t xml:space="preserve">. </w:t>
      </w:r>
      <w:r w:rsidRPr="000B6319">
        <w:rPr>
          <w:rStyle w:val="StyleUnderline"/>
        </w:rPr>
        <w:t>Socioeconomic and political relations</w:t>
      </w:r>
      <w:r w:rsidRPr="000B6319">
        <w:rPr>
          <w:sz w:val="16"/>
        </w:rPr>
        <w:t>—cultural institutions and systems—</w:t>
      </w:r>
      <w:r w:rsidRPr="000B6319">
        <w:rPr>
          <w:rStyle w:val="StyleUnderline"/>
        </w:rPr>
        <w:t xml:space="preserve">developed from the patterns of interaction that culminated in the </w:t>
      </w:r>
      <w:r w:rsidRPr="000B6319">
        <w:rPr>
          <w:rStyle w:val="Emphasis"/>
        </w:rPr>
        <w:t>distribution of meats</w:t>
      </w:r>
      <w:r w:rsidRPr="000B6319">
        <w:rPr>
          <w:rStyle w:val="StyleUnderline"/>
        </w:rPr>
        <w:t xml:space="preserve"> during the festival closure of the hunt. </w:t>
      </w:r>
      <w:r w:rsidRPr="000B6319">
        <w:rPr>
          <w:rStyle w:val="Emphasis"/>
        </w:rPr>
        <w:t>Primarily, ritual ceremonies developed to bring to expression and then reinterpret the guilt and anxieties of the hunting people</w:t>
      </w:r>
      <w:r w:rsidRPr="000B6319">
        <w:rPr>
          <w:sz w:val="16"/>
        </w:rPr>
        <w:t xml:space="preserve">. </w:t>
      </w:r>
      <w:r w:rsidRPr="000B6319">
        <w:rPr>
          <w:rStyle w:val="StyleUnderline"/>
        </w:rPr>
        <w:t>They eased the “hesitation” before the emotionally explosive event, absorbed the “shock” at the spilling of the blood of a creature of such symbolically-charged potency, and voiced the “apologies” after the fact and the disclaimers of responsibility that freed them from the guilt of the act</w:t>
      </w:r>
      <w:r w:rsidRPr="000B6319">
        <w:rPr>
          <w:sz w:val="16"/>
        </w:rPr>
        <w:t xml:space="preserve">. </w:t>
      </w:r>
      <w:r w:rsidRPr="000B6319">
        <w:rPr>
          <w:rStyle w:val="Emphasis"/>
        </w:rPr>
        <w:t>Rituals performed the crucial function of establishing the fiction that the victim consents to, cooperates with, and participates in his own murder. Thus the horror of the kill could be successfully inverted into festivity in the celebration of the living death and the beneficence of the self-sacrificial victim/prey monster/god who blesses the community with harmony and full stomachs.</w:t>
      </w:r>
      <w:r w:rsidRPr="000B6319">
        <w:rPr>
          <w:sz w:val="16"/>
        </w:rPr>
        <w:t xml:space="preserve"> </w:t>
      </w:r>
      <w:r w:rsidRPr="000B6319">
        <w:rPr>
          <w:rStyle w:val="StyleUnderline"/>
        </w:rPr>
        <w:t>Thus the animal, while remaining animal, became anthropomorphized and divinized</w:t>
      </w:r>
      <w:r w:rsidRPr="000B6319">
        <w:rPr>
          <w:sz w:val="16"/>
        </w:rPr>
        <w:t xml:space="preserve">. It assumed </w:t>
      </w:r>
      <w:r w:rsidRPr="000B6319">
        <w:rPr>
          <w:rStyle w:val="Emphasis"/>
        </w:rPr>
        <w:t>contrasting images</w:t>
      </w:r>
      <w:r w:rsidRPr="000B6319">
        <w:rPr>
          <w:sz w:val="16"/>
        </w:rPr>
        <w:t xml:space="preserve"> that </w:t>
      </w:r>
      <w:r w:rsidRPr="000B6319">
        <w:rPr>
          <w:rStyle w:val="Emphasis"/>
        </w:rPr>
        <w:t>were dialectically opposed yet intertwined</w:t>
      </w:r>
      <w:r w:rsidRPr="000B6319">
        <w:rPr>
          <w:sz w:val="16"/>
        </w:rPr>
        <w:t xml:space="preserve">: male/female, wild </w:t>
      </w:r>
      <w:r w:rsidRPr="000B6319">
        <w:rPr>
          <w:rStyle w:val="Emphasis"/>
        </w:rPr>
        <w:t>predator</w:t>
      </w:r>
      <w:r w:rsidRPr="000B6319">
        <w:rPr>
          <w:sz w:val="16"/>
        </w:rPr>
        <w:t>/</w:t>
      </w:r>
      <w:r w:rsidRPr="000B6319">
        <w:rPr>
          <w:rStyle w:val="Emphasis"/>
        </w:rPr>
        <w:t>friend</w:t>
      </w:r>
      <w:r w:rsidRPr="000B6319">
        <w:rPr>
          <w:sz w:val="16"/>
        </w:rPr>
        <w:t xml:space="preserve"> of man, </w:t>
      </w:r>
      <w:r w:rsidRPr="000B6319">
        <w:rPr>
          <w:rStyle w:val="Emphasis"/>
        </w:rPr>
        <w:t>evil/beneficent</w:t>
      </w:r>
      <w:r w:rsidRPr="000B6319">
        <w:rPr>
          <w:sz w:val="16"/>
        </w:rPr>
        <w:t xml:space="preserve">, lifegiving/death-giving, </w:t>
      </w:r>
      <w:r w:rsidRPr="000B6319">
        <w:rPr>
          <w:rStyle w:val="Emphasis"/>
        </w:rPr>
        <w:t>demon/god</w:t>
      </w:r>
      <w:r w:rsidRPr="000B6319">
        <w:rPr>
          <w:sz w:val="16"/>
        </w:rPr>
        <w:t xml:space="preserve">. In time the polar symbols of these rituals developed into a full cosmos-embracing hierarchy that comprised the “common mental world” shared by the group. Burkert explains how this “common mental world” functions. </w:t>
      </w:r>
      <w:r w:rsidRPr="000B6319">
        <w:rPr>
          <w:rStyle w:val="StyleUnderline"/>
        </w:rPr>
        <w:t>All tradition consists of condensed, systematized information that keep conceptual systems finite</w:t>
      </w:r>
      <w:r w:rsidRPr="000B6319">
        <w:rPr>
          <w:sz w:val="16"/>
        </w:rPr>
        <w:t xml:space="preserve">. </w:t>
      </w:r>
      <w:r w:rsidRPr="000B6319">
        <w:rPr>
          <w:rStyle w:val="Emphasis"/>
        </w:rPr>
        <w:t>Ritual traditions</w:t>
      </w:r>
      <w:r w:rsidRPr="000B6319">
        <w:rPr>
          <w:sz w:val="16"/>
        </w:rPr>
        <w:t xml:space="preserve"> communicate strategies of negation and mechanisms of class/ gender inclusion and exclusion. That is, they </w:t>
      </w:r>
      <w:r w:rsidRPr="000B6319">
        <w:rPr>
          <w:rStyle w:val="Emphasis"/>
        </w:rPr>
        <w:t>convey a “logic of domination” that reasserts the status quo of socioeconomic and political realities by supplying constitutive patterns and analogies that structure thought and action</w:t>
      </w:r>
      <w:r w:rsidRPr="000B6319">
        <w:rPr>
          <w:sz w:val="16"/>
        </w:rPr>
        <w:t xml:space="preserve"> (Bloch, 1992, p 7). Through these strategies, </w:t>
      </w:r>
      <w:r w:rsidRPr="000B6319">
        <w:rPr>
          <w:rStyle w:val="Emphasis"/>
        </w:rPr>
        <w:t>a “reduction of complexity” is achieved that sorts the confusing chaos of sense data into a simplified system of meanings to orient human beings who, otherwise, would feel helpless, engulfed and overwhelmed by the infinite complexity of their environment</w:t>
      </w:r>
      <w:r w:rsidRPr="000B6319">
        <w:rPr>
          <w:sz w:val="16"/>
        </w:rPr>
        <w:t xml:space="preserve">. One essential way this reduction of complexity is achieved, explains Burkert, is through the positing of “dual containers,” the legacy of the polarized logic of the hunt. Phenomena are, by virtue of these “containers,” sorted into meaningful events: good–bad, sacred–profane, pure–impure, friend–enemy, god–demon, beneficent–demonic. From these dualities, </w:t>
      </w:r>
      <w:r w:rsidRPr="000B6319">
        <w:rPr>
          <w:rStyle w:val="Emphasis"/>
        </w:rPr>
        <w:t>hierarchies are constructed and links of causality forged so that reality can be reduced to simple and general concepts</w:t>
      </w:r>
      <w:r w:rsidRPr="000B6319">
        <w:rPr>
          <w:sz w:val="16"/>
        </w:rPr>
        <w:t xml:space="preserve">. A radically simplified, polarized worldview can be most useful as an orienting system. Add to this an ultimate signifier (god, king, president, pope, chief, father) and even the conflicting equations of life can be easily resolved, as matters to be left to a higher wisdom. </w:t>
      </w:r>
      <w:r w:rsidRPr="000B6319">
        <w:rPr>
          <w:rStyle w:val="StyleUnderline"/>
        </w:rPr>
        <w:t xml:space="preserve">Through such ritualized orderings, then, a culture’s collective representations are constructed and communicated to the young of each successive generation. </w:t>
      </w:r>
      <w:r w:rsidRPr="000B6319">
        <w:rPr>
          <w:sz w:val="16"/>
        </w:rPr>
        <w:t xml:space="preserve">Rituals comprise, for Burkert, “the very epitome of cultural learning” (Burkert, 1996, pp 28–29). It is not merely that the violent rituals practiced throughout human history were self-reinforcing by the power of resonance (though it is that WENDY C. HAMBLETT 134 Downloaded by [University of Michigan] at 01:02 29 October 2015 too), it was how they were made to resonate in the bodies of the participants. Ritual learning, historically, took harsh, intimidating forms. </w:t>
      </w:r>
      <w:r w:rsidRPr="000B6319">
        <w:rPr>
          <w:rStyle w:val="StyleUnderline"/>
        </w:rPr>
        <w:t>Learning is most indelible where memories are painful, humiliating, or anxiety-ridden, behaviorists assure us</w:t>
      </w:r>
      <w:r w:rsidRPr="000B6319">
        <w:rPr>
          <w:sz w:val="16"/>
        </w:rPr>
        <w:t xml:space="preserve">. Ancient ritual practices centered about animal and human sacrifices, painful purgatorial purifications and excruciating physical mutilations. Terror and pain leave indelible scars. Thus Burkert concludes that the horrifying, agonizing rituals etched into the flesh of each subsequent generation a radically over-simpli- fied polarized worldview and a logic of domination that reasserted as “legitimate” the historical order, precisely by carving out clear boundaries between sacred community and demonic alien forces. Thus was a culture marked self-identical across the flux of time and re-legitimized by connection with the changeless eternality of the ancestors and the gods. </w:t>
      </w:r>
    </w:p>
    <w:p w14:paraId="03757C43" w14:textId="77777777" w:rsidR="00A267E7" w:rsidRPr="000B6319" w:rsidRDefault="00A267E7" w:rsidP="00A267E7">
      <w:pPr>
        <w:rPr>
          <w:sz w:val="16"/>
        </w:rPr>
      </w:pPr>
    </w:p>
    <w:p w14:paraId="4D2CB73C" w14:textId="77777777" w:rsidR="00A267E7" w:rsidRPr="000B6319" w:rsidRDefault="00A267E7" w:rsidP="00A267E7">
      <w:pPr>
        <w:rPr>
          <w:sz w:val="16"/>
        </w:rPr>
      </w:pPr>
    </w:p>
    <w:p w14:paraId="477E48AC" w14:textId="77777777" w:rsidR="00A267E7" w:rsidRPr="000B6319" w:rsidRDefault="00A267E7" w:rsidP="00A267E7">
      <w:pPr>
        <w:pStyle w:val="Heading4"/>
      </w:pPr>
      <w:r w:rsidRPr="000B6319">
        <w:t xml:space="preserve">Modern peace is reactive nihilism, a will to total utility that characterizes the life-denying fascism of the 1NC: the will to sublimate violence, contain it within the state, is a repressive move that guarantees ever increasing cycles of violence. You should let the excess out in the form of the ectascy and abandon of violence. Only this can respect the sovereignty of others. </w:t>
      </w:r>
    </w:p>
    <w:p w14:paraId="52B6BA16" w14:textId="77777777" w:rsidR="00A267E7" w:rsidRPr="000B6319" w:rsidRDefault="00A267E7" w:rsidP="00A267E7">
      <w:r w:rsidRPr="000B6319">
        <w:rPr>
          <w:b/>
        </w:rPr>
        <w:t>Hamblet 2005</w:t>
      </w:r>
      <w:r w:rsidRPr="000B6319">
        <w:t>. Wendy, Ph.D. Department of Philosophy, Adelphi University “The Manic Ecstasy of War.” Peace Review: A Journal of Social Justice, 17:39–45</w:t>
      </w:r>
    </w:p>
    <w:p w14:paraId="470DC265" w14:textId="77777777" w:rsidR="00A267E7" w:rsidRPr="000B6319" w:rsidRDefault="00A267E7" w:rsidP="00A267E7"/>
    <w:p w14:paraId="75E785D0" w14:textId="77777777" w:rsidR="00A267E7" w:rsidRPr="000B6319" w:rsidRDefault="00A267E7" w:rsidP="00A267E7">
      <w:pPr>
        <w:rPr>
          <w:rStyle w:val="StyleUnderline"/>
        </w:rPr>
      </w:pPr>
      <w:r w:rsidRPr="000B6319">
        <w:t xml:space="preserve">Eli Sagan’s At the Dawn of Tyranny posits the advent of civilization as coincidental with the dawn of tyranny and oppression. </w:t>
      </w:r>
      <w:r w:rsidRPr="000B6319">
        <w:rPr>
          <w:rStyle w:val="StyleUnderline"/>
        </w:rPr>
        <w:t>War, one of the oldest human institutions, has proven invaluable to states in establishing their power over subgroups within the system, as well as in acquiring territories from neighboring peoples to permit their expansion in space and power. Because of war’s great functionality to the state, there remains little mystery to the long-term success of war as a state institution over the formative millennia of civilization</w:t>
      </w:r>
      <w:r w:rsidRPr="000B6319">
        <w:t xml:space="preserve">. The continuing popularity of war among modern states ostensibly dedicated to democracy, freedom, and the dignity of human beings, remains baffling to violence scholars. Karl von Clausewitz’s On War, considered by many scholars to be the canonical treatment of the war philosophy, attributes to war a logic all its own: war composes a compulsion, a dynamic that aims at excessive overflow, absolute expenditure of the energies of the state. </w:t>
      </w:r>
      <w:r w:rsidRPr="000B6319">
        <w:rPr>
          <w:rStyle w:val="StyleUnderline"/>
        </w:rPr>
        <w:t>War seeks absolutization as it feeds and fires the population’s martial enthusiasm; if unchecked by political goals, war will fulfill itself in the maximum exertion of self-expenditure—self-annihilation</w:t>
      </w:r>
      <w:r w:rsidRPr="000B6319">
        <w:rPr>
          <w:rStyle w:val="Emphasis"/>
        </w:rPr>
        <w:t>. War composes a potlatch of state resources, a useless splurge of the nation’s human and economic wealth for no better reason than wanton celebration of state power</w:t>
      </w:r>
      <w:r w:rsidRPr="000B6319">
        <w:t xml:space="preserve">. The language of absolute expenditure resonates with the philosophy of Georges Bataille. His philosophy explains </w:t>
      </w:r>
      <w:r w:rsidRPr="000B6319">
        <w:rPr>
          <w:rStyle w:val="Emphasis"/>
        </w:rPr>
        <w:t xml:space="preserve">two principles of expenditure— the principle of classical utility defined by utilitarian goals serving current power relations, and that of nonproductive expenditure—that is, orgiastic outflow or ek-stasis that escapes mundane servitude to reason and utility. </w:t>
      </w:r>
      <w:r w:rsidRPr="000B6319">
        <w:t xml:space="preserve">Political implications of the two economies are exposed in Bataille’s “Propositions on Fascism.” There, </w:t>
      </w:r>
      <w:r w:rsidRPr="000B6319">
        <w:rPr>
          <w:rStyle w:val="StyleUnderline"/>
        </w:rPr>
        <w:t>the two dialectical opposites represent extreme possibilities for the state structures.</w:t>
      </w:r>
      <w:r w:rsidRPr="000B6319">
        <w:t xml:space="preserve"> </w:t>
      </w:r>
      <w:r w:rsidRPr="000B6319">
        <w:rPr>
          <w:rStyle w:val="StyleUnderline"/>
        </w:rPr>
        <w:t>The first model aspires to perfect order, like the timeless realm of the gods, a frozen homogeneous perfection that is monocephalic (single-headed). Like the god, the monocephalic state becomes self-identified as a sacred entity—changeless, eternal, and perfect, its laws and customs fixed and imperative.</w:t>
      </w:r>
    </w:p>
    <w:p w14:paraId="4E0576B2" w14:textId="77777777" w:rsidR="00A267E7" w:rsidRPr="000B6319" w:rsidRDefault="00A267E7" w:rsidP="00A267E7">
      <w:pPr>
        <w:rPr>
          <w:b/>
          <w:iCs/>
          <w:u w:val="single"/>
          <w:bdr w:val="single" w:sz="8" w:space="0" w:color="auto"/>
        </w:rPr>
      </w:pPr>
      <w:r w:rsidRPr="000B6319">
        <w:rPr>
          <w:rStyle w:val="StyleUnderline"/>
        </w:rPr>
        <w:t>At the other end</w:t>
      </w:r>
      <w:r w:rsidRPr="000B6319">
        <w:t xml:space="preserve"> of the structural spectrum </w:t>
      </w:r>
      <w:r w:rsidRPr="000B6319">
        <w:rPr>
          <w:rStyle w:val="StyleUnderline"/>
        </w:rPr>
        <w:t>resides the</w:t>
      </w:r>
      <w:r w:rsidRPr="000B6319">
        <w:t xml:space="preserve"> second form of state—the </w:t>
      </w:r>
      <w:r w:rsidRPr="000B6319">
        <w:rPr>
          <w:rStyle w:val="StyleUnderline"/>
        </w:rPr>
        <w:t>acephalic state—disordered, anarchic, and volatile</w:t>
      </w:r>
      <w:r w:rsidRPr="000B6319">
        <w:t xml:space="preserve">. </w:t>
      </w:r>
      <w:r w:rsidRPr="000B6319">
        <w:rPr>
          <w:rStyle w:val="StyleUnderline"/>
        </w:rPr>
        <w:t xml:space="preserve">This state is seen by ordered states as a terrifying, heterogeneous primitive lifeform where uncivilized tribes practice </w:t>
      </w:r>
      <w:r w:rsidRPr="000B6319">
        <w:rPr>
          <w:rStyle w:val="Emphasis"/>
        </w:rPr>
        <w:t>mystical</w:t>
      </w:r>
      <w:r w:rsidRPr="000B6319">
        <w:rPr>
          <w:rStyle w:val="StyleUnderline"/>
        </w:rPr>
        <w:t xml:space="preserve"> </w:t>
      </w:r>
      <w:r w:rsidRPr="000B6319">
        <w:rPr>
          <w:rStyle w:val="Emphasis"/>
        </w:rPr>
        <w:t>thinking</w:t>
      </w:r>
      <w:r w:rsidRPr="000B6319">
        <w:rPr>
          <w:rStyle w:val="StyleUnderline"/>
        </w:rPr>
        <w:t xml:space="preserve">, incommensurable truths, and </w:t>
      </w:r>
      <w:r w:rsidRPr="000B6319">
        <w:rPr>
          <w:rStyle w:val="Emphasis"/>
        </w:rPr>
        <w:t>mad affective experience</w:t>
      </w:r>
      <w:r w:rsidRPr="000B6319">
        <w:t xml:space="preserve">. </w:t>
      </w:r>
      <w:r w:rsidRPr="000B6319">
        <w:rPr>
          <w:rStyle w:val="StyleUnderline"/>
        </w:rPr>
        <w:t>Unreasonable. Useless. Mad.</w:t>
      </w:r>
      <w:r w:rsidRPr="000B6319">
        <w:t xml:space="preserve"> </w:t>
      </w:r>
      <w:r w:rsidRPr="000B6319">
        <w:rPr>
          <w:rStyle w:val="Emphasis"/>
        </w:rPr>
        <w:t>People within the acephalic social structure enjoy abundant ritual lives that offer escape from the mundane in orgiastic festivals involving drunkenness, dancing, blood rites, wanton tortures, self-mutilation, and even murder in the name of dark monster gods.</w:t>
      </w:r>
      <w:r w:rsidRPr="000B6319">
        <w:t xml:space="preserve"> </w:t>
      </w:r>
      <w:r w:rsidRPr="000B6319">
        <w:rPr>
          <w:rStyle w:val="StyleUnderline"/>
        </w:rPr>
        <w:t>The monocephalic state, on the other hand, has overcome all death.</w:t>
      </w:r>
      <w:r w:rsidRPr="000B6319">
        <w:t xml:space="preserve"> </w:t>
      </w:r>
      <w:r w:rsidRPr="000B6319">
        <w:rPr>
          <w:rStyle w:val="StyleUnderline"/>
        </w:rPr>
        <w:t>The civilized state boasts an enlightened stable form that promotes reason, life, and progress, whereas</w:t>
      </w:r>
      <w:r w:rsidRPr="000B6319">
        <w:t xml:space="preserve"> </w:t>
      </w:r>
      <w:r w:rsidRPr="000B6319">
        <w:rPr>
          <w:rStyle w:val="StyleUnderline"/>
        </w:rPr>
        <w:t>the primitive society is referred to chaos, madness, and death</w:t>
      </w:r>
      <w:r w:rsidRPr="000B6319">
        <w:t xml:space="preserve">. </w:t>
      </w:r>
      <w:r w:rsidRPr="000B6319">
        <w:rPr>
          <w:rStyle w:val="Emphasis"/>
        </w:rPr>
        <w:t>Bataille’s dichotomy provides a valuable framework for analyzing global realities, even in the modern world</w:t>
      </w:r>
      <w:r w:rsidRPr="000B6319">
        <w:t>. Because Bataille insists the models represent dual extreme possibilities in the cyclical evolution of all states, then a</w:t>
      </w:r>
      <w:r w:rsidRPr="000B6319">
        <w:rPr>
          <w:rStyle w:val="StyleUnderline"/>
        </w:rPr>
        <w:t>ll states seek timeless stability, secured against time with absolute truth claims, infallible social codes, and enduring legislation.</w:t>
      </w:r>
      <w:r w:rsidRPr="000B6319">
        <w:t xml:space="preserve"> </w:t>
      </w:r>
      <w:r w:rsidRPr="000B6319">
        <w:rPr>
          <w:rStyle w:val="Emphasis"/>
        </w:rPr>
        <w:t>States are duly secured by the legalized violence of police and military that appropriate the illegal violence of the people and ultimately suppress all transformation</w:t>
      </w:r>
      <w:r w:rsidRPr="000B6319">
        <w:t xml:space="preserve">. </w:t>
      </w:r>
      <w:r w:rsidRPr="000B6319">
        <w:rPr>
          <w:rStyle w:val="StyleUnderline"/>
        </w:rPr>
        <w:t>Intricate unyielding systems of rules and regulations—passports, licenses, identity cards, forms completed in triplicate, travel restrictions, immigration regulations, police interrogations, surveillance of social and financial transactions among subgroups, security checkpoints, departments of homeland security—</w:t>
      </w:r>
      <w:r w:rsidRPr="000B6319">
        <w:rPr>
          <w:rStyle w:val="Emphasis"/>
        </w:rPr>
        <w:t>weed out the deviant lifeforms until ultimately all countervoices have been silenced, all rebellion quite obliterated, all evolutionary movement logically contradictory</w:t>
      </w:r>
      <w:r w:rsidRPr="000B6319">
        <w:t xml:space="preserve">. But, at this evolutionary apex, </w:t>
      </w:r>
      <w:r w:rsidRPr="000B6319">
        <w:rPr>
          <w:rStyle w:val="Emphasis"/>
        </w:rPr>
        <w:t>a problem arises in paradise. As the monocephalic state increasingly closes itself off, it stifles social existence, smothers creative energies, chokes the passion from its citizen-devotees, suffocates their spiritual urges, and reduces all sacrifices to mundane utility. When the perfect eternality of the structure is complete and the nation duly deified, all labors have become co-opted in utter servitude. Bataille names this culminating stage of development, the peaceful, stable end sought by all states, in its most excessive extrapolation—fascism. Ultimately, however, life and time must break free and move forward into futures. This most solid state holds firm for a short while only; then there begins a condensation of forces. Life rises up and explodes the suffocating stasis, disintegrating the solid, erect whole. Existence and liberty flow forth in rage, blood, tears, and passion. The death of God is complete.</w:t>
      </w:r>
      <w:r w:rsidRPr="000B6319">
        <w:t xml:space="preserve"> For Bataille, </w:t>
      </w:r>
      <w:r w:rsidRPr="000B6319">
        <w:rPr>
          <w:rStyle w:val="StyleUnderline"/>
        </w:rPr>
        <w:t>these endless cycles describe the movement of history</w:t>
      </w:r>
      <w:r w:rsidRPr="000B6319">
        <w:t xml:space="preserve">: </w:t>
      </w:r>
      <w:r w:rsidRPr="000B6319">
        <w:rPr>
          <w:rStyle w:val="StyleUnderline"/>
        </w:rPr>
        <w:t>the erection of unitary gods of knowledge and power that ultimately ossify into totalities, and then explode in hysterical, raging catastrophes, releasing the explosive liberty of life from mundane servitude.</w:t>
      </w:r>
      <w:r w:rsidRPr="000B6319">
        <w:t xml:space="preserve"> </w:t>
      </w:r>
      <w:r w:rsidRPr="000B6319">
        <w:rPr>
          <w:rStyle w:val="StyleUnderline"/>
        </w:rPr>
        <w:t>The acephalic chaos will eventually recompose, slowly heaving up an ugly divine head once again</w:t>
      </w:r>
      <w:r w:rsidRPr="000B6319">
        <w:t xml:space="preserve">. </w:t>
      </w:r>
      <w:r w:rsidRPr="000B6319">
        <w:rPr>
          <w:rStyle w:val="Emphasis"/>
        </w:rPr>
        <w:t>Life turns back on its chaotic freedom and develops what Bataille calls an aversion to the initial decomposition</w:t>
      </w:r>
      <w:r w:rsidRPr="000B6319">
        <w:t xml:space="preserve">. The chaotic structure moves from the ek-stasis bliss of wanton pleasures and pains toward the stasis of the deity once again. </w:t>
      </w:r>
      <w:r w:rsidRPr="000B6319">
        <w:rPr>
          <w:rStyle w:val="Emphasis"/>
        </w:rPr>
        <w:t>Time, states, and human individuals, for Bataille, move between the two contradictory forms: stasis and ek-stasis</w:t>
      </w:r>
      <w:r w:rsidRPr="000B6319">
        <w:t xml:space="preserve">. </w:t>
      </w:r>
      <w:r w:rsidRPr="000B6319">
        <w:rPr>
          <w:rStyle w:val="Emphasis"/>
        </w:rPr>
        <w:t>Time demands both forms in the world—the eternal return of an imperative object, and the explosive, creative, destructive rage of the liberty of life.</w:t>
      </w:r>
      <w:r w:rsidRPr="000B6319">
        <w:t xml:space="preserve"> </w:t>
      </w:r>
      <w:r w:rsidRPr="000B6319">
        <w:rPr>
          <w:rStyle w:val="StyleUnderline"/>
        </w:rPr>
        <w:t>Bataille’s analysis of state evolution offers resolution to the mystery of the frequency of wars in the modern civilized era</w:t>
      </w:r>
      <w:r w:rsidRPr="000B6319">
        <w:t xml:space="preserve">: </w:t>
      </w:r>
      <w:r w:rsidRPr="000B6319">
        <w:rPr>
          <w:rStyle w:val="Emphasis"/>
        </w:rPr>
        <w:t>It suggests that war composes a “potlatch”—a manic ecstasy of useless self-expenditure that permits a breakout from mundane servitude.</w:t>
      </w:r>
    </w:p>
    <w:p w14:paraId="42A76780" w14:textId="77777777" w:rsidR="00A267E7" w:rsidRPr="000B6319" w:rsidRDefault="00A267E7" w:rsidP="00A267E7">
      <w:pPr>
        <w:rPr>
          <w:b/>
          <w:iCs/>
          <w:u w:val="single"/>
          <w:bdr w:val="single" w:sz="8" w:space="0" w:color="auto"/>
        </w:rPr>
      </w:pPr>
      <w:r w:rsidRPr="000B6319">
        <w:t xml:space="preserve">We may not readily recognize, in our states, the extreme forms that Bataille describes—fascist stasis or chaotic ecstasy. </w:t>
      </w:r>
      <w:r w:rsidRPr="000B6319">
        <w:rPr>
          <w:rStyle w:val="StyleUnderline"/>
        </w:rPr>
        <w:t>We believe that, although chaos is unquestionably undesirable, fascism is promoted only by madmen—Mussolini, Hitler, and Stalin</w:t>
      </w:r>
      <w:r w:rsidRPr="000B6319">
        <w:rPr>
          <w:rStyle w:val="Emphasis"/>
        </w:rPr>
        <w:t>. We may be convinced that fascist urges fade with global democracy where all people will, eventually, know the order and security of the first world</w:t>
      </w:r>
      <w:r w:rsidRPr="000B6319">
        <w:t xml:space="preserve">. Modern Western states, we may object, compose a golden mean between Bataille’s two economies, aspiring neither to fascism nor to a manic primitivism, but to the reasonable metron of golden rules. </w:t>
      </w:r>
      <w:r w:rsidRPr="000B6319">
        <w:rPr>
          <w:rStyle w:val="Emphasis"/>
        </w:rPr>
        <w:t>But the roots of the Western world are well planted in the fascist drive for hyper-order and changeless eternality</w:t>
      </w:r>
      <w:r w:rsidRPr="000B6319">
        <w:t xml:space="preserve">. Hesiod and the </w:t>
      </w:r>
      <w:r w:rsidRPr="000B6319">
        <w:rPr>
          <w:rStyle w:val="StyleUnderline"/>
        </w:rPr>
        <w:t>PreSocratics</w:t>
      </w:r>
      <w:r w:rsidRPr="000B6319">
        <w:t xml:space="preserve">, as much as Jewish and Christian myth, </w:t>
      </w:r>
      <w:r w:rsidRPr="000B6319">
        <w:rPr>
          <w:rStyle w:val="StyleUnderline"/>
        </w:rPr>
        <w:t>cite a common arche of the universe in the good works of a god that renders order (cosmos) out of chaos (kaos</w:t>
      </w:r>
      <w:r w:rsidRPr="000B6319">
        <w:t xml:space="preserve">). For the ancients, one head (cephalus) is far superior to many; simplicity is beauty, whereas the many compose hoi poloi, an embarrassment of riches. </w:t>
      </w:r>
      <w:r w:rsidRPr="000B6319">
        <w:rPr>
          <w:rStyle w:val="Emphasis"/>
        </w:rPr>
        <w:t>The foundational logic that posits monocephalic order as ontologically and morally superior to acephalic multivocity remains an unquestioned assumption embedded in the Western lifeworld</w:t>
      </w:r>
      <w:r w:rsidRPr="000B6319">
        <w:t xml:space="preserve">. </w:t>
      </w:r>
      <w:r w:rsidRPr="000B6319">
        <w:rPr>
          <w:rStyle w:val="StyleUnderline"/>
        </w:rPr>
        <w:t>A single well-ordered edifice, stretching high into the sky—erect, rigid, unyielding—is preferable, in the Western mind, to the broadest playing field studded with incongruous heroics</w:t>
      </w:r>
      <w:r w:rsidRPr="000B6319">
        <w:t xml:space="preserve">. </w:t>
      </w:r>
      <w:r w:rsidRPr="000B6319">
        <w:rPr>
          <w:rStyle w:val="Emphasis"/>
        </w:rPr>
        <w:t>Bataille’s meditations on the dark underside of reason’s projects and triumphs, on such prohibited subjects as monstrous tortures, illicit sexual excesses, and the colorful anuses of apes, provide a theater of cruelty and death that is designed to challenge the polite threshold of civilized culture, to shock and interrupt the philosophical tradition it invades, and to subvert the pretenses of refined sophistication thought definitive of civilized society. Bataille shows that people are torn by conflicting drives, by lofty ideals, and by the dark concealed forces they suppress and deny.</w:t>
      </w:r>
    </w:p>
    <w:p w14:paraId="2B3A755D" w14:textId="77777777" w:rsidR="00A267E7" w:rsidRPr="000B6319" w:rsidRDefault="00A267E7" w:rsidP="00A267E7">
      <w:pPr>
        <w:rPr>
          <w:b/>
          <w:iCs/>
          <w:u w:val="single"/>
          <w:bdr w:val="single" w:sz="8" w:space="0" w:color="auto"/>
        </w:rPr>
      </w:pPr>
      <w:r w:rsidRPr="000B6319">
        <w:t xml:space="preserve">Lorenz states that </w:t>
      </w:r>
      <w:r w:rsidRPr="000B6319">
        <w:rPr>
          <w:rStyle w:val="StyleUnderline"/>
        </w:rPr>
        <w:t xml:space="preserve">Bataille’s treatment of the dark, concealed urges in human nature offer resolution to the paradox of the simultaneous lofty goals of modern states and the frequency of </w:t>
      </w:r>
      <w:r w:rsidRPr="000B6319">
        <w:rPr>
          <w:rStyle w:val="Emphasis"/>
        </w:rPr>
        <w:t>brutal aggressions</w:t>
      </w:r>
      <w:r w:rsidRPr="000B6319">
        <w:rPr>
          <w:rStyle w:val="StyleUnderline"/>
        </w:rPr>
        <w:t xml:space="preserve"> by those very states naming themselves the most civilized. </w:t>
      </w:r>
      <w:r w:rsidRPr="000B6319">
        <w:t xml:space="preserve">Perhaps </w:t>
      </w:r>
      <w:r w:rsidRPr="000B6319">
        <w:rPr>
          <w:rStyle w:val="Emphasis"/>
        </w:rPr>
        <w:t>the popularity and frequency of war even in the civilized modern era represents the release of suppressed subterranean drives within industrialized, rationalist, rigidly hierarchically ordered populations enslaved to reason and utility.</w:t>
      </w:r>
    </w:p>
    <w:p w14:paraId="7CB53EC8" w14:textId="77777777" w:rsidR="00A267E7" w:rsidRPr="000B6319" w:rsidRDefault="00A267E7" w:rsidP="00A267E7">
      <w:pPr>
        <w:rPr>
          <w:rStyle w:val="Emphasis"/>
        </w:rPr>
      </w:pPr>
      <w:r w:rsidRPr="000B6319">
        <w:rPr>
          <w:rStyle w:val="Emphasis"/>
        </w:rPr>
        <w:t>The violence that floods the globe in modernity, that claims to be serving reasonable projects of global freedom and democracy, may represent new forms expressing old desires, the projects of monocephalic statehood aspiring to deification.</w:t>
      </w:r>
      <w:r w:rsidRPr="000B6319">
        <w:t xml:space="preserve"> </w:t>
      </w:r>
      <w:r w:rsidRPr="000B6319">
        <w:rPr>
          <w:rStyle w:val="StyleUnderline"/>
        </w:rPr>
        <w:t>Bataille recognizes chthonic forces as instrumental in the modern world:</w:t>
      </w:r>
      <w:r w:rsidRPr="000B6319">
        <w:t xml:space="preserve"> “</w:t>
      </w:r>
      <w:r w:rsidRPr="000B6319">
        <w:rPr>
          <w:rStyle w:val="StyleUnderline"/>
        </w:rPr>
        <w:t>The economic history of modern times is dominated by the epic but disappointing effort of fierce men to plunder the riches of the Earth [and turn its fire and metal into weapons] ... . [M]an [lives] an existence at the mercy of the merchandise he produces, the largest part of which is devoted to death</w:t>
      </w:r>
      <w:r w:rsidRPr="000B6319">
        <w:t xml:space="preserve">.” </w:t>
      </w:r>
      <w:r w:rsidRPr="000B6319">
        <w:rPr>
          <w:rStyle w:val="StyleUnderline"/>
        </w:rPr>
        <w:t>The fierce men of modernity</w:t>
      </w:r>
      <w:r w:rsidRPr="000B6319">
        <w:t>—gods, kings, and their modern sequels (presidents, popes, corporate rulers)—</w:t>
      </w:r>
      <w:r w:rsidRPr="000B6319">
        <w:rPr>
          <w:rStyle w:val="StyleUnderline"/>
        </w:rPr>
        <w:t>extend their control to the ends of the planet.</w:t>
      </w:r>
      <w:r w:rsidRPr="000B6319">
        <w:t xml:space="preserve"> </w:t>
      </w:r>
      <w:r w:rsidRPr="000B6319">
        <w:rPr>
          <w:rStyle w:val="Emphasis"/>
        </w:rPr>
        <w:t>Fierce men disembowel the Earth and turn on their own kind the products of molten metal torn from her bowels to ensure the permanence of their nations.</w:t>
      </w:r>
      <w:r w:rsidRPr="000B6319">
        <w:t xml:space="preserve"> </w:t>
      </w:r>
      <w:r w:rsidRPr="000B6319">
        <w:rPr>
          <w:rStyle w:val="Emphasis"/>
        </w:rPr>
        <w:t>War</w:t>
      </w:r>
      <w:r w:rsidRPr="000B6319">
        <w:t>, states Bataille, “</w:t>
      </w:r>
      <w:r w:rsidRPr="000B6319">
        <w:rPr>
          <w:rStyle w:val="Emphasis"/>
        </w:rPr>
        <w:t>represents the desperate obstinacy of man opposing the exuberant power of time and finding security in an immobile and almost somnolent erection</w:t>
      </w:r>
      <w:r w:rsidRPr="000B6319">
        <w:t xml:space="preserve">.” Bataille believes that primitive urges are still at work in the projects of modernity. </w:t>
      </w:r>
      <w:r w:rsidRPr="000B6319">
        <w:rPr>
          <w:rStyle w:val="StyleUnderline"/>
        </w:rPr>
        <w:t>Human beings, as much as superstructures of power, must satisfy their dark urges for the good of their communities.</w:t>
      </w:r>
      <w:r w:rsidRPr="000B6319">
        <w:t xml:space="preserve"> </w:t>
      </w:r>
      <w:r w:rsidRPr="000B6319">
        <w:rPr>
          <w:rStyle w:val="Emphasis"/>
        </w:rPr>
        <w:t>They must release their death drives if they are to gather together in heartfelt communities</w:t>
      </w:r>
      <w:r w:rsidRPr="000B6319">
        <w:t xml:space="preserve">. </w:t>
      </w:r>
      <w:r w:rsidRPr="000B6319">
        <w:rPr>
          <w:rStyle w:val="Emphasis"/>
        </w:rPr>
        <w:t>Human beings crave mystical, passionate, frenzied escape from the rigorous projects of their ordered systems.</w:t>
      </w:r>
      <w:r w:rsidRPr="000B6319">
        <w:t xml:space="preserve"> If Bataille is correct, </w:t>
      </w:r>
      <w:r w:rsidRPr="000B6319">
        <w:rPr>
          <w:rStyle w:val="StyleUnderline"/>
        </w:rPr>
        <w:t>people must ultimately break free from the mundane enterprises of their everyday lives. Their inner demons will beckon them from their ordered worlds to revel in orgiastic festival</w:t>
      </w:r>
      <w:r w:rsidRPr="000B6319">
        <w:t xml:space="preserve">. Surely Bataille’s claim—that </w:t>
      </w:r>
      <w:r w:rsidRPr="000B6319">
        <w:rPr>
          <w:rStyle w:val="StyleUnderline"/>
        </w:rPr>
        <w:t>life’s erotic drives will out and fulfill themselves in deathly destructiveness and wanton joy</w:t>
      </w:r>
      <w:r w:rsidRPr="000B6319">
        <w:t>—</w:t>
      </w:r>
      <w:r w:rsidRPr="000B6319">
        <w:rPr>
          <w:rStyle w:val="StyleUnderline"/>
        </w:rPr>
        <w:t>should trouble us greatly, given the leveling effects of modern industrial society, its will to mediocrity, utility, and conformity</w:t>
      </w:r>
      <w:r w:rsidRPr="000B6319">
        <w:t xml:space="preserve">. But is Bataille correct in his attribution of a measureless and rending character to modern war? Is modern warfare the aimless catastrophe that Bataille claims it to be? If so, then </w:t>
      </w:r>
      <w:r w:rsidRPr="000B6319">
        <w:rPr>
          <w:rStyle w:val="Emphasis"/>
        </w:rPr>
        <w:t>modern wars can be explained</w:t>
      </w:r>
      <w:r w:rsidRPr="000B6319">
        <w:t xml:space="preserve">, according to Bataille, </w:t>
      </w:r>
      <w:r w:rsidRPr="000B6319">
        <w:rPr>
          <w:rStyle w:val="Emphasis"/>
        </w:rPr>
        <w:t>as ecstatic release from the fascist orientation of modern ordered states and from people’s imprisonment within the merchandise they produce. Modern war, with its Shock and Awe techno-theatrics, should provide a wondrous release from mundane servitude.</w:t>
      </w:r>
      <w:r w:rsidRPr="000B6319">
        <w:t xml:space="preserve"> 42 WENDY C. HAMBLET </w:t>
      </w:r>
      <w:r w:rsidRPr="000B6319">
        <w:rPr>
          <w:rStyle w:val="StyleUnderline"/>
        </w:rPr>
        <w:t>War could be said to satisfy collective fantasies of manic omnipotence and the drive for self-sacrifice for sacred values</w:t>
      </w:r>
      <w:r w:rsidRPr="000B6319">
        <w:t xml:space="preserve">. </w:t>
      </w:r>
      <w:r w:rsidRPr="000B6319">
        <w:rPr>
          <w:rStyle w:val="Emphasis"/>
        </w:rPr>
        <w:t>Perhaps the wars of modernity occur with such rabid frequency because people must satisfy their suppressed lust for a sexualized release from the cold reality of state projects, the utilitarian reasons of state</w:t>
      </w:r>
      <w:r w:rsidRPr="000B6319">
        <w:t xml:space="preserve">. This resonates with Clausewitz’s claim that </w:t>
      </w:r>
      <w:r w:rsidRPr="000B6319">
        <w:rPr>
          <w:rStyle w:val="Emphasis"/>
        </w:rPr>
        <w:t>people’s martial enthusiasm must find release in politically restrained wars or fulfill itself in the maximum exertion of self-expenditure, that is, self-annihilation</w:t>
      </w:r>
      <w:r w:rsidRPr="000B6319">
        <w:t xml:space="preserve">. For Clausewitz, </w:t>
      </w:r>
      <w:r w:rsidRPr="000B6319">
        <w:rPr>
          <w:rStyle w:val="Emphasis"/>
        </w:rPr>
        <w:t>modernity represents that unfettered stage when war has escaped all political bounds and reasonable restraint</w:t>
      </w:r>
      <w:r w:rsidRPr="000B6319">
        <w:t xml:space="preserve">. Although ostensibly a world driven by the lofty goals, </w:t>
      </w:r>
      <w:r w:rsidRPr="000B6319">
        <w:rPr>
          <w:rStyle w:val="Emphasis"/>
        </w:rPr>
        <w:t>modernity</w:t>
      </w:r>
      <w:r w:rsidRPr="000B6319">
        <w:t>—for Clausewitz—</w:t>
      </w:r>
      <w:r w:rsidRPr="000B6319">
        <w:rPr>
          <w:rStyle w:val="Emphasis"/>
        </w:rPr>
        <w:t>composes an era of absolute war</w:t>
      </w:r>
      <w:r w:rsidRPr="000B6319">
        <w:t xml:space="preserve">. </w:t>
      </w:r>
      <w:r w:rsidRPr="000B6319">
        <w:rPr>
          <w:rStyle w:val="StyleUnderline"/>
        </w:rPr>
        <w:t>The democratic revolution may have embraced other goals—citizen welfare and the grandeur of their rulers—but democracy</w:t>
      </w:r>
      <w:r w:rsidRPr="000B6319">
        <w:t xml:space="preserve">, for Clausewitz, </w:t>
      </w:r>
      <w:r w:rsidRPr="000B6319">
        <w:rPr>
          <w:rStyle w:val="StyleUnderline"/>
        </w:rPr>
        <w:t>composes merely one of a number of crucial forces</w:t>
      </w:r>
      <w:r w:rsidRPr="000B6319">
        <w:t xml:space="preserve"> (the scientific revolution that provides the technology, the industrial revolution that provides mass production of weaponry, and the imperialism that draws the entire globe into the war system) </w:t>
      </w:r>
      <w:r w:rsidRPr="000B6319">
        <w:rPr>
          <w:rStyle w:val="StyleUnderline"/>
        </w:rPr>
        <w:t>that have been successfully harnessed to the powerprojects of the mightiest nations</w:t>
      </w:r>
      <w:r w:rsidRPr="000B6319">
        <w:t xml:space="preserve">. </w:t>
      </w:r>
      <w:r w:rsidRPr="000B6319">
        <w:rPr>
          <w:rStyle w:val="Emphasis"/>
        </w:rPr>
        <w:t>The goods of the modern West, including the good of democracy, exist to extend Western hegemony globally in the marketplace of military power</w:t>
      </w:r>
      <w:r w:rsidRPr="000B6319">
        <w:t xml:space="preserve">. </w:t>
      </w:r>
      <w:r w:rsidRPr="000B6319">
        <w:rPr>
          <w:rStyle w:val="StyleUnderline"/>
        </w:rPr>
        <w:t>But</w:t>
      </w:r>
      <w:r w:rsidRPr="000B6319">
        <w:t xml:space="preserve"> Bataille claims that </w:t>
      </w:r>
      <w:r w:rsidRPr="000B6319">
        <w:rPr>
          <w:rStyle w:val="Emphasis"/>
        </w:rPr>
        <w:t>war is useless expenditure—a release of the primal urges of a community toward excessive overflow.</w:t>
      </w:r>
      <w:r w:rsidRPr="000B6319">
        <w:t xml:space="preserve"> He states: “</w:t>
      </w:r>
      <w:r w:rsidRPr="000B6319">
        <w:rPr>
          <w:rStyle w:val="StyleUnderline"/>
        </w:rPr>
        <w:t>Military existence is based on a brutal negation of any profound meaning of death</w:t>
      </w:r>
      <w:r w:rsidRPr="000B6319">
        <w:t xml:space="preserve"> and, if it uses cadavers, it is only to make the living march in a straighter line.” But, </w:t>
      </w:r>
      <w:r w:rsidRPr="000B6319">
        <w:rPr>
          <w:rStyle w:val="StyleUnderline"/>
        </w:rPr>
        <w:t>if war is to be posited as an ecstatic release, it must compose orgiastic overflow, an entirely useless and pointless expenditure of the nation’s finest goods.</w:t>
      </w:r>
      <w:r w:rsidRPr="000B6319">
        <w:t xml:space="preserve"> </w:t>
      </w:r>
      <w:r w:rsidRPr="000B6319">
        <w:rPr>
          <w:rStyle w:val="Emphasis"/>
        </w:rPr>
        <w:t>Excessive expenditure is defeated the moment the violent explosion of forces serves mundane projects of servitude and utility</w:t>
      </w:r>
      <w:r w:rsidRPr="000B6319">
        <w:t xml:space="preserve">. </w:t>
      </w:r>
      <w:r w:rsidRPr="000B6319">
        <w:rPr>
          <w:rStyle w:val="Emphasis"/>
        </w:rPr>
        <w:t>When war serves the purposes of the state, it loses its manic and ecstatic character and ceases to fulfill the people’s deepest needs for release from servitude and instrumentality</w:t>
      </w:r>
      <w:r w:rsidRPr="000B6319">
        <w:t xml:space="preserve">. But Bataille is mistaken; the apparent uselessness of modern warfare is a deception, an illusion. War is one of the oldest traditions of our species. It has become a timeworn vehicle precisely because it serves a great many functions in states. Clausewitz names the institution of war a form of communication between nations. Franco Fornari states: “War is a multifunctional institution. ... It is extremely difficult to find a substitute that would perform all of its functions.” One of the most crucial functions that war provides in service of the state is the crystallization of its monopoly on violence. War is a crucial aspect of the centralizing, evolutionary process that culminates, ultimately, in fascist stability. </w:t>
      </w:r>
      <w:r w:rsidRPr="000B6319">
        <w:rPr>
          <w:rStyle w:val="StyleUnderline"/>
        </w:rPr>
        <w:t>The establishment of a massive and robust military is</w:t>
      </w:r>
      <w:r w:rsidRPr="000B6319">
        <w:t xml:space="preserve"> THE MANIC ECSTASY OF WAR 43 </w:t>
      </w:r>
      <w:r w:rsidRPr="000B6319">
        <w:rPr>
          <w:rStyle w:val="StyleUnderline"/>
        </w:rPr>
        <w:t>utterly necessary to the deification of the structure and the raising of a sturdy cephalus</w:t>
      </w:r>
      <w:r w:rsidRPr="000B6319">
        <w:t xml:space="preserve">, because, </w:t>
      </w:r>
      <w:r w:rsidRPr="000B6319">
        <w:rPr>
          <w:rStyle w:val="StyleUnderline"/>
        </w:rPr>
        <w:t>along with the creation of strong policing and military forces, war serves to alienate the private violence of the citizens and place their collective aggressive energies into the hands of the cephalus. War serves the collective illusion of eternality.</w:t>
      </w:r>
      <w:r w:rsidRPr="000B6319">
        <w:t xml:space="preserve"> </w:t>
      </w:r>
      <w:r w:rsidRPr="000B6319">
        <w:rPr>
          <w:rStyle w:val="StyleUnderline"/>
        </w:rPr>
        <w:t>War</w:t>
      </w:r>
      <w:r w:rsidRPr="000B6319">
        <w:t xml:space="preserve"> serves other crucial functions in the state: it </w:t>
      </w:r>
      <w:r w:rsidRPr="000B6319">
        <w:rPr>
          <w:rStyle w:val="StyleUnderline"/>
        </w:rPr>
        <w:t>confirms the values, virtues, and meanings of one’s own cultural group. Sacred symbols</w:t>
      </w:r>
      <w:r w:rsidRPr="000B6319">
        <w:t>—flags, national anthems, tales of past heroes, fallen ancestors—</w:t>
      </w:r>
      <w:r w:rsidRPr="000B6319">
        <w:rPr>
          <w:rStyle w:val="StyleUnderline"/>
        </w:rPr>
        <w:t>are put to work in luring the best of the nation</w:t>
      </w:r>
      <w:r w:rsidRPr="000B6319">
        <w:t xml:space="preserve">—its strong and courageous youths—to </w:t>
      </w:r>
      <w:r w:rsidRPr="000B6319">
        <w:rPr>
          <w:rStyle w:val="StyleUnderline"/>
        </w:rPr>
        <w:t>the extreme patriotism required to maintain order in fascist regimes.</w:t>
      </w:r>
      <w:r w:rsidRPr="000B6319">
        <w:t xml:space="preserve"> The seduction of the nation’s best to its wars includes their provision of an international stage to display the collective prowess of the nation, a point of pride for all citizens, even the most oppressed of the society, and it allows for the individual display of the soldiers’ manly character—the valor, the selflessness, the loyalty. </w:t>
      </w:r>
      <w:r w:rsidRPr="000B6319">
        <w:rPr>
          <w:rStyle w:val="StyleUnderline"/>
        </w:rPr>
        <w:t>The wars of modern super-states continue in the tradition of imperialist projects of old.</w:t>
      </w:r>
      <w:r w:rsidRPr="000B6319">
        <w:t xml:space="preserve"> Posited as serving the most selfless values—the advancement of freedom, democracy, and the spread of civilization—</w:t>
      </w:r>
      <w:r w:rsidRPr="000B6319">
        <w:rPr>
          <w:rStyle w:val="Emphasis"/>
        </w:rPr>
        <w:t>today’s wars clearly bring too massive a booty to be named selfless expenditures</w:t>
      </w:r>
      <w:r w:rsidRPr="000B6319">
        <w:t xml:space="preserve">. In fact, </w:t>
      </w:r>
      <w:r w:rsidRPr="000B6319">
        <w:rPr>
          <w:rStyle w:val="Emphasis"/>
        </w:rPr>
        <w:t xml:space="preserve">for the past fifty years, wars have increasingly become shameless lootings of helpless peoples—the projects of economists and accountants and big businessmen purified by political propaganda and backed by an arsenal of modern techno-weaponry. </w:t>
      </w:r>
      <w:r w:rsidRPr="000B6319">
        <w:rPr>
          <w:rStyle w:val="StyleUnderline"/>
        </w:rPr>
        <w:t>War serves the needs of the cephalus; it serves the personal narcissism of the leaders, and the collective narcissism of the combatants and civilians.</w:t>
      </w:r>
      <w:r w:rsidRPr="000B6319">
        <w:rPr>
          <w:rStyle w:val="Emphasis"/>
        </w:rPr>
        <w:t xml:space="preserve"> </w:t>
      </w:r>
      <w:r w:rsidRPr="000B6319">
        <w:t xml:space="preserve">Above all, </w:t>
      </w:r>
      <w:r w:rsidRPr="000B6319">
        <w:rPr>
          <w:rStyle w:val="Emphasis"/>
        </w:rPr>
        <w:t>modern wars serve economic goals; their booty is prodigious.</w:t>
      </w:r>
      <w:r w:rsidRPr="000B6319">
        <w:t xml:space="preserve"> They may cost the sacred love-object (the nation) massive capital, human and monetary, but the generals, </w:t>
      </w:r>
      <w:r w:rsidRPr="000B6319">
        <w:rPr>
          <w:rStyle w:val="StyleUnderline"/>
        </w:rPr>
        <w:t>the political leaders, and their corporate cronies profit handsomely from the hostilities</w:t>
      </w:r>
      <w:r w:rsidRPr="000B6319">
        <w:t xml:space="preserve">. </w:t>
      </w:r>
      <w:r w:rsidRPr="000B6319">
        <w:rPr>
          <w:rStyle w:val="Emphasis"/>
        </w:rPr>
        <w:t>War also serves the fantasy that the sacred love-object (the nation) is the savior and benefactor of the globe; war serves the paranoid collective delusion that the cephalus is infallible and indestructible, unlimited as the god in its strength and in its moral substance.</w:t>
      </w:r>
      <w:r w:rsidRPr="000B6319">
        <w:t xml:space="preserve"> </w:t>
      </w:r>
      <w:r w:rsidRPr="000B6319">
        <w:rPr>
          <w:rStyle w:val="StyleUnderline"/>
        </w:rPr>
        <w:t>Killing the enemies, propagandized as evil, the collective illusion is fed that evil is overthrown</w:t>
      </w:r>
      <w:r w:rsidRPr="000B6319">
        <w:t xml:space="preserve">: thus the sanctity of the loveobject is preserved. </w:t>
      </w:r>
      <w:r w:rsidRPr="000B6319">
        <w:rPr>
          <w:rStyle w:val="Emphasis"/>
        </w:rPr>
        <w:t>Sacred values are recomposed; the cephalus stands taller, more erect, more firm than ever in the wake of a good war</w:t>
      </w:r>
      <w:r w:rsidRPr="000B6319">
        <w:t xml:space="preserve">. But for all the benefits served by the institution of war, </w:t>
      </w:r>
      <w:r w:rsidRPr="000B6319">
        <w:rPr>
          <w:rStyle w:val="Emphasis"/>
        </w:rPr>
        <w:t>modern wars are deeply tragic; they do waste millions of innocent lives; they tear apart societies and disburse homeless families across the globe. One in nine of the earth’s seven billion now lives a miserable, wandering, hopeless existence on parched lands where even the earth mother is barren</w:t>
      </w:r>
      <w:r w:rsidRPr="000B6319">
        <w:rPr>
          <w:rStyle w:val="StyleUnderline"/>
        </w:rPr>
        <w:t>.</w:t>
      </w:r>
      <w:r w:rsidRPr="000B6319">
        <w:t xml:space="preserve"> 44 WENDY C. HAMBLET </w:t>
      </w:r>
      <w:r w:rsidRPr="000B6319">
        <w:rPr>
          <w:rStyle w:val="Emphasis"/>
        </w:rPr>
        <w:t>Ultimately the greatest tragedy of modern war lies in its stark utility to the few at the extreme expenditure of its many</w:t>
      </w:r>
      <w:r w:rsidRPr="000B6319">
        <w:rPr>
          <w:rStyle w:val="Emphasis"/>
          <w:sz w:val="28"/>
          <w:szCs w:val="28"/>
        </w:rPr>
        <w:t>. The utility of war defeats the purposes of war by frustrating the deepest needs of the society—the people’s need to build heartfelt communities, a need that can only be served by expressing the collective aggressive energies of the society beyond utility.</w:t>
      </w:r>
      <w:r w:rsidRPr="000B6319">
        <w:t xml:space="preserve"> Bataille states that: </w:t>
      </w:r>
      <w:r w:rsidRPr="000B6319">
        <w:rPr>
          <w:rStyle w:val="StyleUnderline"/>
        </w:rPr>
        <w:t xml:space="preserve">“Since [war] is essentially constituted by armed force, it can give to those who submit to its force of attraction nothing that satisfies the great human hungers, because it subordinates </w:t>
      </w:r>
      <w:r w:rsidRPr="000B6319">
        <w:rPr>
          <w:rStyle w:val="Emphasis"/>
        </w:rPr>
        <w:t>everything to a particular utility</w:t>
      </w:r>
      <w:r w:rsidRPr="000B6319">
        <w:rPr>
          <w:rStyle w:val="StyleUnderline"/>
        </w:rPr>
        <w:t xml:space="preserve"> ... it must force its half-seduced lovers to enter the inhuman and totally alienated world of barracks, military prisons, and military administrations.”</w:t>
      </w:r>
      <w:r w:rsidRPr="000B6319">
        <w:t xml:space="preserve"> In fact, </w:t>
      </w:r>
      <w:r w:rsidRPr="000B6319">
        <w:rPr>
          <w:rStyle w:val="Emphasis"/>
        </w:rPr>
        <w:t>it may well be the non-release of ecstatic urges that explains a state’s return, year after year and decade after decade, to that old institution</w:t>
      </w:r>
      <w:r w:rsidRPr="000B6319">
        <w:t xml:space="preserve">. It may be that </w:t>
      </w:r>
      <w:r w:rsidRPr="000B6319">
        <w:rPr>
          <w:rStyle w:val="Emphasis"/>
        </w:rPr>
        <w:t>the deepest paradox of modern war is that, in its usefulness to the cephalus and in its service to the fascist drives of the state, war proves utterly useless in dispensing its most fundamental function; it ceases to discharge the most vicious and cruel needs of the people, their deepest primitive motivations, whose collective release makes possible the formation of a heartfelt community</w:t>
      </w:r>
      <w:r w:rsidRPr="000B6319">
        <w:t xml:space="preserve">. Bataille counts this failure as the most tragic of the multiple tragedies of modern war. </w:t>
      </w:r>
      <w:r w:rsidRPr="000B6319">
        <w:rPr>
          <w:rStyle w:val="Emphasis"/>
        </w:rPr>
        <w:t>The sacred values of community—life, freedom, festival, and the joy of communal fraternity—are rendered meaningful only in juxtaposition to their opposites.</w:t>
      </w:r>
      <w:r w:rsidRPr="000B6319">
        <w:t xml:space="preserve"> Bataille states: </w:t>
      </w:r>
      <w:r w:rsidRPr="000B6319">
        <w:rPr>
          <w:rStyle w:val="Emphasis"/>
        </w:rPr>
        <w:t>“The emotional element that gives an obsessive value to communal life is death.”</w:t>
      </w:r>
      <w:r w:rsidRPr="000B6319">
        <w:t xml:space="preserve"> But, ultimately, insists Bataille, the sacrifice will be celebrated beyond the reasonable purposes of the cephalus. If Bataille is correct, then </w:t>
      </w:r>
      <w:r w:rsidRPr="000B6319">
        <w:rPr>
          <w:rStyle w:val="Emphasis"/>
          <w:szCs w:val="26"/>
        </w:rPr>
        <w:t>we can be certain that, for those states whose wars are utterly utilitarian, self-annihilation is imminent.</w:t>
      </w:r>
      <w:r w:rsidRPr="000B6319">
        <w:rPr>
          <w:rStyle w:val="Emphasis"/>
        </w:rPr>
        <w:t xml:space="preserve"> </w:t>
      </w:r>
    </w:p>
    <w:p w14:paraId="48D6358C" w14:textId="77777777" w:rsidR="00A267E7" w:rsidRPr="000B6319" w:rsidRDefault="00A267E7" w:rsidP="00A267E7"/>
    <w:p w14:paraId="2F2C67B2" w14:textId="77777777" w:rsidR="006A281A" w:rsidRPr="000B6319" w:rsidRDefault="006A281A" w:rsidP="006A281A">
      <w:pPr>
        <w:pStyle w:val="Heading4"/>
      </w:pPr>
      <w:r w:rsidRPr="000B6319">
        <w:t xml:space="preserve">We call for a new ontology of life that recognizes the impersonal continuity of immanent violence. This violence is the condition of possibility for a more profound subjectivity, where life is always in excess and subjectivity itself is energetic expenditure. This ontology of violence testifies to the immanent communication of life with itself, and as such is opposed to transcendence, the abnegation of life via interruptions of objectification. Only by re-establishing our lost intimacy with living and non-living beings through immanent violence can we tear apart the constructed structures of the world and gain access to sovereign experiences of immanence. </w:t>
      </w:r>
    </w:p>
    <w:p w14:paraId="5592D5B4" w14:textId="77777777" w:rsidR="006A281A" w:rsidRPr="000B6319" w:rsidRDefault="006A281A" w:rsidP="006A281A">
      <w:r w:rsidRPr="000B6319">
        <w:rPr>
          <w:b/>
        </w:rPr>
        <w:t>Direk 04.</w:t>
      </w:r>
      <w:r w:rsidRPr="000B6319">
        <w:t xml:space="preserve"> Zeynep, Professor of Philosophy, KOC University “Bataille on Immanent and Transcendent Violence” Bulletin de la Societe Amencaine de Philosophie de Langue Franfais. Volume 14, Number 2, Fall 2004</w:t>
      </w:r>
    </w:p>
    <w:p w14:paraId="7D1D4383" w14:textId="77777777" w:rsidR="006A281A" w:rsidRPr="000B6319" w:rsidRDefault="006A281A" w:rsidP="006A281A">
      <w:pPr>
        <w:rPr>
          <w:rStyle w:val="StyleUnderline"/>
          <w:u w:val="none"/>
        </w:rPr>
      </w:pPr>
      <w:r w:rsidRPr="000B6319">
        <w:t xml:space="preserve">In the archaic world of paganism, immanence acquires a sacred and divine character as soon as </w:t>
      </w:r>
      <w:r w:rsidRPr="000B6319">
        <w:rPr>
          <w:rStyle w:val="StyleUnderline"/>
        </w:rPr>
        <w:t>the profane world of work and action begins to separate itself from the intimacy of all beings</w:t>
      </w:r>
      <w:r w:rsidRPr="000B6319">
        <w:t xml:space="preserve">. In describing that moment, </w:t>
      </w:r>
      <w:r w:rsidRPr="000B6319">
        <w:rPr>
          <w:rStyle w:val="Emphasis"/>
        </w:rPr>
        <w:t>Bataille qualifies immanence explictly as "continuous," "impersonal" and "without distinction," and qualifies intimacy as "profound subjectivity"</w:t>
      </w:r>
      <w:r w:rsidRPr="000B6319">
        <w:t xml:space="preserve"> (TR 301/33). In The Accursed Share, he interprets </w:t>
      </w:r>
      <w:r w:rsidRPr="000B6319">
        <w:rPr>
          <w:rStyle w:val="Emphasis"/>
        </w:rPr>
        <w:t>that ground in terms of the dynamic and fluid life energy that is always in excess</w:t>
      </w:r>
      <w:r w:rsidRPr="000B6319">
        <w:t xml:space="preserve">. </w:t>
      </w:r>
      <w:r w:rsidRPr="000B6319">
        <w:rPr>
          <w:rStyle w:val="Emphasis"/>
        </w:rPr>
        <w:t>Life is always already excessive because every living organism receives more energy from the cosmos than the amount sufficient for its self-preservation</w:t>
      </w:r>
      <w:r w:rsidRPr="000B6319">
        <w:t xml:space="preserve">. In contrast to the limited problems of classical economy, "in the general problem there always reappears </w:t>
      </w:r>
      <w:r w:rsidRPr="000B6319">
        <w:rPr>
          <w:rStyle w:val="StyleUnderline"/>
        </w:rPr>
        <w:t>the essence of the biomass</w:t>
      </w:r>
      <w:r w:rsidRPr="000B6319">
        <w:t xml:space="preserve">, which </w:t>
      </w:r>
      <w:r w:rsidRPr="000B6319">
        <w:rPr>
          <w:rStyle w:val="StyleUnderline"/>
        </w:rPr>
        <w:t>must constantly destroy (consume) a surplus of energy</w:t>
      </w:r>
      <w:r w:rsidRPr="000B6319">
        <w:t xml:space="preserve">."2 </w:t>
      </w:r>
      <w:r w:rsidRPr="000B6319">
        <w:rPr>
          <w:rStyle w:val="Emphasis"/>
        </w:rPr>
        <w:t>Immanence</w:t>
      </w:r>
      <w:r w:rsidRPr="000B6319">
        <w:t xml:space="preserve"> can never be articulated in terms of the opposition between subject and object, which characterizes experience in the profane world of work, action and project. 30 BATAILLE ON VIOLENCE However, it </w:t>
      </w:r>
      <w:r w:rsidRPr="000B6319">
        <w:rPr>
          <w:rStyle w:val="Emphasis"/>
        </w:rPr>
        <w:t>is the place of a deep subjectivity, a confused, non-reflective consciousness of the self that is not limited by the I or other I's</w:t>
      </w:r>
      <w:r w:rsidRPr="000B6319">
        <w:t xml:space="preserve"> (fR 300/31). I believe that </w:t>
      </w:r>
      <w:r w:rsidRPr="000B6319">
        <w:rPr>
          <w:rStyle w:val="StyleUnderline"/>
        </w:rPr>
        <w:t>Bataille is a radical thinker of subjectivity</w:t>
      </w:r>
      <w:r w:rsidRPr="000B6319">
        <w:t xml:space="preserve">, and his attempt to go beyond the classical notion of the subject can be related to Merleau-Ponty's thinking of subjectivity as incarnated in The Phenomenology of Perception. 3What Merleau Ponty calls "the ante-predicative life of consciousness" or "the silence of primary consciousness" is the natural perceptive involvement of incarnated existence with the world. 4 In that involvement, the relation with the other is not based on absolute separation, but on the fact that </w:t>
      </w:r>
      <w:r w:rsidRPr="000B6319">
        <w:rPr>
          <w:rStyle w:val="StyleUnderline"/>
        </w:rPr>
        <w:t>bodily operative intentions read, understand, constantly connect, and affectively communicate with each other</w:t>
      </w:r>
      <w:r w:rsidRPr="000B6319">
        <w:t xml:space="preserve">. Merleau-Ponty writes that </w:t>
      </w:r>
      <w:r w:rsidRPr="000B6319">
        <w:rPr>
          <w:rStyle w:val="StyleUnderline"/>
        </w:rPr>
        <w:t>operative intentionality "produces the natural and ante-predicative unity of the world and of our life"; it furnishes "the text which our knowledge tries to translate into precise language.</w:t>
      </w:r>
      <w:r w:rsidRPr="000B6319">
        <w:t xml:space="preserve">"s For both Merleau-Ponty and Bataille, </w:t>
      </w:r>
      <w:r w:rsidRPr="000B6319">
        <w:rPr>
          <w:rStyle w:val="Emphasis"/>
        </w:rPr>
        <w:t xml:space="preserve">subjectivity as the immanent unity of the world and life can never become the object of knowledge, although it can be "experienced." </w:t>
      </w:r>
      <w:r w:rsidRPr="000B6319">
        <w:rPr>
          <w:rStyle w:val="StyleUnderline"/>
        </w:rPr>
        <w:t>Such an experience, which implies the loss of a subject as clear consciousness of objects is, in Bataille's economical terms, nothing but an unlimited expenditure of energy.</w:t>
      </w:r>
      <w:r w:rsidRPr="000B6319">
        <w:t xml:space="preserve"> Bataille thinks that </w:t>
      </w:r>
      <w:r w:rsidRPr="000B6319">
        <w:rPr>
          <w:rStyle w:val="StyleUnderline"/>
        </w:rPr>
        <w:t>the subject, as an individual and separate being, belongs to transcendence, for it has always already transcended the natural environment and is in a position to know objects from the outside</w:t>
      </w:r>
      <w:r w:rsidRPr="000B6319">
        <w:t xml:space="preserve">. </w:t>
      </w:r>
      <w:r w:rsidRPr="000B6319">
        <w:rPr>
          <w:rStyle w:val="Emphasis"/>
        </w:rPr>
        <w:t>Knowledge is a possibility of transcendence, going outside of oneself to an impenetrable other</w:t>
      </w:r>
      <w:r w:rsidRPr="000B6319">
        <w:t xml:space="preserve">. Moreover, </w:t>
      </w:r>
      <w:r w:rsidRPr="000B6319">
        <w:rPr>
          <w:rStyle w:val="StyleUnderline"/>
        </w:rPr>
        <w:t>that transcendence is related to violence not only because representation is violent but also because the subject in the world of work is subordinated and servile.</w:t>
      </w:r>
      <w:r w:rsidRPr="000B6319">
        <w:t xml:space="preserve"> </w:t>
      </w:r>
      <w:r w:rsidRPr="000B6319">
        <w:rPr>
          <w:rStyle w:val="Emphasis"/>
        </w:rPr>
        <w:t>The violence to which animals are exposed in nature is very different than the violence to which we are exposed, and which reproduces us in the world of work as knowing, acting, speaking subjects.</w:t>
      </w:r>
      <w:r w:rsidRPr="000B6319">
        <w:t xml:space="preserve"> </w:t>
      </w:r>
      <w:r w:rsidRPr="000B6319">
        <w:rPr>
          <w:rStyle w:val="StyleUnderline"/>
        </w:rPr>
        <w:t xml:space="preserve">In the technological era, man lives under the domination of anonymous powers and experiences. </w:t>
      </w:r>
      <w:r w:rsidRPr="000B6319">
        <w:t xml:space="preserve">He is </w:t>
      </w:r>
      <w:r w:rsidRPr="000B6319">
        <w:rPr>
          <w:rStyle w:val="StyleUnderline"/>
        </w:rPr>
        <w:t>subject to both oppression and the empty promises of transcendence</w:t>
      </w:r>
      <w:r w:rsidRPr="000B6319">
        <w:t xml:space="preserve">. According to Bataille, </w:t>
      </w:r>
      <w:r w:rsidRPr="000B6319">
        <w:rPr>
          <w:rStyle w:val="Emphasis"/>
        </w:rPr>
        <w:t>the deep truth of subjectivity is never revealed by transcendence</w:t>
      </w:r>
      <w:r w:rsidRPr="000B6319">
        <w:t xml:space="preserve">. </w:t>
      </w:r>
      <w:r w:rsidRPr="000B6319">
        <w:rPr>
          <w:rStyle w:val="StyleUnderline"/>
        </w:rPr>
        <w:t>Although</w:t>
      </w:r>
      <w:r w:rsidRPr="000B6319">
        <w:t xml:space="preserve"> he believes that the expenditure</w:t>
      </w:r>
      <w:r w:rsidRPr="000B6319">
        <w:rPr>
          <w:rStyle w:val="StyleUnderline"/>
        </w:rPr>
        <w:t xml:space="preserve"> of the forces of the body</w:t>
      </w:r>
      <w:r w:rsidRPr="000B6319">
        <w:t xml:space="preserve">-for example, </w:t>
      </w:r>
      <w:r w:rsidRPr="000B6319">
        <w:rPr>
          <w:rStyle w:val="StyleUnderline"/>
        </w:rPr>
        <w:t>erotic experience and laughter-may open a way for the realm of immanence in which we re-establish our continuity with all living and non-living being</w:t>
      </w:r>
      <w:r w:rsidRPr="000B6319">
        <w:t>s, this feeling of continuity is for him nothing n10re than abrief touching of the untouchable. The fact that he talks about "</w:t>
      </w:r>
      <w:r w:rsidRPr="000B6319">
        <w:rPr>
          <w:rStyle w:val="Emphasis"/>
        </w:rPr>
        <w:t>the lost intimacy" in our being</w:t>
      </w:r>
      <w:r w:rsidRPr="000B6319">
        <w:t xml:space="preserve"> even in the context of his historical discourse on the displacement of the borders between the sacred and the profane in successive historical worlds may give rise to </w:t>
      </w:r>
      <w:r w:rsidRPr="000B6319">
        <w:rPr>
          <w:rStyle w:val="StyleUnderline"/>
        </w:rPr>
        <w:t>the impression</w:t>
      </w:r>
      <w:r w:rsidRPr="000B6319">
        <w:t xml:space="preserve"> that </w:t>
      </w:r>
      <w:r w:rsidRPr="000B6319">
        <w:rPr>
          <w:rStyle w:val="StyleUnderline"/>
        </w:rPr>
        <w:t>Bataille is giving expression to a desire to go back</w:t>
      </w:r>
      <w:r w:rsidRPr="000B6319">
        <w:t xml:space="preserve"> to our archaie, immediate animal existence by transgressing our subjectivist and objectivist modern cultures. That way of reading Bataille can make his thought look like some sort of metaphysical nostalgia. However, this interpretation </w:t>
      </w:r>
      <w:r w:rsidRPr="000B6319">
        <w:rPr>
          <w:rStyle w:val="StyleUnderline"/>
        </w:rPr>
        <w:t>becomes suspect if we emphasize that the loss here is not the absence of something that was previously present, but the absence of something that is still present in our lived experience-even though it is erased, forgotten, and constantly ignored by the ways in which we schematize our experience</w:t>
      </w:r>
      <w:r w:rsidRPr="000B6319">
        <w:t xml:space="preserve">. </w:t>
      </w:r>
      <w:r w:rsidRPr="000B6319">
        <w:rPr>
          <w:rStyle w:val="Emphasis"/>
        </w:rPr>
        <w:t>Our lost intimacy with other living beings</w:t>
      </w:r>
      <w:r w:rsidRPr="000B6319">
        <w:t>-from which immanent violence is never missing-</w:t>
      </w:r>
      <w:r w:rsidRPr="000B6319">
        <w:rPr>
          <w:rStyle w:val="Emphasis"/>
        </w:rPr>
        <w:t xml:space="preserve">is animal as well as divine, life as much as death. </w:t>
      </w:r>
      <w:r w:rsidRPr="000B6319">
        <w:t xml:space="preserve">Perhaps we </w:t>
      </w:r>
      <w:r w:rsidRPr="000B6319">
        <w:rPr>
          <w:rStyle w:val="Emphasis"/>
        </w:rPr>
        <w:t>need to treat "immanent violence" as an ontological concept that may call for interpretation on the basis of an ontology of life.</w:t>
      </w:r>
      <w:r w:rsidRPr="000B6319">
        <w:t xml:space="preserve"> Obviously, </w:t>
      </w:r>
      <w:r w:rsidRPr="000B6319">
        <w:rPr>
          <w:rStyle w:val="StyleUnderline"/>
        </w:rPr>
        <w:t>this constitutes the ontological foundation of Bataille's further distinction between interior and exterior violence</w:t>
      </w:r>
      <w:r w:rsidRPr="000B6319">
        <w:t xml:space="preserve">, in terms of which he reads destruction in societies. </w:t>
      </w:r>
      <w:r w:rsidRPr="000B6319">
        <w:rPr>
          <w:rStyle w:val="Emphasis"/>
        </w:rPr>
        <w:t>The distinction between immanent and transcendent violence I find in Bataille has an explanatory value as an analytical tool</w:t>
      </w:r>
      <w:r w:rsidRPr="000B6319">
        <w:t xml:space="preserve">. At the final analysis, </w:t>
      </w:r>
      <w:r w:rsidRPr="000B6319">
        <w:rPr>
          <w:rStyle w:val="StyleUnderline"/>
        </w:rPr>
        <w:t>it will be</w:t>
      </w:r>
      <w:r w:rsidRPr="000B6319">
        <w:t xml:space="preserve"> especially useful in understanding </w:t>
      </w:r>
      <w:r w:rsidRPr="000B6319">
        <w:rPr>
          <w:rStyle w:val="StyleUnderline"/>
        </w:rPr>
        <w:t xml:space="preserve">why Bataille refrains from condemning violence in purely ethical or political terms. </w:t>
      </w:r>
      <w:r w:rsidRPr="000B6319">
        <w:rPr>
          <w:sz w:val="14"/>
          <w:szCs w:val="14"/>
        </w:rPr>
        <w:t>How does Bataille draw the species barrier between non-human animals and human animals? He believes, with Nietzsche, that the world of things, inclividuals, work, utility and action transcends immanent life. In a sense, only when we were not yet "human" were we completely immanent to nature. In Theory of Religion, he conceives oE non-human animality in terms oE "immanence" and "immecliacy" (TR 291/17). The emphasis on "immecliacy" marks a liEe limited to the realm oE the sensible. A non-human animal is deprived of universal concepts and ideas that serve as schemes for constructing a world out of life. Immanence is determined by an inability to overcome the environment in which a living being spends its life. Transcendence is the overcoming oE the sensible toward the cancept that Erames nature, whereas immanence is being imprisoned in the environing sensible element. We should note that this use oE the couple "transcendence-immanence" singles out man among other species as a builder oE the world, failing to emphasize that as humans we inhabit the earth along with other species. The definition oE man as a "thinking animaI" immecliately gives way to a discourse articulating what thinking may mean as a specific diEEerence, and usually not to what we may share with other animal species. But Eor Bataille, what is leEt unthought in this definition is precisely our being inside animality as weIl as outside it. As an animal species on earth, we have ventured outside the immanent continuity oE being by a movement oE transcendence.</w:t>
      </w:r>
      <w:r w:rsidRPr="000B6319">
        <w:t xml:space="preserve"> </w:t>
      </w:r>
      <w:r w:rsidRPr="000B6319">
        <w:rPr>
          <w:rStyle w:val="StyleUnderline"/>
        </w:rPr>
        <w:t>Because our intelligence originates in an interruption of immanence, it is bound to remain ignorant of its source. Intellegence can never return to immanence without losing itself in it,</w:t>
      </w:r>
      <w:r w:rsidRPr="000B6319">
        <w:t xml:space="preserve"> and in the realm of transcendence it Eails ta attain consciousness of the fact that the kernel of Ollr being still belangs to immanence.</w:t>
      </w:r>
      <w:r w:rsidRPr="000B6319">
        <w:rPr>
          <w:u w:val="single"/>
        </w:rPr>
        <w:t xml:space="preserve"> </w:t>
      </w:r>
      <w:r w:rsidRPr="000B6319">
        <w:t xml:space="preserve">Nevertheless, Bataille does not merely affirm that we can swim upstream, against intelligence, using intelligence against itself to create an opportunity to find an exit to a conscious experience of the internal relation of all living beings. </w:t>
      </w:r>
      <w:r w:rsidRPr="000B6319">
        <w:rPr>
          <w:rStyle w:val="Emphasis"/>
        </w:rPr>
        <w:t xml:space="preserve">Only the violence which I exert, or to which I am exposed, can tear apart the constructed structures of the world of subjects and objects in which life is suffocated, and can give us access to sovereign experiences of immanence. </w:t>
      </w:r>
      <w:r w:rsidRPr="000B6319">
        <w:rPr>
          <w:rStyle w:val="StyleUnderline"/>
        </w:rPr>
        <w:t>Selfconsciousness</w:t>
      </w:r>
      <w:r w:rsidRPr="000B6319">
        <w:t xml:space="preserve"> in Bataille's sense, </w:t>
      </w:r>
      <w:r w:rsidRPr="000B6319">
        <w:rPr>
          <w:rStyle w:val="StyleUnderline"/>
        </w:rPr>
        <w:t>which is not-knowing, is only possible through such experiences.</w:t>
      </w:r>
      <w:r w:rsidRPr="000B6319">
        <w:t xml:space="preserve"> </w:t>
      </w:r>
      <w:r w:rsidRPr="000B6319">
        <w:rPr>
          <w:rStyle w:val="StyleUnderline"/>
        </w:rPr>
        <w:t>Intelligence is bound to remain foreign to the life that gave rise to it: it can only enframe, intervene and know nature from the outside; it will always fail to communicate with life from within.</w:t>
      </w:r>
      <w:r w:rsidRPr="000B6319">
        <w:t xml:space="preserve"> However, </w:t>
      </w:r>
      <w:r w:rsidRPr="000B6319">
        <w:rPr>
          <w:rStyle w:val="Emphasis"/>
        </w:rPr>
        <w:t>mental life consists not only of rational thinking. The immanent flow of our incarnated consciousness, which is essentially an internal relation of communication with others in unceasing differentiation, is not constituted or controlled by a knowing subject.</w:t>
      </w:r>
      <w:r w:rsidRPr="000B6319">
        <w:t xml:space="preserve"> By "incarnated existence," </w:t>
      </w:r>
      <w:r w:rsidRPr="000B6319">
        <w:rPr>
          <w:rStyle w:val="StyleUnderline"/>
        </w:rPr>
        <w:t>we here need to understand impersonal existence, the way in which life communicates with itself</w:t>
      </w:r>
      <w:r w:rsidRPr="000B6319">
        <w:rPr>
          <w:rStyle w:val="Emphasis"/>
        </w:rPr>
        <w:t>. We gain access to that immanence and experience it only through the interruption of the world of utility and work, and the dissolution of the individuality that makes possible the overcoming of the separation of beings from each other.</w:t>
      </w:r>
      <w:r w:rsidRPr="000B6319">
        <w:t xml:space="preserve"> </w:t>
      </w:r>
      <w:r w:rsidRPr="000B6319">
        <w:rPr>
          <w:sz w:val="14"/>
          <w:szCs w:val="14"/>
        </w:rPr>
        <w:t>In our contact with the elements, in nutrition, in the satisfaction of our needs, in desire and erotic experience, we take part in the rhythm of communication of life with itself, even though cultural forces persuade us to control that contact with animal existence within us to tame it and forget it. "Immanence" for Bataille does not mean immanence to an object or a subject but to a total Being or "One." An animal's lack of access to transcendence does not imply that it is a being closed in its inner world, for it does not have an inner world in which to enclose itself. Animal is immanent to the environment in which it lives and does not have the capacity to transcend it. But how is this milieu, this "One", described? Bataille depicts it by invoking the type of certainty that manifests itself "when an animal eats another one" (TR 291/1 7). When an animal eats another one, the meaning of the situation in which the former finds itself is clearly similar to that of the latter. The similarity between the meanings of those two situations cannot be found in the sensations that the animals have, for one is being torn to pieces by the other. Nevertheless, both animals are immanent to one and the same medium, which does not make the one who is active in eating "transcendent" with respect to the other who is eaten. In some kinds of animals, during the period of copulation males fight for females and those males who prove to be stronger chase away the others.</w:t>
      </w:r>
      <w:r w:rsidRPr="000B6319">
        <w:t xml:space="preserve"> </w:t>
      </w:r>
      <w:r w:rsidRPr="000B6319">
        <w:rPr>
          <w:rStyle w:val="Emphasis"/>
        </w:rPr>
        <w:t>There is a difference between the victorious animal and the defeated one. However the victory, if it is not by chance, proves nothing else than a quantitative difference of strength</w:t>
      </w:r>
      <w:r w:rsidRPr="000B6319">
        <w:t xml:space="preserve"> (TR 292/18). The establishment of such a difference does not make the victorious male transcend the others. </w:t>
      </w:r>
      <w:r w:rsidRPr="000B6319">
        <w:rPr>
          <w:rStyle w:val="Emphasis"/>
        </w:rPr>
        <w:t>The acts of killing, winning, and copulating give rise to a feeling of "transcendence" only in the human world, due to the "objectification" of the other as passive.</w:t>
      </w:r>
      <w:r w:rsidRPr="000B6319">
        <w:t xml:space="preserve"> </w:t>
      </w:r>
      <w:r w:rsidRPr="000B6319">
        <w:rPr>
          <w:rStyle w:val="StyleUnderline"/>
        </w:rPr>
        <w:t>In opposition to the immanent violence in nature, violence is seen as a mark of transcendence in the human world</w:t>
      </w:r>
      <w:r w:rsidRPr="000B6319">
        <w:t xml:space="preserve">. It bears in itself the promise of elevating man to God, enabling him to incorporate an image of Him. Revealed religions balances homicide and human sacrifice. In the Muslim religion, to take away someone's life, given to him/her by God, is to transgress the limits of the realm in which human beings can legitimately use their power. </w:t>
      </w:r>
      <w:r w:rsidRPr="000B6319">
        <w:rPr>
          <w:rStyle w:val="StyleUnderline"/>
        </w:rPr>
        <w:t>To kill someone is to usurp God's authority over life and death and thus to set one's self as an equal to God. This is why</w:t>
      </w:r>
      <w:r w:rsidRPr="000B6319">
        <w:t xml:space="preserve"> </w:t>
      </w:r>
      <w:r w:rsidRPr="000B6319">
        <w:rPr>
          <w:rStyle w:val="Emphasis"/>
        </w:rPr>
        <w:t>only wars fought in the name of God can legitimate the killing of human beings</w:t>
      </w:r>
      <w:r w:rsidRPr="000B6319">
        <w:t xml:space="preserve">. </w:t>
      </w:r>
      <w:r w:rsidRPr="000B6319">
        <w:rPr>
          <w:rStyle w:val="StyleUnderline"/>
        </w:rPr>
        <w:t>The idea that, in killing, the murderer substitutes himself for God, bears in itself the implicit tendency to trunk that violence can deify a human being. Physically abusive husbands, parents, torturers and rapists take themselves to be transcending their victims.</w:t>
      </w:r>
      <w:r w:rsidRPr="000B6319">
        <w:t xml:space="preserve"> </w:t>
      </w:r>
      <w:r w:rsidRPr="000B6319">
        <w:rPr>
          <w:rStyle w:val="Emphasis"/>
        </w:rPr>
        <w:t>This sense of transcendence is accompanied by a pleasure stemming from their perception of physical superiority as constituting an ontological, epistemological, and even a moral difference.</w:t>
      </w:r>
      <w:r w:rsidRPr="000B6319">
        <w:t xml:space="preserve"> In Theory of Religion, Bataille writes, "</w:t>
      </w:r>
      <w:r w:rsidRPr="000B6319">
        <w:rPr>
          <w:rStyle w:val="StyleUnderline"/>
        </w:rPr>
        <w:t>The lion is not the king of the animals. In the movement of waters, he is only a higher tide that can reverse the weaker ones. That an animal eats another does not change a fundamental situation: every animal is in the world like water in water'</w:t>
      </w:r>
      <w:r w:rsidRPr="000B6319">
        <w:t xml:space="preserve"> (fR 292/18-19).6 </w:t>
      </w:r>
      <w:r w:rsidRPr="000B6319">
        <w:rPr>
          <w:rStyle w:val="StyleUnderline"/>
        </w:rPr>
        <w:t>By contrast, man is not in the world like water in water</w:t>
      </w:r>
      <w:r w:rsidRPr="000B6319">
        <w:t xml:space="preserve">. Even </w:t>
      </w:r>
      <w:r w:rsidRPr="000B6319">
        <w:rPr>
          <w:rStyle w:val="StyleUnderline"/>
        </w:rPr>
        <w:t>a</w:t>
      </w:r>
      <w:r w:rsidRPr="000B6319">
        <w:t xml:space="preserve"> superficial </w:t>
      </w:r>
      <w:r w:rsidRPr="000B6319">
        <w:rPr>
          <w:rStyle w:val="StyleUnderline"/>
        </w:rPr>
        <w:t xml:space="preserve">glimpse of "social status" in the human world will show that factors such as "education," "gender," "ethnicity," "race," and "class" intersect to constitute quite incomparable situations. </w:t>
      </w:r>
      <w:r w:rsidRPr="000B6319">
        <w:rPr>
          <w:rStyle w:val="Emphasis"/>
        </w:rPr>
        <w:t>The power of transcendence in the world of work, utility and action rests on situational differences, and the subject who assumes a status</w:t>
      </w:r>
      <w:r w:rsidRPr="000B6319">
        <w:t xml:space="preserve"> that such crisscrossing of differences may assign to it pays for this by losing his/her own sovereign selE7 </w:t>
      </w:r>
      <w:r w:rsidRPr="000B6319">
        <w:rPr>
          <w:rStyle w:val="Emphasis"/>
          <w:sz w:val="26"/>
          <w:szCs w:val="26"/>
        </w:rPr>
        <w:t>To the genealogy of the transcendence of the subject belong the experiences of fear, submission, guilt, self-contempt, self-hatred, imitation of the desire of the other, and the illusion of self-sufficiency, self-coincidence and independence. Being before the law and entering it, the fundamental experience of the symbolic order is a trauma</w:t>
      </w:r>
      <w:r w:rsidRPr="000B6319">
        <w:rPr>
          <w:sz w:val="26"/>
          <w:szCs w:val="26"/>
        </w:rPr>
        <w:t xml:space="preserve">. </w:t>
      </w:r>
      <w:r w:rsidRPr="000B6319">
        <w:rPr>
          <w:rStyle w:val="Emphasis"/>
          <w:sz w:val="26"/>
          <w:szCs w:val="26"/>
        </w:rPr>
        <w:t>In the world of work, in order to become a subject, one needs to sacrifice one's self in the face of power, repress one's immediate desires, reconcile oneself with the authority, accept being rewarded and punished by it and delay free selfexpression until one has nothing left to express</w:t>
      </w:r>
      <w:r w:rsidRPr="000B6319">
        <w:t xml:space="preserve">. </w:t>
      </w:r>
      <w:r w:rsidRPr="000B6319">
        <w:rPr>
          <w:rStyle w:val="StyleUnderline"/>
        </w:rPr>
        <w:t>Bataille seeks ways of transgressing the limits of a life of submission to the world of power relations</w:t>
      </w:r>
      <w:r w:rsidRPr="000B6319">
        <w:t xml:space="preserve">, </w:t>
      </w:r>
      <w:r w:rsidRPr="000B6319">
        <w:rPr>
          <w:sz w:val="14"/>
          <w:szCs w:val="14"/>
        </w:rPr>
        <w:t>but he is skeptical about the "warrior of freedom" as well. Both the submissive self and the revolutionary self become subjects by being exposed to transcendent violence, and they are produced by their opposite reactions to it. Oppressive systems of power do change by sacrificing or marginalizing those who fight for freedom, yet their challenge and resistance open the path of communication for those who keep silent out of fear of persecution as surrogate victims. Freedom fighters become surrogate victims. However, it is also true that, even when they cannot make a difference that directly changes the oppressive systems, they open the way for the discourse that paves the way for transformation. The fighter for freedom may be saving the dignity of the environment, but helshe cannot attain his/her self consciousness in so far as helshe is committed to action and work for the common utility. An interior outlet to immanence is neither possible for those who wait for their turn to be in charge of power nor for the marginalized revolutionary. In short</w:t>
      </w:r>
      <w:r w:rsidRPr="000B6319">
        <w:t xml:space="preserve">, </w:t>
      </w:r>
      <w:r w:rsidRPr="000B6319">
        <w:rPr>
          <w:rStyle w:val="StyleUnderline"/>
        </w:rPr>
        <w:t>struggle for power, no matter what the consequences are, takes one away from the direction of the immanence in which Bataille sees "the sovereign good" and the ultimate possibility of our existence</w:t>
      </w:r>
      <w:r w:rsidRPr="000B6319">
        <w:t xml:space="preserve">. </w:t>
      </w:r>
      <w:r w:rsidRPr="000B6319">
        <w:rPr>
          <w:rStyle w:val="Emphasis"/>
          <w:sz w:val="24"/>
        </w:rPr>
        <w:t>Neither submission to law and authority nor revolt may lead to immanence.</w:t>
      </w:r>
      <w:r w:rsidRPr="000B6319">
        <w:rPr>
          <w:sz w:val="24"/>
        </w:rPr>
        <w:t xml:space="preserve"> </w:t>
      </w:r>
      <w:r w:rsidRPr="000B6319">
        <w:rPr>
          <w:rStyle w:val="Emphasis"/>
          <w:sz w:val="24"/>
        </w:rPr>
        <w:t>Occupying a position of power within a system licenses the subject to use violence</w:t>
      </w:r>
      <w:r w:rsidRPr="000B6319">
        <w:rPr>
          <w:sz w:val="24"/>
        </w:rPr>
        <w:t xml:space="preserve">. </w:t>
      </w:r>
      <w:r w:rsidRPr="000B6319">
        <w:rPr>
          <w:rStyle w:val="Emphasis"/>
          <w:sz w:val="24"/>
        </w:rPr>
        <w:t>The feeling of transcendence experienced as the possessor of that power is in fact illusory, for the truth is that one is temporarily possessed by that power</w:t>
      </w:r>
      <w:r w:rsidRPr="000B6319">
        <w:rPr>
          <w:sz w:val="24"/>
        </w:rPr>
        <w:t xml:space="preserve">. </w:t>
      </w:r>
      <w:r w:rsidRPr="000B6319">
        <w:rPr>
          <w:rStyle w:val="Emphasis"/>
          <w:sz w:val="24"/>
        </w:rPr>
        <w:t>Because one is only the surrogate subject, the transient host of power, the truth of the appearance of subjective potency is nothing but impotence</w:t>
      </w:r>
      <w:r w:rsidRPr="000B6319">
        <w:t xml:space="preserve">. </w:t>
      </w:r>
      <w:r w:rsidRPr="000B6319">
        <w:rPr>
          <w:rStyle w:val="Emphasis"/>
        </w:rPr>
        <w:t>Immanent violence targets this illusory sense of transcendence.</w:t>
      </w:r>
      <w:r w:rsidRPr="000B6319">
        <w:t xml:space="preserve"> </w:t>
      </w:r>
      <w:r w:rsidRPr="000B6319">
        <w:rPr>
          <w:sz w:val="14"/>
          <w:szCs w:val="14"/>
        </w:rPr>
        <w:t>For example, Fight Club, one of the cult movies of recent years, lends itself to being read in terms of the question of the unleashing of immanent violence against the nluch greater violence errlbedded in a society organized by advanced capitalist relations of production. 8 The anti-heros of this movie exert immanent violence to destroy the ways in which life is possessed by the desire to possess. They find relief in a play of violence among friends which makes winning and losing insignificant and yet their immanent violence risks being lost in revolutionary terrorism. Fight Club seems to begin in Bataillean fashion as a "project against the project" and ends up as a struggle to prevent the other's death to which it leads. This struggle is not the result of a conflict between the return to immanence and morality or religion. It is a struggle between transcendent and immanent violence. The argument that a living being's life can be sacrificed for higher ends is a mark of transcendent violence, for there are no such ends in immanence. Of course, this is not to say that immanence has no risk or no danger.</w:t>
      </w:r>
      <w:r w:rsidRPr="000B6319">
        <w:rPr>
          <w:u w:val="single"/>
        </w:rPr>
        <w:t xml:space="preserve"> </w:t>
      </w:r>
      <w:r w:rsidRPr="000B6319">
        <w:rPr>
          <w:rStyle w:val="StyleUnderline"/>
        </w:rPr>
        <w:t>A plane of immanence on which no concern for transcendence can have a hold manifests itself with an unthinkable power to emancipate.</w:t>
      </w:r>
      <w:r w:rsidRPr="000B6319">
        <w:t xml:space="preserve"> A globalizing world promises no history that would make mankind even more transcendent. </w:t>
      </w:r>
      <w:r w:rsidRPr="000B6319">
        <w:rPr>
          <w:rStyle w:val="Emphasis"/>
        </w:rPr>
        <w:t>Technology tolerates only the accumulation of information which supplies no critical resources</w:t>
      </w:r>
      <w:r w:rsidRPr="000B6319">
        <w:t>. Given this present state of affairs, violence seems to have already lost the promise of transcendence. However, one may ask about the victims of immanent violence too. For example, what about the pornographic snuff movies which cause the deaths of thousands of women in the world? Would that be a phenomenon of immanent violence?</w:t>
      </w:r>
      <w:r w:rsidRPr="000B6319">
        <w:rPr>
          <w:u w:val="single"/>
        </w:rPr>
        <w:t xml:space="preserve"> </w:t>
      </w:r>
      <w:r w:rsidRPr="000B6319">
        <w:t xml:space="preserve">Let us turn to Theory of Religion before we speculate about how Bataille might answer that question. </w:t>
      </w:r>
      <w:r w:rsidRPr="000B6319">
        <w:rPr>
          <w:rStyle w:val="StyleUnderline"/>
        </w:rPr>
        <w:t>The violence that makes transcendence possible presupposes an act of objectification.</w:t>
      </w:r>
      <w:r w:rsidRPr="000B6319">
        <w:t xml:space="preserve"> </w:t>
      </w:r>
      <w:r w:rsidRPr="000B6319">
        <w:rPr>
          <w:rStyle w:val="Emphasis"/>
        </w:rPr>
        <w:t>Unlike human consciousness which distinguishes itself from its objects, an eagle that attacks a lamb does not distinguish it from itself</w:t>
      </w:r>
      <w:r w:rsidRPr="000B6319">
        <w:t xml:space="preserve">. </w:t>
      </w:r>
      <w:r w:rsidRPr="000B6319">
        <w:rPr>
          <w:sz w:val="14"/>
          <w:szCs w:val="14"/>
        </w:rPr>
        <w:t xml:space="preserve">An object is by definition that which is thrown in front of an onlooker, and thus something I can set up over against myself. Unlike the hammer I use or the other whose hand I hold, an object can never be an extension of my living body. The eagle does not perceive the lamb as an object. Animals do not have an "outside world" that consists of objects. Given that objects are temporal syntheses, and presupposing with Bataille that the dimension of future that marks intelligence is not open to animals, an animal cannot see its prey as an object. </w:t>
      </w:r>
      <w:r w:rsidRPr="000B6319">
        <w:t xml:space="preserve">According to Bataille, </w:t>
      </w:r>
      <w:r w:rsidRPr="000B6319">
        <w:rPr>
          <w:rStyle w:val="StyleUnderline"/>
        </w:rPr>
        <w:t>the eating of one animal by another is consumption, an extermination that has no duration and occurs in an actual time in which nothing is objectified</w:t>
      </w:r>
      <w:r w:rsidRPr="000B6319">
        <w:t xml:space="preserve">. 9 Neither can we say that an animal that eats another one is using it. The eagle is immersed in the nutritive "element" in the act of emptying the intestines of the other that it lays open. </w:t>
      </w:r>
      <w:r w:rsidRPr="000B6319">
        <w:rPr>
          <w:rStyle w:val="StyleUnderline"/>
        </w:rPr>
        <w:t>In contrast to the relation with an object, the immanent relation with the other does not involve a separation, a distinction between me and the other</w:t>
      </w:r>
      <w:r w:rsidRPr="000B6319">
        <w:t xml:space="preserve">. </w:t>
      </w:r>
      <w:r w:rsidRPr="000B6319">
        <w:rPr>
          <w:rStyle w:val="Emphasis"/>
        </w:rPr>
        <w:t>According to Bataille such an internal relation with the other has no duration, that is, it is always in the present. This is not to say that it is closed to the future. However, the future here is not the time of projects but a time that can never be anticipated.</w:t>
      </w:r>
      <w:r w:rsidRPr="000B6319">
        <w:t xml:space="preserve"> When Bataille writes that "</w:t>
      </w:r>
      <w:r w:rsidRPr="000B6319">
        <w:rPr>
          <w:rStyle w:val="Emphasis"/>
        </w:rPr>
        <w:t>intimacy is violence,</w:t>
      </w:r>
      <w:r w:rsidRPr="000B6319">
        <w:t xml:space="preserve">" </w:t>
      </w:r>
      <w:r w:rsidRPr="000B6319">
        <w:rPr>
          <w:rStyle w:val="StyleUnderline"/>
        </w:rPr>
        <w:t>we should perhaps understand this</w:t>
      </w:r>
      <w:r w:rsidRPr="000B6319">
        <w:t xml:space="preserve"> in terms of the fragilities of inter-corporeality as much </w:t>
      </w:r>
      <w:r w:rsidRPr="000B6319">
        <w:rPr>
          <w:rStyle w:val="StyleUnderline"/>
        </w:rPr>
        <w:t>as the exposure by the present to a future that is to come, without any possibility of anticipation.</w:t>
      </w:r>
      <w:r w:rsidRPr="000B6319">
        <w:t xml:space="preserve"> Bataille emphasizes that </w:t>
      </w:r>
      <w:r w:rsidRPr="000B6319">
        <w:rPr>
          <w:rStyle w:val="Emphasis"/>
        </w:rPr>
        <w:t>duration belongs to the world of objects.</w:t>
      </w:r>
      <w:r w:rsidRPr="000B6319">
        <w:t xml:space="preserve"> </w:t>
      </w:r>
      <w:r w:rsidRPr="000B6319">
        <w:rPr>
          <w:rStyle w:val="StyleUnderline"/>
        </w:rPr>
        <w:t>Objects are spatial and temporal syntheses</w:t>
      </w:r>
      <w:r w:rsidRPr="000B6319">
        <w:t xml:space="preserve">. It is important to ren1ember that Merleau-Ponty explains the illusion of transcendence by taking his departure precisely from that synthetic nature of perception. As is well-known, for Merleau-Ponty an object that appears in its thickness is spatial as well as temporal, and is never given to my perception from all the points of view at once. 10 That the gaze is always bound to a certain perspective implies that the object will always absolutely be partially closed. </w:t>
      </w:r>
      <w:r w:rsidRPr="000B6319">
        <w:rPr>
          <w:rStyle w:val="Emphasis"/>
        </w:rPr>
        <w:t>Our classic and ordinary fiction of an "object" owes its being to</w:t>
      </w:r>
      <w:r w:rsidRPr="000B6319">
        <w:t xml:space="preserve"> the attribution of the primacy of vision over all the other senses, and to </w:t>
      </w:r>
      <w:r w:rsidRPr="000B6319">
        <w:rPr>
          <w:rStyle w:val="Emphasis"/>
        </w:rPr>
        <w:t>the presupposition that there can be an all-encompassing gaze.</w:t>
      </w:r>
      <w:r w:rsidRPr="000B6319">
        <w:t xml:space="preserve"> In Merleau-Ponty's terms, </w:t>
      </w:r>
      <w:r w:rsidRPr="000B6319">
        <w:rPr>
          <w:rStyle w:val="StyleUnderline"/>
        </w:rPr>
        <w:t>this illusion rests on our forgetting the role played by the spatiality of the living body in vision.</w:t>
      </w:r>
      <w:r w:rsidRPr="000B6319">
        <w:t xml:space="preserve"> We may say that </w:t>
      </w:r>
      <w:r w:rsidRPr="000B6319">
        <w:rPr>
          <w:rStyle w:val="StyleUnderline"/>
        </w:rPr>
        <w:t>our tendency,</w:t>
      </w:r>
      <w:r w:rsidRPr="000B6319">
        <w:t xml:space="preserve"> in our imagination, </w:t>
      </w:r>
      <w:r w:rsidRPr="000B6319">
        <w:rPr>
          <w:rStyle w:val="Emphasis"/>
        </w:rPr>
        <w:t>to separate the gaze from the living body to which it belongs is one of the conditions of transcendence that can make even the world itself an object</w:t>
      </w:r>
      <w:r w:rsidRPr="000B6319">
        <w:t xml:space="preserve">. "It is the ex-stase of perception which causes all perception to be perception of something."ll </w:t>
      </w:r>
      <w:r w:rsidRPr="000B6319">
        <w:rPr>
          <w:rStyle w:val="StyleUnderline"/>
        </w:rPr>
        <w:t>When we conceive the world as a big object, we forget that we inhabit the earth with our fellow creatures</w:t>
      </w:r>
      <w:r w:rsidRPr="000B6319">
        <w:t xml:space="preserve">. Now, </w:t>
      </w:r>
      <w:r w:rsidRPr="000B6319">
        <w:rPr>
          <w:rStyle w:val="Emphasis"/>
        </w:rPr>
        <w:t>immanent violence is an attempt to overcome the separation between the I and the other that gave rise to subjects and objects. If, in the age of technology, one can talk about violence on a plane of immanence which does not bring about or reproduce transcendence by becoming internal to the subject, history, God, and so on, then such violence may attest to the experience of the living body through pain, or through an experience of remembering that heals.</w:t>
      </w:r>
      <w:r w:rsidRPr="000B6319">
        <w:t xml:space="preserve"> </w:t>
      </w:r>
      <w:r w:rsidRPr="000B6319">
        <w:rPr>
          <w:rStyle w:val="StyleUnderline"/>
        </w:rPr>
        <w:t>The violence that results in transcendence objectifies-the female body killed by snuff is set on the screen as the ultimate object in which life is destroyed.</w:t>
      </w:r>
      <w:r w:rsidRPr="000B6319">
        <w:t xml:space="preserve"> On the other hand, in the lived experience of immanent violence, the desire is to destroy the object that is the human body, the human body as an object. </w:t>
      </w:r>
      <w:r w:rsidRPr="000B6319">
        <w:rPr>
          <w:rStyle w:val="StyleUnderline"/>
        </w:rPr>
        <w:t>Bataille knows well that our civilization treats the female body as an object of a male gaze; however, erotic experience as a sovereign experience cannot have anything to do with objectification, except to overcome it</w:t>
      </w:r>
      <w:r w:rsidRPr="000B6319">
        <w:t xml:space="preserve">. In so far as the erotic is a touching of lost intimacy, it is the </w:t>
      </w:r>
      <w:r w:rsidRPr="000B6319">
        <w:rPr>
          <w:rStyle w:val="StyleUnderline"/>
        </w:rPr>
        <w:t>dissolution of both object and subject.</w:t>
      </w:r>
    </w:p>
    <w:p w14:paraId="786AB88F" w14:textId="77777777" w:rsidR="006A281A" w:rsidRPr="000B6319" w:rsidRDefault="006A281A" w:rsidP="006A281A"/>
    <w:p w14:paraId="1F12D908" w14:textId="02D4A888" w:rsidR="00D3507D" w:rsidRPr="000B6319" w:rsidRDefault="00D3507D" w:rsidP="00D3507D">
      <w:pPr>
        <w:pStyle w:val="Heading3"/>
      </w:pPr>
      <w:r w:rsidRPr="000B6319">
        <w:t>War</w:t>
      </w:r>
    </w:p>
    <w:p w14:paraId="710B11B0" w14:textId="77777777" w:rsidR="00D3507D" w:rsidRPr="000B6319" w:rsidRDefault="00D3507D" w:rsidP="00D3507D">
      <w:pPr>
        <w:pStyle w:val="Heading4"/>
      </w:pPr>
      <w:r w:rsidRPr="000B6319">
        <w:t>War is both immanent and necessary to the superabundant movements of life, however, the form that war takes is not an a priori. Only by ignoring that we live on the ground of multiple destructions do we arrive at the conditions that make total war inevitable</w:t>
      </w:r>
    </w:p>
    <w:p w14:paraId="50B26ECB" w14:textId="77777777" w:rsidR="00D3507D" w:rsidRPr="000B6319" w:rsidRDefault="00D3507D" w:rsidP="00D3507D">
      <w:r w:rsidRPr="000B6319">
        <w:rPr>
          <w:b/>
        </w:rPr>
        <w:t xml:space="preserve">Wilson 05. </w:t>
      </w:r>
      <w:r w:rsidRPr="000B6319">
        <w:t xml:space="preserve">Julie, “Unproductive expenditure and the spatial ground of the earth: Bataille on the other side of Deleuze and Guattari” - EE - Sep 26, 2005 </w:t>
      </w:r>
      <w:hyperlink r:id="rId9" w:history="1">
        <w:r w:rsidRPr="000B6319">
          <w:rPr>
            <w:rStyle w:val="Hyperlink"/>
          </w:rPr>
          <w:t>http://www.generation-online.org/p/fpbataille6.htm</w:t>
        </w:r>
      </w:hyperlink>
    </w:p>
    <w:p w14:paraId="68514446" w14:textId="77777777" w:rsidR="00D3507D" w:rsidRPr="000B6319" w:rsidRDefault="00D3507D" w:rsidP="00D3507D">
      <w:pPr>
        <w:rPr>
          <w:b/>
        </w:rPr>
      </w:pPr>
    </w:p>
    <w:p w14:paraId="10B52C2A" w14:textId="77777777" w:rsidR="00D3507D" w:rsidRPr="000B6319" w:rsidRDefault="00D3507D" w:rsidP="00D3507D">
      <w:pPr>
        <w:rPr>
          <w:rStyle w:val="StyleUnderline"/>
        </w:rPr>
      </w:pPr>
      <w:r w:rsidRPr="000B6319">
        <w:t xml:space="preserve">Both </w:t>
      </w:r>
      <w:r w:rsidRPr="000B6319">
        <w:rPr>
          <w:rStyle w:val="StyleUnderline"/>
        </w:rPr>
        <w:t>Bataille and Deleuze &amp; Guattari’s ontological projects are fueled by attempts to understand the most radical of human movements through a conceptualization of war and its different forms</w:t>
      </w:r>
      <w:r w:rsidRPr="000B6319">
        <w:t xml:space="preserve">. These </w:t>
      </w:r>
      <w:r w:rsidRPr="000B6319">
        <w:rPr>
          <w:rStyle w:val="StyleUnderline"/>
        </w:rPr>
        <w:t>different forms of war are absolutely fundamental for grasping the political claims of each project, not to mention the stakes that surround the category of unproductive expenditure</w:t>
      </w:r>
      <w:r w:rsidRPr="000B6319">
        <w:t xml:space="preserve">. </w:t>
      </w:r>
      <w:r w:rsidRPr="000B6319">
        <w:rPr>
          <w:rStyle w:val="StyleUnderline"/>
        </w:rPr>
        <w:t>In</w:t>
      </w:r>
      <w:r w:rsidRPr="000B6319">
        <w:t xml:space="preserve"> the thought of </w:t>
      </w:r>
      <w:r w:rsidRPr="000B6319">
        <w:rPr>
          <w:rStyle w:val="Emphasis"/>
        </w:rPr>
        <w:t>Bataille two different forms of war emerge: war as mystical or inner experience, and war in the more conventional sense as death and destruction on the battlefiel</w:t>
      </w:r>
      <w:r w:rsidRPr="000B6319">
        <w:rPr>
          <w:rStyle w:val="StyleUnderline"/>
        </w:rPr>
        <w:t>d</w:t>
      </w:r>
      <w:r w:rsidRPr="000B6319">
        <w:t xml:space="preserve">. Much of Bataille’s wartime writings can be read as attempts to see an equivalence between actual war and mystical experience. In his book Saints of the Impossible: Bataille, Weil, and the Politics of the Sacred, Alexander Irwin references Bataille’s own words in “The Practice of Joy before Death:” “’I want to show that </w:t>
      </w:r>
      <w:r w:rsidRPr="000B6319">
        <w:rPr>
          <w:rStyle w:val="StyleUnderline"/>
        </w:rPr>
        <w:t>an equivalence exists between war, ritual sacrifice, and the mystical life.’ All these forms of behavior reflect ‘the same play of ‘ecstasies’ and ‘terrors’ in which man joins in the games of heaven’</w:t>
      </w:r>
      <w:r w:rsidRPr="000B6319">
        <w:t xml:space="preserve">”(136). </w:t>
      </w:r>
      <w:r w:rsidRPr="000B6319">
        <w:rPr>
          <w:rStyle w:val="Emphasis"/>
        </w:rPr>
        <w:t>Bataille</w:t>
      </w:r>
      <w:r w:rsidRPr="000B6319">
        <w:t xml:space="preserve"> thus </w:t>
      </w:r>
      <w:r w:rsidRPr="000B6319">
        <w:rPr>
          <w:rStyle w:val="Emphasis"/>
        </w:rPr>
        <w:t>sees a fundamental similarity between the violence of the battlefield and mysticism in the ecstasy and terror that characterize both experiences;</w:t>
      </w:r>
      <w:r w:rsidRPr="000B6319">
        <w:t xml:space="preserve"> his insistence on the equivalence stems from both his energetic framework-- better known as general economy-- and the latter’s commitment to </w:t>
      </w:r>
      <w:r w:rsidRPr="000B6319">
        <w:rPr>
          <w:rStyle w:val="StyleUnderline"/>
        </w:rPr>
        <w:t>thinking through the category of unproductive expenditure, or the moment when production</w:t>
      </w:r>
      <w:r w:rsidRPr="000B6319">
        <w:t xml:space="preserve"> (and/or growth) </w:t>
      </w:r>
      <w:r w:rsidRPr="000B6319">
        <w:rPr>
          <w:rStyle w:val="StyleUnderline"/>
        </w:rPr>
        <w:t>has reached its terrestrial limits and must turn unproductive, or rather, destructive of energetic resources.</w:t>
      </w:r>
    </w:p>
    <w:p w14:paraId="116C0EF8" w14:textId="77777777" w:rsidR="00D3507D" w:rsidRPr="000B6319" w:rsidRDefault="00D3507D" w:rsidP="00D3507D">
      <w:r w:rsidRPr="000B6319">
        <w:t xml:space="preserve">For Bataille, </w:t>
      </w:r>
      <w:r w:rsidRPr="000B6319">
        <w:rPr>
          <w:rStyle w:val="StyleUnderline"/>
        </w:rPr>
        <w:t>the emergence of war in both instances is intimately bound up in the category of unproductive expenditure</w:t>
      </w:r>
      <w:r w:rsidRPr="000B6319">
        <w:t xml:space="preserve">; in fact, </w:t>
      </w:r>
      <w:r w:rsidRPr="000B6319">
        <w:rPr>
          <w:rStyle w:val="Emphasis"/>
        </w:rPr>
        <w:t>war is the moment and movement of unproductive expenditure, or profitless expenditure</w:t>
      </w:r>
      <w:r w:rsidRPr="000B6319">
        <w:t xml:space="preserve">. In the energeticist ontology of Bataille, </w:t>
      </w:r>
      <w:r w:rsidRPr="000B6319">
        <w:rPr>
          <w:rStyle w:val="Emphasis"/>
        </w:rPr>
        <w:t>unproductive expenditure—consumptions and dissipations—are linked to the realm of the necessary; thus, so is war</w:t>
      </w:r>
      <w:r w:rsidRPr="000B6319">
        <w:rPr>
          <w:rStyle w:val="StyleUnderline"/>
        </w:rPr>
        <w:t>. In “The Practice of Joy before Death,” Bataille writes: “’I MYSELF AM WAR.’</w:t>
      </w:r>
      <w:r w:rsidRPr="000B6319">
        <w:t xml:space="preserve"> </w:t>
      </w:r>
      <w:r w:rsidRPr="000B6319">
        <w:rPr>
          <w:rStyle w:val="StyleUnderline"/>
        </w:rPr>
        <w:t>I imagine human movement and excitation, whose possibilities are limitless: this movement and excitation can only be appeased by war</w:t>
      </w:r>
      <w:r w:rsidRPr="000B6319">
        <w:t xml:space="preserve">” (Visions of Excess, 239). </w:t>
      </w:r>
      <w:r w:rsidRPr="000B6319">
        <w:rPr>
          <w:rStyle w:val="Emphasis"/>
        </w:rPr>
        <w:t>War</w:t>
      </w:r>
      <w:r w:rsidRPr="000B6319">
        <w:t xml:space="preserve">, for Bataille, </w:t>
      </w:r>
      <w:r w:rsidRPr="000B6319">
        <w:rPr>
          <w:rStyle w:val="Emphasis"/>
        </w:rPr>
        <w:t xml:space="preserve">is the necessary and universal response to expansive and growth-seeking being; </w:t>
      </w:r>
      <w:r w:rsidRPr="000B6319">
        <w:t xml:space="preserve">in this sense, </w:t>
      </w:r>
      <w:r w:rsidRPr="000B6319">
        <w:rPr>
          <w:rStyle w:val="StyleUnderline"/>
        </w:rPr>
        <w:t>war as profitless expenditure is fundamental to maintaining the balance of forces on Earth.</w:t>
      </w:r>
      <w:r w:rsidRPr="000B6319">
        <w:t xml:space="preserve"> </w:t>
      </w:r>
      <w:r w:rsidRPr="000B6319">
        <w:rPr>
          <w:rStyle w:val="Emphasis"/>
        </w:rPr>
        <w:t xml:space="preserve">War (and thus unproductive expenditure) engender destructions of forces and energies, </w:t>
      </w:r>
      <w:r w:rsidRPr="000B6319">
        <w:t xml:space="preserve">but what </w:t>
      </w:r>
      <w:r w:rsidRPr="000B6319">
        <w:rPr>
          <w:rStyle w:val="StyleUnderline"/>
        </w:rPr>
        <w:t>Bataille desperately wants us to understand</w:t>
      </w:r>
      <w:r w:rsidRPr="000B6319">
        <w:t xml:space="preserve"> is </w:t>
      </w:r>
      <w:r w:rsidRPr="000B6319">
        <w:rPr>
          <w:rStyle w:val="StyleUnderline"/>
        </w:rPr>
        <w:t xml:space="preserve">that </w:t>
      </w:r>
      <w:r w:rsidRPr="000B6319">
        <w:rPr>
          <w:rStyle w:val="Emphasis"/>
          <w:sz w:val="26"/>
          <w:szCs w:val="26"/>
        </w:rPr>
        <w:t>although war in-itself is immanent to and necessary for life, the form it will take is not an a priori</w:t>
      </w:r>
      <w:r w:rsidRPr="000B6319">
        <w:rPr>
          <w:rStyle w:val="StyleUnderline"/>
        </w:rPr>
        <w:t>.</w:t>
      </w:r>
      <w:r w:rsidRPr="000B6319">
        <w:t xml:space="preserve"> In Volume One of The Accursed Share, Bataille clarifies the central claims of his ontological project:</w:t>
      </w:r>
    </w:p>
    <w:p w14:paraId="7986ED0C" w14:textId="77777777" w:rsidR="00D3507D" w:rsidRPr="000B6319" w:rsidRDefault="00D3507D" w:rsidP="00D3507D">
      <w:r w:rsidRPr="000B6319">
        <w:rPr>
          <w:rStyle w:val="StyleUnderline"/>
        </w:rPr>
        <w:t>The living organism,</w:t>
      </w:r>
      <w:r w:rsidRPr="000B6319">
        <w:t xml:space="preserve"> in a situation </w:t>
      </w:r>
      <w:r w:rsidRPr="000B6319">
        <w:rPr>
          <w:rStyle w:val="Emphasis"/>
        </w:rPr>
        <w:t>determined by the play of energy on the surface of the globe, ordinarily receives more energy than is necessary for maintaining life; the excess energy</w:t>
      </w:r>
      <w:r w:rsidRPr="000B6319">
        <w:t xml:space="preserve"> (wealth) </w:t>
      </w:r>
      <w:r w:rsidRPr="000B6319">
        <w:rPr>
          <w:rStyle w:val="StyleUnderline"/>
        </w:rPr>
        <w:t>can be used for the growth of the system</w:t>
      </w:r>
      <w:r w:rsidRPr="000B6319">
        <w:t xml:space="preserve"> (e.g., an organism); </w:t>
      </w:r>
      <w:r w:rsidRPr="000B6319">
        <w:rPr>
          <w:rStyle w:val="StyleUnderline"/>
        </w:rPr>
        <w:t>if the system can no longer grow, or if the excess cannot be completely absorbed in growth, it must necessarily be lost without profit; it must be spent, willingly or not, gloriously or catastrophically</w:t>
      </w:r>
      <w:r w:rsidRPr="000B6319">
        <w:t xml:space="preserve"> (21).</w:t>
      </w:r>
    </w:p>
    <w:p w14:paraId="4840E4F6" w14:textId="77777777" w:rsidR="00D3507D" w:rsidRPr="000B6319" w:rsidRDefault="00D3507D" w:rsidP="00D3507D">
      <w:r w:rsidRPr="000B6319">
        <w:rPr>
          <w:rStyle w:val="Emphasis"/>
        </w:rPr>
        <w:t xml:space="preserve">We can ignore or forget the fact that the ground we live on is little other than a field of multiple destructions. </w:t>
      </w:r>
      <w:r w:rsidRPr="000B6319">
        <w:rPr>
          <w:rStyle w:val="StyleUnderline"/>
        </w:rPr>
        <w:t>Our ignorance only has this incontestable effect: It causes us to undergo what we could bring about in our own way</w:t>
      </w:r>
      <w:r w:rsidRPr="000B6319">
        <w:t>, if we understood (23).</w:t>
      </w:r>
    </w:p>
    <w:p w14:paraId="7C9C9817" w14:textId="77777777" w:rsidR="00D3507D" w:rsidRPr="000B6319" w:rsidRDefault="00D3507D" w:rsidP="00D3507D">
      <w:r w:rsidRPr="000B6319">
        <w:t xml:space="preserve">Here we see clearly </w:t>
      </w:r>
      <w:r w:rsidRPr="000B6319">
        <w:rPr>
          <w:rStyle w:val="Emphasis"/>
        </w:rPr>
        <w:t>the two faces of war or unproductive expenditure</w:t>
      </w:r>
      <w:r w:rsidRPr="000B6319">
        <w:t xml:space="preserve">: </w:t>
      </w:r>
      <w:r w:rsidRPr="000B6319">
        <w:rPr>
          <w:rStyle w:val="StyleUnderline"/>
        </w:rPr>
        <w:t>the catastrophic war that destroys life through violence turned against peoples/ war experienced as undergone; and the glorious inner experience of the mystic/ war brought about in one’s own way</w:t>
      </w:r>
      <w:r w:rsidRPr="000B6319">
        <w:t xml:space="preserve">. </w:t>
      </w:r>
      <w:r w:rsidRPr="000B6319">
        <w:rPr>
          <w:rStyle w:val="StyleUnderline"/>
        </w:rPr>
        <w:t>In the case of actual war, unproductive expenditure is the privilege of the ruling classes; in inner experience, unproductive expenditure is a sovereign moment or movement of desiring subjects</w:t>
      </w:r>
      <w:r w:rsidRPr="000B6319">
        <w:t>.</w:t>
      </w:r>
    </w:p>
    <w:p w14:paraId="1E83ABAF" w14:textId="77777777" w:rsidR="00D3507D" w:rsidRPr="000B6319" w:rsidRDefault="00D3507D" w:rsidP="00D3507D">
      <w:r w:rsidRPr="000B6319">
        <w:t>Deleuze &amp; Guattari’s work follows a similar structure evidenced in the concept of the war machine. In the nomadology plateau of A Thousand Plateaus: Capitalism and Schizophrenia, Deleuze &amp; Guattari differentiate between the war machine that takes war for its object and the war machine that draws a creative line of flight. They write:</w:t>
      </w:r>
    </w:p>
    <w:p w14:paraId="3C5E1FD5" w14:textId="77777777" w:rsidR="00D3507D" w:rsidRPr="000B6319" w:rsidRDefault="00D3507D" w:rsidP="00D3507D">
      <w:r w:rsidRPr="000B6319">
        <w:t xml:space="preserve">The war machine is not uniformly defined, we have tried to define </w:t>
      </w:r>
      <w:r w:rsidRPr="000B6319">
        <w:rPr>
          <w:rStyle w:val="StyleUnderline"/>
        </w:rPr>
        <w:t xml:space="preserve">the two poles of </w:t>
      </w:r>
      <w:r w:rsidRPr="000B6319">
        <w:t>the</w:t>
      </w:r>
      <w:r w:rsidRPr="000B6319">
        <w:rPr>
          <w:rStyle w:val="StyleUnderline"/>
        </w:rPr>
        <w:t xml:space="preserve"> war </w:t>
      </w:r>
      <w:r w:rsidRPr="000B6319">
        <w:t>machine</w:t>
      </w:r>
      <w:r w:rsidRPr="000B6319">
        <w:rPr>
          <w:rStyle w:val="StyleUnderline"/>
        </w:rPr>
        <w:t>: at one pole, it takes war for its object and forms a line of destruction prolongable to the limits of the universe</w:t>
      </w:r>
      <w:r w:rsidRPr="000B6319">
        <w:t xml:space="preserve">. But </w:t>
      </w:r>
      <w:r w:rsidRPr="000B6319">
        <w:rPr>
          <w:rStyle w:val="StyleUnderline"/>
        </w:rPr>
        <w:t>in all of the shapes it assumes here—</w:t>
      </w:r>
      <w:r w:rsidRPr="000B6319">
        <w:rPr>
          <w:rStyle w:val="Emphasis"/>
        </w:rPr>
        <w:t>limited war, total war, worldwide organization</w:t>
      </w:r>
      <w:r w:rsidRPr="000B6319">
        <w:t>—</w:t>
      </w:r>
      <w:r w:rsidRPr="000B6319">
        <w:rPr>
          <w:rStyle w:val="StyleUnderline"/>
        </w:rPr>
        <w:t xml:space="preserve">war represents not </w:t>
      </w:r>
      <w:r w:rsidRPr="000B6319">
        <w:t xml:space="preserve">at all </w:t>
      </w:r>
      <w:r w:rsidRPr="000B6319">
        <w:rPr>
          <w:rStyle w:val="StyleUnderline"/>
        </w:rPr>
        <w:t>the</w:t>
      </w:r>
      <w:r w:rsidRPr="000B6319">
        <w:t xml:space="preserve"> supposed </w:t>
      </w:r>
      <w:r w:rsidRPr="000B6319">
        <w:rPr>
          <w:rStyle w:val="StyleUnderline"/>
        </w:rPr>
        <w:t>essence of the war machine but</w:t>
      </w:r>
      <w:r w:rsidRPr="000B6319">
        <w:t xml:space="preserve"> only, whatever the machine’s power, either </w:t>
      </w:r>
      <w:r w:rsidRPr="000B6319">
        <w:rPr>
          <w:rStyle w:val="StyleUnderline"/>
        </w:rPr>
        <w:t>the set of conditions under which the States appropriate the machine…or the dominant order of which the States themselves are now only parts</w:t>
      </w:r>
      <w:r w:rsidRPr="000B6319">
        <w:t xml:space="preserve">. </w:t>
      </w:r>
      <w:r w:rsidRPr="000B6319">
        <w:rPr>
          <w:rStyle w:val="StyleUnderline"/>
        </w:rPr>
        <w:t>The other pole</w:t>
      </w:r>
      <w:r w:rsidRPr="000B6319">
        <w:t xml:space="preserve"> seemed to be the essence: it </w:t>
      </w:r>
      <w:r w:rsidRPr="000B6319">
        <w:rPr>
          <w:rStyle w:val="StyleUnderline"/>
        </w:rPr>
        <w:t>is when the war machine…has as its object not war but the drawing of a creative line of flight, the composition of smooth space and the movement of a people in that space</w:t>
      </w:r>
      <w:r w:rsidRPr="000B6319">
        <w:t>…(422).</w:t>
      </w:r>
    </w:p>
    <w:p w14:paraId="335222BA" w14:textId="77777777" w:rsidR="00D3507D" w:rsidRPr="000B6319" w:rsidRDefault="00D3507D" w:rsidP="00D3507D"/>
    <w:p w14:paraId="6BDEA0D5" w14:textId="77777777" w:rsidR="00217DE5" w:rsidRPr="000B6319" w:rsidRDefault="00217DE5" w:rsidP="00217DE5">
      <w:pPr>
        <w:pStyle w:val="Heading2"/>
      </w:pPr>
      <w:r w:rsidRPr="000B6319">
        <w:t>Links</w:t>
      </w:r>
    </w:p>
    <w:p w14:paraId="56CCEA03" w14:textId="77777777" w:rsidR="00217DE5" w:rsidRPr="000B6319" w:rsidRDefault="00217DE5" w:rsidP="00217DE5">
      <w:pPr>
        <w:pStyle w:val="Heading3"/>
        <w:rPr>
          <w:rStyle w:val="Emphasis"/>
          <w:b/>
          <w:iCs w:val="0"/>
          <w:sz w:val="32"/>
        </w:rPr>
      </w:pPr>
      <w:r w:rsidRPr="000B6319">
        <w:rPr>
          <w:rStyle w:val="Emphasis"/>
          <w:b/>
          <w:iCs w:val="0"/>
          <w:sz w:val="32"/>
        </w:rPr>
        <w:t xml:space="preserve">Achievement </w:t>
      </w:r>
    </w:p>
    <w:p w14:paraId="0E3A5ED1" w14:textId="77777777" w:rsidR="00217DE5" w:rsidRPr="000B6319" w:rsidRDefault="00217DE5" w:rsidP="00217DE5">
      <w:pPr>
        <w:pStyle w:val="Heading4"/>
      </w:pPr>
      <w:r w:rsidRPr="000B6319">
        <w:t>The 1AC’s presentation of a more “educated” and “better” world order post the plan falls in line with the necropoltiical desire for ordering and consumption. This works under the myth of Narissus, where the 1AC would prefer to watch a puddle showing their own reflection of grandeur and achievement rather than the outside world of their domination and imposition of will. This works not only through educational achievement and the desire to be the best but also through a desire for even the over-spectacularization of death itself.</w:t>
      </w:r>
    </w:p>
    <w:p w14:paraId="705436B7" w14:textId="77777777" w:rsidR="00217DE5" w:rsidRPr="000B6319" w:rsidRDefault="00217DE5" w:rsidP="00217DE5">
      <w:pPr>
        <w:rPr>
          <w:sz w:val="20"/>
          <w:szCs w:val="20"/>
        </w:rPr>
      </w:pPr>
      <w:r w:rsidRPr="000B6319">
        <w:rPr>
          <w:rStyle w:val="Style13ptBold"/>
        </w:rPr>
        <w:t xml:space="preserve">Mbembe’01 – </w:t>
      </w:r>
      <w:r w:rsidRPr="000B6319">
        <w:rPr>
          <w:rStyle w:val="Style13ptBold"/>
          <w:b w:val="0"/>
          <w:sz w:val="16"/>
          <w:szCs w:val="16"/>
        </w:rPr>
        <w:t xml:space="preserve">Achille Mbembe – Professor Achille Mbembe, born in Cameroon, obtained his Ph.D in History at the Sorbonne in Paris in 1989 and a D.E.A. in Political Science at the Institut d’Etudes Politiques (Paris). He was Assistant Professor of History at Columbia University, New York, from 1988-1991, a Senior Research Fellow at the Brookings Institute in Washington, D.C., from 1991 to 1992, Associate Professor of History at the University of Pennsylvania from 1992 to 1996, Executive Director of the Council for the Development of Social Science Research in Africa (Codesria) in Dakar, Senegal, from 1996 to 2000. Achille was also a visiting Professor at the University of California, Berkeley, in 2001, and a visiting Professor at Yale University in 2003. He has written extensively in African history and politics, including La naissance du maquis dans le Sud-Cameroun (Paris, Karthala, 1996).  On the Postcolony was published in Paris in 2000 in French and the English translation was published by the University of California Press, Berkeley, in 2001. In 2015, Wits University Press published a new, African edition.  He has an A1 rating from the National Research Foundation. – “On the Postcolony” pg 130-133- </w:t>
      </w:r>
      <w:r w:rsidRPr="000B6319">
        <w:rPr>
          <w:rStyle w:val="Style13ptBold"/>
          <w:b w:val="0"/>
          <w:sz w:val="20"/>
          <w:szCs w:val="20"/>
        </w:rPr>
        <w:t>KZaidi</w:t>
      </w:r>
    </w:p>
    <w:p w14:paraId="69C3EC8F" w14:textId="77777777" w:rsidR="00217DE5" w:rsidRPr="000B6319" w:rsidRDefault="00217DE5" w:rsidP="00217DE5">
      <w:pPr>
        <w:rPr>
          <w:rStyle w:val="StyleUnderline"/>
        </w:rPr>
      </w:pPr>
      <w:r w:rsidRPr="000B6319">
        <w:rPr>
          <w:sz w:val="16"/>
        </w:rPr>
        <w:t xml:space="preserve">Such attention to detail should not come as a surprise; it is part of the system of “distinction.”98 The </w:t>
      </w:r>
      <w:r w:rsidRPr="000B6319">
        <w:rPr>
          <w:rStyle w:val="StyleUnderline"/>
        </w:rPr>
        <w:t xml:space="preserve">enumeration of the slightest educational achievement is one of the postcolonial codes of prestige, </w:t>
      </w:r>
      <w:r w:rsidRPr="000B6319">
        <w:rPr>
          <w:sz w:val="16"/>
        </w:rPr>
        <w:t xml:space="preserve">with </w:t>
      </w:r>
      <w:r w:rsidRPr="000B6319">
        <w:rPr>
          <w:rStyle w:val="StyleUnderline"/>
        </w:rPr>
        <w:t>special attention to distinctions attained in Europe</w:t>
      </w:r>
      <w:r w:rsidRPr="000B6319">
        <w:rPr>
          <w:sz w:val="16"/>
        </w:rPr>
        <w:t xml:space="preserve">. Thus, for example, </w:t>
      </w:r>
      <w:r w:rsidRPr="000B6319">
        <w:rPr>
          <w:rStyle w:val="StyleUnderline"/>
        </w:rPr>
        <w:t>citizens cite their diplomas with great care, they show off their titles—doctor, chief, president, and so on—with great affectation, as a way of claim- ing honor, glory, attention. Displays of this kind have an effect beyond their contribution to state ritual. Such a display is transformative</w:t>
      </w:r>
      <w:r w:rsidRPr="000B6319">
        <w:rPr>
          <w:sz w:val="16"/>
        </w:rPr>
        <w:t xml:space="preserve">; by casting its rays on the person installed, it bestows upon him a new ra- diance. In the hierarchy of mock honors, the </w:t>
      </w:r>
      <w:r w:rsidRPr="000B6319">
        <w:rPr>
          <w:rStyle w:val="StyleUnderline"/>
        </w:rPr>
        <w:t>description of scholarly achievements constitutes a marker of rank and status as well as of qualification.99</w:t>
      </w:r>
    </w:p>
    <w:p w14:paraId="1C572150" w14:textId="77777777" w:rsidR="00217DE5" w:rsidRPr="000B6319" w:rsidRDefault="00217DE5" w:rsidP="00217DE5">
      <w:pPr>
        <w:rPr>
          <w:rStyle w:val="StyleUnderline"/>
        </w:rPr>
      </w:pPr>
      <w:r w:rsidRPr="000B6319">
        <w:rPr>
          <w:sz w:val="16"/>
        </w:rPr>
        <w:t xml:space="preserve">Another </w:t>
      </w:r>
      <w:r w:rsidRPr="000B6319">
        <w:rPr>
          <w:rStyle w:val="StyleUnderline"/>
        </w:rPr>
        <w:t>example of “distinction” is the ceremony where decorations and medals are awarded.</w:t>
      </w:r>
      <w:r w:rsidRPr="000B6319">
        <w:rPr>
          <w:sz w:val="16"/>
        </w:rPr>
        <w:t xml:space="preserve"> During the 20 May 1989 ceremonies alone, more than 3,000 people were decorated with 481 gold medals, 1,000 dark red medals, and 1,682 silver medals. </w:t>
      </w:r>
      <w:r w:rsidRPr="000B6319">
        <w:rPr>
          <w:rStyle w:val="StyleUnderline"/>
        </w:rPr>
        <w:t>The medals</w:t>
      </w:r>
      <w:r w:rsidRPr="000B6319">
        <w:rPr>
          <w:sz w:val="16"/>
        </w:rPr>
        <w:t>, obtained from the Ministry of Labor and Social Welfare, cos</w:t>
      </w:r>
      <w:r w:rsidRPr="000B6319">
        <w:rPr>
          <w:rStyle w:val="StyleUnderline"/>
        </w:rPr>
        <w:t>t CFA 11,500 each for the gold, CFA 10,500 for the dark red, and CFA 8,500 for the silver vari- eties. Additionally, businesses gave “contributions” to the recipients to help with family festivities.100 These family celebrations included “liba- tions, feasting and various extravagances [which] are the norm in such circumstances.”101 One could indeed be disturbed by the lavishness of the expenditure</w:t>
      </w:r>
      <w:r w:rsidRPr="000B6319">
        <w:rPr>
          <w:sz w:val="16"/>
        </w:rPr>
        <w:t xml:space="preserve">, since it is rare to find a recipient of a medal who is not heavily in debt after the celebrations, but the primary point is that, in this context, </w:t>
      </w:r>
      <w:r w:rsidRPr="000B6319">
        <w:rPr>
          <w:rStyle w:val="StyleUnderline"/>
        </w:rPr>
        <w:t>the granting of a medal is a political act through which bu- reaucratic relations are transformed into clientelist networks where pleasures, privileges, and resources are distributed for political compli- ance.102 The lavish distribution of food and other marks of generosity are of interest only to the extent that they make relations of superiority manifest; what circulates are not just gifts but tokens creating networks of indebtedness and subordination.103</w:t>
      </w:r>
    </w:p>
    <w:p w14:paraId="55A5BB19" w14:textId="77777777" w:rsidR="00217DE5" w:rsidRPr="000B6319" w:rsidRDefault="00217DE5" w:rsidP="00217DE5">
      <w:pPr>
        <w:rPr>
          <w:sz w:val="16"/>
          <w:szCs w:val="16"/>
        </w:rPr>
      </w:pPr>
      <w:r w:rsidRPr="000B6319">
        <w:rPr>
          <w:sz w:val="16"/>
          <w:szCs w:val="16"/>
        </w:rPr>
        <w:t>The day they told me that I was to be decorated, my wife and I were so ex- cited that we stayed up all night talking about the event. Until then we had only taken part in celebrations when others had been decorated. This time we would be celebrating our own medal . . . On the day I received the medal my wife had prepared a pretty bouquet of flowers which she presented to me on the ceremonial stand to the sound of public applause.104</w:t>
      </w:r>
    </w:p>
    <w:p w14:paraId="5207A165" w14:textId="77777777" w:rsidR="00217DE5" w:rsidRPr="000B6319" w:rsidRDefault="00217DE5" w:rsidP="00217DE5">
      <w:pPr>
        <w:rPr>
          <w:rStyle w:val="StyleUnderline"/>
        </w:rPr>
      </w:pPr>
      <w:r w:rsidRPr="000B6319">
        <w:rPr>
          <w:rStyle w:val="StyleUnderline"/>
        </w:rPr>
        <w:t>In the postcolony, magnificence and the desire to shine are not the pre- rogative only of those who command. The people also want to be “hon- ored,” to “shine,” and to take part in celebrations.</w:t>
      </w:r>
    </w:p>
    <w:p w14:paraId="09C78E70" w14:textId="77777777" w:rsidR="00217DE5" w:rsidRPr="000B6319" w:rsidRDefault="00217DE5" w:rsidP="00217DE5">
      <w:pPr>
        <w:rPr>
          <w:sz w:val="16"/>
          <w:szCs w:val="16"/>
        </w:rPr>
      </w:pPr>
      <w:r w:rsidRPr="000B6319">
        <w:rPr>
          <w:sz w:val="16"/>
          <w:szCs w:val="16"/>
        </w:rPr>
        <w:t>Last Saturday the Muslim community of Cameroon celebrated the end of Ra- madan. For thirty days members of the community had been deprived of many things from dawn till dusk. They refrained from drinking, eating, smoking, sexual relations and saying anything that goes against the Muslim faith and the law. Last Saturday marked the end of these privations for the whole Mus- lim community of Cameroon.105</w:t>
      </w:r>
    </w:p>
    <w:p w14:paraId="47B023FF" w14:textId="77777777" w:rsidR="00217DE5" w:rsidRPr="000B6319" w:rsidRDefault="00217DE5" w:rsidP="00217DE5">
      <w:pPr>
        <w:rPr>
          <w:rStyle w:val="StyleUnderline"/>
        </w:rPr>
      </w:pPr>
      <w:r w:rsidRPr="000B6319">
        <w:rPr>
          <w:sz w:val="16"/>
        </w:rPr>
        <w:t xml:space="preserve">It is clear that the </w:t>
      </w:r>
      <w:r w:rsidRPr="000B6319">
        <w:rPr>
          <w:rStyle w:val="StyleUnderline"/>
        </w:rPr>
        <w:t>obscenity of power in the postcolony is also fed by a desire for majesty on the part of the people</w:t>
      </w:r>
      <w:r w:rsidRPr="000B6319">
        <w:rPr>
          <w:sz w:val="16"/>
        </w:rPr>
        <w:t xml:space="preserve">. Because the </w:t>
      </w:r>
      <w:r w:rsidRPr="000B6319">
        <w:rPr>
          <w:rStyle w:val="StyleUnderline"/>
        </w:rPr>
        <w:t>postcolony is characterized above all by scarcity, the metaphor of food “lends itself to the wide-angle lens of both imagery and efficacy</w:t>
      </w:r>
      <w:r w:rsidRPr="000B6319">
        <w:rPr>
          <w:sz w:val="16"/>
        </w:rPr>
        <w:t xml:space="preserve">.”106 </w:t>
      </w:r>
      <w:r w:rsidRPr="000B6319">
        <w:rPr>
          <w:rStyle w:val="StyleUnderline"/>
        </w:rPr>
        <w:t>Food and tips</w:t>
      </w:r>
      <w:r w:rsidRPr="000B6319">
        <w:rPr>
          <w:sz w:val="16"/>
        </w:rPr>
        <w:t xml:space="preserve"> (pour- boire) </w:t>
      </w:r>
      <w:r w:rsidRPr="000B6319">
        <w:rPr>
          <w:rStyle w:val="StyleUnderline"/>
        </w:rPr>
        <w:t>are political</w:t>
      </w:r>
      <w:r w:rsidRPr="000B6319">
        <w:rPr>
          <w:sz w:val="16"/>
        </w:rPr>
        <w:t>,107 “</w:t>
      </w:r>
      <w:r w:rsidRPr="000B6319">
        <w:rPr>
          <w:rStyle w:val="StyleUnderline"/>
        </w:rPr>
        <w:t>food,” like “scarcity,” cannot be dissociated from particular regimes of “death,” from specific modalities of enjoyment or from therapeutic quests</w:t>
      </w:r>
      <w:r w:rsidRPr="000B6319">
        <w:rPr>
          <w:sz w:val="16"/>
        </w:rPr>
        <w:t>.108 This is why “</w:t>
      </w:r>
      <w:r w:rsidRPr="000B6319">
        <w:rPr>
          <w:rStyle w:val="StyleUnderline"/>
        </w:rPr>
        <w:t>the night”109 and “witch- craft,”110 the “invisible,”111 the “belly,” the “mouth,”112 and the “penis” are historical phenomena in their own right. They are institutions and sites of power, in the same way as pleasure or fashion:</w:t>
      </w:r>
    </w:p>
    <w:p w14:paraId="4B61C826" w14:textId="77777777" w:rsidR="00217DE5" w:rsidRPr="000B6319" w:rsidRDefault="00217DE5" w:rsidP="00217DE5">
      <w:pPr>
        <w:rPr>
          <w:sz w:val="16"/>
          <w:szCs w:val="16"/>
        </w:rPr>
      </w:pPr>
      <w:r w:rsidRPr="000B6319">
        <w:rPr>
          <w:sz w:val="16"/>
          <w:szCs w:val="16"/>
        </w:rPr>
        <w:t>Cameroonians love slick gaberdine suits, Christian Dior outfits, Yamamoto blouses, shoes of crocodile skin . . . .113</w:t>
      </w:r>
    </w:p>
    <w:p w14:paraId="014843D5" w14:textId="77777777" w:rsidR="00217DE5" w:rsidRPr="000B6319" w:rsidRDefault="00217DE5" w:rsidP="00217DE5">
      <w:pPr>
        <w:rPr>
          <w:rStyle w:val="StyleUnderline"/>
        </w:rPr>
      </w:pPr>
      <w:r w:rsidRPr="000B6319">
        <w:rPr>
          <w:sz w:val="16"/>
        </w:rPr>
        <w:t xml:space="preserve">The </w:t>
      </w:r>
      <w:r w:rsidRPr="000B6319">
        <w:rPr>
          <w:rStyle w:val="StyleUnderline"/>
        </w:rPr>
        <w:t>label is the true sign of “class.” . . . There are certain names that stand out. They are the ones that should be worn on a jacket, a shirt, a skirt, a scarf, or a pair of shoes if you want to win respect.114</w:t>
      </w:r>
    </w:p>
    <w:p w14:paraId="4C5EF6AE" w14:textId="77777777" w:rsidR="00217DE5" w:rsidRPr="000B6319" w:rsidRDefault="00217DE5" w:rsidP="00217DE5">
      <w:pPr>
        <w:rPr>
          <w:sz w:val="16"/>
        </w:rPr>
      </w:pPr>
      <w:r w:rsidRPr="000B6319">
        <w:rPr>
          <w:rStyle w:val="StyleUnderline"/>
        </w:rPr>
        <w:t>Do not be surprised if one day when you enter an office unannounced you discover piles of clothing on the desks</w:t>
      </w:r>
      <w:r w:rsidRPr="000B6319">
        <w:rPr>
          <w:sz w:val="16"/>
        </w:rPr>
        <w:t xml:space="preserve">. The hallways of Ministries and other public or private offices have become the market place par excellence. </w:t>
      </w:r>
      <w:r w:rsidRPr="000B6319">
        <w:rPr>
          <w:rStyle w:val="StyleUnderline"/>
        </w:rPr>
        <w:t>Market conditions are so flexible that everyone—from the director to the messenger— finds what they want. Indeed, owing to the current crisis, sellers give big re- ductions and offer long-term credit</w:t>
      </w:r>
      <w:r w:rsidRPr="000B6319">
        <w:rPr>
          <w:sz w:val="16"/>
        </w:rPr>
        <w:t xml:space="preserve"> . . . .</w:t>
      </w:r>
    </w:p>
    <w:p w14:paraId="722A42CE" w14:textId="77777777" w:rsidR="00217DE5" w:rsidRPr="000B6319" w:rsidRDefault="00217DE5" w:rsidP="00217DE5">
      <w:pPr>
        <w:rPr>
          <w:sz w:val="16"/>
        </w:rPr>
      </w:pPr>
      <w:r w:rsidRPr="000B6319">
        <w:rPr>
          <w:rStyle w:val="StyleUnderline"/>
        </w:rPr>
        <w:t>Business is so good that many people throw themselves into it head down</w:t>
      </w:r>
      <w:r w:rsidRPr="000B6319">
        <w:rPr>
          <w:sz w:val="16"/>
        </w:rPr>
        <w:t xml:space="preserve">. A veritable waterhole, it’s where sophisticated ladies rub shoulders with all kinds of ruffians and layabouts. The </w:t>
      </w:r>
      <w:r w:rsidRPr="000B6319">
        <w:rPr>
          <w:rStyle w:val="StyleUnderline"/>
        </w:rPr>
        <w:t xml:space="preserve">basis of the entire “network” is travel. </w:t>
      </w:r>
      <w:r w:rsidRPr="000B6319">
        <w:rPr>
          <w:sz w:val="16"/>
        </w:rPr>
        <w:t>It is no secret that most of the clothes on the market come from the West. Those who have the “chance” to go there regularly are quick to notice that they can reap great benefits from frequent trips. A few “agreements” made with customs officials, and the game is on.115</w:t>
      </w:r>
    </w:p>
    <w:p w14:paraId="5A51DD15" w14:textId="77777777" w:rsidR="00217DE5" w:rsidRPr="000B6319" w:rsidRDefault="00217DE5" w:rsidP="00217DE5">
      <w:pPr>
        <w:rPr>
          <w:rStyle w:val="StyleUnderline"/>
        </w:rPr>
      </w:pPr>
      <w:r w:rsidRPr="000B6319">
        <w:rPr>
          <w:rStyle w:val="StyleUnderline"/>
        </w:rPr>
        <w:t>Even death does not escape this desire to “shine” and to be “honored.” The rulers and the ruled want more than ceremonies and celebrations to show off their splendor</w:t>
      </w:r>
      <w:r w:rsidRPr="000B6319">
        <w:rPr>
          <w:sz w:val="16"/>
        </w:rPr>
        <w:t xml:space="preserve">. Those who have accumulated goods, prestige, and influence are not only tied to the “constraints of giving.”116 They are also </w:t>
      </w:r>
      <w:r w:rsidRPr="000B6319">
        <w:rPr>
          <w:rStyle w:val="StyleUnderline"/>
        </w:rPr>
        <w:t>taken by the desire to “die well” and to be buried with pomp.</w:t>
      </w:r>
      <w:r w:rsidRPr="000B6319">
        <w:rPr>
          <w:sz w:val="16"/>
        </w:rPr>
        <w:t xml:space="preserve">117 Funerals constitute one of the occasions where those who </w:t>
      </w:r>
      <w:r w:rsidRPr="000B6319">
        <w:rPr>
          <w:rStyle w:val="StyleUnderline"/>
        </w:rPr>
        <w:t>command gaze at themselves, much like Narcissus.</w:t>
      </w:r>
      <w:r w:rsidRPr="000B6319">
        <w:rPr>
          <w:sz w:val="16"/>
        </w:rPr>
        <w:t xml:space="preserve">118 Thus, when Joseph Awunti, the presidential minister in charge of relations with parliament, died on 4 November 1987, his body was received at Bamenda airport by the gov- ernor of what was then the Northwestern Province, Wabon Ntuba Mboe, himself accompanied by the Grand Chancellor, the first vice-president of the party, and a variety of administrative, political, and “traditional” au- thorities. Several personalities and members of the government were also present, including the “personal” representative of the head of state, Joseph Charles Dumba, Minister to the Presidency. The Economic and Social Council was represented by its president, Ayang Luc, the National Assembly by the president of the parliamentary group, and the Central Committee of the Party by its treasurer.119 </w:t>
      </w:r>
      <w:r w:rsidRPr="000B6319">
        <w:rPr>
          <w:rStyle w:val="StyleUnderline"/>
        </w:rPr>
        <w:t>Power’s sanction thus pene- trated to the very manner the dead man was buried. It appears that those who command seek to familiarize themselves with death, paving the way for their burial to take on a certain quality of pleasure and expenditure.</w:t>
      </w:r>
    </w:p>
    <w:p w14:paraId="119B5F66" w14:textId="77777777" w:rsidR="00217DE5" w:rsidRPr="000B6319" w:rsidRDefault="00217DE5" w:rsidP="00217DE5">
      <w:pPr>
        <w:rPr>
          <w:rStyle w:val="StyleUnderline"/>
        </w:rPr>
      </w:pPr>
      <w:r w:rsidRPr="000B6319">
        <w:rPr>
          <w:sz w:val="16"/>
        </w:rPr>
        <w:t>During the funeral of Thomas Ebongalame, former Secretary of the National Assembly, Member of the Upper Council of the Magistracy, Ad- ministrative Secretary of the Central Committee of the Party, board mem- ber of many parastatals, and “</w:t>
      </w:r>
      <w:r w:rsidRPr="000B6319">
        <w:rPr>
          <w:rStyle w:val="StyleUnderline"/>
        </w:rPr>
        <w:t>initiated member of the secret society of his tribe,” the procession left Yaoundé by road. Huge crowds had come from throughout Southwestern Province to pay their last respects.</w:t>
      </w:r>
    </w:p>
    <w:p w14:paraId="10A78DB2" w14:textId="77777777" w:rsidR="00217DE5" w:rsidRPr="000B6319" w:rsidRDefault="00217DE5" w:rsidP="00217DE5">
      <w:pPr>
        <w:rPr>
          <w:sz w:val="16"/>
        </w:rPr>
      </w:pPr>
      <w:r w:rsidRPr="000B6319">
        <w:rPr>
          <w:sz w:val="16"/>
        </w:rPr>
        <w:t xml:space="preserve">At Muyuka, Ebonji, Tombel, and Nyasoso, </w:t>
      </w:r>
      <w:r w:rsidRPr="000B6319">
        <w:rPr>
          <w:rStyle w:val="StyleUnderline"/>
        </w:rPr>
        <w:t>primary and secondary school students formed human hedges several hundred metres long. When the body arrived in Kumba, the main town of Meme, the entire place turned itself into a procession</w:t>
      </w:r>
      <w:r w:rsidRPr="000B6319">
        <w:rPr>
          <w:sz w:val="16"/>
        </w:rPr>
        <w:t xml:space="preserve">. At the head was the ENI–ENIA fanfare playing a mournful tune. </w:t>
      </w:r>
      <w:r w:rsidRPr="000B6319">
        <w:rPr>
          <w:rStyle w:val="StyleUnderline"/>
        </w:rPr>
        <w:t>People wept profusely. . . . In this town with a population of over 120,000 all socio-economic activity had been put on ice since 30 April, when the tragic news was heard. People awaited instructions from Yaoundé. No fewer than ten meetings were held to organise the funeral programme.</w:t>
      </w:r>
      <w:r w:rsidRPr="000B6319">
        <w:rPr>
          <w:sz w:val="16"/>
        </w:rPr>
        <w:t>120</w:t>
      </w:r>
    </w:p>
    <w:p w14:paraId="06F39DA4" w14:textId="77777777" w:rsidR="00217DE5" w:rsidRPr="000B6319" w:rsidRDefault="00217DE5" w:rsidP="00217DE5">
      <w:pPr>
        <w:rPr>
          <w:u w:val="single"/>
        </w:rPr>
      </w:pPr>
      <w:r w:rsidRPr="000B6319">
        <w:rPr>
          <w:sz w:val="16"/>
        </w:rPr>
        <w:t xml:space="preserve">As we have seen, </w:t>
      </w:r>
      <w:r w:rsidRPr="000B6319">
        <w:rPr>
          <w:rStyle w:val="StyleUnderline"/>
        </w:rPr>
        <w:t xml:space="preserve">obscenity—regarded as more than a moral category— constitutes one modality of power in the postcolony. But it is also one of the arenas in which subordinates reaffirm or subvert that power. </w:t>
      </w:r>
      <w:r w:rsidRPr="000B6319">
        <w:rPr>
          <w:sz w:val="16"/>
        </w:rPr>
        <w:t xml:space="preserve">Bakhtin’s error was to attribute these practices to the dominated. But the </w:t>
      </w:r>
      <w:r w:rsidRPr="000B6319">
        <w:rPr>
          <w:rStyle w:val="StyleUnderline"/>
        </w:rPr>
        <w:t>production of burlesque is not specific to this group</w:t>
      </w:r>
      <w:r w:rsidRPr="000B6319">
        <w:rPr>
          <w:sz w:val="16"/>
        </w:rPr>
        <w:t xml:space="preserve">. The real inversion takes place when, in their desire for a certain majesty, the </w:t>
      </w:r>
      <w:r w:rsidRPr="000B6319">
        <w:rPr>
          <w:rStyle w:val="StyleUnderline"/>
        </w:rPr>
        <w:t xml:space="preserve">masses join in the madness and clothe themselves in cheap imitations of power to re- produce its epistemology, </w:t>
      </w:r>
      <w:r w:rsidRPr="000B6319">
        <w:rPr>
          <w:sz w:val="16"/>
        </w:rPr>
        <w:t>and when power, in its own vi</w:t>
      </w:r>
      <w:r w:rsidRPr="000B6319">
        <w:rPr>
          <w:rStyle w:val="StyleUnderline"/>
        </w:rPr>
        <w:t>olent quest for grandeur, makes vulgarity and wrongdoing its main mode of existence. It is here, within the confines of this intimacy, that the forces of tyranny in Africa must be studied</w:t>
      </w:r>
      <w:r w:rsidRPr="000B6319">
        <w:rPr>
          <w:sz w:val="16"/>
        </w:rPr>
        <w:t xml:space="preserve">. Such </w:t>
      </w:r>
      <w:r w:rsidRPr="000B6319">
        <w:rPr>
          <w:rStyle w:val="StyleUnderline"/>
        </w:rPr>
        <w:t>research must go beyond institutions</w:t>
      </w:r>
      <w:r w:rsidRPr="000B6319">
        <w:rPr>
          <w:sz w:val="16"/>
        </w:rPr>
        <w:t xml:space="preserve">, be- yond formal positions of power, </w:t>
      </w:r>
      <w:r w:rsidRPr="000B6319">
        <w:rPr>
          <w:rStyle w:val="StyleUnderline"/>
        </w:rPr>
        <w:t>and beyond the written rules, and ex- amine how the implicit and explicit are interwoven, and how the prac- tices of those who command and those who are assumed to obey are so entangled as to render both powerless. For it is precisely the situations of powerlessness that are the situations of violence par excellence.</w:t>
      </w:r>
    </w:p>
    <w:p w14:paraId="4AF343FD" w14:textId="77777777" w:rsidR="00217DE5" w:rsidRPr="000B6319" w:rsidRDefault="00217DE5" w:rsidP="00217DE5">
      <w:pPr>
        <w:pStyle w:val="Heading3"/>
      </w:pPr>
      <w:r w:rsidRPr="000B6319">
        <w:t>Anti-Blackness</w:t>
      </w:r>
    </w:p>
    <w:p w14:paraId="71842F94" w14:textId="77777777" w:rsidR="00217DE5" w:rsidRPr="000B6319" w:rsidRDefault="00217DE5" w:rsidP="00217DE5">
      <w:pPr>
        <w:pStyle w:val="Heading4"/>
      </w:pPr>
      <w:r w:rsidRPr="000B6319">
        <w:t>The real Other is the white man who dismembers the black man – the 1AC actor is absolved of responsibility by the “code of honor,” a privilege afforded by a sadistic Will-to-Enjoy – instead, we must contemplate the unknowable power of violence without cowardly fear nor sadistic fascination</w:t>
      </w:r>
    </w:p>
    <w:p w14:paraId="77222577" w14:textId="77777777" w:rsidR="00217DE5" w:rsidRPr="000B6319" w:rsidRDefault="00217DE5" w:rsidP="00217DE5">
      <w:pPr>
        <w:rPr>
          <w:rStyle w:val="Style13ptBold"/>
          <w:b w:val="0"/>
        </w:rPr>
      </w:pPr>
      <w:r w:rsidRPr="000B6319">
        <w:rPr>
          <w:rStyle w:val="Style13ptBold"/>
        </w:rPr>
        <w:t xml:space="preserve">Stabler 2016 </w:t>
      </w:r>
      <w:r w:rsidRPr="000B6319">
        <w:rPr>
          <w:rStyle w:val="Style13ptBold"/>
          <w:b w:val="0"/>
        </w:rPr>
        <w:t xml:space="preserve">(Albert, </w:t>
      </w:r>
      <w:r w:rsidRPr="000B6319">
        <w:t>PhD student in Art Education at the University of Illinois at Urbana- Champaign and Chicago Public Schools Teacher</w:t>
      </w:r>
      <w:r w:rsidRPr="000B6319">
        <w:rPr>
          <w:rStyle w:val="Style13ptBold"/>
        </w:rPr>
        <w:t xml:space="preserve">. </w:t>
      </w:r>
      <w:r w:rsidRPr="000B6319">
        <w:rPr>
          <w:rStyle w:val="Style13ptBold"/>
          <w:b w:val="0"/>
        </w:rPr>
        <w:t xml:space="preserve">“Punishment in Effigy: An aesthetics of torment versus a pedagogy of pain in Georges Bataille and Eric Garner.” </w:t>
      </w:r>
      <w:r w:rsidRPr="000B6319">
        <w:rPr>
          <w:rStyle w:val="Style13ptBold"/>
          <w:b w:val="0"/>
          <w:i/>
        </w:rPr>
        <w:t>Photographies</w:t>
      </w:r>
      <w:r w:rsidRPr="000B6319">
        <w:rPr>
          <w:rStyle w:val="Style13ptBold"/>
          <w:b w:val="0"/>
        </w:rPr>
        <w:t>. 9:3, 322-323, accessed 7/10/17, EHL)</w:t>
      </w:r>
    </w:p>
    <w:p w14:paraId="74044B3A" w14:textId="77777777" w:rsidR="00217DE5" w:rsidRPr="000B6319" w:rsidRDefault="00217DE5" w:rsidP="00217DE5">
      <w:r w:rsidRPr="000B6319">
        <w:rPr>
          <w:rStyle w:val="Style13ptBold"/>
          <w:b w:val="0"/>
          <w:u w:val="single"/>
        </w:rPr>
        <w:t>The only thing protecting us from this gaze is accumulated imagery, the misperceptions which form our subjectivity, the shadow of ourselves that blocks the light; Lacan calls this the “screen</w:t>
      </w:r>
      <w:r w:rsidRPr="000B6319">
        <w:rPr>
          <w:rStyle w:val="Style13ptBold"/>
          <w:b w:val="0"/>
          <w:sz w:val="12"/>
        </w:rPr>
        <w:t xml:space="preserve">.” “[I]f I am anything in the picture,” he says, “it is always in the form of the screen, which I earlier called the stain, the spot” (97). </w:t>
      </w:r>
      <w:r w:rsidRPr="000B6319">
        <w:rPr>
          <w:rStyle w:val="Style13ptBold"/>
          <w:u w:val="single"/>
        </w:rPr>
        <w:t>Racism is anchored in these unconscious images</w:t>
      </w:r>
      <w:r w:rsidRPr="000B6319">
        <w:rPr>
          <w:rStyle w:val="Style13ptBold"/>
          <w:b w:val="0"/>
          <w:sz w:val="12"/>
        </w:rPr>
        <w:t>. “When one has grasped the mechanism described by Lacan,” says Frantz Fanon, “</w:t>
      </w:r>
      <w:r w:rsidRPr="000B6319">
        <w:rPr>
          <w:rStyle w:val="Style13ptBold"/>
          <w:b w:val="0"/>
          <w:u w:val="single"/>
        </w:rPr>
        <w:t xml:space="preserve">one can have no further doubt that </w:t>
      </w:r>
      <w:r w:rsidRPr="000B6319">
        <w:rPr>
          <w:rStyle w:val="Style13ptBold"/>
          <w:u w:val="single"/>
        </w:rPr>
        <w:t xml:space="preserve">the real Other for the white man is </w:t>
      </w:r>
      <w:r w:rsidRPr="000B6319">
        <w:rPr>
          <w:rStyle w:val="Style13ptBold"/>
          <w:b w:val="0"/>
          <w:u w:val="single"/>
        </w:rPr>
        <w:t>and will continue to be</w:t>
      </w:r>
      <w:r w:rsidRPr="000B6319">
        <w:rPr>
          <w:rStyle w:val="Style13ptBold"/>
          <w:u w:val="single"/>
        </w:rPr>
        <w:t xml:space="preserve"> the black man</w:t>
      </w:r>
      <w:r w:rsidRPr="000B6319">
        <w:rPr>
          <w:rStyle w:val="Style13ptBold"/>
          <w:b w:val="0"/>
          <w:sz w:val="12"/>
        </w:rPr>
        <w:t xml:space="preserve">. And conversely. </w:t>
      </w:r>
      <w:r w:rsidRPr="000B6319">
        <w:rPr>
          <w:rStyle w:val="Style13ptBold"/>
          <w:b w:val="0"/>
          <w:u w:val="single"/>
        </w:rPr>
        <w:t>Only for the white man The Other is perceived on the level of the body image, absolutely as the not-self— that is, the unidentifiable, the unassimilable.</w:t>
      </w:r>
      <w:r w:rsidRPr="000B6319">
        <w:rPr>
          <w:rStyle w:val="Style13ptBold"/>
          <w:b w:val="0"/>
          <w:sz w:val="12"/>
        </w:rPr>
        <w:t xml:space="preserve">” (161) Fanon here identifies the black man with this distorted image, this “stain” itself. And for Fanon, this psychological fact is, as seen with the sentence of sedition shared by Sade, Roman slaves, and Chinese prisoners, a political fact. </w:t>
      </w:r>
      <w:r w:rsidRPr="000B6319">
        <w:rPr>
          <w:rStyle w:val="Style13ptBold"/>
          <w:b w:val="0"/>
          <w:u w:val="single"/>
        </w:rPr>
        <w:t>For many a white American, Deleuze and Guattari’s Euro-Christian “faciality machine” could represent this protective screen, while Garner’s eyes</w:t>
      </w:r>
      <w:r w:rsidRPr="000B6319">
        <w:rPr>
          <w:rStyle w:val="Style13ptBold"/>
          <w:b w:val="0"/>
          <w:sz w:val="12"/>
        </w:rPr>
        <w:t xml:space="preserve">, disinterred from Emmanuel Levinas’ unassimilable “face of the Other,” </w:t>
      </w:r>
      <w:r w:rsidRPr="000B6319">
        <w:rPr>
          <w:rStyle w:val="Style13ptBold"/>
          <w:b w:val="0"/>
          <w:u w:val="single"/>
        </w:rPr>
        <w:t>might haunt whites like the “evil eye” that does not reside in but stares through the image.</w:t>
      </w:r>
      <w:r w:rsidRPr="000B6319">
        <w:rPr>
          <w:rStyle w:val="Style13ptBold"/>
          <w:b w:val="0"/>
          <w:sz w:val="12"/>
        </w:rPr>
        <w:t xml:space="preserve"> “The evil eye is the fascinum (spell),” Lacan says, “it is that which has the effect of arresting movement and, literally, of killing life . . . It is precisely one of the dimensions in which the power of the gaze is exercised directly” (Lacan Four Fundamental Concepts 118). But “</w:t>
      </w:r>
      <w:r w:rsidRPr="000B6319">
        <w:rPr>
          <w:rStyle w:val="Style13ptBold"/>
          <w:b w:val="0"/>
          <w:u w:val="single"/>
        </w:rPr>
        <w:t>dismantling” the face</w:t>
      </w:r>
      <w:r w:rsidRPr="000B6319">
        <w:rPr>
          <w:rStyle w:val="Style13ptBold"/>
          <w:b w:val="0"/>
          <w:sz w:val="12"/>
        </w:rPr>
        <w:t xml:space="preserve"> for Deleuze and Guattari is itself blissful; it </w:t>
      </w:r>
      <w:r w:rsidRPr="000B6319">
        <w:rPr>
          <w:rStyle w:val="Style13ptBold"/>
          <w:b w:val="0"/>
          <w:u w:val="single"/>
        </w:rPr>
        <w:t>means to “no longer look into the eyes,</w:t>
      </w:r>
      <w:r w:rsidRPr="000B6319">
        <w:rPr>
          <w:rStyle w:val="Style13ptBold"/>
          <w:b w:val="0"/>
          <w:sz w:val="12"/>
        </w:rPr>
        <w:t xml:space="preserve"> but to swim through them, </w:t>
      </w:r>
      <w:r w:rsidRPr="000B6319">
        <w:rPr>
          <w:rStyle w:val="Style13ptBold"/>
          <w:b w:val="0"/>
          <w:u w:val="single"/>
        </w:rPr>
        <w:t>to close your eyes, to close your own eyes, and make your body a</w:t>
      </w:r>
      <w:r w:rsidRPr="000B6319">
        <w:rPr>
          <w:u w:val="single"/>
        </w:rPr>
        <w:t xml:space="preserve"> </w:t>
      </w:r>
      <w:r w:rsidRPr="000B6319">
        <w:rPr>
          <w:rStyle w:val="Style13ptBold"/>
          <w:b w:val="0"/>
          <w:u w:val="single"/>
        </w:rPr>
        <w:t>beam of light moving at ever-increasing speed”</w:t>
      </w:r>
      <w:r w:rsidRPr="000B6319">
        <w:rPr>
          <w:rStyle w:val="Style13ptBold"/>
          <w:b w:val="0"/>
          <w:sz w:val="12"/>
        </w:rPr>
        <w:t xml:space="preserve"> (187). JR’s rendering of Garner’s eyes, more </w:t>
      </w:r>
      <w:r w:rsidRPr="000B6319">
        <w:rPr>
          <w:rStyle w:val="Style13ptBold"/>
          <w:b w:val="0"/>
          <w:u w:val="single"/>
        </w:rPr>
        <w:t>than a tuxedo-clad high school photo of Garner that was widely shared, or even the unforgettable image from Orta’s video of his dying moments on the sidewalk under a pile of white police officers, carry a hint of what Joseph Lo Duca called, in ecstatic italics, “the last instant”</w:t>
      </w:r>
      <w:r w:rsidRPr="000B6319">
        <w:rPr>
          <w:rStyle w:val="Style13ptBold"/>
          <w:b w:val="0"/>
          <w:sz w:val="12"/>
        </w:rPr>
        <w:t xml:space="preserve"> (6). As </w:t>
      </w:r>
      <w:r w:rsidRPr="000B6319">
        <w:rPr>
          <w:rStyle w:val="Style13ptBold"/>
          <w:b w:val="0"/>
          <w:u w:val="single"/>
        </w:rPr>
        <w:t xml:space="preserve">Bataille illustrates through his sensual reflections on dismemberment, </w:t>
      </w:r>
      <w:r w:rsidRPr="000B6319">
        <w:rPr>
          <w:rStyle w:val="Style13ptBold"/>
          <w:u w:val="single"/>
        </w:rPr>
        <w:t>the use of force has a sublime dimension</w:t>
      </w:r>
      <w:r w:rsidRPr="000B6319">
        <w:rPr>
          <w:rStyle w:val="Style13ptBold"/>
          <w:b w:val="0"/>
          <w:sz w:val="12"/>
        </w:rPr>
        <w:t xml:space="preserve">. What responsibility does this voyeuristic rapture entail? </w:t>
      </w:r>
      <w:r w:rsidRPr="000B6319">
        <w:rPr>
          <w:u w:val="single"/>
        </w:rPr>
        <w:t>Ultimately, Lacan sees</w:t>
      </w:r>
      <w:r w:rsidRPr="000B6319">
        <w:rPr>
          <w:sz w:val="12"/>
        </w:rPr>
        <w:t xml:space="preserve"> </w:t>
      </w:r>
      <w:r w:rsidRPr="000B6319">
        <w:rPr>
          <w:u w:val="single"/>
        </w:rPr>
        <w:t>the perverse Sade both as a teacher and a victim of the law</w:t>
      </w:r>
      <w:r w:rsidRPr="000B6319">
        <w:rPr>
          <w:sz w:val="12"/>
        </w:rPr>
        <w:t xml:space="preserve">— as does Bataille, as does Sade himself. Sade is reminiscent of the snake that D.H. Lawrence takes pity on, describing it as “like a king in exile,” as well as the snake that Jacques Derrida describes as the true victim in Eden, another pedagogical “Garden of the Laws” (79–80). </w:t>
      </w:r>
      <w:r w:rsidRPr="000B6319">
        <w:rPr>
          <w:u w:val="single"/>
        </w:rPr>
        <w:t>Sade’s purportedly uninhibited pleasure-seeking, what Bataille calls his “</w:t>
      </w:r>
      <w:r w:rsidRPr="000B6319">
        <w:rPr>
          <w:b/>
          <w:u w:val="single"/>
        </w:rPr>
        <w:t>sovereignty</w:t>
      </w:r>
      <w:r w:rsidRPr="000B6319">
        <w:rPr>
          <w:u w:val="single"/>
        </w:rPr>
        <w:t>” and what Lacan refers to as his “</w:t>
      </w:r>
      <w:r w:rsidRPr="000B6319">
        <w:rPr>
          <w:b/>
          <w:u w:val="single"/>
        </w:rPr>
        <w:t>Will-to-Enjoy</w:t>
      </w:r>
      <w:r w:rsidRPr="000B6319">
        <w:rPr>
          <w:u w:val="single"/>
        </w:rPr>
        <w:t>,” is merely obedience disguised as a fantasy that</w:t>
      </w:r>
      <w:r w:rsidRPr="000B6319">
        <w:rPr>
          <w:sz w:val="12"/>
        </w:rPr>
        <w:t xml:space="preserve">, according to Slavoj </w:t>
      </w:r>
      <w:r w:rsidRPr="000B6319">
        <w:rPr>
          <w:rFonts w:eastAsia="Calibri"/>
          <w:sz w:val="12"/>
        </w:rPr>
        <w:t>Ž</w:t>
      </w:r>
      <w:r w:rsidRPr="000B6319">
        <w:rPr>
          <w:sz w:val="12"/>
        </w:rPr>
        <w:t>i</w:t>
      </w:r>
      <w:r w:rsidRPr="000B6319">
        <w:rPr>
          <w:rFonts w:eastAsia="Calibri"/>
          <w:sz w:val="12"/>
        </w:rPr>
        <w:t>ž</w:t>
      </w:r>
      <w:r w:rsidRPr="000B6319">
        <w:rPr>
          <w:sz w:val="12"/>
        </w:rPr>
        <w:t>ek</w:t>
      </w:r>
      <w:r w:rsidRPr="000B6319">
        <w:rPr>
          <w:u w:val="single"/>
        </w:rPr>
        <w:t>, has come to characterize the ideology of capitalist ethics</w:t>
      </w:r>
      <w:r w:rsidRPr="000B6319">
        <w:rPr>
          <w:sz w:val="12"/>
        </w:rPr>
        <w:t xml:space="preserve">. The imaginary “discourse of mastery” that Lacan identifies in </w:t>
      </w:r>
      <w:r w:rsidRPr="000B6319">
        <w:rPr>
          <w:u w:val="single"/>
        </w:rPr>
        <w:t>Sade’s writing can be recognized as a perverse reaction to a yet more perverse Law that pursued and constrained Sade throughout his lifetime</w:t>
      </w:r>
      <w:r w:rsidRPr="000B6319">
        <w:rPr>
          <w:sz w:val="12"/>
        </w:rPr>
        <w:t>, and whose brutal excesses authored his fanciful inventions— inventions which, in turn, created a precedent for the detached bliss Bataille recorded upon viewing the mangled corpse and beatific countenance of a Chinese prisoner.</w:t>
      </w:r>
      <w:r w:rsidRPr="000B6319">
        <w:rPr>
          <w:u w:val="single"/>
        </w:rPr>
        <w:t xml:space="preserve"> </w:t>
      </w:r>
      <w:r w:rsidRPr="000B6319">
        <w:rPr>
          <w:rFonts w:eastAsia="Calibri"/>
          <w:u w:val="single"/>
        </w:rPr>
        <w:t>Ž</w:t>
      </w:r>
      <w:r w:rsidRPr="000B6319">
        <w:rPr>
          <w:u w:val="single"/>
        </w:rPr>
        <w:t>i</w:t>
      </w:r>
      <w:r w:rsidRPr="000B6319">
        <w:rPr>
          <w:rFonts w:eastAsia="Calibri"/>
          <w:u w:val="single"/>
        </w:rPr>
        <w:t>ž</w:t>
      </w:r>
      <w:r w:rsidRPr="000B6319">
        <w:rPr>
          <w:u w:val="single"/>
        </w:rPr>
        <w:t>ek pictures Sade as “an object upon which state agencies lived out their moralistic sadism.” “The real Will-to-Enjoy,” he elaborates, “is in the state bureaucratic apparatus which handles the subject” as well as in the pleasurable excesses of punishment tolerated by state authorities as a brutal form of education</w:t>
      </w:r>
      <w:r w:rsidRPr="000B6319">
        <w:rPr>
          <w:sz w:val="12"/>
        </w:rPr>
        <w:t xml:space="preserve"> (36). Where we might think of a killer cop, Z</w:t>
      </w:r>
      <w:r w:rsidRPr="000B6319">
        <w:rPr>
          <w:rFonts w:eastAsia="Calibri"/>
          <w:sz w:val="12"/>
        </w:rPr>
        <w:t>̌</w:t>
      </w:r>
      <w:r w:rsidRPr="000B6319">
        <w:rPr>
          <w:sz w:val="12"/>
        </w:rPr>
        <w:t>i</w:t>
      </w:r>
      <w:r w:rsidRPr="000B6319">
        <w:rPr>
          <w:rFonts w:eastAsia="Calibri"/>
          <w:sz w:val="12"/>
        </w:rPr>
        <w:t>ž</w:t>
      </w:r>
      <w:r w:rsidRPr="000B6319">
        <w:rPr>
          <w:sz w:val="12"/>
        </w:rPr>
        <w:t xml:space="preserve">ek calls to mind a typical Southern small town of the 1920s, in which “the official public Law ... is accompanied by the lynchings of powerless blacks.” </w:t>
      </w:r>
      <w:r w:rsidRPr="000B6319">
        <w:rPr>
          <w:rFonts w:eastAsia="Calibri"/>
          <w:sz w:val="12"/>
        </w:rPr>
        <w:t>Ž</w:t>
      </w:r>
      <w:r w:rsidRPr="000B6319">
        <w:rPr>
          <w:sz w:val="12"/>
        </w:rPr>
        <w:t>i</w:t>
      </w:r>
      <w:r w:rsidRPr="000B6319">
        <w:rPr>
          <w:rFonts w:eastAsia="Calibri"/>
          <w:sz w:val="12"/>
        </w:rPr>
        <w:t>ž</w:t>
      </w:r>
      <w:r w:rsidRPr="000B6319">
        <w:rPr>
          <w:sz w:val="12"/>
        </w:rPr>
        <w:t>ek continues, “</w:t>
      </w:r>
      <w:r w:rsidRPr="000B6319">
        <w:rPr>
          <w:b/>
          <w:u w:val="single"/>
        </w:rPr>
        <w:t>A white man is easily forgiven</w:t>
      </w:r>
      <w:r w:rsidRPr="000B6319">
        <w:rPr>
          <w:u w:val="single"/>
        </w:rPr>
        <w:t xml:space="preserve"> at least minor infringements of the Law, especially </w:t>
      </w:r>
      <w:r w:rsidRPr="000B6319">
        <w:rPr>
          <w:b/>
          <w:u w:val="single"/>
        </w:rPr>
        <w:t>when they can be justified by a ‘code of honor’</w:t>
      </w:r>
      <w:r w:rsidRPr="000B6319">
        <w:rPr>
          <w:u w:val="single"/>
        </w:rPr>
        <w:t>” (37). In the case of many police officers, this sovereign “code” entails absolute authority over faceless, stateless black bodie</w:t>
      </w:r>
      <w:r w:rsidRPr="000B6319">
        <w:rPr>
          <w:sz w:val="12"/>
        </w:rPr>
        <w:t xml:space="preserve">s. Like Bataille, </w:t>
      </w:r>
      <w:r w:rsidRPr="000B6319">
        <w:rPr>
          <w:u w:val="single"/>
        </w:rPr>
        <w:t>white viewers can take pleasure in viewing the misery of others by identifying with an omniscient gaze that Lacan termed, “</w:t>
      </w:r>
      <w:r w:rsidRPr="000B6319">
        <w:rPr>
          <w:b/>
          <w:u w:val="single"/>
        </w:rPr>
        <w:t>the big Other</w:t>
      </w:r>
      <w:r w:rsidRPr="000B6319">
        <w:rPr>
          <w:u w:val="single"/>
        </w:rPr>
        <w:t>.”</w:t>
      </w:r>
      <w:r w:rsidRPr="000B6319">
        <w:rPr>
          <w:sz w:val="12"/>
        </w:rPr>
        <w:t xml:space="preserve"> Through this gaze, be it that of a smart phone or dashboard camera, </w:t>
      </w:r>
      <w:r w:rsidRPr="000B6319">
        <w:rPr>
          <w:u w:val="single"/>
        </w:rPr>
        <w:t>whites imagine ourselves inflicting pain on those we consider criminal and less than human, while also experien- cing that pain as euphoria, seeing our spectatorship reflected back to us through witnesses</w:t>
      </w:r>
      <w:r w:rsidRPr="000B6319">
        <w:rPr>
          <w:sz w:val="12"/>
        </w:rPr>
        <w:t xml:space="preserve">. It is then not enough to pedagogically demand visibility and punishment, since </w:t>
      </w:r>
      <w:r w:rsidRPr="000B6319">
        <w:rPr>
          <w:u w:val="single"/>
        </w:rPr>
        <w:t>punishment and vision are already bound up with pleasure</w:t>
      </w:r>
      <w:r w:rsidRPr="000B6319">
        <w:rPr>
          <w:sz w:val="12"/>
        </w:rPr>
        <w:t xml:space="preserve">. </w:t>
      </w:r>
      <w:r w:rsidRPr="000B6319">
        <w:rPr>
          <w:u w:val="single"/>
        </w:rPr>
        <w:t>Bataille says of the Chinese convict’s face, “it was precisely that which I was seeking, not so as to take pleasure in it, but to ruin in me that which is opposed to him.”</w:t>
      </w:r>
      <w:r w:rsidRPr="000B6319">
        <w:rPr>
          <w:sz w:val="12"/>
        </w:rPr>
        <w:t xml:space="preserve"> In the empathy and solidarity Bataille expresses, on behalf of the Marquis de Sade as well as himself, </w:t>
      </w:r>
      <w:r w:rsidRPr="000B6319">
        <w:rPr>
          <w:b/>
          <w:u w:val="single"/>
        </w:rPr>
        <w:t>the witnessing of horror can produce revolutionary impulses.</w:t>
      </w:r>
      <w:r w:rsidRPr="000B6319">
        <w:rPr>
          <w:sz w:val="12"/>
        </w:rPr>
        <w:t xml:space="preserve"> </w:t>
      </w:r>
      <w:r w:rsidRPr="000B6319">
        <w:rPr>
          <w:b/>
          <w:u w:val="single"/>
        </w:rPr>
        <w:t>Our first task when faced by a scene of violence is to be overcome by neither fear nor fascination, but to contemplate the unknowable power located in the gaze beyond the image.</w:t>
      </w:r>
      <w:r w:rsidRPr="000B6319">
        <w:t xml:space="preserve"> </w:t>
      </w:r>
    </w:p>
    <w:p w14:paraId="63C6D9CB" w14:textId="77777777" w:rsidR="00217DE5" w:rsidRPr="000B6319" w:rsidRDefault="00217DE5" w:rsidP="00217DE5">
      <w:pPr>
        <w:pStyle w:val="Heading3"/>
      </w:pPr>
      <w:r w:rsidRPr="000B6319">
        <w:t>Capitalism</w:t>
      </w:r>
    </w:p>
    <w:p w14:paraId="5E9E25F9" w14:textId="77777777" w:rsidR="00217DE5" w:rsidRPr="000B6319" w:rsidRDefault="00217DE5" w:rsidP="00217DE5">
      <w:pPr>
        <w:pStyle w:val="Heading4"/>
        <w:rPr>
          <w:rStyle w:val="Emphasis"/>
        </w:rPr>
      </w:pPr>
      <w:r w:rsidRPr="000B6319">
        <w:t xml:space="preserve">Capitalism = </w:t>
      </w:r>
      <w:r w:rsidRPr="000B6319">
        <w:sym w:font="Wingdings" w:char="F04C"/>
      </w:r>
      <w:r w:rsidRPr="000B6319">
        <w:t xml:space="preserve"> </w:t>
      </w:r>
      <w:r w:rsidRPr="000B6319">
        <w:sym w:font="Wingdings" w:char="F0E0"/>
      </w:r>
      <w:r w:rsidRPr="000B6319">
        <w:t xml:space="preserve"> the reading of the 1NC is a form of artistic poetics that creates a new definition of sovereignty </w:t>
      </w:r>
    </w:p>
    <w:p w14:paraId="7423AA81" w14:textId="77777777" w:rsidR="00217DE5" w:rsidRPr="000B6319" w:rsidRDefault="00217DE5" w:rsidP="00217DE5">
      <w:pPr>
        <w:spacing w:after="0" w:line="240" w:lineRule="auto"/>
        <w:rPr>
          <w:rFonts w:ascii="Times New Roman" w:eastAsia="Times New Roman" w:hAnsi="Times New Roman" w:cs="Times New Roman"/>
          <w:b/>
          <w:sz w:val="24"/>
          <w:lang w:eastAsia="zh-CN"/>
        </w:rPr>
      </w:pPr>
      <w:r w:rsidRPr="000B6319">
        <w:rPr>
          <w:b/>
        </w:rPr>
        <w:t xml:space="preserve">Hegarty, 2k (Paul Hegarty, author and </w:t>
      </w:r>
      <w:r w:rsidRPr="000B6319">
        <w:rPr>
          <w:rFonts w:ascii="Arial" w:eastAsia="Times New Roman" w:hAnsi="Arial" w:cs="Arial"/>
          <w:b/>
          <w:color w:val="222222"/>
          <w:sz w:val="20"/>
          <w:szCs w:val="20"/>
          <w:shd w:val="clear" w:color="auto" w:fill="FFFFFF"/>
          <w:lang w:eastAsia="zh-CN"/>
        </w:rPr>
        <w:t>lecturer in aesthetics at University College Cork,  Georges Bataille: Core Cultural Theorist, pg )/RF</w:t>
      </w:r>
    </w:p>
    <w:p w14:paraId="17510A08" w14:textId="77777777" w:rsidR="00217DE5" w:rsidRPr="000B6319" w:rsidRDefault="00217DE5" w:rsidP="00217DE5"/>
    <w:p w14:paraId="1AFA8F6E" w14:textId="77777777" w:rsidR="00217DE5" w:rsidRPr="000B6319" w:rsidRDefault="00217DE5" w:rsidP="00217DE5">
      <w:pPr>
        <w:spacing w:after="0" w:line="240" w:lineRule="auto"/>
        <w:rPr>
          <w:rFonts w:ascii="Times New Roman" w:eastAsia="Times New Roman" w:hAnsi="Times New Roman" w:cs="Times New Roman"/>
          <w:sz w:val="14"/>
          <w:lang w:eastAsia="zh-CN"/>
        </w:rPr>
      </w:pPr>
      <w:r w:rsidRPr="000B6319">
        <w:rPr>
          <w:rFonts w:ascii="Times New Roman" w:eastAsia="Times New Roman" w:hAnsi="Times New Roman" w:cs="Times New Roman"/>
          <w:sz w:val="14"/>
          <w:lang w:eastAsia="zh-CN"/>
        </w:rPr>
        <w:t>From the earliest writings</w:t>
      </w:r>
      <w:r w:rsidRPr="000B6319">
        <w:rPr>
          <w:sz w:val="14"/>
        </w:rPr>
        <w:t xml:space="preserve">, </w:t>
      </w:r>
      <w:r w:rsidRPr="000B6319">
        <w:rPr>
          <w:rStyle w:val="Emphasis"/>
        </w:rPr>
        <w:t xml:space="preserve">Bataille's texts are driven by antipathy to modern, Western, capitalist society. </w:t>
      </w:r>
      <w:r w:rsidRPr="000B6319">
        <w:rPr>
          <w:rFonts w:ascii="Times New Roman" w:eastAsia="Times New Roman" w:hAnsi="Times New Roman" w:cs="Times New Roman"/>
          <w:sz w:val="14"/>
          <w:lang w:eastAsia="zh-CN"/>
        </w:rPr>
        <w:t xml:space="preserve">If anything, politics is where Bataille is at his most consistent, even if, as usual, there are shifts in emphasis and counter-intuitive moves on his part. WTien we look to assess his political position (s), we have to cover two distinct aspects: his stated positions, whether to do with the political position of others, his own, or his view on politics as a category of activity; and the political implications of his writings. The first set of aspects is the one that I will deal with directly here, and from these I will draw out some of the political implications. </w:t>
      </w:r>
      <w:r w:rsidRPr="000B6319">
        <w:rPr>
          <w:rStyle w:val="StyleUnderline"/>
        </w:rPr>
        <w:t xml:space="preserve">The principal period in which Bataille is most like the figure of the engage, or committed, writer is the late 1930s. In the articles of this time, he moves from an emphasis on the valorization of practices from outside modern society to a more overt criticism of capitalism as an essential part of the problem that is modern society. </w:t>
      </w:r>
      <w:r w:rsidRPr="000B6319">
        <w:rPr>
          <w:rFonts w:ascii="Times New Roman" w:eastAsia="Times New Roman" w:hAnsi="Times New Roman" w:cs="Times New Roman"/>
          <w:sz w:val="14"/>
          <w:lang w:eastAsia="zh-CN"/>
        </w:rPr>
        <w:t xml:space="preserve">The obvious inference is that the rise of Fascism drove this interest. Similarly, not only was the Soviet Union's alternative significant at the time in its own right, it too was heading in a very similar direction to Fascism, and taking on a new significance. During and after the war, </w:t>
      </w:r>
      <w:r w:rsidRPr="000B6319">
        <w:rPr>
          <w:rStyle w:val="StyleUnderline"/>
        </w:rPr>
        <w:t>Bataille becomes much more of a commentator on politics as such, as an area of human existence, arguing against the apparent need for praxis to be realized in the figure of the committed writer, who should advocate action.</w:t>
      </w:r>
      <w:r w:rsidRPr="000B6319">
        <w:rPr>
          <w:rFonts w:ascii="Times New Roman" w:eastAsia="Times New Roman" w:hAnsi="Times New Roman" w:cs="Times New Roman"/>
          <w:sz w:val="14"/>
          <w:lang w:eastAsia="zh-CN"/>
        </w:rPr>
        <w:t xml:space="preserve"> Politics, for Bataille himself, suffers the same fate as economics within the general economy: with perfect consistency, politics cannot be seen as an autonomous realm, except in the reductionism of restricted economies. With The Accursed Share, </w:t>
      </w:r>
      <w:r w:rsidRPr="000B6319">
        <w:rPr>
          <w:rStyle w:val="Emphasis"/>
        </w:rPr>
        <w:t>Bataille shifts to rethinking what others call politics as movement within general economy and across to restricted economy</w:t>
      </w:r>
      <w:r w:rsidRPr="000B6319">
        <w:rPr>
          <w:rStyle w:val="StyleUnderline"/>
        </w:rPr>
        <w:t xml:space="preserve">. Everything is either accumulation and utility or waste and sacrifice. </w:t>
      </w:r>
      <w:r w:rsidRPr="000B6319">
        <w:rPr>
          <w:rFonts w:ascii="Times New Roman" w:eastAsia="Times New Roman" w:hAnsi="Times New Roman" w:cs="Times New Roman"/>
          <w:sz w:val="14"/>
          <w:lang w:eastAsia="zh-CN"/>
        </w:rPr>
        <w:t xml:space="preserve">Despite, or perhaps because of this, he advocates the continued existence of Stalinism - not because it is the only hope, but because it performs a specific function, even in its cruelty, in diminishing the bourgeois, capitalist, Christian individual he considers essentially limited. </w:t>
      </w:r>
      <w:r w:rsidRPr="000B6319">
        <w:rPr>
          <w:rStyle w:val="StyleUnderline"/>
        </w:rPr>
        <w:t xml:space="preserve">Late texts such as Eroticism might suggest a politics of sexual liberation, and later essays firmly suggest revolt, refusal, as a means of subversion. Above all, there is a strong sense of continuity in Bataille's views on politics, but in looking at this continuity we should not lose sight of the paradoxes or difficulties in these positions. </w:t>
      </w:r>
      <w:r w:rsidRPr="000B6319">
        <w:rPr>
          <w:rFonts w:ascii="Times New Roman" w:eastAsia="Times New Roman" w:hAnsi="Times New Roman" w:cs="Times New Roman"/>
          <w:sz w:val="14"/>
          <w:lang w:eastAsia="zh-CN"/>
        </w:rPr>
        <w:t xml:space="preserve">This chapter focuses on essays from throughout his oeuvre, and largely leaves the political implications of the major works to the discussions in earlier chapters. </w:t>
      </w:r>
      <w:r w:rsidRPr="000B6319">
        <w:rPr>
          <w:rStyle w:val="StyleUnderline"/>
        </w:rPr>
        <w:t xml:space="preserve">Capitalism and Marxist, or bourgeois, society (Bataille tends to blur the cultural and economic) is a reduction of man's potential in an existence of homogeneity. 'Homogeneous society is productive society, namely useful society </w:t>
      </w:r>
      <w:r w:rsidRPr="000B6319">
        <w:rPr>
          <w:rFonts w:ascii="Times New Roman" w:eastAsia="Times New Roman" w:hAnsi="Times New Roman" w:cs="Times New Roman"/>
          <w:sz w:val="14"/>
          <w:lang w:eastAsia="zh-CN"/>
        </w:rPr>
        <w:t xml:space="preserve">(The Psychological Structure of Fascism', 138; OC I, 340), </w:t>
      </w:r>
      <w:r w:rsidRPr="000B6319">
        <w:rPr>
          <w:rStyle w:val="StyleUnderline"/>
        </w:rPr>
        <w:t xml:space="preserve">and </w:t>
      </w:r>
      <w:r w:rsidRPr="000B6319">
        <w:rPr>
          <w:rStyle w:val="Emphasis"/>
        </w:rPr>
        <w:t>homogeneous society is one of rules,</w:t>
      </w:r>
      <w:r w:rsidRPr="000B6319">
        <w:rPr>
          <w:rStyle w:val="StyleUnderline"/>
        </w:rPr>
        <w:t xml:space="preserve"> of exclusion of what is not the norm, of what is other (heterogeneous).</w:t>
      </w:r>
      <w:r w:rsidRPr="000B6319">
        <w:rPr>
          <w:rFonts w:ascii="Times New Roman" w:eastAsia="Times New Roman" w:hAnsi="Times New Roman" w:cs="Times New Roman"/>
          <w:sz w:val="14"/>
          <w:lang w:eastAsia="zh-CN"/>
        </w:rPr>
        <w:t xml:space="preserve"> Such a society leads us to where 'the human masses are at the disposition of blind forces which condemn them to inexplicable hecatombs, and which, while making them wait, give them a morally empty and materially miserable life ('Popular Front in the Street', 161; OC I, 402). </w:t>
      </w:r>
      <w:r w:rsidRPr="000B6319">
        <w:rPr>
          <w:rStyle w:val="Emphasis"/>
        </w:rPr>
        <w:t>Within capitalism all of us live miserable lives,</w:t>
      </w:r>
      <w:r w:rsidRPr="000B6319">
        <w:rPr>
          <w:rStyle w:val="StyleUnderline"/>
        </w:rPr>
        <w:t xml:space="preserve"> but the </w:t>
      </w:r>
      <w:r w:rsidRPr="000B6319">
        <w:rPr>
          <w:rStyle w:val="Emphasis"/>
        </w:rPr>
        <w:t>bourgeois class at least benefits materially</w:t>
      </w:r>
      <w:r w:rsidRPr="000B6319">
        <w:rPr>
          <w:rStyle w:val="StyleUnderline"/>
        </w:rPr>
        <w:t>, and is the homogeneous element of capitalist society - it is the norm, the owner of the system and consists of those for whom the rules are made. Capitalist society reduces or eliminates the most important part</w:t>
      </w:r>
      <w:r w:rsidRPr="000B6319">
        <w:rPr>
          <w:rFonts w:ascii="Times New Roman" w:eastAsia="Times New Roman" w:hAnsi="Times New Roman" w:cs="Times New Roman"/>
          <w:sz w:val="14"/>
          <w:lang w:eastAsia="zh-CN"/>
        </w:rPr>
        <w:t xml:space="preserve"> </w:t>
      </w:r>
      <w:r w:rsidRPr="000B6319">
        <w:rPr>
          <w:rStyle w:val="StyleUnderline"/>
        </w:rPr>
        <w:t>of an individual - the possibility of sovereign existence away from calculations of utility</w:t>
      </w:r>
      <w:r w:rsidRPr="000B6319">
        <w:rPr>
          <w:rFonts w:ascii="Times New Roman" w:eastAsia="Times New Roman" w:hAnsi="Times New Roman" w:cs="Times New Roman"/>
          <w:sz w:val="14"/>
          <w:lang w:eastAsia="zh-CN"/>
        </w:rPr>
        <w:t xml:space="preserve"> (this is Bataille's line from the mid-1930s in essays such as </w:t>
      </w:r>
      <w:r w:rsidRPr="000B6319">
        <w:rPr>
          <w:rStyle w:val="StyleUnderline"/>
        </w:rPr>
        <w:t xml:space="preserve">The Psychological Structure of Fascism right through to the texts explicitly on sovereignty in the late 1950s, including The Accursed Share, </w:t>
      </w:r>
      <w:r w:rsidRPr="000B6319">
        <w:rPr>
          <w:rFonts w:ascii="Times New Roman" w:eastAsia="Times New Roman" w:hAnsi="Times New Roman" w:cs="Times New Roman"/>
          <w:sz w:val="14"/>
          <w:lang w:eastAsia="zh-CN"/>
        </w:rPr>
        <w:t xml:space="preserve">vol. ///: Sovereignty). </w:t>
      </w:r>
      <w:r w:rsidRPr="000B6319">
        <w:rPr>
          <w:rStyle w:val="StyleUnderline"/>
        </w:rPr>
        <w:t>Capitalism removes the artisanal link to the thing made, and make s us all producers, means instead of ends, making means instead of being ends.</w:t>
      </w:r>
      <w:r w:rsidRPr="000B6319">
        <w:rPr>
          <w:rFonts w:ascii="Times New Roman" w:eastAsia="Times New Roman" w:hAnsi="Times New Roman" w:cs="Times New Roman"/>
          <w:sz w:val="14"/>
          <w:lang w:eastAsia="zh-CN"/>
        </w:rPr>
        <w:t xml:space="preserve"> Bataille's story is very similar to that told by Marx, but we can see in Bataille's texts so many elements of discord with Marx that we might wonder what is left of the latter in the former (who whilst not avowing himself a communist, due to his distrust of political parties, certainly saw himself as being more or less of a Marxist). He writes that </w:t>
      </w:r>
      <w:r w:rsidRPr="000B6319">
        <w:rPr>
          <w:rStyle w:val="StyleUnderline"/>
        </w:rPr>
        <w:t>Marxism is right about the Infrastructure of modern society (</w:t>
      </w:r>
      <w:r w:rsidRPr="000B6319">
        <w:rPr>
          <w:rFonts w:ascii="Times New Roman" w:eastAsia="Times New Roman" w:hAnsi="Times New Roman" w:cs="Times New Roman"/>
          <w:sz w:val="14"/>
          <w:lang w:eastAsia="zh-CN"/>
        </w:rPr>
        <w:t xml:space="preserve">Th e Psychological Structure of Fascism', 137; OC I, 339), </w:t>
      </w:r>
      <w:r w:rsidRPr="000B6319">
        <w:rPr>
          <w:rStyle w:val="Emphasis"/>
        </w:rPr>
        <w:t>but that it neglects the relevance 'of the modalities peculiar to the formation of religious and political society</w:t>
      </w:r>
      <w:r w:rsidRPr="000B6319">
        <w:rPr>
          <w:rFonts w:ascii="Times New Roman" w:eastAsia="Times New Roman" w:hAnsi="Times New Roman" w:cs="Times New Roman"/>
          <w:sz w:val="14"/>
          <w:lang w:eastAsia="zh-CN"/>
        </w:rPr>
        <w:t xml:space="preserve"> (137; 339). </w:t>
      </w:r>
      <w:r w:rsidRPr="000B6319">
        <w:rPr>
          <w:rStyle w:val="Emphasis"/>
        </w:rPr>
        <w:t>Marxists would of course argue that they have thought about these aspects</w:t>
      </w:r>
      <w:r w:rsidRPr="000B6319">
        <w:rPr>
          <w:sz w:val="14"/>
        </w:rPr>
        <w:t>, and that all the effects are at least linked, if not determined,</w:t>
      </w:r>
      <w:r w:rsidRPr="000B6319">
        <w:rPr>
          <w:rStyle w:val="Emphasis"/>
        </w:rPr>
        <w:t xml:space="preserve"> by the economic base . </w:t>
      </w:r>
      <w:r w:rsidRPr="000B6319">
        <w:rPr>
          <w:sz w:val="14"/>
        </w:rPr>
        <w:t>It is notable that by 'infrastructure her e Bataille means 'base structure', but his term should be read as an indication of the distance of Bataille's text</w:t>
      </w:r>
      <w:r w:rsidRPr="000B6319">
        <w:rPr>
          <w:rStyle w:val="Emphasis"/>
        </w:rPr>
        <w:t xml:space="preserve"> </w:t>
      </w:r>
      <w:r w:rsidRPr="000B6319">
        <w:rPr>
          <w:rFonts w:ascii="Times New Roman" w:eastAsia="Times New Roman" w:hAnsi="Times New Roman" w:cs="Times New Roman"/>
          <w:sz w:val="14"/>
          <w:lang w:eastAsia="zh-CN"/>
        </w:rPr>
        <w:t xml:space="preserve">(and in the wider sense, his oeuvre), </w:t>
      </w:r>
      <w:r w:rsidRPr="000B6319">
        <w:rPr>
          <w:rStyle w:val="Emphasis"/>
        </w:rPr>
        <w:t>within which economics is not a means to other ends, from Marxism.</w:t>
      </w:r>
      <w:r w:rsidRPr="000B6319">
        <w:rPr>
          <w:rFonts w:ascii="Times New Roman" w:eastAsia="Times New Roman" w:hAnsi="Times New Roman" w:cs="Times New Roman"/>
          <w:sz w:val="14"/>
          <w:lang w:eastAsia="zh-CN"/>
        </w:rPr>
        <w:t xml:space="preserve"> 1 Bataille argues that religion is significant in that, in the form of Christianity, it works with capitalist society to dispose of the sacred. </w:t>
      </w:r>
      <w:r w:rsidRPr="000B6319">
        <w:rPr>
          <w:rStyle w:val="Emphasis"/>
        </w:rPr>
        <w:t>What distinguishes this from Mar x and Marxism is that for them, ther e is nothing beyond the material.</w:t>
      </w:r>
      <w:r w:rsidRPr="000B6319">
        <w:rPr>
          <w:rFonts w:ascii="Times New Roman" w:eastAsia="Times New Roman" w:hAnsi="Times New Roman" w:cs="Times New Roman"/>
          <w:sz w:val="14"/>
          <w:lang w:eastAsia="zh-CN"/>
        </w:rPr>
        <w:t xml:space="preserve"> An even earlier essay notes this problem, in a way that is only implicit in the essays of the period after 1933: Most materialists, even though they may have wanted to do away with all spiritual entities, ended up positing an order of things whose hierarchical relations mark it as specifically idealist. </w:t>
      </w:r>
      <w:r w:rsidRPr="000B6319">
        <w:rPr>
          <w:rStyle w:val="StyleUnderline"/>
        </w:rPr>
        <w:t xml:space="preserve">They situated dead matter at the summit of a conventional hierarchy of diverse facts, without perceiving that in this way they gave in to an obsession with the ideal form of matter. </w:t>
      </w:r>
      <w:r w:rsidRPr="000B6319">
        <w:rPr>
          <w:rFonts w:ascii="Times New Roman" w:eastAsia="Times New Roman" w:hAnsi="Times New Roman" w:cs="Times New Roman"/>
          <w:sz w:val="14"/>
          <w:lang w:eastAsia="zh-CN"/>
        </w:rPr>
        <w:t xml:space="preserve">('Materialism', 15; OC 1,179) So materialism cannot be the only answer, and in the light of these comments, which are perfectly consistent with all the political writings of the 1930s and the postwar texts, we can make the case Politics 149 that Marxism is no mor e than a version of restricted economy. T h e sacred would be that which exceeds such a concept, and is communal in that it is the loss of self in a greater whole (even if this whole is nothing). </w:t>
      </w:r>
      <w:r w:rsidRPr="000B6319">
        <w:rPr>
          <w:rStyle w:val="StyleUnderline"/>
        </w:rPr>
        <w:t>Religion Is the source of social authority,</w:t>
      </w:r>
      <w:r w:rsidRPr="000B6319">
        <w:rPr>
          <w:rFonts w:ascii="Times New Roman" w:eastAsia="Times New Roman" w:hAnsi="Times New Roman" w:cs="Times New Roman"/>
          <w:sz w:val="14"/>
          <w:lang w:eastAsia="zh-CN"/>
        </w:rPr>
        <w:t xml:space="preserve"> (Th e Psychological Structure of Fascism', 152; OC I, 360), </w:t>
      </w:r>
      <w:r w:rsidRPr="000B6319">
        <w:rPr>
          <w:rStyle w:val="StyleUnderline"/>
        </w:rPr>
        <w:t>on the basis that its authority does not come from personal value, as is the case with military authority</w:t>
      </w:r>
      <w:r w:rsidRPr="000B6319">
        <w:rPr>
          <w:rFonts w:ascii="Times New Roman" w:eastAsia="Times New Roman" w:hAnsi="Times New Roman" w:cs="Times New Roman"/>
          <w:sz w:val="14"/>
          <w:lang w:eastAsia="zh-CN"/>
        </w:rPr>
        <w:t xml:space="preserve">. Neither does the authority that come s with religion just represent one form of misleading 'the people in order to attain power. </w:t>
      </w:r>
      <w:r w:rsidRPr="000B6319">
        <w:rPr>
          <w:rStyle w:val="Emphasis"/>
        </w:rPr>
        <w:t xml:space="preserve">Religion is a particular process within the development of society: 'the supreme being of theologians and philosophers represents the most profound introjection of the structur e characteristic of homogeneity into heterogeneous existence </w:t>
      </w:r>
      <w:r w:rsidRPr="000B6319">
        <w:rPr>
          <w:rFonts w:ascii="Times New Roman" w:eastAsia="Times New Roman" w:hAnsi="Times New Roman" w:cs="Times New Roman"/>
          <w:sz w:val="14"/>
          <w:lang w:eastAsia="zh-CN"/>
        </w:rPr>
        <w:t>(153; 361). So the invention of God both reduce s the sacred and make s God sovereign in the Bataillean sense, as h e is beyond the everyday. His place then gets taken by the Idea, the ideal. Th e arrival of gods, particularly a single god, provides the ground for the creation of temporal power, and indicates that the question of general economy precede s that of economics as a version of the master/slave dialectic (remembering that Bataille's own 'version' of the dialectic also undoe s dialectical logic).</w:t>
      </w:r>
      <w:r w:rsidRPr="000B6319">
        <w:rPr>
          <w:rStyle w:val="StyleUnderline"/>
        </w:rPr>
        <w:t xml:space="preserve"> The creation of social authority leads us into the realm of political authority, a further homogenization. From here, Bataille goes direct to the State, missing out the Marxist link to an economic base. But once we arrive in the State, modern society is structured in a way that emphasizes the economic, and creates new forms of poverty and oppression. Th e combination of deprivations </w:t>
      </w:r>
      <w:r w:rsidRPr="000B6319">
        <w:rPr>
          <w:rFonts w:ascii="Times New Roman" w:eastAsia="Times New Roman" w:hAnsi="Times New Roman" w:cs="Times New Roman"/>
          <w:sz w:val="14"/>
          <w:lang w:eastAsia="zh-CN"/>
        </w:rPr>
        <w:t xml:space="preserve">(in terms of power, economics, lack of community, lack of the sacred) </w:t>
      </w:r>
      <w:r w:rsidRPr="000B6319">
        <w:rPr>
          <w:rStyle w:val="StyleUnderline"/>
        </w:rPr>
        <w:t>leads the lower classes, including the workers, to desire the downfall of the State</w:t>
      </w:r>
      <w:r w:rsidRPr="000B6319">
        <w:rPr>
          <w:rFonts w:ascii="Times New Roman" w:eastAsia="Times New Roman" w:hAnsi="Times New Roman" w:cs="Times New Roman"/>
          <w:sz w:val="14"/>
          <w:lang w:eastAsia="zh-CN"/>
        </w:rPr>
        <w:t xml:space="preserve">. As Stoekl notes, one way or another Bataille has 'an assumption that democracy in the West is doomed; the choice is between some form of communism and Fascism (Visions of Excess, 261n.). </w:t>
      </w:r>
      <w:r w:rsidRPr="000B6319">
        <w:rPr>
          <w:rStyle w:val="Emphasis"/>
        </w:rPr>
        <w:t>A revolution will occur - it is just a question of making sure Fascism is not the outcome. The problem is that Marxism has lost its edge: Lenin is no use any more</w:t>
      </w:r>
      <w:r w:rsidRPr="000B6319">
        <w:rPr>
          <w:rFonts w:ascii="Times New Roman" w:eastAsia="Times New Roman" w:hAnsi="Times New Roman" w:cs="Times New Roman"/>
          <w:sz w:val="14"/>
          <w:lang w:eastAsia="zh-CN"/>
        </w:rPr>
        <w:t xml:space="preserve"> ('Le probleme de l'Etaf, OC 1,336), </w:t>
      </w:r>
      <w:r w:rsidRPr="000B6319">
        <w:rPr>
          <w:rStyle w:val="Emphasis"/>
        </w:rPr>
        <w:t>and the Soviet Union has fallen to Stalinism</w:t>
      </w:r>
      <w:r w:rsidRPr="000B6319">
        <w:rPr>
          <w:rFonts w:ascii="Times New Roman" w:eastAsia="Times New Roman" w:hAnsi="Times New Roman" w:cs="Times New Roman"/>
          <w:sz w:val="14"/>
          <w:lang w:eastAsia="zh-CN"/>
        </w:rPr>
        <w:t xml:space="preserve"> (333). The workers, however, still have a faith characteristic of mid-nineteenth-century radicals (334). Caught between these difficulties, the lower classes no longer have sufficient force to dislodge 150 Georges Bataille a liberal State, none of which, Bataille notes, has ever been altered through revolution into a communist society OVers la revolution reelle* [Towards Real Revolution'], OCI, 417). 2 But </w:t>
      </w:r>
      <w:r w:rsidRPr="000B6319">
        <w:rPr>
          <w:rStyle w:val="Emphasis"/>
        </w:rPr>
        <w:t>Bataille is far from rejecting the possibility of revolution, or t he revolutionary potential of the working class. In a way that is perhaps closer to anarchism, he emphasizes the need for, or even the inevitability of, the rising of the wretched in general - and there is no reason why this could not later include the bourgeois themselves.</w:t>
      </w:r>
      <w:r w:rsidRPr="000B6319">
        <w:rPr>
          <w:rFonts w:ascii="Times New Roman" w:eastAsia="Times New Roman" w:hAnsi="Times New Roman" w:cs="Times New Roman"/>
          <w:sz w:val="14"/>
          <w:lang w:eastAsia="zh-CN"/>
        </w:rPr>
        <w:t xml:space="preserve"> It is not economic necessity alone that will drive the revolution. It will come as the result of the 'anguish provoked among the working classes by the birth of the three all-powerful States* ('Le probleme de l'Etat', 336) (these being Germany, Italy and the Soviet Union). Fascism has come from the problems of liberal societies (it is not, for Bataille, simply an outgrowth of the capitalist system), but needs to be fought by Organic movements*, and not via dated communist conceptions of the Party leading the industrial working class, leading everyone else ('Vers la revolution reelle*, 420). 'Organic movements* come about at specific times, in response to events (422), and are able to attack the multiple targets presented by 'democratic or Fascist society. </w:t>
      </w:r>
      <w:r w:rsidRPr="000B6319">
        <w:rPr>
          <w:rStyle w:val="Emphasis"/>
        </w:rPr>
        <w:t xml:space="preserve">We might, however, wonder whether this organic movement is not too close to Fascism. Fascism Ther e might be mor e than a suggestion that Bataille ha s gone too far, and, given the climate of the 1930s, is heading towards Fascism. Above all what we see in the often implicit rejection of central elements of Marxism is an attempt to deal with why Fascism was happening, and this attempt does lead to moments of ambiguity. This does not prevent Bataille from continually stating his opposition to Fascism and nationalism </w:t>
      </w:r>
      <w:r w:rsidRPr="000B6319">
        <w:rPr>
          <w:rFonts w:ascii="Times New Roman" w:eastAsia="Times New Roman" w:hAnsi="Times New Roman" w:cs="Times New Roman"/>
          <w:sz w:val="14"/>
          <w:lang w:eastAsia="zh-CN"/>
        </w:rPr>
        <w:t xml:space="preserve">(Th e Psychological Structur e of Fascism'; the articles defending Nietzsche; the 'Contre-attaque [Counter-attack] movement), 3 but the ambiguity is present especially when he writes on 'heterogeneity'. According to Bataille, the heterogeneous realm is all that is outside norms, the controls of modern society. Fascism exceeds and challenges liberal society, and is heterogeneous becaus e it Politics 151 aims above and beyond the utilitarian concerns of capitalism. It appeals to what is 'noble* (The Psychological Structure of Fascism', 145; OC 1,350), </w:t>
      </w:r>
      <w:r w:rsidRPr="000B6319">
        <w:rPr>
          <w:rStyle w:val="StyleUnderline"/>
        </w:rPr>
        <w:t>and its cruelty and purity elevate it above homogeneity</w:t>
      </w:r>
      <w:r w:rsidRPr="000B6319">
        <w:rPr>
          <w:rFonts w:ascii="Times New Roman" w:eastAsia="Times New Roman" w:hAnsi="Times New Roman" w:cs="Times New Roman"/>
          <w:sz w:val="14"/>
          <w:lang w:eastAsia="zh-CN"/>
        </w:rPr>
        <w:t xml:space="preserve"> (146; 351). </w:t>
      </w:r>
      <w:r w:rsidRPr="000B6319">
        <w:rPr>
          <w:rStyle w:val="StyleUnderline"/>
        </w:rPr>
        <w:t>Fascism exceeds class boundaries, creating an organic social movement</w:t>
      </w:r>
      <w:r w:rsidRPr="000B6319">
        <w:rPr>
          <w:rFonts w:ascii="Times New Roman" w:eastAsia="Times New Roman" w:hAnsi="Times New Roman" w:cs="Times New Roman"/>
          <w:sz w:val="14"/>
          <w:lang w:eastAsia="zh-CN"/>
        </w:rPr>
        <w:t xml:space="preserve"> (154; 363). </w:t>
      </w:r>
      <w:r w:rsidRPr="000B6319">
        <w:rPr>
          <w:rStyle w:val="Emphasis"/>
        </w:rPr>
        <w:t>Thus far, it might be construed that maybe Fascism does have something to offer, and although he does not state it as such, for Bataille it does match some aspiration neglected by utilitarian society. However, as well as the overt renunciations of Fascism, he has specific theoretical points to make which disqualify it. Firstly, Fascism's use of the nation as organizing concept reintroduces homogeneity</w:t>
      </w:r>
      <w:r w:rsidRPr="000B6319">
        <w:rPr>
          <w:rFonts w:ascii="Times New Roman" w:eastAsia="Times New Roman" w:hAnsi="Times New Roman" w:cs="Times New Roman"/>
          <w:sz w:val="14"/>
          <w:lang w:eastAsia="zh-CN"/>
        </w:rPr>
        <w:t xml:space="preserve"> (154-5; 363-4), </w:t>
      </w:r>
      <w:r w:rsidRPr="000B6319">
        <w:rPr>
          <w:rStyle w:val="Emphasis"/>
        </w:rPr>
        <w:t>and this homogeneity is solidified in the concentration of power that is the totalitarian State.</w:t>
      </w:r>
      <w:r w:rsidRPr="000B6319">
        <w:rPr>
          <w:rFonts w:ascii="Times New Roman" w:eastAsia="Times New Roman" w:hAnsi="Times New Roman" w:cs="Times New Roman"/>
          <w:sz w:val="14"/>
          <w:lang w:eastAsia="zh-CN"/>
        </w:rPr>
        <w:t xml:space="preserve"> In a later article, he writes </w:t>
      </w:r>
      <w:r w:rsidRPr="000B6319">
        <w:rPr>
          <w:rStyle w:val="StyleUnderline"/>
        </w:rPr>
        <w:t>that Nazism is nowhere near as grand as it thinks it is.</w:t>
      </w:r>
      <w:r w:rsidRPr="000B6319">
        <w:rPr>
          <w:rFonts w:ascii="Times New Roman" w:eastAsia="Times New Roman" w:hAnsi="Times New Roman" w:cs="Times New Roman"/>
          <w:sz w:val="14"/>
          <w:lang w:eastAsia="zh-CN"/>
        </w:rPr>
        <w:t xml:space="preserve"> Whilst it could have been an 'epic force, it is nothing more than a simplistic, militaristic form of nationalism ('Nietzsche est-il fasciste? ['Is Nietzsche a Fascist?'], OC XI, 9). This authoritarianism renders Fascism 'a servile discipline ('Contre-attaque: Appel a faction' ['Counter-attack: Call to Action'], OC I, 396). </w:t>
      </w:r>
      <w:r w:rsidRPr="000B6319">
        <w:rPr>
          <w:rStyle w:val="StyleUnderline"/>
        </w:rPr>
        <w:t>Bataille's attack on Fascism is closely tied to his defence of Nietzsche's writings, which he argues are incompatible with Nazism. He writes that Nietzsche's writing is way beyond Nazism, and that 'the distance between Hitler and Nietzsche is that of a police room compared to the heights of the Alps</w:t>
      </w:r>
      <w:r w:rsidRPr="000B6319">
        <w:rPr>
          <w:rFonts w:ascii="Times New Roman" w:eastAsia="Times New Roman" w:hAnsi="Times New Roman" w:cs="Times New Roman"/>
          <w:sz w:val="14"/>
          <w:lang w:eastAsia="zh-CN"/>
        </w:rPr>
        <w:t xml:space="preserve"> ('Nietzsche est-il fasciste?', OC XI, 11). Furthermore, he is beyond all use - he is simply not reducible: 'NIETZSCHE'S DOCTRINE CANNOT BE ENSLAVED ('Nietzsche and the Fascists', 184: OC I, 450). 4 All of these statements predate the end of the war, which would reveal the full horror of Nazism. Bataille condemns the Holocaust as the death of reason ('Du rapport entre le divin et le mal [The Link Between Good and Evil'], OCXI, 206; 'Sartre', OCXI, 226-8), but has the more ambiguous response that we also find in Lyotard, whereby the Holocaust comes to stand as both the ultimate (as in final) human experience and the experience which cannot be processed, understood ('Reflexion sur le bourreau et la victime ['Reflections on the Torturer and the Victim']; OCXI, 262-7). 5 These are both ethically acceptable positions, but neither really matches the rest of his theory - why should the gratuitous murder of millions fall outside 152 Georges Bataille t he general economy? The short answer seems to be there is good and bad expenditure. How then can h e be sanguine about the 'becoming object that Stalinism was still inflicting on its population? He certainly musters what could be seen as a chilling response to Hiroshima, arguing that we only want to believe it exceptional because then we can continue ignoring the fact that millions of deaths will always occur anyway 'Concerning the Accounts Given by t he Residents of Hiroshima, 221-35; OCXI, 172-87). I am not at all rejecting his position on the Holocaust, rather observing that it seems significant that he is unable to place it anywhere in his various systems (unlike Hiroshima). This might be to do with the enormity of the event, the impossibility of incorporating it. But Bataille ha s a 'system that can account for this, so it is particularly interesting that it is further removed from discourse by not being included. Another statement worth pausing on is about the 'sovereign sacrifice that Hitler makes in pursuing the battle of Stalingrad long after it is lost (recalling that a sovereign sacrifice is not heroism, b ut pointless destruction or loss). </w:t>
      </w:r>
      <w:r w:rsidRPr="000B6319">
        <w:rPr>
          <w:rStyle w:val="StyleUnderline"/>
        </w:rPr>
        <w:t>One of the reasons Nazism haunts us, remaining our heterogeneous other, is that it is both at t he height of reason, with its efficiency, and at the height of monstrosity, again due to its efficiency. Bataille's way of raising this is in t he rejection of utilitarianism that is the disaster of Stalingrad</w:t>
      </w:r>
      <w:r w:rsidRPr="000B6319">
        <w:rPr>
          <w:rFonts w:ascii="Times New Roman" w:eastAsia="Times New Roman" w:hAnsi="Times New Roman" w:cs="Times New Roman"/>
          <w:sz w:val="14"/>
          <w:lang w:eastAsia="zh-CN"/>
        </w:rPr>
        <w:t xml:space="preserve"> ('Caprice et machinerie d'Etat a Stalingrad [Whim and State Machine at Stalingrad'], OCXI, 472-9). T h e period after the war sees Bataille treating ideologies from a theoretical perspective that differs from his earlier approach. </w:t>
      </w:r>
      <w:r w:rsidRPr="000B6319">
        <w:rPr>
          <w:rStyle w:val="Emphasis"/>
        </w:rPr>
        <w:t>Fascism is now seen only in its results, its destruction and murder. Liberal society is not let off the hook, and communism is rethought - or, more accurately, its relevance is restated, with the peculiar valorization of the Stalinist Soviet Union (see Chapter 4 above).</w:t>
      </w:r>
      <w:r w:rsidRPr="000B6319">
        <w:rPr>
          <w:rFonts w:ascii="Times New Roman" w:eastAsia="Times New Roman" w:hAnsi="Times New Roman" w:cs="Times New Roman"/>
          <w:sz w:val="14"/>
          <w:lang w:eastAsia="zh-CN"/>
        </w:rPr>
        <w:t xml:space="preserve"> The last decisive shift to note concerns the base of politics: action. Revolution, Violence, Action Bataille's notion of political action alters significantly after the war. Before the war, he has a notion of the possibility of positive political action. Conceivably, the simple reason for this is the context of the Politics 153 threat of various nationalist, Fascist and right-wing organizations (France had monarchist as well as nationalist elements in its right wing). The deeper reason is perhaps to do with the stage </w:t>
      </w:r>
      <w:r w:rsidRPr="000B6319">
        <w:rPr>
          <w:rStyle w:val="Emphasis"/>
        </w:rPr>
        <w:t>Bataille</w:t>
      </w:r>
      <w:r w:rsidRPr="000B6319">
        <w:rPr>
          <w:rFonts w:ascii="Times New Roman" w:eastAsia="Times New Roman" w:hAnsi="Times New Roman" w:cs="Times New Roman"/>
          <w:sz w:val="14"/>
          <w:lang w:eastAsia="zh-CN"/>
        </w:rPr>
        <w:t xml:space="preserve"> had reached in his philosophy: he </w:t>
      </w:r>
      <w:r w:rsidRPr="000B6319">
        <w:rPr>
          <w:rStyle w:val="Emphasis"/>
        </w:rPr>
        <w:t>had gone far enough to wish to see the overthrow of the capitalist system, but not as far as to disbelieve in the possibility of any alternative.</w:t>
      </w:r>
      <w:r w:rsidRPr="000B6319">
        <w:rPr>
          <w:rFonts w:ascii="Times New Roman" w:eastAsia="Times New Roman" w:hAnsi="Times New Roman" w:cs="Times New Roman"/>
          <w:sz w:val="14"/>
          <w:lang w:eastAsia="zh-CN"/>
        </w:rPr>
        <w:t xml:space="preserve"> He did, for example, believe that surrealism opened up possibilities, but that it was doomed by the fact that logically it could not succeed. </w:t>
      </w:r>
      <w:r w:rsidRPr="000B6319">
        <w:rPr>
          <w:rStyle w:val="Emphasis"/>
        </w:rPr>
        <w:t xml:space="preserve">Possibly the defining political paradox in Bataille is the necessity to do something, and that this something will fail. Surrealism, however, rejects sovereign failure in favour of aesthetic success and limits. Bataille's notion of action alters, and before the war, moves gradually toward an anarchist perspective. </w:t>
      </w:r>
      <w:r w:rsidRPr="000B6319">
        <w:rPr>
          <w:rStyle w:val="StyleUnderline"/>
        </w:rPr>
        <w:t>Whilst he accepts Marx's critique of capitalism, Bataille is suspicious of the methods of communism and its results.</w:t>
      </w:r>
      <w:r w:rsidRPr="000B6319">
        <w:rPr>
          <w:rFonts w:ascii="Times New Roman" w:eastAsia="Times New Roman" w:hAnsi="Times New Roman" w:cs="Times New Roman"/>
          <w:sz w:val="14"/>
          <w:lang w:eastAsia="zh-CN"/>
        </w:rPr>
        <w:t xml:space="preserve"> This is not just to do with an awareness of the problems of Stalinism, but is also an increasingly critical view of the Popular Front alliance of communists and socialists that effectively ended up defending the capitalist system CA ceux qui n'ont pas oublie la guerre du droit et de la liberte [To those who have not forgotten the just war for freedom'], OC 1,399-401). AVhilst the defence against Fascism is the essential point of the Popular Front, Bataille and Contre-attaque regarded it as equally important that it attack capitalism, and attack Fascism ('Popular Front in the Street', 165; OC I, 401). The Popular Front is close to his conception of an Organic movement', representing an outbreak of discontent, but it needs to keep the 'contagion of popular movement going. Here we begin to get the flavour of what we might categorize as Bataille's ultra-leftism: </w:t>
      </w:r>
      <w:r w:rsidRPr="000B6319">
        <w:rPr>
          <w:rStyle w:val="Emphasis"/>
        </w:rPr>
        <w:t xml:space="preserve">beyond the machinations of communist organizations lies the mass, the masses - the truly revolutionary, heterogeneous force: What drives the crowds to the street is the emotion directly aroused by striking events in the atmosphere of a storm, it is the contagious emotion that from house to house, from suburb to suburb, turns a hesitating man into a frenzied being. </w:t>
      </w:r>
      <w:r w:rsidRPr="000B6319">
        <w:rPr>
          <w:rFonts w:ascii="Times New Roman" w:eastAsia="Times New Roman" w:hAnsi="Times New Roman" w:cs="Times New Roman"/>
          <w:sz w:val="14"/>
          <w:lang w:eastAsia="zh-CN"/>
        </w:rPr>
        <w:t xml:space="preserve">It is evident that if, in general, </w:t>
      </w:r>
      <w:r w:rsidRPr="000B6319">
        <w:rPr>
          <w:rStyle w:val="StyleUnderline"/>
        </w:rPr>
        <w:t>insurrections had to wait for learned disputes between committees and the political offices of parties, then there never would have been an insurrection</w:t>
      </w:r>
      <w:r w:rsidRPr="000B6319">
        <w:rPr>
          <w:rFonts w:ascii="Times New Roman" w:eastAsia="Times New Roman" w:hAnsi="Times New Roman" w:cs="Times New Roman"/>
          <w:sz w:val="14"/>
          <w:lang w:eastAsia="zh-CN"/>
        </w:rPr>
        <w:t xml:space="preserve">. (162; 403) He goes on to note that </w:t>
      </w:r>
      <w:r w:rsidRPr="000B6319">
        <w:rPr>
          <w:rStyle w:val="StyleUnderline"/>
        </w:rPr>
        <w:t>revolutionaries mistake their notions of revolution for the actual revolution, which is far less susceptible to control</w:t>
      </w:r>
      <w:r w:rsidRPr="000B6319">
        <w:rPr>
          <w:rFonts w:ascii="Times New Roman" w:eastAsia="Times New Roman" w:hAnsi="Times New Roman" w:cs="Times New Roman"/>
          <w:sz w:val="14"/>
          <w:lang w:eastAsia="zh-CN"/>
        </w:rPr>
        <w:t xml:space="preserve">. The revolution can only be 'effervescence* ('En attendant la greve generale [Waiting for the General Strike'], OC II, 254), and this brings in a sacrificial notion of politics. The question is, </w:t>
      </w:r>
      <w:r w:rsidRPr="000B6319">
        <w:rPr>
          <w:rStyle w:val="StyleUnderline"/>
        </w:rPr>
        <w:t>what exactly is being sacrificed? Capitalism is to be attacked, but t he problem is that the revolution, in Bataille's terms, cannot really serve a purpose, as it would then have a us e value.</w:t>
      </w:r>
      <w:r w:rsidRPr="000B6319">
        <w:rPr>
          <w:rFonts w:ascii="Times New Roman" w:eastAsia="Times New Roman" w:hAnsi="Times New Roman" w:cs="Times New Roman"/>
          <w:sz w:val="14"/>
          <w:lang w:eastAsia="zh-CN"/>
        </w:rPr>
        <w:t xml:space="preserve"> Like Bakunin, Bataille seems to suggest that </w:t>
      </w:r>
      <w:r w:rsidRPr="000B6319">
        <w:rPr>
          <w:rStyle w:val="Emphasis"/>
        </w:rPr>
        <w:t>violence itself can bring about a change, without bringing a particular change: it is the violence that is creative.</w:t>
      </w:r>
      <w:r w:rsidRPr="000B6319">
        <w:rPr>
          <w:rFonts w:ascii="Times New Roman" w:eastAsia="Times New Roman" w:hAnsi="Times New Roman" w:cs="Times New Roman"/>
          <w:sz w:val="14"/>
          <w:lang w:eastAsia="zh-CN"/>
        </w:rPr>
        <w:t xml:space="preserve"> 6 He writes that we attribute us e value to revolution, but destruction is the real core of such action (Th e U se Value of DA E de Sade', 100; OC II, 67). </w:t>
      </w:r>
      <w:r w:rsidRPr="000B6319">
        <w:rPr>
          <w:rStyle w:val="Emphasis"/>
        </w:rPr>
        <w:t>This mirrors the potlatch,</w:t>
      </w:r>
      <w:r w:rsidRPr="000B6319">
        <w:rPr>
          <w:rFonts w:ascii="Times New Roman" w:eastAsia="Times New Roman" w:hAnsi="Times New Roman" w:cs="Times New Roman"/>
          <w:sz w:val="14"/>
          <w:lang w:eastAsia="zh-CN"/>
        </w:rPr>
        <w:t xml:space="preserve"> where </w:t>
      </w:r>
      <w:r w:rsidRPr="000B6319">
        <w:rPr>
          <w:rStyle w:val="Emphasis"/>
        </w:rPr>
        <w:t>sacrifice does lead to acquisition of rank, even if the activity is essentially against all ends other than sacrifice.</w:t>
      </w:r>
      <w:r w:rsidRPr="000B6319">
        <w:rPr>
          <w:rFonts w:ascii="Times New Roman" w:eastAsia="Times New Roman" w:hAnsi="Times New Roman" w:cs="Times New Roman"/>
          <w:sz w:val="14"/>
          <w:lang w:eastAsia="zh-CN"/>
        </w:rPr>
        <w:t xml:space="preserve"> Also, </w:t>
      </w:r>
      <w:r w:rsidRPr="000B6319">
        <w:rPr>
          <w:rStyle w:val="StyleUnderline"/>
        </w:rPr>
        <w:t>'it is obvious that all destruction that is neither useful nor inevitable can only be the achievement of an exploiter</w:t>
      </w:r>
      <w:r w:rsidRPr="000B6319">
        <w:rPr>
          <w:rFonts w:ascii="Times New Roman" w:eastAsia="Times New Roman" w:hAnsi="Times New Roman" w:cs="Times New Roman"/>
          <w:sz w:val="14"/>
          <w:lang w:eastAsia="zh-CN"/>
        </w:rPr>
        <w:t xml:space="preserve"> (100; 67). Here, the reference is to the destruction of something in particular, as in 'imperial war (102n.; 67n.), becaus e the essay then goe s on to specify the 'purest form of destruction: </w:t>
      </w:r>
      <w:r w:rsidRPr="000B6319">
        <w:rPr>
          <w:rStyle w:val="Emphasis"/>
        </w:rPr>
        <w:t>Without a profound complicity with natural forces such as violent death, gushing blood, sudden catastrophes and the horrible cries of pain that accompany them, terrifying ruptures of what had seemed to be immutable, the fall into stinking filth of what had been elevated - without a sadistic understanding of an incontestably thundering and torrential nature, there could be no revolutionaries, there could only be a revolting Utopian sentimentality.</w:t>
      </w:r>
      <w:r w:rsidRPr="000B6319">
        <w:rPr>
          <w:rFonts w:ascii="Times New Roman" w:eastAsia="Times New Roman" w:hAnsi="Times New Roman" w:cs="Times New Roman"/>
          <w:sz w:val="14"/>
          <w:lang w:eastAsia="zh-CN"/>
        </w:rPr>
        <w:t xml:space="preserve"> (101; 67) To return to the question of the Holocaust - because it served a purpose, however mindless and dreadful, it does not count as revolutionary action. A mor e troubling case (with regard to the above logic) could perhaps be seen in the Serbia/Kosovo situation. NATO fought a war at a distance, unwilling to suffer any loss - is this 'revolting Utopian sentimentality compared to Serbia's continual brutality? In practice, NATO's hands are far from clean, but their way of fighting war ('surgical strikes against Iraq) could conceivably be seen as worse than the cruel abandon of genocide in t he course of war. I </w:t>
      </w:r>
      <w:r w:rsidRPr="000B6319">
        <w:rPr>
          <w:rStyle w:val="StyleUnderline"/>
        </w:rPr>
        <w:t>am not suggesting Bataille believes this to be t he case, but the implication of his mor e Sadean statements is that excessive destruction will happen, come what may, and we have to understand this.</w:t>
      </w:r>
      <w:r w:rsidRPr="000B6319">
        <w:rPr>
          <w:rFonts w:ascii="Times New Roman" w:eastAsia="Times New Roman" w:hAnsi="Times New Roman" w:cs="Times New Roman"/>
          <w:sz w:val="14"/>
          <w:lang w:eastAsia="zh-CN"/>
        </w:rPr>
        <w:t xml:space="preserve"> The worst, or the least aware, position is the one that replaces war with a process of 'hygiene* - the 'grounds for many genocides - and, of course, the 'reason* for the gratuitous violence in the former Yugoslavia. Bataille*s position is troubling, and mor e so when we think of t he political implications of what h e says when he is not discussing politics as such. Nonetheless, he does believe something new can emerge from violence and sacrifice, but that this cannot be predicted, controlled in advance. </w:t>
      </w:r>
      <w:r w:rsidRPr="000B6319">
        <w:rPr>
          <w:rStyle w:val="StyleUnderline"/>
        </w:rPr>
        <w:t>For this reason, he is mor e in the anarchist tradition than the nihilistic one, and mor e aware of our existence as something communa l than Hobbes, Sade or Nietzsche, even if these are his most obvious precursors. Nowhere is ther e a recommendation that all life should be about destruction - it is to be violent at certain instants, but these moments take their force from being exceptional, and he even writes at one point that the revolution should aim to abolish both violence and property</w:t>
      </w:r>
      <w:r w:rsidRPr="000B6319">
        <w:rPr>
          <w:rFonts w:ascii="Times New Roman" w:eastAsia="Times New Roman" w:hAnsi="Times New Roman" w:cs="Times New Roman"/>
          <w:sz w:val="14"/>
          <w:lang w:eastAsia="zh-CN"/>
        </w:rPr>
        <w:t xml:space="preserve"> ('[Note sur le Systeme actuel de repression]*, '[Note on the Existing System of Repression]* OC II, 134). Bataille's view on politics hardens after the war, in that politics is no longer to be seen as a sphere worthy of intervention. Even in The Accursed Share, wher e h e advocates a widening of the Marshall Plan as a form of gift economy, and maintains the need for t he existence of the Soviet Union as part of a dialectic of economies, politics is not the site of importance. </w:t>
      </w:r>
      <w:r w:rsidRPr="000B6319">
        <w:rPr>
          <w:rStyle w:val="Emphasis"/>
        </w:rPr>
        <w:t xml:space="preserve">Th e general economy subsume s all 'spheres* of moder n society. Society is still something that could do with changing, but it seems that it can be left to its own devices, even if mor e expenditure, in whatever form, would be a good thing. </w:t>
      </w:r>
      <w:r w:rsidRPr="000B6319">
        <w:rPr>
          <w:rFonts w:ascii="Times New Roman" w:eastAsia="Times New Roman" w:hAnsi="Times New Roman" w:cs="Times New Roman"/>
          <w:sz w:val="14"/>
          <w:lang w:eastAsia="zh-CN"/>
        </w:rPr>
        <w:t xml:space="preserve">More specifically, he continually attacks the notion that a writer must be politically committed. </w:t>
      </w:r>
      <w:r w:rsidRPr="000B6319">
        <w:rPr>
          <w:rStyle w:val="StyleUnderline"/>
        </w:rPr>
        <w:t>An authentic writer, if such a thing is possible, can only be free through not aspiring for an end beyond the art</w:t>
      </w:r>
      <w:r w:rsidRPr="000B6319">
        <w:rPr>
          <w:rFonts w:ascii="Times New Roman" w:eastAsia="Times New Roman" w:hAnsi="Times New Roman" w:cs="Times New Roman"/>
          <w:sz w:val="14"/>
          <w:lang w:eastAsia="zh-CN"/>
        </w:rPr>
        <w:t xml:space="preserve"> ('La litterature est-elle utile?* [ 'Is Literature Useful?*], OC XI, 13). </w:t>
      </w:r>
      <w:r w:rsidRPr="000B6319">
        <w:rPr>
          <w:rStyle w:val="Emphasis"/>
        </w:rPr>
        <w:t xml:space="preserve">Art, or writing, cannot serve another purpose, such as a specific political end, without losing any chance of being sovereign. This is not to say that art and writing should aspire to be autonomous, but they should not aim at anothe r end. Paradoxically, this is the only way art can have a political impact, and Bataille offers the example of Picasso </w:t>
      </w:r>
      <w:r w:rsidRPr="000B6319">
        <w:rPr>
          <w:rFonts w:ascii="Times New Roman" w:eastAsia="Times New Roman" w:hAnsi="Times New Roman" w:cs="Times New Roman"/>
          <w:sz w:val="14"/>
          <w:lang w:eastAsia="zh-CN"/>
        </w:rPr>
        <w:t xml:space="preserve">('Les peintures politiques de Picasso*, OCXI, 24). 156 Georges Bataille T h e most obvious target of the critique of committed writing is existentialism, and Sartre in particular. </w:t>
      </w:r>
      <w:r w:rsidRPr="000B6319">
        <w:rPr>
          <w:rStyle w:val="StyleUnderline"/>
        </w:rPr>
        <w:t>Existentialism must be lived, and not written, or else it is inauthentic</w:t>
      </w:r>
      <w:r w:rsidRPr="000B6319">
        <w:rPr>
          <w:rFonts w:ascii="Times New Roman" w:eastAsia="Times New Roman" w:hAnsi="Times New Roman" w:cs="Times New Roman"/>
          <w:sz w:val="14"/>
          <w:lang w:eastAsia="zh-CN"/>
        </w:rPr>
        <w:t xml:space="preserve">, notes Bataille wryly ('De l'existentialisme au primat de l'economie ['From Existentialism to the Height of Economy'], OC XI, 284). As Bataille's own logic implies he should not write, </w:t>
      </w:r>
      <w:r w:rsidRPr="000B6319">
        <w:rPr>
          <w:rStyle w:val="StyleUnderline"/>
        </w:rPr>
        <w:t xml:space="preserve">he seems to take great pleasure in existentialism's constant assertion of authenticity just wher e it cannot take place. </w:t>
      </w:r>
      <w:r w:rsidRPr="000B6319">
        <w:rPr>
          <w:rFonts w:ascii="Times New Roman" w:eastAsia="Times New Roman" w:hAnsi="Times New Roman" w:cs="Times New Roman"/>
          <w:sz w:val="14"/>
          <w:lang w:eastAsia="zh-CN"/>
        </w:rPr>
        <w:t xml:space="preserve">Similarly, he writes, with reference to Sartre, that surely the worst of all is to speak of action, while not doing it ('Lettre a Merleau-Ponty', OCXI, 252). 7 As it is not enough, as a response, or as an alternative, to say that true action is impossible to do or recommend ('Le mensonge politique'[The Lie of Polities'], OCXI, 335), </w:t>
      </w:r>
      <w:r w:rsidRPr="000B6319">
        <w:rPr>
          <w:rStyle w:val="Emphasis"/>
        </w:rPr>
        <w:t>perhaps it is the advocacy of action, it is the bringing into discourse of commitment, that is the problem. Politics can still play a role as a 'negative politics of refusal, of revolt</w:t>
      </w:r>
      <w:r w:rsidRPr="000B6319">
        <w:rPr>
          <w:rFonts w:ascii="Times New Roman" w:eastAsia="Times New Roman" w:hAnsi="Times New Roman" w:cs="Times New Roman"/>
          <w:sz w:val="14"/>
          <w:lang w:eastAsia="zh-CN"/>
        </w:rPr>
        <w:t xml:space="preserve"> (and Bataille is positive about Camus on this point). </w:t>
      </w:r>
      <w:r w:rsidRPr="000B6319">
        <w:rPr>
          <w:rStyle w:val="Emphasis"/>
        </w:rPr>
        <w:t>This negative politics is still defined through 'the free spirit [. . .] who stays at a distance from judges and torturers</w:t>
      </w:r>
      <w:r w:rsidRPr="000B6319">
        <w:rPr>
          <w:rFonts w:ascii="Times New Roman" w:eastAsia="Times New Roman" w:hAnsi="Times New Roman" w:cs="Times New Roman"/>
          <w:sz w:val="14"/>
          <w:lang w:eastAsia="zh-CN"/>
        </w:rPr>
        <w:t xml:space="preserve"> ('Nietzsche - William Blake', OC XI, 425), but negative it remains, as 'of all absolute judgements, the most consequential - and the most debatable - is the political one. It can no longer be a case of positively taking sides (ibid.). So where does this leave us? It is very difficult to see what Bataille offers in terms of politics, at least when he deals explicitly with it. Arguably, </w:t>
      </w:r>
      <w:r w:rsidRPr="000B6319">
        <w:rPr>
          <w:rStyle w:val="StyleUnderline"/>
        </w:rPr>
        <w:t>his writings provide the basis for many political approaches or strategies, particularly those of new forms of politics,</w:t>
      </w:r>
      <w:r w:rsidRPr="000B6319">
        <w:rPr>
          <w:rFonts w:ascii="Times New Roman" w:eastAsia="Times New Roman" w:hAnsi="Times New Roman" w:cs="Times New Roman"/>
          <w:sz w:val="14"/>
          <w:lang w:eastAsia="zh-CN"/>
        </w:rPr>
        <w:t xml:space="preserve"> away from the totalizations of traditional political movements. Equally, </w:t>
      </w:r>
      <w:r w:rsidRPr="000B6319">
        <w:rPr>
          <w:sz w:val="14"/>
        </w:rPr>
        <w:t>he might be suggesting</w:t>
      </w:r>
      <w:r w:rsidRPr="000B6319">
        <w:rPr>
          <w:rStyle w:val="Emphasis"/>
        </w:rPr>
        <w:t xml:space="preserve"> 'do nothing', or 'make Fascism better', or 'sacrifice mor e people'. </w:t>
      </w:r>
      <w:r w:rsidRPr="000B6319">
        <w:rPr>
          <w:rFonts w:ascii="Times New Roman" w:eastAsia="Times New Roman" w:hAnsi="Times New Roman" w:cs="Times New Roman"/>
          <w:sz w:val="14"/>
          <w:lang w:eastAsia="zh-CN"/>
        </w:rPr>
        <w:t xml:space="preserve">As with Nietzsche, evidence can be found for many positions and uses, but it is this multiplicity that we should perhaps take from Bataille's texts: </w:t>
      </w:r>
      <w:r w:rsidRPr="000B6319">
        <w:rPr>
          <w:rStyle w:val="Emphasis"/>
        </w:rPr>
        <w:t>there can be no one politics.</w:t>
      </w:r>
      <w:r w:rsidRPr="000B6319">
        <w:rPr>
          <w:rFonts w:ascii="Times New Roman" w:eastAsia="Times New Roman" w:hAnsi="Times New Roman" w:cs="Times New Roman"/>
          <w:sz w:val="14"/>
          <w:lang w:eastAsia="zh-CN"/>
        </w:rPr>
        <w:t xml:space="preserve"> Furthermore , given his critiques of use value, how can we put his writing to use, and be faithful to it? </w:t>
      </w:r>
      <w:r w:rsidRPr="000B6319">
        <w:rPr>
          <w:rStyle w:val="Emphasis"/>
        </w:rPr>
        <w:t>How can we be faithful to it without attributing truth, and therefore an internal utility.</w:t>
      </w:r>
      <w:r w:rsidRPr="000B6319">
        <w:rPr>
          <w:rFonts w:ascii="Times New Roman" w:eastAsia="Times New Roman" w:hAnsi="Times New Roman" w:cs="Times New Roman"/>
          <w:sz w:val="14"/>
          <w:lang w:eastAsia="zh-CN"/>
        </w:rPr>
        <w:t xml:space="preserve"> </w:t>
      </w:r>
    </w:p>
    <w:p w14:paraId="195D1D1F" w14:textId="77777777" w:rsidR="00217DE5" w:rsidRPr="000B6319" w:rsidRDefault="00217DE5" w:rsidP="00217DE5">
      <w:pPr>
        <w:pStyle w:val="Heading3"/>
      </w:pPr>
      <w:r w:rsidRPr="000B6319">
        <w:t>Christian Ethics</w:t>
      </w:r>
    </w:p>
    <w:p w14:paraId="2432DD8B" w14:textId="77777777" w:rsidR="00217DE5" w:rsidRPr="000B6319" w:rsidRDefault="00217DE5" w:rsidP="00217DE5">
      <w:pPr>
        <w:pStyle w:val="Heading4"/>
        <w:rPr>
          <w:color w:val="000000" w:themeColor="text1"/>
        </w:rPr>
      </w:pPr>
      <w:r w:rsidRPr="000B6319">
        <w:rPr>
          <w:color w:val="000000" w:themeColor="text1"/>
        </w:rPr>
        <w:t>“Complete self-consciousness” is a totalizing worldview that presupposes religious intimacy and spiritual expression –  the Christian savior ethics within the 1AC [flesh out per round] creates social divisions -- the forbidden Other, the impure bodies, the taboo communities are all marked as a threat to purity of the sacred</w:t>
      </w:r>
    </w:p>
    <w:p w14:paraId="4E69E893" w14:textId="77777777" w:rsidR="00217DE5" w:rsidRPr="000B6319" w:rsidRDefault="00217DE5" w:rsidP="00217DE5">
      <w:pPr>
        <w:rPr>
          <w:rStyle w:val="Style13ptBold"/>
          <w:b w:val="0"/>
        </w:rPr>
      </w:pPr>
      <w:r w:rsidRPr="000B6319">
        <w:rPr>
          <w:rStyle w:val="Style13ptBold"/>
        </w:rPr>
        <w:t xml:space="preserve">Winters 2017 </w:t>
      </w:r>
      <w:r w:rsidRPr="000B6319">
        <w:rPr>
          <w:rStyle w:val="Style13ptBold"/>
          <w:b w:val="0"/>
        </w:rPr>
        <w:t xml:space="preserve">(Joseph, Winters is an Assistant Professor of Religious Studies at Duke University. “RAC(E)ING FROM DEATH: Baldwin, Bataille, and the Anguish of the (Racialized) Human.” </w:t>
      </w:r>
      <w:r w:rsidRPr="000B6319">
        <w:rPr>
          <w:rStyle w:val="Style13ptBold"/>
          <w:b w:val="0"/>
          <w:i/>
        </w:rPr>
        <w:t>Journal of Religious Ethics</w:t>
      </w:r>
      <w:r w:rsidRPr="000B6319">
        <w:rPr>
          <w:rStyle w:val="Style13ptBold"/>
          <w:b w:val="0"/>
        </w:rPr>
        <w:t>. Volume 2, issue 45, page 380-405, accessed 7/11/17, EHL)</w:t>
      </w:r>
    </w:p>
    <w:p w14:paraId="500C2964" w14:textId="77777777" w:rsidR="00217DE5" w:rsidRPr="000B6319" w:rsidRDefault="00217DE5" w:rsidP="00217DE5">
      <w:pPr>
        <w:rPr>
          <w:rStyle w:val="Style13ptBold"/>
          <w:b w:val="0"/>
          <w:sz w:val="14"/>
        </w:rPr>
      </w:pPr>
      <w:r w:rsidRPr="000B6319">
        <w:rPr>
          <w:rStyle w:val="Style13ptBold"/>
          <w:b w:val="0"/>
          <w:sz w:val="14"/>
        </w:rPr>
        <w:t xml:space="preserve">In the same manner that Baldwin pulls ethical resources from black aesthetic and religious traditions, Bataille reinterprets </w:t>
      </w:r>
      <w:r w:rsidRPr="000B6319">
        <w:rPr>
          <w:rStyle w:val="Style13ptBold"/>
          <w:b w:val="0"/>
          <w:u w:val="single"/>
        </w:rPr>
        <w:t>the writings and discourses of medieval Christian mystics</w:t>
      </w:r>
      <w:r w:rsidRPr="000B6319">
        <w:rPr>
          <w:rStyle w:val="Style13ptBold"/>
          <w:b w:val="0"/>
          <w:sz w:val="14"/>
        </w:rPr>
        <w:t xml:space="preserve">. As Amy Hollywood has so powerfully demonstrated, Bataille is one of many twentieth-century French thinkers attracted to mystical experience </w:t>
      </w:r>
      <w:r w:rsidRPr="000B6319">
        <w:rPr>
          <w:rStyle w:val="Style13ptBold"/>
          <w:b w:val="0"/>
          <w:u w:val="single"/>
        </w:rPr>
        <w:t>as a site where certain kinds of constraints and divisions (self/other, human/god) are both illuminated and transgressed</w:t>
      </w:r>
      <w:r w:rsidRPr="000B6319">
        <w:rPr>
          <w:rStyle w:val="Style13ptBold"/>
          <w:b w:val="0"/>
          <w:sz w:val="14"/>
        </w:rPr>
        <w:t xml:space="preserve"> (Hollywood 2002). Drawing from, and re-imagining the tradition of mysticism, Bataille suggests that religion tells us something about the broader human condition; or to put it differently, that </w:t>
      </w:r>
      <w:r w:rsidRPr="000B6319">
        <w:rPr>
          <w:rStyle w:val="Style13ptBold"/>
          <w:u w:val="single"/>
        </w:rPr>
        <w:t>the gen- eral human condition is itself a religious conundrum</w:t>
      </w:r>
      <w:r w:rsidRPr="000B6319">
        <w:rPr>
          <w:rStyle w:val="Style13ptBold"/>
          <w:b w:val="0"/>
          <w:sz w:val="14"/>
        </w:rPr>
        <w:t xml:space="preserve">. For Bataille, </w:t>
      </w:r>
      <w:r w:rsidRPr="000B6319">
        <w:rPr>
          <w:rStyle w:val="Style13ptBold"/>
          <w:b w:val="0"/>
          <w:u w:val="single"/>
        </w:rPr>
        <w:t>reli- gion indicates our “search for lost intimacy</w:t>
      </w:r>
      <w:r w:rsidRPr="000B6319">
        <w:rPr>
          <w:rStyle w:val="Style13ptBold"/>
          <w:b w:val="0"/>
          <w:sz w:val="14"/>
        </w:rPr>
        <w:t xml:space="preserve">” (Bataille 2006, 57; Bataille 1991, 57), a quest to be at home in the world, </w:t>
      </w:r>
      <w:r w:rsidRPr="000B6319">
        <w:rPr>
          <w:rStyle w:val="Style13ptBold"/>
          <w:b w:val="0"/>
          <w:u w:val="single"/>
        </w:rPr>
        <w:t>a persistent desire to “return” to some undifferentiated state.</w:t>
      </w:r>
      <w:r w:rsidRPr="000B6319">
        <w:rPr>
          <w:rStyle w:val="Style13ptBold"/>
          <w:b w:val="0"/>
          <w:sz w:val="14"/>
        </w:rPr>
        <w:t xml:space="preserve"> But for Bataille, </w:t>
      </w:r>
      <w:r w:rsidRPr="000B6319">
        <w:rPr>
          <w:rStyle w:val="Style13ptBold"/>
          <w:b w:val="0"/>
          <w:u w:val="single"/>
        </w:rPr>
        <w:t xml:space="preserve">this quest is both emboldened and hindered by our investment in being coherent selves, or what Bataille calls </w:t>
      </w:r>
      <w:r w:rsidRPr="000B6319">
        <w:rPr>
          <w:rStyle w:val="Style13ptBold"/>
          <w:u w:val="single"/>
        </w:rPr>
        <w:t>a “complete self-consciousness,”</w:t>
      </w:r>
      <w:r w:rsidRPr="000B6319">
        <w:rPr>
          <w:rStyle w:val="Style13ptBold"/>
          <w:b w:val="0"/>
          <w:sz w:val="14"/>
        </w:rPr>
        <w:t xml:space="preserve"> </w:t>
      </w:r>
      <w:r w:rsidRPr="000B6319">
        <w:rPr>
          <w:rStyle w:val="Style13ptBold"/>
          <w:u w:val="single"/>
        </w:rPr>
        <w:t xml:space="preserve">that views itself and the world with clarity </w:t>
      </w:r>
      <w:r w:rsidRPr="000B6319">
        <w:rPr>
          <w:rStyle w:val="Style13ptBold"/>
          <w:b w:val="0"/>
          <w:sz w:val="14"/>
        </w:rPr>
        <w:t xml:space="preserve">(Bataille 2006, 57). </w:t>
      </w:r>
      <w:r w:rsidRPr="000B6319">
        <w:rPr>
          <w:rStyle w:val="Style13ptBold"/>
          <w:b w:val="0"/>
          <w:u w:val="single"/>
        </w:rPr>
        <w:t xml:space="preserve">Our investment in this kind of self keeps us alienated </w:t>
      </w:r>
      <w:r w:rsidRPr="000B6319">
        <w:rPr>
          <w:rStyle w:val="Style13ptBold"/>
          <w:b w:val="0"/>
          <w:sz w:val="14"/>
        </w:rPr>
        <w:t>from others</w:t>
      </w:r>
      <w:r w:rsidRPr="000B6319">
        <w:rPr>
          <w:rStyle w:val="Style13ptBold"/>
          <w:b w:val="0"/>
          <w:u w:val="single"/>
        </w:rPr>
        <w:t xml:space="preserve"> without extinguishing the desire for home and intimacy; therefore, this quest often plays itself out by subordinating </w:t>
      </w:r>
      <w:r w:rsidRPr="000B6319">
        <w:rPr>
          <w:rStyle w:val="Style13ptBold"/>
          <w:b w:val="0"/>
          <w:sz w:val="14"/>
        </w:rPr>
        <w:t>experiences, encounters, and</w:t>
      </w:r>
      <w:r w:rsidRPr="000B6319">
        <w:rPr>
          <w:rStyle w:val="Style13ptBold"/>
          <w:b w:val="0"/>
          <w:u w:val="single"/>
        </w:rPr>
        <w:t xml:space="preserve"> others to the </w:t>
      </w:r>
      <w:r w:rsidRPr="000B6319">
        <w:rPr>
          <w:rStyle w:val="Style13ptBold"/>
          <w:b w:val="0"/>
          <w:sz w:val="14"/>
        </w:rPr>
        <w:t>projects, aims, and</w:t>
      </w:r>
      <w:r w:rsidRPr="000B6319">
        <w:rPr>
          <w:rStyle w:val="Style13ptBold"/>
          <w:b w:val="0"/>
          <w:u w:val="single"/>
        </w:rPr>
        <w:t xml:space="preserve"> fantasies of the self or community.</w:t>
      </w:r>
      <w:r w:rsidRPr="000B6319">
        <w:rPr>
          <w:rStyle w:val="Style13ptBold"/>
          <w:b w:val="0"/>
          <w:sz w:val="14"/>
        </w:rPr>
        <w:t xml:space="preserve"> For Bataille, </w:t>
      </w:r>
      <w:r w:rsidRPr="000B6319">
        <w:rPr>
          <w:rStyle w:val="Style13ptBold"/>
          <w:u w:val="single"/>
        </w:rPr>
        <w:t>authentic reli- gious intimacy</w:t>
      </w:r>
      <w:r w:rsidRPr="000B6319">
        <w:rPr>
          <w:rStyle w:val="Style13ptBold"/>
          <w:b w:val="0"/>
          <w:sz w:val="14"/>
        </w:rPr>
        <w:t>—which can range from pre-modern sacrifice to mysticism and erotic experience—</w:t>
      </w:r>
      <w:r w:rsidRPr="000B6319">
        <w:rPr>
          <w:rStyle w:val="Style13ptBold"/>
          <w:u w:val="single"/>
        </w:rPr>
        <w:t>is ec-static, briefly taking the individual outside of herself, and rendering her vulnerable to the murky, opaque quality of life’s flows and rhythms</w:t>
      </w:r>
      <w:r w:rsidRPr="000B6319">
        <w:rPr>
          <w:rStyle w:val="Style13ptBold"/>
          <w:b w:val="0"/>
          <w:sz w:val="14"/>
        </w:rPr>
        <w:t xml:space="preserve">. Being at home is ironically a feeling of being uprooted and unsettled. As an interruption into the self’s projects and schemes, </w:t>
      </w:r>
      <w:r w:rsidRPr="000B6319">
        <w:rPr>
          <w:rStyle w:val="Style13ptBold"/>
          <w:u w:val="single"/>
        </w:rPr>
        <w:t>religious intimacy is marked by a range of affects—anguish and joy, pleasure and pain. This resembles Baldwin’s understanding of the blues and spirituals as expressions of an anguish-filled joy.</w:t>
      </w:r>
      <w:r w:rsidRPr="000B6319">
        <w:rPr>
          <w:rStyle w:val="Style13ptBold"/>
          <w:b w:val="0"/>
          <w:sz w:val="14"/>
        </w:rPr>
        <w:t xml:space="preserve"> Even though </w:t>
      </w:r>
      <w:r w:rsidRPr="000B6319">
        <w:rPr>
          <w:rStyle w:val="Style13ptBold"/>
          <w:b w:val="0"/>
          <w:u w:val="single"/>
        </w:rPr>
        <w:t>Bataille</w:t>
      </w:r>
      <w:r w:rsidRPr="000B6319">
        <w:rPr>
          <w:rStyle w:val="Style13ptBold"/>
          <w:b w:val="0"/>
          <w:sz w:val="14"/>
        </w:rPr>
        <w:t xml:space="preserve"> is influenced by certain elements of the Chris- tian tradition—negative theology, mysticism, the wounded, torn nature</w:t>
      </w:r>
      <w:r w:rsidRPr="000B6319">
        <w:rPr>
          <w:sz w:val="14"/>
        </w:rPr>
        <w:t xml:space="preserve"> </w:t>
      </w:r>
      <w:r w:rsidRPr="000B6319">
        <w:rPr>
          <w:rStyle w:val="Style13ptBold"/>
          <w:b w:val="0"/>
          <w:sz w:val="14"/>
        </w:rPr>
        <w:t xml:space="preserve">of Christ’s flesh, the agony of God on the cross—he </w:t>
      </w:r>
      <w:r w:rsidRPr="000B6319">
        <w:rPr>
          <w:rStyle w:val="Style13ptBold"/>
          <w:b w:val="0"/>
          <w:u w:val="single"/>
        </w:rPr>
        <w:t>refuses the logic of redemption</w:t>
      </w:r>
      <w:r w:rsidRPr="000B6319">
        <w:rPr>
          <w:rStyle w:val="Style13ptBold"/>
          <w:b w:val="0"/>
          <w:sz w:val="14"/>
        </w:rPr>
        <w:t xml:space="preserve">. </w:t>
      </w:r>
      <w:r w:rsidRPr="000B6319">
        <w:rPr>
          <w:rStyle w:val="Style13ptBold"/>
          <w:b w:val="0"/>
          <w:u w:val="single"/>
        </w:rPr>
        <w:t>He affirms the Passion, the suffering and death of Christ, without the promise of victory and restoration signified by Easter Sun- day.</w:t>
      </w:r>
      <w:r w:rsidRPr="000B6319">
        <w:rPr>
          <w:rStyle w:val="Style13ptBold"/>
          <w:b w:val="0"/>
          <w:sz w:val="14"/>
        </w:rPr>
        <w:t xml:space="preserve"> For Bataille, </w:t>
      </w:r>
      <w:r w:rsidRPr="000B6319">
        <w:rPr>
          <w:rStyle w:val="Style13ptBold"/>
          <w:b w:val="0"/>
          <w:u w:val="single"/>
        </w:rPr>
        <w:t>the logic of redemption</w:t>
      </w:r>
      <w:r w:rsidRPr="000B6319">
        <w:rPr>
          <w:rStyle w:val="Style13ptBold"/>
          <w:b w:val="0"/>
          <w:sz w:val="14"/>
        </w:rPr>
        <w:t xml:space="preserve">, which </w:t>
      </w:r>
      <w:r w:rsidRPr="000B6319">
        <w:rPr>
          <w:rStyle w:val="Style13ptBold"/>
          <w:b w:val="0"/>
          <w:u w:val="single"/>
        </w:rPr>
        <w:t>places</w:t>
      </w:r>
      <w:r w:rsidRPr="000B6319">
        <w:rPr>
          <w:rStyle w:val="Style13ptBold"/>
          <w:b w:val="0"/>
          <w:sz w:val="14"/>
        </w:rPr>
        <w:t xml:space="preserve"> God’s </w:t>
      </w:r>
      <w:r w:rsidRPr="000B6319">
        <w:rPr>
          <w:rStyle w:val="Style13ptBold"/>
          <w:b w:val="0"/>
          <w:u w:val="single"/>
        </w:rPr>
        <w:t>agony and suffering into a compensatory telos</w:t>
      </w:r>
      <w:r w:rsidRPr="000B6319">
        <w:rPr>
          <w:rStyle w:val="Style13ptBold"/>
          <w:b w:val="0"/>
          <w:sz w:val="14"/>
        </w:rPr>
        <w:t xml:space="preserve">, entices us </w:t>
      </w:r>
      <w:r w:rsidRPr="000B6319">
        <w:rPr>
          <w:rStyle w:val="Style13ptBold"/>
          <w:b w:val="0"/>
          <w:u w:val="single"/>
        </w:rPr>
        <w:t>to associate the sacred with wholeness</w:t>
      </w:r>
      <w:r w:rsidRPr="000B6319">
        <w:rPr>
          <w:rStyle w:val="Style13ptBold"/>
          <w:b w:val="0"/>
          <w:sz w:val="14"/>
        </w:rPr>
        <w:t>, t</w:t>
      </w:r>
      <w:r w:rsidRPr="000B6319">
        <w:rPr>
          <w:rStyle w:val="Style13ptBold"/>
          <w:b w:val="0"/>
          <w:u w:val="single"/>
        </w:rPr>
        <w:t>he divine with purity, and transcendence with ultimate- ly rising above earthly contingency.</w:t>
      </w:r>
      <w:r w:rsidRPr="000B6319">
        <w:rPr>
          <w:rStyle w:val="Style13ptBold"/>
          <w:b w:val="0"/>
          <w:sz w:val="14"/>
        </w:rPr>
        <w:t xml:space="preserve"> He writes, for instance, “For the Christian apparently, sacred things are necessarily pure and impurity is profane” (Bataille 1986, 223). Here we can see another convergence with Baldwin as Bataille suggests that </w:t>
      </w:r>
      <w:r w:rsidRPr="000B6319">
        <w:rPr>
          <w:rStyle w:val="Style13ptBold"/>
          <w:u w:val="single"/>
        </w:rPr>
        <w:t>the imaginary distinction between the pure and impure, and the taboos that regulate the separation, can be disastrous for bodies and communities that are marked as impure, as a threat to the purity of the sacred.</w:t>
      </w:r>
      <w:r w:rsidRPr="000B6319">
        <w:rPr>
          <w:rStyle w:val="Style13ptBold"/>
          <w:b w:val="0"/>
          <w:sz w:val="14"/>
        </w:rPr>
        <w:t xml:space="preserve"> At the same time, Bataille claims that “the fear and trembling . . . [associated with] things sacred . . . are always bound up with horror inspired by a forbidden object” (Bataille 1986, 223). </w:t>
      </w:r>
      <w:r w:rsidRPr="000B6319">
        <w:rPr>
          <w:rStyle w:val="Style13ptBold"/>
          <w:b w:val="0"/>
          <w:u w:val="single"/>
        </w:rPr>
        <w:t>There is</w:t>
      </w:r>
      <w:r w:rsidRPr="000B6319">
        <w:rPr>
          <w:rStyle w:val="Style13ptBold"/>
          <w:b w:val="0"/>
          <w:sz w:val="14"/>
        </w:rPr>
        <w:t xml:space="preserve"> always </w:t>
      </w:r>
      <w:r w:rsidRPr="000B6319">
        <w:rPr>
          <w:rStyle w:val="Style13ptBold"/>
          <w:b w:val="0"/>
          <w:u w:val="single"/>
        </w:rPr>
        <w:t xml:space="preserve">something other and foreign about the sacred, </w:t>
      </w:r>
      <w:r w:rsidRPr="000B6319">
        <w:rPr>
          <w:rStyle w:val="Style13ptBold"/>
          <w:b w:val="0"/>
          <w:sz w:val="14"/>
        </w:rPr>
        <w:t xml:space="preserve">even </w:t>
      </w:r>
      <w:r w:rsidRPr="000B6319">
        <w:rPr>
          <w:rStyle w:val="Style13ptBold"/>
          <w:b w:val="0"/>
          <w:u w:val="single"/>
        </w:rPr>
        <w:t xml:space="preserve">as we </w:t>
      </w:r>
      <w:r w:rsidRPr="000B6319">
        <w:rPr>
          <w:rStyle w:val="Style13ptBold"/>
          <w:b w:val="0"/>
          <w:sz w:val="14"/>
        </w:rPr>
        <w:t>try to</w:t>
      </w:r>
      <w:r w:rsidRPr="000B6319">
        <w:rPr>
          <w:rStyle w:val="Style13ptBold"/>
          <w:b w:val="0"/>
          <w:u w:val="single"/>
        </w:rPr>
        <w:t xml:space="preserve"> domesticate and tame the discomfiting qualities of sacred objects and attribute these qualities to the realm of the profane and obscene</w:t>
      </w:r>
      <w:r w:rsidRPr="000B6319">
        <w:rPr>
          <w:rStyle w:val="Style13ptBold"/>
          <w:b w:val="0"/>
          <w:sz w:val="14"/>
        </w:rPr>
        <w:t xml:space="preserve">. Whereas </w:t>
      </w:r>
      <w:r w:rsidRPr="000B6319">
        <w:rPr>
          <w:rStyle w:val="Style13ptBold"/>
          <w:b w:val="0"/>
          <w:u w:val="single"/>
        </w:rPr>
        <w:t>the sacred is</w:t>
      </w:r>
      <w:r w:rsidRPr="000B6319">
        <w:rPr>
          <w:rStyle w:val="Style13ptBold"/>
          <w:b w:val="0"/>
          <w:sz w:val="14"/>
        </w:rPr>
        <w:t xml:space="preserve"> typically </w:t>
      </w:r>
      <w:r w:rsidRPr="000B6319">
        <w:rPr>
          <w:rStyle w:val="Style13ptBold"/>
          <w:b w:val="0"/>
          <w:u w:val="single"/>
        </w:rPr>
        <w:t>imagined as that which needs to be protected from obscenity</w:t>
      </w:r>
      <w:r w:rsidRPr="000B6319">
        <w:rPr>
          <w:rStyle w:val="Style13ptBold"/>
          <w:b w:val="0"/>
          <w:sz w:val="14"/>
        </w:rPr>
        <w:t xml:space="preserve"> and degradation, Bataille suggests that </w:t>
      </w:r>
      <w:r w:rsidRPr="000B6319">
        <w:rPr>
          <w:rStyle w:val="Style13ptBold"/>
          <w:b w:val="0"/>
          <w:u w:val="single"/>
        </w:rPr>
        <w:t>religious experience happens when taboos get transgressed, when the self crosses its limit, or when the imagined border between protected self and forbidden</w:t>
      </w:r>
      <w:r w:rsidRPr="000B6319">
        <w:rPr>
          <w:rStyle w:val="Style13ptBold"/>
          <w:b w:val="0"/>
          <w:sz w:val="14"/>
        </w:rPr>
        <w:t xml:space="preserve"> </w:t>
      </w:r>
      <w:r w:rsidRPr="000B6319">
        <w:rPr>
          <w:rStyle w:val="Style13ptBold"/>
          <w:b w:val="0"/>
          <w:u w:val="single"/>
        </w:rPr>
        <w:t>Other is shattered</w:t>
      </w:r>
      <w:r w:rsidRPr="000B6319">
        <w:rPr>
          <w:rStyle w:val="Style13ptBold"/>
          <w:b w:val="0"/>
          <w:sz w:val="14"/>
        </w:rPr>
        <w:t xml:space="preserve">. The sacred is a site of impurity and ambivalence. Or as he puts it, </w:t>
      </w:r>
      <w:r w:rsidRPr="000B6319">
        <w:rPr>
          <w:rStyle w:val="Style13ptBold"/>
          <w:b w:val="0"/>
          <w:u w:val="single"/>
        </w:rPr>
        <w:t>religious experience involves a com- munication with the Other marked by “laughter, dizziness, nausea, loss of self to the point of death</w:t>
      </w:r>
      <w:r w:rsidRPr="000B6319">
        <w:rPr>
          <w:rStyle w:val="Style13ptBold"/>
          <w:b w:val="0"/>
          <w:sz w:val="14"/>
        </w:rPr>
        <w:t>” (Bataille 2014, 42).</w:t>
      </w:r>
    </w:p>
    <w:p w14:paraId="7D9CC0EF" w14:textId="77777777" w:rsidR="00217DE5" w:rsidRPr="000B6319" w:rsidRDefault="00217DE5" w:rsidP="00217DE5">
      <w:pPr>
        <w:pStyle w:val="Heading3"/>
      </w:pPr>
      <w:r w:rsidRPr="000B6319">
        <w:t>Communication</w:t>
      </w:r>
    </w:p>
    <w:p w14:paraId="01A28857" w14:textId="77777777" w:rsidR="00217DE5" w:rsidRPr="000B6319" w:rsidRDefault="00217DE5" w:rsidP="00217DE5">
      <w:pPr>
        <w:pStyle w:val="Heading4"/>
      </w:pPr>
      <w:r w:rsidRPr="000B6319">
        <w:t>A collapse or failure in the structures of language is necessary for communication to occur. We are a production of difference within communication to be able to realize the very futility of debates own mode of communication.</w:t>
      </w:r>
    </w:p>
    <w:p w14:paraId="53551A4A" w14:textId="77777777" w:rsidR="00217DE5" w:rsidRPr="000B6319" w:rsidRDefault="00217DE5" w:rsidP="00217DE5">
      <w:pPr>
        <w:rPr>
          <w:sz w:val="20"/>
          <w:szCs w:val="20"/>
        </w:rPr>
      </w:pPr>
      <w:r w:rsidRPr="000B6319">
        <w:rPr>
          <w:rStyle w:val="Style13ptBold"/>
        </w:rPr>
        <w:t xml:space="preserve">Lerman’15 – </w:t>
      </w:r>
      <w:r w:rsidRPr="000B6319">
        <w:rPr>
          <w:rStyle w:val="Style13ptBold"/>
          <w:b w:val="0"/>
          <w:sz w:val="16"/>
          <w:szCs w:val="16"/>
        </w:rPr>
        <w:t xml:space="preserve">Lindsay Lerman – University </w:t>
      </w:r>
      <w:r w:rsidRPr="000B6319">
        <w:rPr>
          <w:sz w:val="16"/>
          <w:szCs w:val="16"/>
        </w:rPr>
        <w:t xml:space="preserve">of Guelph Philosophy Department, Graduate Student. Studies Epistemology, Georges Bataille – “Georges Bataille’s “Nonknowledge” as Epistemic Expenditure: An Open Economy of Knowledge” pg 40-43 </w:t>
      </w:r>
      <w:r w:rsidRPr="000B6319">
        <w:rPr>
          <w:sz w:val="20"/>
          <w:szCs w:val="20"/>
        </w:rPr>
        <w:t>KZaidi</w:t>
      </w:r>
    </w:p>
    <w:p w14:paraId="02DE7AEE" w14:textId="77777777" w:rsidR="00217DE5" w:rsidRPr="000B6319" w:rsidRDefault="00217DE5" w:rsidP="00217DE5">
      <w:pPr>
        <w:rPr>
          <w:sz w:val="16"/>
        </w:rPr>
      </w:pPr>
      <w:r w:rsidRPr="000B6319">
        <w:rPr>
          <w:sz w:val="16"/>
        </w:rPr>
        <w:t xml:space="preserve">“Socratic College” also contains multiple </w:t>
      </w:r>
      <w:r w:rsidRPr="000B6319">
        <w:rPr>
          <w:rStyle w:val="StyleUnderline"/>
        </w:rPr>
        <w:t xml:space="preserve">claims that some kind of </w:t>
      </w:r>
      <w:r w:rsidRPr="000B6319">
        <w:rPr>
          <w:rStyle w:val="Emphasis"/>
        </w:rPr>
        <w:t>failure is necessarily part of communication.</w:t>
      </w:r>
      <w:r w:rsidRPr="000B6319">
        <w:rPr>
          <w:sz w:val="16"/>
        </w:rPr>
        <w:t xml:space="preserve"> In this sense, </w:t>
      </w:r>
      <w:r w:rsidRPr="000B6319">
        <w:rPr>
          <w:rStyle w:val="StyleUnderline"/>
        </w:rPr>
        <w:t>what is “fragile” is not just a potential connection because full or “perfect” connection is simply not possible</w:t>
      </w:r>
      <w:r w:rsidRPr="000B6319">
        <w:rPr>
          <w:sz w:val="16"/>
        </w:rPr>
        <w:t>: what is “</w:t>
      </w:r>
      <w:r w:rsidRPr="000B6319">
        <w:rPr>
          <w:rStyle w:val="StyleUnderline"/>
        </w:rPr>
        <w:t>fragile” in this sense is the content of communication</w:t>
      </w:r>
      <w:r w:rsidRPr="000B6319">
        <w:rPr>
          <w:sz w:val="16"/>
        </w:rPr>
        <w:t xml:space="preserve">. Without clearly marking the fact that he is doing so, </w:t>
      </w:r>
      <w:r w:rsidRPr="000B6319">
        <w:rPr>
          <w:rStyle w:val="StyleUnderline"/>
        </w:rPr>
        <w:t>Bataille is slipping from making claims about modes of communication into making claims about the content of communication</w:t>
      </w:r>
      <w:r w:rsidRPr="000B6319">
        <w:rPr>
          <w:sz w:val="16"/>
        </w:rPr>
        <w:t xml:space="preserve">. Bataille is claiming here that </w:t>
      </w:r>
      <w:r w:rsidRPr="000B6319">
        <w:rPr>
          <w:rStyle w:val="StyleUnderline"/>
        </w:rPr>
        <w:t>something will always go unsaid or be unclear in communication</w:t>
      </w:r>
      <w:r w:rsidRPr="000B6319">
        <w:rPr>
          <w:sz w:val="16"/>
        </w:rPr>
        <w:t xml:space="preserve">. Similarly, that </w:t>
      </w:r>
      <w:r w:rsidRPr="000B6319">
        <w:rPr>
          <w:rStyle w:val="Emphasis"/>
        </w:rPr>
        <w:t>indeterminacy is a permanent feature of attempts at conceptualization</w:t>
      </w:r>
      <w:r w:rsidRPr="000B6319">
        <w:rPr>
          <w:sz w:val="16"/>
        </w:rPr>
        <w:t xml:space="preserve">—that is, </w:t>
      </w:r>
      <w:r w:rsidRPr="000B6319">
        <w:rPr>
          <w:rStyle w:val="StyleUnderline"/>
        </w:rPr>
        <w:t xml:space="preserve">the move from our inner workings to our reports on those inner workings. </w:t>
      </w:r>
      <w:r w:rsidRPr="000B6319">
        <w:rPr>
          <w:sz w:val="16"/>
        </w:rPr>
        <w:t xml:space="preserve">This particular </w:t>
      </w:r>
      <w:r w:rsidRPr="000B6319">
        <w:rPr>
          <w:rStyle w:val="StyleUnderline"/>
        </w:rPr>
        <w:t>kind of failure is necessary and unavoidable</w:t>
      </w:r>
      <w:r w:rsidRPr="000B6319">
        <w:rPr>
          <w:sz w:val="16"/>
        </w:rPr>
        <w:t xml:space="preserve">, and </w:t>
      </w:r>
      <w:r w:rsidRPr="000B6319">
        <w:rPr>
          <w:rStyle w:val="StyleUnderline"/>
        </w:rPr>
        <w:t>Bataille advocates allowing</w:t>
      </w:r>
      <w:r w:rsidRPr="000B6319">
        <w:rPr>
          <w:sz w:val="16"/>
        </w:rPr>
        <w:t xml:space="preserve"> and—stronger yet—</w:t>
      </w:r>
      <w:r w:rsidRPr="000B6319">
        <w:rPr>
          <w:rStyle w:val="StyleUnderline"/>
        </w:rPr>
        <w:t>protecting it</w:t>
      </w:r>
      <w:r w:rsidRPr="000B6319">
        <w:rPr>
          <w:sz w:val="16"/>
        </w:rPr>
        <w:t>29: “[...] it is not too much to ask anyone who persists in wanting to live completely not to put on too many airs and, as there is always filth where there is life, to get used to filth” (USN 5).</w:t>
      </w:r>
    </w:p>
    <w:p w14:paraId="2C1EA692" w14:textId="77777777" w:rsidR="00217DE5" w:rsidRPr="000B6319" w:rsidRDefault="00217DE5" w:rsidP="00217DE5">
      <w:pPr>
        <w:rPr>
          <w:sz w:val="16"/>
        </w:rPr>
      </w:pPr>
      <w:r w:rsidRPr="000B6319">
        <w:rPr>
          <w:rStyle w:val="StyleUnderline"/>
        </w:rPr>
        <w:t xml:space="preserve">This failure is part and parcel of the </w:t>
      </w:r>
      <w:r w:rsidRPr="000B6319">
        <w:rPr>
          <w:rStyle w:val="Emphasis"/>
        </w:rPr>
        <w:t>impossibility of Bataille’s notion of communication</w:t>
      </w:r>
      <w:r w:rsidRPr="000B6319">
        <w:rPr>
          <w:sz w:val="16"/>
        </w:rPr>
        <w:t>. Denis Hollier writes:</w:t>
      </w:r>
    </w:p>
    <w:p w14:paraId="2EE90C07" w14:textId="77777777" w:rsidR="00217DE5" w:rsidRPr="000B6319" w:rsidRDefault="00217DE5" w:rsidP="00217DE5">
      <w:pPr>
        <w:rPr>
          <w:sz w:val="16"/>
        </w:rPr>
      </w:pPr>
      <w:r w:rsidRPr="000B6319">
        <w:rPr>
          <w:sz w:val="16"/>
        </w:rPr>
        <w:t xml:space="preserve">The </w:t>
      </w:r>
      <w:r w:rsidRPr="000B6319">
        <w:rPr>
          <w:rStyle w:val="StyleUnderline"/>
        </w:rPr>
        <w:t>matrix of communication is the principle of inadequacy that Bataille formulated in this terms: ‘Man is what he lacks</w:t>
      </w:r>
      <w:r w:rsidRPr="000B6319">
        <w:rPr>
          <w:sz w:val="16"/>
        </w:rPr>
        <w:t xml:space="preserve">.’ Consequently, it is the </w:t>
      </w:r>
      <w:r w:rsidRPr="000B6319">
        <w:rPr>
          <w:rStyle w:val="StyleUnderline"/>
        </w:rPr>
        <w:t>production of this lack</w:t>
      </w:r>
      <w:r w:rsidRPr="000B6319">
        <w:rPr>
          <w:sz w:val="16"/>
        </w:rPr>
        <w:t xml:space="preserve"> (not its suppression) </w:t>
      </w:r>
      <w:r w:rsidRPr="000B6319">
        <w:rPr>
          <w:rStyle w:val="StyleUnderline"/>
        </w:rPr>
        <w:t>that is the issue</w:t>
      </w:r>
      <w:r w:rsidRPr="000B6319">
        <w:rPr>
          <w:sz w:val="16"/>
        </w:rPr>
        <w:t xml:space="preserve">. If a being exists only through communication, then </w:t>
      </w:r>
      <w:r w:rsidRPr="000B6319">
        <w:rPr>
          <w:rStyle w:val="StyleUnderline"/>
        </w:rPr>
        <w:t>communication itself is nothing if not the sacrifice of a being</w:t>
      </w:r>
      <w:r w:rsidRPr="000B6319">
        <w:rPr>
          <w:sz w:val="16"/>
        </w:rPr>
        <w:t xml:space="preserve">: ‘I propose to acknowledge as law that </w:t>
      </w:r>
      <w:r w:rsidRPr="000B6319">
        <w:rPr>
          <w:rStyle w:val="StyleUnderline"/>
        </w:rPr>
        <w:t>human beings are never united with each other except through tears or wounds’</w:t>
      </w:r>
      <w:r w:rsidRPr="000B6319">
        <w:rPr>
          <w:sz w:val="16"/>
        </w:rPr>
        <w:t xml:space="preserve"> [“The College of Sociology” Oeuvres Complétes 2:370].</w:t>
      </w:r>
    </w:p>
    <w:p w14:paraId="3D7F42FB" w14:textId="77777777" w:rsidR="00217DE5" w:rsidRPr="000B6319" w:rsidRDefault="00217DE5" w:rsidP="00217DE5">
      <w:pPr>
        <w:rPr>
          <w:rStyle w:val="StyleUnderline"/>
        </w:rPr>
      </w:pPr>
      <w:r w:rsidRPr="000B6319">
        <w:rPr>
          <w:sz w:val="16"/>
        </w:rPr>
        <w:t>In Politics, Writing, Mutilation, Allan Stoekl</w:t>
      </w:r>
      <w:r w:rsidRPr="000B6319">
        <w:rPr>
          <w:rStyle w:val="StyleUnderline"/>
        </w:rPr>
        <w:t xml:space="preserve"> claims that Bataille advocates </w:t>
      </w:r>
      <w:r w:rsidRPr="000B6319">
        <w:rPr>
          <w:rStyle w:val="Emphasis"/>
        </w:rPr>
        <w:t>embracing “impossible difference</w:t>
      </w:r>
      <w:r w:rsidRPr="000B6319">
        <w:rPr>
          <w:sz w:val="16"/>
        </w:rPr>
        <w:t xml:space="preserve">” and “duplicity” </w:t>
      </w:r>
      <w:r w:rsidRPr="000B6319">
        <w:rPr>
          <w:rStyle w:val="Emphasis"/>
        </w:rPr>
        <w:t>in communication</w:t>
      </w:r>
      <w:r w:rsidRPr="000B6319">
        <w:rPr>
          <w:rStyle w:val="StyleUnderline"/>
        </w:rPr>
        <w:t>30</w:t>
      </w:r>
      <w:r w:rsidRPr="000B6319">
        <w:rPr>
          <w:sz w:val="16"/>
        </w:rPr>
        <w:t xml:space="preserve"> (99). I intend to push this claim a bit, however, to say that what </w:t>
      </w:r>
      <w:r w:rsidRPr="000B6319">
        <w:rPr>
          <w:rStyle w:val="StyleUnderline"/>
        </w:rPr>
        <w:t xml:space="preserve">Bataille is encouraging us to embrace is the very incommensurability of the co-occuring, simultaneous possibility and impossibility of communication. Understanding the necessary </w:t>
      </w:r>
      <w:r w:rsidRPr="000B6319">
        <w:rPr>
          <w:rStyle w:val="Emphasis"/>
        </w:rPr>
        <w:t>failure</w:t>
      </w:r>
      <w:r w:rsidRPr="000B6319">
        <w:rPr>
          <w:rStyle w:val="StyleUnderline"/>
        </w:rPr>
        <w:t xml:space="preserve"> of communication is </w:t>
      </w:r>
      <w:r w:rsidRPr="000B6319">
        <w:rPr>
          <w:rStyle w:val="Emphasis"/>
        </w:rPr>
        <w:t>essential to understanding what communication is</w:t>
      </w:r>
      <w:r w:rsidRPr="000B6319">
        <w:rPr>
          <w:sz w:val="16"/>
        </w:rPr>
        <w:t xml:space="preserve">. This must be done, according to Bataille, not to shirk the responsibilities communication saddles us with, but </w:t>
      </w:r>
      <w:r w:rsidRPr="000B6319">
        <w:rPr>
          <w:rStyle w:val="StyleUnderline"/>
        </w:rPr>
        <w:t>in order to get to the bottom of the difficulty—the tension—that is a necessary part of all communication.</w:t>
      </w:r>
      <w:r w:rsidRPr="000B6319">
        <w:rPr>
          <w:sz w:val="16"/>
        </w:rPr>
        <w:t xml:space="preserve"> In “Socratic College” </w:t>
      </w:r>
      <w:r w:rsidRPr="000B6319">
        <w:rPr>
          <w:rStyle w:val="StyleUnderline"/>
        </w:rPr>
        <w:t>Bataille insists that he is not drawing attention to the insufficiency of human communication in order to sidestep the challenge of explaining communication altogether but in order to “get to the bottom of this difficulty</w:t>
      </w:r>
      <w:r w:rsidRPr="000B6319">
        <w:rPr>
          <w:sz w:val="16"/>
        </w:rPr>
        <w:t xml:space="preserve">” (USN 6) </w:t>
      </w:r>
      <w:r w:rsidRPr="000B6319">
        <w:rPr>
          <w:rStyle w:val="StyleUnderline"/>
        </w:rPr>
        <w:t>which is communicating and explaining communication.</w:t>
      </w:r>
    </w:p>
    <w:p w14:paraId="56397A3D" w14:textId="77777777" w:rsidR="00217DE5" w:rsidRPr="000B6319" w:rsidRDefault="00217DE5" w:rsidP="00217DE5">
      <w:pPr>
        <w:rPr>
          <w:sz w:val="16"/>
        </w:rPr>
      </w:pPr>
      <w:r w:rsidRPr="000B6319">
        <w:rPr>
          <w:sz w:val="16"/>
        </w:rPr>
        <w:t>What is the “</w:t>
      </w:r>
      <w:r w:rsidRPr="000B6319">
        <w:rPr>
          <w:rStyle w:val="StyleUnderline"/>
        </w:rPr>
        <w:t>impossible difference” between the possibility and the impossibility of communication</w:t>
      </w:r>
      <w:r w:rsidRPr="000B6319">
        <w:rPr>
          <w:sz w:val="16"/>
        </w:rPr>
        <w:t>? What is the “</w:t>
      </w:r>
      <w:r w:rsidRPr="000B6319">
        <w:rPr>
          <w:rStyle w:val="StyleUnderline"/>
        </w:rPr>
        <w:t xml:space="preserve">difficulty” Bataille needs to “get to the bottom of”? </w:t>
      </w:r>
      <w:r w:rsidRPr="000B6319">
        <w:rPr>
          <w:sz w:val="16"/>
        </w:rPr>
        <w:t xml:space="preserve">It is a </w:t>
      </w:r>
      <w:r w:rsidRPr="000B6319">
        <w:rPr>
          <w:rStyle w:val="Emphasis"/>
        </w:rPr>
        <w:t>failure in communication</w:t>
      </w:r>
      <w:r w:rsidRPr="000B6319">
        <w:rPr>
          <w:rStyle w:val="StyleUnderline"/>
        </w:rPr>
        <w:t xml:space="preserve"> </w:t>
      </w:r>
      <w:r w:rsidRPr="000B6319">
        <w:rPr>
          <w:sz w:val="16"/>
        </w:rPr>
        <w:t>that</w:t>
      </w:r>
      <w:r w:rsidRPr="000B6319">
        <w:rPr>
          <w:rStyle w:val="StyleUnderline"/>
        </w:rPr>
        <w:t xml:space="preserve"> </w:t>
      </w:r>
      <w:r w:rsidRPr="000B6319">
        <w:rPr>
          <w:rStyle w:val="Emphasis"/>
        </w:rPr>
        <w:t>has to do with an inconsistency communication</w:t>
      </w:r>
      <w:r w:rsidRPr="000B6319">
        <w:rPr>
          <w:rStyle w:val="StyleUnderline"/>
        </w:rPr>
        <w:t xml:space="preserve"> necessarily requires:</w:t>
      </w:r>
      <w:r w:rsidRPr="000B6319">
        <w:rPr>
          <w:sz w:val="16"/>
        </w:rPr>
        <w:t xml:space="preserve"> “Only </w:t>
      </w:r>
      <w:r w:rsidRPr="000B6319">
        <w:rPr>
          <w:rStyle w:val="StyleUnderline"/>
        </w:rPr>
        <w:t>propositions reduced to a clear form</w:t>
      </w:r>
      <w:r w:rsidRPr="000B6319">
        <w:rPr>
          <w:sz w:val="16"/>
        </w:rPr>
        <w:t xml:space="preserve">—stripped of poetic artifice as much as possible—can truly engage consciousness and connect experiences” (USN 9). And yet (here is the trouble): “A portion of the </w:t>
      </w:r>
      <w:r w:rsidRPr="000B6319">
        <w:rPr>
          <w:rStyle w:val="StyleUnderline"/>
        </w:rPr>
        <w:t>expression of inner experience is necessarily poetic and cannot be translated into clear propositions</w:t>
      </w:r>
      <w:r w:rsidRPr="000B6319">
        <w:rPr>
          <w:sz w:val="16"/>
        </w:rPr>
        <w:t xml:space="preserve">, though I can clearly say that this is so” (ibid; emphasis mine). This particular </w:t>
      </w:r>
      <w:r w:rsidRPr="000B6319">
        <w:rPr>
          <w:rStyle w:val="StyleUnderline"/>
        </w:rPr>
        <w:t>failure of communication is an elaboration on the impossibility</w:t>
      </w:r>
      <w:r w:rsidRPr="000B6319">
        <w:rPr>
          <w:sz w:val="16"/>
        </w:rPr>
        <w:t xml:space="preserve"> that also </w:t>
      </w:r>
      <w:r w:rsidRPr="000B6319">
        <w:rPr>
          <w:rStyle w:val="StyleUnderline"/>
        </w:rPr>
        <w:t>constitutes Bataille’s notion of communication</w:t>
      </w:r>
      <w:r w:rsidRPr="000B6319">
        <w:rPr>
          <w:sz w:val="16"/>
        </w:rPr>
        <w:t xml:space="preserve">. This </w:t>
      </w:r>
      <w:r w:rsidRPr="000B6319">
        <w:rPr>
          <w:rStyle w:val="StyleUnderline"/>
        </w:rPr>
        <w:t>failure— propositions must be clear in order that experience be communicable</w:t>
      </w:r>
      <w:r w:rsidRPr="000B6319">
        <w:rPr>
          <w:sz w:val="16"/>
        </w:rPr>
        <w:t>, yet some experiences (</w:t>
      </w:r>
      <w:r w:rsidRPr="000B6319">
        <w:rPr>
          <w:rStyle w:val="StyleUnderline"/>
        </w:rPr>
        <w:t>inner experience) cannot be clearly or fully communicated, especially in propositional form—is the “impossible difference</w:t>
      </w:r>
      <w:r w:rsidRPr="000B6319">
        <w:rPr>
          <w:sz w:val="16"/>
        </w:rPr>
        <w:t>” Stoekl identifies as that which Bataille recommends. It is what Bataille strives to “protect.”</w:t>
      </w:r>
    </w:p>
    <w:p w14:paraId="761354F1" w14:textId="77777777" w:rsidR="00217DE5" w:rsidRPr="000B6319" w:rsidRDefault="00217DE5" w:rsidP="00217DE5">
      <w:pPr>
        <w:rPr>
          <w:rStyle w:val="StyleUnderline"/>
        </w:rPr>
      </w:pPr>
      <w:r w:rsidRPr="000B6319">
        <w:rPr>
          <w:sz w:val="16"/>
        </w:rPr>
        <w:t>And so, Bataille’s notion of communication is tense. It is always animated by a tension between two conflicting facts: communication fails; communication succeeds. Communication is impossible, communication is possible. Stoekl interprets this tension thusly: “</w:t>
      </w:r>
      <w:r w:rsidRPr="000B6319">
        <w:rPr>
          <w:rStyle w:val="Emphasis"/>
        </w:rPr>
        <w:t>language is not unitary or simple,</w:t>
      </w:r>
      <w:r w:rsidRPr="000B6319">
        <w:rPr>
          <w:rStyle w:val="StyleUnderline"/>
        </w:rPr>
        <w:t>” but this is not the full story</w:t>
      </w:r>
      <w:r w:rsidRPr="000B6319">
        <w:rPr>
          <w:sz w:val="16"/>
        </w:rPr>
        <w:t xml:space="preserve"> (Politics, Writing, Mutilation 92). </w:t>
      </w:r>
      <w:r w:rsidRPr="000B6319">
        <w:rPr>
          <w:rStyle w:val="StyleUnderline"/>
        </w:rPr>
        <w:t>To communicate adequately, attentively, is an impossible task, but nevertheless, we do it, Bataille does it, it happens</w:t>
      </w:r>
      <w:r w:rsidRPr="000B6319">
        <w:rPr>
          <w:sz w:val="16"/>
        </w:rPr>
        <w:t xml:space="preserve">. In “Socratic College,” </w:t>
      </w:r>
      <w:r w:rsidRPr="000B6319">
        <w:rPr>
          <w:rStyle w:val="StyleUnderline"/>
        </w:rPr>
        <w:t>this is an ontological claim</w:t>
      </w:r>
      <w:r w:rsidRPr="000B6319">
        <w:rPr>
          <w:sz w:val="16"/>
        </w:rPr>
        <w:t xml:space="preserve">. According to Bataille, </w:t>
      </w:r>
      <w:r w:rsidRPr="000B6319">
        <w:rPr>
          <w:rStyle w:val="StyleUnderline"/>
        </w:rPr>
        <w:t>it is a necessary fact of our existence as communicators.</w:t>
      </w:r>
    </w:p>
    <w:p w14:paraId="5EAE9923" w14:textId="77777777" w:rsidR="00217DE5" w:rsidRPr="000B6319" w:rsidRDefault="00217DE5" w:rsidP="00217DE5">
      <w:pPr>
        <w:rPr>
          <w:rStyle w:val="Emphasis"/>
        </w:rPr>
      </w:pPr>
      <w:r w:rsidRPr="000B6319">
        <w:rPr>
          <w:rStyle w:val="StyleUnderline"/>
        </w:rPr>
        <w:t>What does it mean to say that communication can and does “fail”</w:t>
      </w:r>
      <w:r w:rsidRPr="000B6319">
        <w:rPr>
          <w:sz w:val="16"/>
        </w:rPr>
        <w:t xml:space="preserve">? For Bataille (in 1942), this </w:t>
      </w:r>
      <w:r w:rsidRPr="000B6319">
        <w:rPr>
          <w:rStyle w:val="StyleUnderline"/>
        </w:rPr>
        <w:t>means three things: 1) Something that is meant to be communicated is not communicated. When something meant to be communicated is not, Bataille says that this can be chalked up to (2) a failure of “authenticity</w:t>
      </w:r>
      <w:r w:rsidRPr="000B6319">
        <w:rPr>
          <w:sz w:val="16"/>
        </w:rPr>
        <w:t>” (USN 5). Bataille states that the “</w:t>
      </w:r>
      <w:r w:rsidRPr="000B6319">
        <w:rPr>
          <w:rStyle w:val="StyleUnderline"/>
        </w:rPr>
        <w:t>question of authenticity”</w:t>
      </w:r>
      <w:r w:rsidRPr="000B6319">
        <w:rPr>
          <w:sz w:val="16"/>
        </w:rPr>
        <w:t xml:space="preserve"> (ibid.) is </w:t>
      </w:r>
      <w:r w:rsidRPr="000B6319">
        <w:rPr>
          <w:rStyle w:val="StyleUnderline"/>
        </w:rPr>
        <w:t>always present in communication</w:t>
      </w:r>
      <w:r w:rsidRPr="000B6319">
        <w:rPr>
          <w:sz w:val="16"/>
        </w:rPr>
        <w:t xml:space="preserve">. A </w:t>
      </w:r>
      <w:r w:rsidRPr="000B6319">
        <w:rPr>
          <w:rStyle w:val="StyleUnderline"/>
        </w:rPr>
        <w:t>failure of authenticity can be the result of many things</w:t>
      </w:r>
      <w:r w:rsidRPr="000B6319">
        <w:rPr>
          <w:sz w:val="16"/>
        </w:rPr>
        <w:t xml:space="preserve">: </w:t>
      </w:r>
      <w:r w:rsidRPr="000B6319">
        <w:rPr>
          <w:rStyle w:val="StyleUnderline"/>
        </w:rPr>
        <w:t>distraction during communication</w:t>
      </w:r>
      <w:r w:rsidRPr="000B6319">
        <w:rPr>
          <w:sz w:val="16"/>
        </w:rPr>
        <w:t xml:space="preserve">, embarrassment or shyness to say what is meant, lacking an ability to immediately arrive at the “right words,” </w:t>
      </w:r>
      <w:r w:rsidRPr="000B6319">
        <w:rPr>
          <w:rStyle w:val="StyleUnderline"/>
        </w:rPr>
        <w:t>having a weak or insufficient grasp on what a conversational partner means with her words, not taking the time to determine what the partner means to say.</w:t>
      </w:r>
      <w:r w:rsidRPr="000B6319">
        <w:rPr>
          <w:sz w:val="16"/>
        </w:rPr>
        <w:t xml:space="preserve"> Bataille’s recommendation of not “putting on too many airs” in communication locates the hub of his notion of authenticity, and the site of another significant kind of failure in communication: payin</w:t>
      </w:r>
      <w:r w:rsidRPr="000B6319">
        <w:rPr>
          <w:rStyle w:val="StyleUnderline"/>
        </w:rPr>
        <w:t>g greater attention to how one sounds, seems, or comes across than to the communication with another being: listening, hearing, responding</w:t>
      </w:r>
      <w:r w:rsidRPr="000B6319">
        <w:rPr>
          <w:sz w:val="16"/>
        </w:rPr>
        <w:t xml:space="preserve">. The remaining eleven pages of “Socratic College” suggest that </w:t>
      </w:r>
      <w:r w:rsidRPr="000B6319">
        <w:rPr>
          <w:rStyle w:val="StyleUnderline"/>
        </w:rPr>
        <w:t>Bataille wants to endorse a particular orientation toward communication that is focused on the ability to listen, hear, and then respond.</w:t>
      </w:r>
      <w:r w:rsidRPr="000B6319">
        <w:rPr>
          <w:sz w:val="16"/>
        </w:rPr>
        <w:t xml:space="preserve"> This new </w:t>
      </w:r>
      <w:r w:rsidRPr="000B6319">
        <w:rPr>
          <w:rStyle w:val="StyleUnderline"/>
        </w:rPr>
        <w:t>orientation toward communication strives for not being too proud or embarrassed to say what one intends to say.</w:t>
      </w:r>
      <w:r w:rsidRPr="000B6319">
        <w:rPr>
          <w:sz w:val="16"/>
        </w:rPr>
        <w:t xml:space="preserve"> It strives also to </w:t>
      </w:r>
      <w:r w:rsidRPr="000B6319">
        <w:rPr>
          <w:rStyle w:val="StyleUnderline"/>
        </w:rPr>
        <w:t>pay attention to the fragility of communication</w:t>
      </w:r>
      <w:r w:rsidRPr="000B6319">
        <w:rPr>
          <w:sz w:val="16"/>
        </w:rPr>
        <w:t xml:space="preserve"> and the person with whom one communicates. Indeed, </w:t>
      </w:r>
      <w:r w:rsidRPr="000B6319">
        <w:rPr>
          <w:rStyle w:val="StyleUnderline"/>
        </w:rPr>
        <w:t xml:space="preserve">another “failure” of communication named in 1942 is (3) pushing that fragile something in communication too far, </w:t>
      </w:r>
      <w:r w:rsidRPr="000B6319">
        <w:rPr>
          <w:rStyle w:val="Emphasis"/>
        </w:rPr>
        <w:t>pushing it until it dies.</w:t>
      </w:r>
    </w:p>
    <w:p w14:paraId="6B35A9A8" w14:textId="77777777" w:rsidR="00217DE5" w:rsidRPr="000B6319" w:rsidRDefault="00217DE5" w:rsidP="00217DE5">
      <w:pPr>
        <w:pStyle w:val="Heading3"/>
      </w:pPr>
      <w:r w:rsidRPr="000B6319">
        <w:t>Critical Praxis</w:t>
      </w:r>
    </w:p>
    <w:p w14:paraId="04BA78FD" w14:textId="77777777" w:rsidR="00217DE5" w:rsidRPr="000B6319" w:rsidRDefault="00217DE5" w:rsidP="00217DE5">
      <w:pPr>
        <w:pStyle w:val="Heading4"/>
      </w:pPr>
      <w:r w:rsidRPr="000B6319">
        <w:t>Their critical praxis attempts to mobilize western hegemony in the postcolonial space allowing violence to manifest itself</w:t>
      </w:r>
    </w:p>
    <w:p w14:paraId="00C02535" w14:textId="77777777" w:rsidR="00217DE5" w:rsidRPr="000B6319" w:rsidRDefault="00217DE5" w:rsidP="00217DE5">
      <w:r w:rsidRPr="000B6319">
        <w:rPr>
          <w:rStyle w:val="Style13ptBold"/>
        </w:rPr>
        <w:t>Thobani, 14,</w:t>
      </w:r>
      <w:r w:rsidRPr="000B6319">
        <w:t xml:space="preserve"> </w:t>
      </w:r>
      <w:r w:rsidRPr="000B6319">
        <w:rPr>
          <w:sz w:val="16"/>
          <w:szCs w:val="16"/>
        </w:rPr>
        <w:t>(Sunera, Associate Professor at the Institute for Gender, Race, Sexuality and Social Justice at the University of British Columbia, Queer Necropolitics, Pg. XVI, 2014)//Cummings</w:t>
      </w:r>
      <w:r w:rsidRPr="000B6319">
        <w:t xml:space="preserve">  </w:t>
      </w:r>
    </w:p>
    <w:p w14:paraId="66600492" w14:textId="77777777" w:rsidR="00217DE5" w:rsidRPr="000B6319" w:rsidRDefault="00217DE5" w:rsidP="00217DE5">
      <w:r w:rsidRPr="000B6319">
        <w:rPr>
          <w:rStyle w:val="StyleUnderline"/>
        </w:rPr>
        <w:t>Western militarized states</w:t>
      </w:r>
      <w:r w:rsidRPr="000B6319">
        <w:t xml:space="preserve">, </w:t>
      </w:r>
      <w:r w:rsidRPr="000B6319">
        <w:rPr>
          <w:rStyle w:val="StyleUnderline"/>
        </w:rPr>
        <w:t>their nationals and private mercenaries now form willing coalitions as readily as they organize death squads</w:t>
      </w:r>
      <w:r w:rsidRPr="000B6319">
        <w:t xml:space="preserve">; </w:t>
      </w:r>
      <w:r w:rsidRPr="000B6319">
        <w:rPr>
          <w:rStyle w:val="StyleUnderline"/>
        </w:rPr>
        <w:t>Western feminists recalibrate their alignments with their states as they set out to rescue Muslim women or to protect themselves from their narcissistically construed forms of precariousnesses</w:t>
      </w:r>
      <w:r w:rsidRPr="000B6319">
        <w:t xml:space="preserve">; </w:t>
      </w:r>
      <w:r w:rsidRPr="000B6319">
        <w:rPr>
          <w:rStyle w:val="StyleUnderline"/>
        </w:rPr>
        <w:t>and Muslim women and men supplicants to the West speak in the name of feminism and liberal democracy to indict Islam</w:t>
      </w:r>
      <w:r w:rsidRPr="000B6319">
        <w:t xml:space="preserve">, </w:t>
      </w:r>
      <w:r w:rsidRPr="000B6319">
        <w:rPr>
          <w:rStyle w:val="StyleUnderline"/>
        </w:rPr>
        <w:t>along with their families and communities</w:t>
      </w:r>
      <w:r w:rsidRPr="000B6319">
        <w:t xml:space="preserve">, </w:t>
      </w:r>
      <w:r w:rsidRPr="000B6319">
        <w:rPr>
          <w:rStyle w:val="StyleUnderline"/>
        </w:rPr>
        <w:t>providing vital alibis for torture and collective punishment</w:t>
      </w:r>
      <w:r w:rsidRPr="000B6319">
        <w:t xml:space="preserve">. </w:t>
      </w:r>
      <w:r w:rsidRPr="000B6319">
        <w:rPr>
          <w:rStyle w:val="StyleUnderline"/>
        </w:rPr>
        <w:t>All the while</w:t>
      </w:r>
      <w:r w:rsidRPr="000B6319">
        <w:t xml:space="preserve">, </w:t>
      </w:r>
      <w:r w:rsidRPr="000B6319">
        <w:rPr>
          <w:rStyle w:val="StyleUnderline"/>
        </w:rPr>
        <w:t>Muslim men around the world are demonized as misogynist homophobes even as they are incarcerated</w:t>
      </w:r>
      <w:r w:rsidRPr="000B6319">
        <w:t xml:space="preserve">, deported, raped, tortured and targeted for assassination; Muslim women and queers are raped, killed, </w:t>
      </w:r>
      <w:r w:rsidRPr="000B6319">
        <w:rPr>
          <w:rStyle w:val="StyleUnderline"/>
        </w:rPr>
        <w:t>bombed and compelled to surrender unconditionally to Western gender regimes if they are to survive</w:t>
      </w:r>
      <w:r w:rsidRPr="000B6319">
        <w:t xml:space="preserve">. </w:t>
      </w:r>
      <w:r w:rsidRPr="000B6319">
        <w:rPr>
          <w:rStyle w:val="StyleUnderline"/>
        </w:rPr>
        <w:t>As for the Muslims killed in the hundreds of thousands by bombs</w:t>
      </w:r>
      <w:r w:rsidRPr="000B6319">
        <w:t xml:space="preserve">, drones and militias, </w:t>
      </w:r>
      <w:r w:rsidRPr="000B6319">
        <w:rPr>
          <w:rStyle w:val="StyleUnderline"/>
        </w:rPr>
        <w:t>they do not even appear as human in the register of the war</w:t>
      </w:r>
      <w:r w:rsidRPr="000B6319">
        <w:t xml:space="preserve">, featuring only as collateral damage – if at all. </w:t>
      </w:r>
      <w:r w:rsidRPr="000B6319">
        <w:rPr>
          <w:rStyle w:val="StyleUnderline"/>
        </w:rPr>
        <w:t>Islamophobia has thus become the lingua franca that enables trans/national allegiances to be remade</w:t>
      </w:r>
      <w:r w:rsidRPr="000B6319">
        <w:t xml:space="preserve">, </w:t>
      </w:r>
      <w:r w:rsidRPr="000B6319">
        <w:rPr>
          <w:rStyle w:val="StyleUnderline"/>
        </w:rPr>
        <w:t>international accords to be signed</w:t>
      </w:r>
      <w:r w:rsidRPr="000B6319">
        <w:t xml:space="preserve">, </w:t>
      </w:r>
      <w:r w:rsidRPr="000B6319">
        <w:rPr>
          <w:rStyle w:val="StyleUnderline"/>
        </w:rPr>
        <w:t>aid negotiations to be consolidated</w:t>
      </w:r>
      <w:r w:rsidRPr="000B6319">
        <w:t xml:space="preserve">, intelligence, </w:t>
      </w:r>
      <w:r w:rsidRPr="000B6319">
        <w:rPr>
          <w:rStyle w:val="StyleUnderline"/>
        </w:rPr>
        <w:t>security and border control agreements to be implemented</w:t>
      </w:r>
      <w:r w:rsidRPr="000B6319">
        <w:t xml:space="preserve">, </w:t>
      </w:r>
      <w:r w:rsidRPr="000B6319">
        <w:rPr>
          <w:rStyle w:val="StyleUnderline"/>
        </w:rPr>
        <w:t>and assassination squads to be deployed across the planet</w:t>
      </w:r>
      <w:r w:rsidRPr="000B6319">
        <w:t xml:space="preserve">. </w:t>
      </w:r>
      <w:r w:rsidRPr="000B6319">
        <w:rPr>
          <w:rStyle w:val="StyleUnderline"/>
        </w:rPr>
        <w:t>Such is the moment that marks the (re)birth of the West as the singular model for futurity after the age of independence</w:t>
      </w:r>
      <w:r w:rsidRPr="000B6319">
        <w:t xml:space="preserve">. What avenues, then, </w:t>
      </w:r>
      <w:r w:rsidRPr="000B6319">
        <w:rPr>
          <w:rStyle w:val="StyleUnderline"/>
        </w:rPr>
        <w:t>for contestation? How to strengthen the forces committed to ending the violence that characterizes the contemporary geopolitical moment? What possibilities for the politics of radical transformation? For justice? Queer Necropolitics makes a particularly timely and critically engaged intervention</w:t>
      </w:r>
      <w:r w:rsidRPr="000B6319">
        <w:t xml:space="preserve">. </w:t>
      </w:r>
      <w:r w:rsidRPr="000B6319">
        <w:rPr>
          <w:rStyle w:val="StyleUnderline"/>
        </w:rPr>
        <w:t>Mapping out how deployments of sexuality, gender, race and desire inform the self-constituting practices of unlikely imperialist subjects</w:t>
      </w:r>
      <w:r w:rsidRPr="000B6319">
        <w:t xml:space="preserve"> – queer, feminist, left, and yes, </w:t>
      </w:r>
      <w:r w:rsidRPr="000B6319">
        <w:rPr>
          <w:rStyle w:val="StyleUnderline"/>
        </w:rPr>
        <w:t>even critical theorists and philosophers – as they simultaneously advance the reach of the Western empire</w:t>
      </w:r>
      <w:r w:rsidRPr="000B6319">
        <w:t>, the authors of this book highlight how these practices also mark out entire ‘queerly racialized populations’ for occupation, subjugation or elimination (</w:t>
      </w:r>
      <w:r w:rsidRPr="000B6319">
        <w:rPr>
          <w:rStyle w:val="StyleUnderline"/>
        </w:rPr>
        <w:t>Puar 2007). Examining the particularities of the instances where ‘queer vitalities become cannibalistic on the disposing and abandonment of others’</w:t>
      </w:r>
      <w:r w:rsidRPr="000B6319">
        <w:t xml:space="preserve">, </w:t>
      </w:r>
      <w:r w:rsidRPr="000B6319">
        <w:rPr>
          <w:rStyle w:val="StyleUnderline"/>
        </w:rPr>
        <w:t>the authors help to disrupt a critical axis on which pivot the imperial hetero - normative</w:t>
      </w:r>
      <w:r w:rsidRPr="000B6319">
        <w:t>, homonormative and transnormative politics of violence and pleasure</w:t>
      </w:r>
    </w:p>
    <w:p w14:paraId="0C9C363A" w14:textId="77777777" w:rsidR="00217DE5" w:rsidRPr="000B6319" w:rsidRDefault="00217DE5" w:rsidP="00217DE5">
      <w:pPr>
        <w:pStyle w:val="Heading3"/>
      </w:pPr>
      <w:r w:rsidRPr="000B6319">
        <w:t>Death</w:t>
      </w:r>
    </w:p>
    <w:p w14:paraId="5FD8FE33" w14:textId="77777777" w:rsidR="00217DE5" w:rsidRPr="000B6319" w:rsidRDefault="00217DE5" w:rsidP="00217DE5">
      <w:pPr>
        <w:pStyle w:val="Heading4"/>
      </w:pPr>
      <w:r w:rsidRPr="000B6319">
        <w:t xml:space="preserve">Humanity is scared of death, but we must embrace it to form ideologies </w:t>
      </w:r>
    </w:p>
    <w:p w14:paraId="229CCE09" w14:textId="77777777" w:rsidR="00217DE5" w:rsidRPr="000B6319" w:rsidRDefault="00217DE5" w:rsidP="00217DE5">
      <w:pPr>
        <w:spacing w:after="0" w:line="240" w:lineRule="auto"/>
        <w:rPr>
          <w:rFonts w:ascii="Times New Roman" w:eastAsia="Times New Roman" w:hAnsi="Times New Roman" w:cs="Times New Roman"/>
          <w:b/>
          <w:sz w:val="24"/>
          <w:lang w:eastAsia="zh-CN"/>
        </w:rPr>
      </w:pPr>
      <w:r w:rsidRPr="000B6319">
        <w:rPr>
          <w:b/>
        </w:rPr>
        <w:t xml:space="preserve">Hegarty, 2k (Paul Hegarty, author and </w:t>
      </w:r>
      <w:r w:rsidRPr="000B6319">
        <w:rPr>
          <w:rFonts w:ascii="Arial" w:eastAsia="Times New Roman" w:hAnsi="Arial" w:cs="Arial"/>
          <w:b/>
          <w:color w:val="222222"/>
          <w:sz w:val="20"/>
          <w:szCs w:val="20"/>
          <w:shd w:val="clear" w:color="auto" w:fill="FFFFFF"/>
          <w:lang w:eastAsia="zh-CN"/>
        </w:rPr>
        <w:t>lecturer in aesthetics at University College Cork,  Georges Bataille: Core Cultural Theorist, pg )/RF</w:t>
      </w:r>
    </w:p>
    <w:p w14:paraId="7498EB22" w14:textId="77777777" w:rsidR="00217DE5" w:rsidRPr="000B6319" w:rsidRDefault="00217DE5" w:rsidP="00217DE5"/>
    <w:p w14:paraId="29817C93" w14:textId="77777777" w:rsidR="00217DE5" w:rsidRPr="000B6319" w:rsidRDefault="00217DE5" w:rsidP="00217DE5">
      <w:pPr>
        <w:spacing w:after="0" w:line="240" w:lineRule="auto"/>
        <w:rPr>
          <w:rStyle w:val="Emphasis"/>
        </w:rPr>
      </w:pPr>
      <w:r w:rsidRPr="000B6319">
        <w:rPr>
          <w:rStyle w:val="Emphasis"/>
          <w:lang w:eastAsia="zh-CN"/>
        </w:rPr>
        <w:t>Death is</w:t>
      </w:r>
      <w:r w:rsidRPr="000B6319">
        <w:rPr>
          <w:rFonts w:ascii="Times New Roman" w:eastAsia="Times New Roman" w:hAnsi="Times New Roman" w:cs="Times New Roman"/>
          <w:sz w:val="16"/>
          <w:lang w:eastAsia="zh-CN"/>
        </w:rPr>
        <w:t xml:space="preserve"> a continual concern for Bataille, from the earliest writings, to the last fizzles in and around The Tears of Eros, and arguably sits </w:t>
      </w:r>
      <w:r w:rsidRPr="000B6319">
        <w:rPr>
          <w:rStyle w:val="Emphasis"/>
          <w:lang w:eastAsia="zh-CN"/>
        </w:rPr>
        <w:t>at the centre of the general economy, as death can be seen as 'the ultimate term of possible expenditure</w:t>
      </w:r>
      <w:r w:rsidRPr="000B6319">
        <w:rPr>
          <w:rFonts w:ascii="Times New Roman" w:eastAsia="Times New Roman" w:hAnsi="Times New Roman" w:cs="Times New Roman"/>
          <w:sz w:val="16"/>
          <w:lang w:eastAsia="zh-CN"/>
        </w:rPr>
        <w:t xml:space="preserve"> ('Attraction and Repulsion IF, 123; OC II, 332 trans, mod.). Bataille's notion of </w:t>
      </w:r>
      <w:r w:rsidRPr="000B6319">
        <w:rPr>
          <w:rStyle w:val="StyleUnderline"/>
        </w:rPr>
        <w:t>death is</w:t>
      </w:r>
      <w:r w:rsidRPr="000B6319">
        <w:rPr>
          <w:rFonts w:ascii="Times New Roman" w:eastAsia="Times New Roman" w:hAnsi="Times New Roman" w:cs="Times New Roman"/>
          <w:sz w:val="16"/>
          <w:lang w:eastAsia="zh-CN"/>
        </w:rPr>
        <w:t xml:space="preserve"> an empty version of Hegel's: it is </w:t>
      </w:r>
      <w:r w:rsidRPr="000B6319">
        <w:rPr>
          <w:rStyle w:val="StyleUnderline"/>
          <w:lang w:eastAsia="zh-CN"/>
        </w:rPr>
        <w:t>negativity, but one that cannot be recuperated</w:t>
      </w:r>
      <w:r w:rsidRPr="000B6319">
        <w:rPr>
          <w:rFonts w:ascii="Times New Roman" w:eastAsia="Times New Roman" w:hAnsi="Times New Roman" w:cs="Times New Roman"/>
          <w:sz w:val="16"/>
          <w:lang w:eastAsia="zh-CN"/>
        </w:rPr>
        <w:t xml:space="preserve">, even if all our actions can be seen as attempts at such a recuperation. </w:t>
      </w:r>
      <w:r w:rsidRPr="000B6319">
        <w:rPr>
          <w:rStyle w:val="StyleUnderline"/>
          <w:lang w:eastAsia="zh-CN"/>
        </w:rPr>
        <w:t>Death is the loss that defines our existence as individuals, since sexual reproduction is absolutely caught up with the death of the individual</w:t>
      </w:r>
      <w:r w:rsidRPr="000B6319">
        <w:rPr>
          <w:rFonts w:ascii="Times New Roman" w:eastAsia="Times New Roman" w:hAnsi="Times New Roman" w:cs="Times New Roman"/>
          <w:sz w:val="16"/>
          <w:lang w:eastAsia="zh-CN"/>
        </w:rPr>
        <w:t xml:space="preserve">; unlike amoebae, there is no continuity of Being from one organism to the next (The Accursed Share, 32; OC VII, 39. See also Eroticism, 12-15; OCX, 17-21). Death, then, is as much part of the inherent wastefulness in nature as life. </w:t>
      </w:r>
      <w:r w:rsidRPr="000B6319">
        <w:rPr>
          <w:rStyle w:val="Emphasis"/>
          <w:lang w:eastAsia="zh-CN"/>
        </w:rPr>
        <w:t>Death seems to us like the most wasteful form, but for Bataille, such a conception is to be left behind</w:t>
      </w:r>
      <w:r w:rsidRPr="000B6319">
        <w:rPr>
          <w:rFonts w:ascii="Times New Roman" w:eastAsia="Times New Roman" w:hAnsi="Times New Roman" w:cs="Times New Roman"/>
          <w:sz w:val="16"/>
          <w:lang w:eastAsia="zh-CN"/>
        </w:rPr>
        <w:t xml:space="preserve"> (not ignored or overcome): 'the </w:t>
      </w:r>
      <w:r w:rsidRPr="000B6319">
        <w:rPr>
          <w:rStyle w:val="Emphasis"/>
          <w:lang w:eastAsia="zh-CN"/>
        </w:rPr>
        <w:t>luxury of death is regarded by us in the same way as that of sexuality,</w:t>
      </w:r>
      <w:r w:rsidRPr="000B6319">
        <w:rPr>
          <w:rFonts w:ascii="Times New Roman" w:eastAsia="Times New Roman" w:hAnsi="Times New Roman" w:cs="Times New Roman"/>
          <w:sz w:val="16"/>
          <w:lang w:eastAsia="zh-CN"/>
        </w:rPr>
        <w:t xml:space="preserve"> first as a negation of ourselves, then - in a sudden reversal - </w:t>
      </w:r>
      <w:r w:rsidRPr="000B6319">
        <w:rPr>
          <w:rStyle w:val="Emphasis"/>
          <w:lang w:eastAsia="zh-CN"/>
        </w:rPr>
        <w:t>as the profound truth of that movement of which life is the manifestation</w:t>
      </w:r>
      <w:r w:rsidRPr="000B6319">
        <w:rPr>
          <w:rFonts w:ascii="Times New Roman" w:eastAsia="Times New Roman" w:hAnsi="Times New Roman" w:cs="Times New Roman"/>
          <w:sz w:val="16"/>
          <w:lang w:eastAsia="zh-CN"/>
        </w:rPr>
        <w:t xml:space="preserve"> (The Accursed Share, 34-5; OC VII, 41). Is death then in some way the truth of Bataille's system? At points it recalls Heidegger's notion of 'Being toward death', but as with many of Bataille's notions, </w:t>
      </w:r>
      <w:r w:rsidRPr="000B6319">
        <w:rPr>
          <w:rStyle w:val="Emphasis"/>
          <w:lang w:eastAsia="zh-CN"/>
        </w:rPr>
        <w:t xml:space="preserve">the whole issue of centrality is open to question even as it is posed. </w:t>
      </w:r>
      <w:r w:rsidRPr="000B6319">
        <w:rPr>
          <w:rFonts w:ascii="Times New Roman" w:eastAsia="Times New Roman" w:hAnsi="Times New Roman" w:cs="Times New Roman"/>
          <w:sz w:val="16"/>
          <w:lang w:eastAsia="zh-CN"/>
        </w:rPr>
        <w:t xml:space="preserve">Bataille argues that </w:t>
      </w:r>
      <w:r w:rsidRPr="000B6319">
        <w:rPr>
          <w:rStyle w:val="StyleUnderline"/>
        </w:rPr>
        <w:t>it will</w:t>
      </w:r>
      <w:r w:rsidRPr="000B6319">
        <w:rPr>
          <w:rStyle w:val="StyleUnderline"/>
          <w:lang w:eastAsia="zh-CN"/>
        </w:rPr>
        <w:t xml:space="preserve"> always be possible to show that whichever primordial fact gets priority presuppose s the existence of anothe r one</w:t>
      </w:r>
      <w:r w:rsidRPr="000B6319">
        <w:rPr>
          <w:rFonts w:ascii="Times New Roman" w:eastAsia="Times New Roman" w:hAnsi="Times New Roman" w:cs="Times New Roman"/>
          <w:sz w:val="16"/>
          <w:lang w:eastAsia="zh-CN"/>
        </w:rPr>
        <w:t xml:space="preserve"> (The Accursed Share, vol. II, 82; OC VIII, 71). 1 Death features in early writings - 'beings only die to be born', 'Solar Anus', 7; OC I, 84), and become s something that does not transcend the individual so much as lose the individual in a generalized excess. Instead of Hegel's mastery of death, </w:t>
      </w:r>
      <w:r w:rsidRPr="000B6319">
        <w:rPr>
          <w:rStyle w:val="StyleUnderline"/>
        </w:rPr>
        <w:t xml:space="preserve">we see that in the fact that life and death are passionately devoted to the subsidence of the void, the relation of master/slave subordination is no longer revealed, but life and void are confused and mingled like lovers, in the convulsive moments of the end. </w:t>
      </w:r>
      <w:r w:rsidRPr="000B6319">
        <w:rPr>
          <w:rFonts w:ascii="Times New Roman" w:eastAsia="Times New Roman" w:hAnsi="Times New Roman" w:cs="Times New Roman"/>
          <w:sz w:val="16"/>
          <w:lang w:eastAsia="zh-CN"/>
        </w:rPr>
        <w:t xml:space="preserve">('Sacrifices', 133; OC I, 93 trans, mod.) </w:t>
      </w:r>
      <w:r w:rsidRPr="000B6319">
        <w:rPr>
          <w:rStyle w:val="Emphasis"/>
        </w:rPr>
        <w:t>Instead of giving in to death, accepting it at a distance, as the distancing that structure s Being (Heidegger), death is to be embraced, as 'it appears that no less a loss than death is needed for t he brilliance of life to traverse and transfigure dull existence</w:t>
      </w:r>
      <w:r w:rsidRPr="000B6319">
        <w:rPr>
          <w:rFonts w:ascii="Times New Roman" w:eastAsia="Times New Roman" w:hAnsi="Times New Roman" w:cs="Times New Roman"/>
          <w:sz w:val="16"/>
          <w:lang w:eastAsia="zh-CN"/>
        </w:rPr>
        <w:t xml:space="preserve"> (Th e Practice of Joy Before Death', 239; OC I, 557). This is not because death is so marvellous, but because it is everywhere, linking the individual to everything else (what Bataille will go on to call the general economy): </w:t>
      </w:r>
      <w:r w:rsidRPr="000B6319">
        <w:rPr>
          <w:rStyle w:val="StyleUnderline"/>
        </w:rPr>
        <w:t xml:space="preserve">I can only perceive a succession of cruel splendours whose very movement requires that I die: this death is only the exploding consumption of all that was, the joy of existence of all that comes into the world; even my own life demands that everything that exists, everywhere, ceaselessly give itself and be annihilated. </w:t>
      </w:r>
      <w:r w:rsidRPr="000B6319">
        <w:rPr>
          <w:rFonts w:ascii="Times New Roman" w:eastAsia="Times New Roman" w:hAnsi="Times New Roman" w:cs="Times New Roman"/>
          <w:sz w:val="16"/>
          <w:lang w:eastAsia="zh-CN"/>
        </w:rPr>
        <w:t xml:space="preserve">(The Practice of Joy Before Death', 239; OCI, 557) Bataille is not arguing from the perspective whereby the universe only exists in one's own mind, but that even we, pathetic individuals that we are, feature in the ceaseless process of death and destruction. This linkage of the individual, throug h death, to others, to the general economy, is what is pursued in Bataille's connecting of the erotic with death, which is a development of the linkage between sex and death. </w:t>
      </w:r>
      <w:r w:rsidRPr="000B6319">
        <w:rPr>
          <w:rStyle w:val="StyleUnderline"/>
        </w:rPr>
        <w:t xml:space="preserve">In Eroticism he uses the term 'continuity to designate both the state of shared existence of asexual reproduction and what lies beyond individuality when individuals lose themselves in sacrifice, erotic activity, laughter, drunkenness and so on (Eroticism, 11-25; OCX, 17-30). These attempts interest him because 'eroticism opens the way to death. Death opens the way to the denial of our individual selves (24; 29). Death 57 The second volume of The Accursed Share, subtitled The History of Eroticism, is often seen as being little more than a draft version of Eroticism, but there are crucial differences in emphasis. The History of Eroticism really is a genuine part of the work on 'the accursed share', whereas such an economy is only implicit in Eroticism. </w:t>
      </w:r>
      <w:r w:rsidRPr="000B6319">
        <w:rPr>
          <w:rFonts w:ascii="Times New Roman" w:eastAsia="Times New Roman" w:hAnsi="Times New Roman" w:cs="Times New Roman"/>
          <w:sz w:val="16"/>
          <w:lang w:eastAsia="zh-CN"/>
        </w:rPr>
        <w:t xml:space="preserve">More importantly still, the former seeks to link sexuality to death, and the latter attempts the opposite movement (both movements, for no clear theoretically necessary reason, lead Bataille to associate Woman with death). The second volume of The Accursed Share even starts by stating that it is not really about eroticism, but is instead 'a thinking that does not fall apart in the face of horror', emerging from 'a system of thought exhausting the totality of the possible (The Accursed Share, vol. II, 14; OC VIII, 10). </w:t>
      </w:r>
      <w:r w:rsidRPr="000B6319">
        <w:rPr>
          <w:sz w:val="16"/>
        </w:rPr>
        <w:t xml:space="preserve">In writing about death as part of the general economy, it also emerges that death is not necessarily literal death. But we should on no account take it as simply a metaphor, as metaphors imply a reality to be represented, and Bataille offers no such real world, existing to be represented in mimesis, metaphor or metonymy. </w:t>
      </w:r>
      <w:r w:rsidRPr="000B6319">
        <w:rPr>
          <w:rStyle w:val="Emphasis"/>
        </w:rPr>
        <w:t>Death and Fear Hegel sees death as the origin of humanity's self-consciousness</w:t>
      </w:r>
      <w:r w:rsidRPr="000B6319">
        <w:rPr>
          <w:rFonts w:ascii="Times New Roman" w:eastAsia="Times New Roman" w:hAnsi="Times New Roman" w:cs="Times New Roman"/>
          <w:sz w:val="16"/>
          <w:lang w:eastAsia="zh-CN"/>
        </w:rPr>
        <w:t xml:space="preserve"> (this being, initially, consciousness of death), </w:t>
      </w:r>
      <w:r w:rsidRPr="000B6319">
        <w:rPr>
          <w:rStyle w:val="Emphasis"/>
        </w:rPr>
        <w:t>and the rest of time consists of the struggle to master death.</w:t>
      </w:r>
      <w:r w:rsidRPr="000B6319">
        <w:rPr>
          <w:rFonts w:ascii="Times New Roman" w:eastAsia="Times New Roman" w:hAnsi="Times New Roman" w:cs="Times New Roman"/>
          <w:sz w:val="16"/>
          <w:lang w:eastAsia="zh-CN"/>
        </w:rPr>
        <w:t xml:space="preserve"> Communal existence is also centred around death, and the two combine in the form of architecture. According to Hollier, for Hegel</w:t>
      </w:r>
      <w:r w:rsidRPr="000B6319">
        <w:rPr>
          <w:rStyle w:val="StyleUnderline"/>
        </w:rPr>
        <w:t>, 'architecture is something appearing in the place of death, to point out its presence and to cover it up: the victory of death and the victory over death'</w:t>
      </w:r>
      <w:r w:rsidRPr="000B6319">
        <w:rPr>
          <w:rFonts w:ascii="Times New Roman" w:eastAsia="Times New Roman" w:hAnsi="Times New Roman" w:cs="Times New Roman"/>
          <w:sz w:val="16"/>
          <w:lang w:eastAsia="zh-CN"/>
        </w:rPr>
        <w:t xml:space="preserve"> (Against Architecture, 6). For Bataille, however, this is precisely the problem: our society is this fearful covering up of death (whereas the Aztecs, for example, exposed death in the sacrifice - at the top of, rather than inside, the pyramid). 2 In The Accursed Share, vol. II, he argues that </w:t>
      </w:r>
      <w:r w:rsidRPr="000B6319">
        <w:rPr>
          <w:rStyle w:val="Emphasis"/>
        </w:rPr>
        <w:t xml:space="preserve">all society, all individual existence </w:t>
      </w:r>
      <w:r w:rsidRPr="000B6319">
        <w:rPr>
          <w:rFonts w:ascii="Times New Roman" w:eastAsia="Times New Roman" w:hAnsi="Times New Roman" w:cs="Times New Roman"/>
          <w:sz w:val="16"/>
          <w:lang w:eastAsia="zh-CN"/>
        </w:rPr>
        <w:t xml:space="preserve">(as opposed to the restricted economy of modern individualism) </w:t>
      </w:r>
      <w:r w:rsidRPr="000B6319">
        <w:rPr>
          <w:rStyle w:val="Emphasis"/>
        </w:rPr>
        <w:t xml:space="preserve">emerges from this fear of death - and this fear is at its most creative when it approaches death. </w:t>
      </w:r>
      <w:r w:rsidRPr="000B6319">
        <w:rPr>
          <w:rFonts w:ascii="Times New Roman" w:eastAsia="Times New Roman" w:hAnsi="Times New Roman" w:cs="Times New Roman"/>
          <w:sz w:val="16"/>
          <w:lang w:eastAsia="zh-CN"/>
        </w:rPr>
        <w:t xml:space="preserve">58 Georges Bataille At the same time as </w:t>
      </w:r>
      <w:r w:rsidRPr="000B6319">
        <w:rPr>
          <w:rStyle w:val="StyleUnderline"/>
        </w:rPr>
        <w:t>humanity is drawn toward death,</w:t>
      </w:r>
      <w:r w:rsidRPr="000B6319">
        <w:rPr>
          <w:rFonts w:ascii="Times New Roman" w:eastAsia="Times New Roman" w:hAnsi="Times New Roman" w:cs="Times New Roman"/>
          <w:sz w:val="16"/>
          <w:lang w:eastAsia="zh-CN"/>
        </w:rPr>
        <w:t xml:space="preserve"> it pushes it away - </w:t>
      </w:r>
      <w:r w:rsidRPr="000B6319">
        <w:rPr>
          <w:rStyle w:val="StyleUnderline"/>
        </w:rPr>
        <w:t xml:space="preserve">this repulsion is what defines humanity. </w:t>
      </w:r>
      <w:r w:rsidRPr="000B6319">
        <w:rPr>
          <w:rFonts w:ascii="Times New Roman" w:eastAsia="Times New Roman" w:hAnsi="Times New Roman" w:cs="Times New Roman"/>
          <w:sz w:val="16"/>
          <w:lang w:eastAsia="zh-CN"/>
        </w:rPr>
        <w:t xml:space="preserve">Repulsion is the key word, as </w:t>
      </w:r>
      <w:r w:rsidRPr="000B6319">
        <w:rPr>
          <w:rStyle w:val="Emphasis"/>
        </w:rPr>
        <w:t>death is not simply a negativity, something that happens to the subject, but something that, even when it happens to someone else, provokes disgust. Humanity is defined by its 'repugnance for death</w:t>
      </w:r>
      <w:r w:rsidRPr="000B6319">
        <w:rPr>
          <w:rFonts w:ascii="Times New Roman" w:eastAsia="Times New Roman" w:hAnsi="Times New Roman" w:cs="Times New Roman"/>
          <w:sz w:val="16"/>
          <w:lang w:eastAsia="zh-CN"/>
        </w:rPr>
        <w:t xml:space="preserve">/ (The Accursed Share, vol. II, 61; OC VIII, 51). This is hardly a novel or shocking statement, but </w:t>
      </w:r>
      <w:r w:rsidRPr="000B6319">
        <w:rPr>
          <w:rStyle w:val="StyleUnderline"/>
        </w:rPr>
        <w:t xml:space="preserve">death is specifically part of what repels us because we repel it, and arguably the (primordial) object of disgust (and only in becoming human does death constitute something disgusting). </w:t>
      </w:r>
      <w:r w:rsidRPr="000B6319">
        <w:rPr>
          <w:rFonts w:ascii="Times New Roman" w:eastAsia="Times New Roman" w:hAnsi="Times New Roman" w:cs="Times New Roman"/>
          <w:sz w:val="16"/>
          <w:lang w:eastAsia="zh-CN"/>
        </w:rPr>
        <w:t xml:space="preserve">Humans have a horror of all that threatens their unitary existence: excretions, filth, loss of control through drunkenness, eroticism (61-2; 51-2). More than this, we also have a horror of life, as at some level we are aware of life as a by-product of death, so much so that 'we might think, if need be, that </w:t>
      </w:r>
      <w:r w:rsidRPr="000B6319">
        <w:rPr>
          <w:rStyle w:val="StyleUnderline"/>
        </w:rPr>
        <w:t>living matter on the very level we separate ourselves from it is the privileged object of our disgust</w:t>
      </w:r>
      <w:r w:rsidRPr="000B6319">
        <w:rPr>
          <w:rFonts w:ascii="Times New Roman" w:eastAsia="Times New Roman" w:hAnsi="Times New Roman" w:cs="Times New Roman"/>
          <w:sz w:val="16"/>
          <w:lang w:eastAsia="zh-CN"/>
        </w:rPr>
        <w:t xml:space="preserve"> (63; 52). All such disgusts are caught up within taboos, in a relation where it is impossible to ascertain whether the taboo created the disgust, or responds to it. For Bataille, however, </w:t>
      </w:r>
      <w:r w:rsidRPr="000B6319">
        <w:rPr>
          <w:rStyle w:val="Emphasis"/>
        </w:rPr>
        <w:t>death really is at the heart of the existence of taboo, but is not the exclusive centre: since it goes without saying, I will not linger over the possible anteriority of the horror of death</w:t>
      </w:r>
      <w:r w:rsidRPr="000B6319">
        <w:rPr>
          <w:rStyle w:val="StyleUnderline"/>
        </w:rPr>
        <w:t>. This horror is perhaps at the root of our repugnance</w:t>
      </w:r>
      <w:r w:rsidRPr="000B6319">
        <w:rPr>
          <w:rFonts w:ascii="Times New Roman" w:eastAsia="Times New Roman" w:hAnsi="Times New Roman" w:cs="Times New Roman"/>
          <w:sz w:val="16"/>
          <w:lang w:eastAsia="zh-CN"/>
        </w:rPr>
        <w:t xml:space="preserve"> (the loathing of nothingness would then be at the origin of the loathing of decay, which is not physical since it is not shared by animals) </w:t>
      </w:r>
      <w:r w:rsidRPr="000B6319">
        <w:rPr>
          <w:rStyle w:val="StyleUnderline"/>
        </w:rPr>
        <w:t>. It is clear, in any event, that the nature of excrement is analogous to that of corpses and that the places of its emission are close to the sexual parts; more often than not, this complex of prohibitions appears inextricable.</w:t>
      </w:r>
      <w:r w:rsidRPr="000B6319">
        <w:rPr>
          <w:rFonts w:ascii="Times New Roman" w:eastAsia="Times New Roman" w:hAnsi="Times New Roman" w:cs="Times New Roman"/>
          <w:sz w:val="16"/>
          <w:lang w:eastAsia="zh-CN"/>
        </w:rPr>
        <w:t xml:space="preserve"> (79; 68) This complex marks the line of demarcation between human and other and proximity to these phenomena constitutes the crossing of this line. This crossing and the fear of crossing gives the 'universally human character of the problem of obscenity (54; 45), even if contra Freud and Levi-Strauss, for example, there is no particular taboo that is universal.3 </w:t>
      </w:r>
      <w:r w:rsidRPr="000B6319">
        <w:rPr>
          <w:rStyle w:val="Emphasis"/>
        </w:rPr>
        <w:t>Death is also 'at the beginning insofar as its appearance coincides with labour and utility - this is what makes death a problem for the individual, as the individual conceives of his or her self as something to be maintained, preserved and developed</w:t>
      </w:r>
      <w:r w:rsidRPr="000B6319">
        <w:rPr>
          <w:rFonts w:ascii="Times New Roman" w:eastAsia="Times New Roman" w:hAnsi="Times New Roman" w:cs="Times New Roman"/>
          <w:sz w:val="16"/>
          <w:lang w:eastAsia="zh-CN"/>
        </w:rPr>
        <w:t xml:space="preserve"> (82; 70) .</w:t>
      </w:r>
      <w:r w:rsidRPr="000B6319">
        <w:rPr>
          <w:rStyle w:val="Emphasis"/>
        </w:rPr>
        <w:t>Death very rapidly becomes the site of prohibition, and takes two principal forms: both murder and 'contact with corpses are forbidden</w:t>
      </w:r>
      <w:r w:rsidRPr="000B6319">
        <w:rPr>
          <w:rFonts w:ascii="Times New Roman" w:eastAsia="Times New Roman" w:hAnsi="Times New Roman" w:cs="Times New Roman"/>
          <w:sz w:val="16"/>
          <w:lang w:eastAsia="zh-CN"/>
        </w:rPr>
        <w:t xml:space="preserve"> (79; 68). It is not the metaphysical difficulty of impending death that creates this fear, since this arises from an awareness that life is an accident between waste and decay, with only waste and decay in between. As Bataille notes, life is a luxury of which death is the highest degree (85-6; 74) and 'moreover, life is a product of putrefaction (80; 69), </w:t>
      </w:r>
      <w:r w:rsidRPr="000B6319">
        <w:rPr>
          <w:sz w:val="16"/>
        </w:rPr>
        <w:t xml:space="preserve">so </w:t>
      </w:r>
      <w:r w:rsidRPr="000B6319">
        <w:rPr>
          <w:rStyle w:val="StyleUnderline"/>
        </w:rPr>
        <w:t xml:space="preserve">death and decay are linked to conceptions of our birth and origin </w:t>
      </w:r>
      <w:r w:rsidRPr="000B6319">
        <w:rPr>
          <w:rFonts w:ascii="Times New Roman" w:eastAsia="Times New Roman" w:hAnsi="Times New Roman" w:cs="Times New Roman"/>
          <w:sz w:val="16"/>
          <w:lang w:eastAsia="zh-CN"/>
        </w:rPr>
        <w:t xml:space="preserve">(for him, this accounts for 'our fear of menstrual blood, for example). Here, as elsewhere, </w:t>
      </w:r>
      <w:r w:rsidRPr="000B6319">
        <w:rPr>
          <w:rStyle w:val="StyleUnderline"/>
        </w:rPr>
        <w:t>it is striking how far Bataille goes down a road attacking preconceptions only to launch into a restatement of tired cliches about 'woman as other, as death. He simply does not question the taboos around 'woman', and this is why Kristeva's gloss on Bataille</w:t>
      </w:r>
      <w:r w:rsidRPr="000B6319">
        <w:rPr>
          <w:rFonts w:ascii="Times New Roman" w:eastAsia="Times New Roman" w:hAnsi="Times New Roman" w:cs="Times New Roman"/>
          <w:sz w:val="16"/>
          <w:lang w:eastAsia="zh-CN"/>
        </w:rPr>
        <w:t xml:space="preserve"> (Powers of Horror) </w:t>
      </w:r>
      <w:r w:rsidRPr="000B6319">
        <w:rPr>
          <w:rStyle w:val="StyleUnderline"/>
        </w:rPr>
        <w:t>and Mary Douglas's Purity and Danger is so successfu</w:t>
      </w:r>
      <w:r w:rsidRPr="000B6319">
        <w:rPr>
          <w:rFonts w:ascii="Times New Roman" w:eastAsia="Times New Roman" w:hAnsi="Times New Roman" w:cs="Times New Roman"/>
          <w:sz w:val="16"/>
          <w:lang w:eastAsia="zh-CN"/>
        </w:rPr>
        <w:t xml:space="preserve">l - it completes the logic already under way. The all-pervasive absence, or denial, of death, through prohibition, is why death is to be approached, and also why we have an attraction to as well as repulsion from death and all that threatens our identity, so that for example, 'eroticism, it may be said, is assenting to life up to the point of death (Eroticism, 11; OCX, 17). Death and eroticism remain charged with danger, and create anguish in individuals as their individuality falls away (The Accursed Share, vol. II, 101; OC VIII, 88) . 5 But as with Hegel's 'facing up to death', Bataille does not limit the notion of death to actual biological death - it comes to include all that undoes the individual, such that the introduction, or irruption, of death into life makes life become exuberant (99; 86). </w:t>
      </w:r>
      <w:r w:rsidRPr="000B6319">
        <w:rPr>
          <w:rStyle w:val="Emphasis"/>
        </w:rPr>
        <w:t>Erotic activity, for example, must be carried out intensely (otherwise it is just sex), for 'if the sensations do not have their greatest intensity, it is possible for us to isolate objects on the field of the totality (118-19; 102).</w:t>
      </w:r>
      <w:r w:rsidRPr="000B6319">
        <w:rPr>
          <w:rFonts w:ascii="Times New Roman" w:eastAsia="Times New Roman" w:hAnsi="Times New Roman" w:cs="Times New Roman"/>
          <w:sz w:val="16"/>
          <w:lang w:eastAsia="zh-CN"/>
        </w:rPr>
        <w:t xml:space="preserve"> By totality, </w:t>
      </w:r>
      <w:r w:rsidRPr="000B6319">
        <w:rPr>
          <w:rStyle w:val="Emphasis"/>
        </w:rPr>
        <w:t>Bataille does not mean the kinds of ideology that account for everything, but the amorphous sphere beyond subjects, and beyond a simple subject/object divide. Even if death is not real, there is no reduction of the experience of approaching death</w:t>
      </w:r>
      <w:r w:rsidRPr="000B6319">
        <w:rPr>
          <w:rFonts w:ascii="Times New Roman" w:eastAsia="Times New Roman" w:hAnsi="Times New Roman" w:cs="Times New Roman"/>
          <w:sz w:val="16"/>
          <w:lang w:eastAsia="zh-CN"/>
        </w:rPr>
        <w:t xml:space="preserve"> (we can never attain death - in this Bataille is with Heidegger). If </w:t>
      </w:r>
      <w:r w:rsidRPr="000B6319">
        <w:rPr>
          <w:rStyle w:val="StyleUnderline"/>
        </w:rPr>
        <w:t>we are instructed that to 'live life to the full we must 'embrace death', what do we gain? Nothing muc</w:t>
      </w:r>
      <w:r w:rsidRPr="000B6319">
        <w:rPr>
          <w:rFonts w:ascii="Times New Roman" w:eastAsia="Times New Roman" w:hAnsi="Times New Roman" w:cs="Times New Roman"/>
          <w:sz w:val="16"/>
          <w:lang w:eastAsia="zh-CN"/>
        </w:rPr>
        <w:t xml:space="preserve">h, except the awareness of an impossibility (we do not even gain nothing, as asceticism would aspire to), but what will have happened is the following: the embrace restores us, not to nature (which is itself, if it is not reintegrated, only a detached part), but rather to the totality in which man has his share by losing himself. For an embrace is not just a fall into the animal muck, but the anticipation of death, and the putrefaction that follows it. (119; 103) There is no why, however, and there can only be Virtuar replies to 'why? - i.e. </w:t>
      </w:r>
      <w:r w:rsidRPr="000B6319">
        <w:rPr>
          <w:rStyle w:val="StyleUnderline"/>
        </w:rPr>
        <w:t xml:space="preserve">there can be the project of approaching death, </w:t>
      </w:r>
      <w:r w:rsidRPr="000B6319">
        <w:rPr>
          <w:rFonts w:ascii="Times New Roman" w:eastAsia="Times New Roman" w:hAnsi="Times New Roman" w:cs="Times New Roman"/>
          <w:sz w:val="16"/>
          <w:lang w:eastAsia="zh-CN"/>
        </w:rPr>
        <w:t>as it enhances subjectivity</w:t>
      </w:r>
      <w:r w:rsidRPr="000B6319">
        <w:rPr>
          <w:rStyle w:val="StyleUnderline"/>
        </w:rPr>
        <w:t>, but this project is lost at the moment it is attained, whether in actual death or in death-like experience (nonexperience).</w:t>
      </w:r>
      <w:r w:rsidRPr="000B6319">
        <w:rPr>
          <w:rFonts w:ascii="Times New Roman" w:eastAsia="Times New Roman" w:hAnsi="Times New Roman" w:cs="Times New Roman"/>
          <w:sz w:val="16"/>
          <w:lang w:eastAsia="zh-CN"/>
        </w:rPr>
        <w:t xml:space="preserve"> Note also that the only 'return is to something that is necessarily lost, again and again. Eroticism, then, is one direction waste or excess can take that involves death (itself waste, excess), but </w:t>
      </w:r>
      <w:r w:rsidRPr="000B6319">
        <w:rPr>
          <w:rStyle w:val="Emphasis"/>
        </w:rPr>
        <w:t>Bataille also hints at another level at which death can be approached - a level that really is metaphorical.</w:t>
      </w:r>
    </w:p>
    <w:p w14:paraId="6794EBBE" w14:textId="77777777" w:rsidR="00217DE5" w:rsidRPr="000B6319" w:rsidRDefault="00217DE5" w:rsidP="00217DE5">
      <w:pPr>
        <w:pStyle w:val="Heading4"/>
      </w:pPr>
      <w:r w:rsidRPr="000B6319">
        <w:t>The 1AC’s fixation on death and destruction only reinvests within the exorbitant heliocentric model of the sun which depicts the normative way to live and die – this ensures that we live and die within the very confines of the cosmic systems of normative thought which establishes an energetic model of life fixated on the solar economy</w:t>
      </w:r>
    </w:p>
    <w:p w14:paraId="5724B7C8" w14:textId="77777777" w:rsidR="00217DE5" w:rsidRPr="000B6319" w:rsidRDefault="00217DE5" w:rsidP="00217DE5">
      <w:pPr>
        <w:rPr>
          <w:b/>
          <w:sz w:val="20"/>
          <w:szCs w:val="20"/>
        </w:rPr>
      </w:pPr>
      <w:r w:rsidRPr="000B6319">
        <w:rPr>
          <w:rStyle w:val="Style13ptBold"/>
        </w:rPr>
        <w:t xml:space="preserve">Negarestani’10 – </w:t>
      </w:r>
      <w:r w:rsidRPr="000B6319">
        <w:rPr>
          <w:rStyle w:val="Style13ptBold"/>
          <w:b w:val="0"/>
          <w:sz w:val="16"/>
          <w:szCs w:val="16"/>
        </w:rPr>
        <w:t xml:space="preserve">.Reza Negarestani </w:t>
      </w:r>
      <w:r w:rsidRPr="000B6319">
        <w:rPr>
          <w:sz w:val="16"/>
          <w:szCs w:val="16"/>
        </w:rPr>
        <w:t>Iranian philosopher, artist, and writer; contributes to Collapse and CTheory regularly</w:t>
      </w:r>
      <w:r w:rsidRPr="000B6319">
        <w:rPr>
          <w:rStyle w:val="Style13ptBold"/>
          <w:b w:val="0"/>
          <w:sz w:val="16"/>
          <w:szCs w:val="16"/>
        </w:rPr>
        <w:t xml:space="preserve"> (Solar Inferno and the Earthbound Abyss) </w:t>
      </w:r>
      <w:r w:rsidRPr="000B6319">
        <w:rPr>
          <w:rStyle w:val="Style13ptBold"/>
          <w:b w:val="0"/>
          <w:sz w:val="20"/>
          <w:szCs w:val="20"/>
        </w:rPr>
        <w:t>KZaidi</w:t>
      </w:r>
    </w:p>
    <w:p w14:paraId="36AB52BE" w14:textId="77777777" w:rsidR="00217DE5" w:rsidRPr="000B6319" w:rsidRDefault="00217DE5" w:rsidP="00217DE5">
      <w:pPr>
        <w:rPr>
          <w:rStyle w:val="StyleUnderline"/>
        </w:rPr>
      </w:pPr>
      <w:r w:rsidRPr="000B6319">
        <w:rPr>
          <w:rStyle w:val="StyleUnderline"/>
        </w:rPr>
        <w:t>According to the energetic models of psychology</w:t>
      </w:r>
      <w:r w:rsidRPr="000B6319">
        <w:rPr>
          <w:sz w:val="16"/>
        </w:rPr>
        <w:t xml:space="preserve"> (Freud, Reich, Ferenczi, et al.) </w:t>
      </w:r>
      <w:r w:rsidRPr="000B6319">
        <w:rPr>
          <w:rStyle w:val="StyleUnderline"/>
        </w:rPr>
        <w:t>the organic system</w:t>
      </w:r>
      <w:r w:rsidRPr="000B6319">
        <w:rPr>
          <w:sz w:val="16"/>
        </w:rPr>
        <w:t xml:space="preserve"> – by virtue of its conservative and economical nature – </w:t>
      </w:r>
      <w:r w:rsidRPr="000B6319">
        <w:rPr>
          <w:rStyle w:val="StyleUnderline"/>
        </w:rPr>
        <w:t xml:space="preserve">seeks to </w:t>
      </w:r>
      <w:r w:rsidRPr="000B6319">
        <w:rPr>
          <w:rStyle w:val="Emphasis"/>
        </w:rPr>
        <w:t xml:space="preserve">fixate upon the  first exorbitant source of energy </w:t>
      </w:r>
      <w:r w:rsidRPr="000B6319">
        <w:rPr>
          <w:rStyle w:val="StyleUnderline"/>
        </w:rPr>
        <w:t>that it directly encounters</w:t>
      </w:r>
      <w:r w:rsidRPr="000B6319">
        <w:rPr>
          <w:sz w:val="16"/>
        </w:rPr>
        <w:t xml:space="preserve">. This </w:t>
      </w:r>
      <w:r w:rsidRPr="000B6319">
        <w:rPr>
          <w:rStyle w:val="StyleUnderline"/>
        </w:rPr>
        <w:t>source of energy must surpass the lifespan of the organic system</w:t>
      </w:r>
      <w:r w:rsidRPr="000B6319">
        <w:rPr>
          <w:sz w:val="16"/>
        </w:rPr>
        <w:t xml:space="preserve"> and </w:t>
      </w:r>
      <w:r w:rsidRPr="000B6319">
        <w:rPr>
          <w:rStyle w:val="StyleUnderline"/>
        </w:rPr>
        <w:t>issue forth a problematic amount of energy that exceeds the capacity of the organic system. Consumption of this exorbi- tant energy</w:t>
      </w:r>
      <w:r w:rsidRPr="000B6319">
        <w:rPr>
          <w:sz w:val="16"/>
        </w:rPr>
        <w:t xml:space="preserve">, therefore, </w:t>
      </w:r>
      <w:r w:rsidRPr="000B6319">
        <w:rPr>
          <w:rStyle w:val="StyleUnderline"/>
        </w:rPr>
        <w:t>becomes a problem for the organism. For the organism</w:t>
      </w:r>
      <w:r w:rsidRPr="000B6319">
        <w:rPr>
          <w:sz w:val="16"/>
        </w:rPr>
        <w:t xml:space="preserve">, consequently, </w:t>
      </w:r>
      <w:r w:rsidRPr="000B6319">
        <w:rPr>
          <w:rStyle w:val="StyleUnderline"/>
        </w:rPr>
        <w:t>modes</w:t>
      </w:r>
      <w:r w:rsidRPr="000B6319">
        <w:rPr>
          <w:sz w:val="16"/>
        </w:rPr>
        <w:t xml:space="preserve"> or courses </w:t>
      </w:r>
      <w:r w:rsidRPr="000B6319">
        <w:rPr>
          <w:rStyle w:val="StyleUnderline"/>
        </w:rPr>
        <w:t>of life are in fact solutions</w:t>
      </w:r>
      <w:r w:rsidRPr="000B6319">
        <w:rPr>
          <w:sz w:val="16"/>
        </w:rPr>
        <w:t xml:space="preserve"> found and </w:t>
      </w:r>
      <w:r w:rsidRPr="000B6319">
        <w:rPr>
          <w:rStyle w:val="StyleUnderline"/>
        </w:rPr>
        <w:t>developed by the organism</w:t>
      </w:r>
      <w:r w:rsidRPr="000B6319">
        <w:rPr>
          <w:sz w:val="16"/>
        </w:rPr>
        <w:t xml:space="preserve"> to confront the prob- lem of consumption. In other words, </w:t>
      </w:r>
      <w:r w:rsidRPr="000B6319">
        <w:rPr>
          <w:rStyle w:val="StyleUnderline"/>
        </w:rPr>
        <w:t>ideas of how to live are reduced to solutions to afford the exorbitant energy</w:t>
      </w:r>
      <w:r w:rsidRPr="000B6319">
        <w:rPr>
          <w:sz w:val="16"/>
        </w:rPr>
        <w:t>. The m</w:t>
      </w:r>
      <w:r w:rsidRPr="000B6319">
        <w:rPr>
          <w:rStyle w:val="StyleUnderline"/>
        </w:rPr>
        <w:t>ore diverse the solutions of the organism become, the easier the organism can maneuver</w:t>
      </w:r>
      <w:r w:rsidRPr="000B6319">
        <w:rPr>
          <w:sz w:val="16"/>
        </w:rPr>
        <w:t xml:space="preserve"> between </w:t>
      </w:r>
      <w:r w:rsidRPr="000B6319">
        <w:rPr>
          <w:rStyle w:val="StyleUnderline"/>
        </w:rPr>
        <w:t>different courses of life</w:t>
      </w:r>
      <w:r w:rsidRPr="000B6319">
        <w:rPr>
          <w:sz w:val="16"/>
        </w:rPr>
        <w:t xml:space="preserve"> and the  </w:t>
      </w:r>
      <w:r w:rsidRPr="000B6319">
        <w:rPr>
          <w:rStyle w:val="StyleUnderline"/>
        </w:rPr>
        <w:t>firmer the organism is fettered</w:t>
      </w:r>
      <w:r w:rsidRPr="000B6319">
        <w:rPr>
          <w:sz w:val="16"/>
        </w:rPr>
        <w:t xml:space="preserve"> to its exor- bitant source of energy. This growing </w:t>
      </w:r>
      <w:r w:rsidRPr="000B6319">
        <w:rPr>
          <w:rStyle w:val="StyleUnderline"/>
        </w:rPr>
        <w:t xml:space="preserve">dependency on the exorbitant source of energy through the ever-increasing shackles of life singularizes the exorbitant source of energy as the only model </w:t>
      </w:r>
      <w:r w:rsidRPr="000B6319">
        <w:rPr>
          <w:rStyle w:val="Emphasis"/>
        </w:rPr>
        <w:t>exorbitant energy instigates and imposes plural- ity</w:t>
      </w:r>
      <w:r w:rsidRPr="000B6319">
        <w:rPr>
          <w:rStyle w:val="StyleUnderline"/>
        </w:rPr>
        <w:t xml:space="preserve"> of dissipation</w:t>
      </w:r>
      <w:r w:rsidRPr="000B6319">
        <w:rPr>
          <w:sz w:val="16"/>
        </w:rPr>
        <w:t xml:space="preserve"> for the organism </w:t>
      </w:r>
      <w:r w:rsidRPr="000B6319">
        <w:rPr>
          <w:rStyle w:val="Emphasis"/>
        </w:rPr>
        <w:t>i.e. the only model of death and the only way out.</w:t>
      </w:r>
      <w:r w:rsidRPr="000B6319">
        <w:rPr>
          <w:sz w:val="16"/>
        </w:rPr>
        <w:t xml:space="preserve"> Accordingly, the </w:t>
      </w:r>
      <w:r w:rsidRPr="000B6319">
        <w:rPr>
          <w:rStyle w:val="StyleUnderline"/>
        </w:rPr>
        <w:t>in modes of life</w:t>
      </w:r>
      <w:r w:rsidRPr="000B6319">
        <w:rPr>
          <w:sz w:val="16"/>
        </w:rPr>
        <w:t xml:space="preserve"> but only in accordance with the conservative and economical nature of the organism. The </w:t>
      </w:r>
      <w:r w:rsidRPr="000B6319">
        <w:rPr>
          <w:rStyle w:val="Emphasis"/>
        </w:rPr>
        <w:t>plurality of life is enforced at the expense of monism in death.</w:t>
      </w:r>
      <w:r w:rsidRPr="000B6319">
        <w:rPr>
          <w:sz w:val="16"/>
        </w:rPr>
        <w:t xml:space="preserve"> And it is </w:t>
      </w:r>
      <w:r w:rsidRPr="000B6319">
        <w:rPr>
          <w:rStyle w:val="StyleUnderline"/>
        </w:rPr>
        <w:t>the monism in death – as a mode of injection upon the outside</w:t>
      </w:r>
      <w:r w:rsidRPr="000B6319">
        <w:rPr>
          <w:sz w:val="16"/>
        </w:rPr>
        <w:t xml:space="preserve"> (or what is exterior to the organism) – </w:t>
      </w:r>
      <w:r w:rsidRPr="000B6319">
        <w:rPr>
          <w:rStyle w:val="StyleUnderline"/>
        </w:rPr>
        <w:t>that rigidly restricts the image of exteriority associated with the cosmic abyss and in doing so forestalls a radi- cal change in life and its ventures.</w:t>
      </w:r>
    </w:p>
    <w:p w14:paraId="659209C1" w14:textId="77777777" w:rsidR="00217DE5" w:rsidRPr="000B6319" w:rsidRDefault="00217DE5" w:rsidP="00217DE5">
      <w:pPr>
        <w:rPr>
          <w:sz w:val="16"/>
        </w:rPr>
      </w:pPr>
      <w:r w:rsidRPr="000B6319">
        <w:rPr>
          <w:rStyle w:val="StyleUnderline"/>
        </w:rPr>
        <w:t>The organism tends to die, or more accu- rately, tends to open to the exterior horizon by means of the same energetic models</w:t>
      </w:r>
      <w:r w:rsidRPr="000B6319">
        <w:rPr>
          <w:sz w:val="16"/>
        </w:rPr>
        <w:t xml:space="preserve"> and channels from which it conservatively secures its vital economy. </w:t>
      </w:r>
      <w:r w:rsidRPr="000B6319">
        <w:rPr>
          <w:rStyle w:val="StyleUnderline"/>
        </w:rPr>
        <w:t xml:space="preserve">To put it simply, the organism tends to use the </w:t>
      </w:r>
      <w:r w:rsidRPr="000B6319">
        <w:rPr>
          <w:rStyle w:val="Emphasis"/>
        </w:rPr>
        <w:t>same energetic model for its death</w:t>
      </w:r>
      <w:r w:rsidRPr="000B6319">
        <w:rPr>
          <w:rStyle w:val="StyleUnderline"/>
        </w:rPr>
        <w:t xml:space="preserve"> – or openness to that which is exterior to it</w:t>
      </w:r>
      <w:r w:rsidRPr="000B6319">
        <w:rPr>
          <w:sz w:val="16"/>
        </w:rPr>
        <w:t xml:space="preserve"> – as </w:t>
      </w:r>
      <w:r w:rsidRPr="000B6319">
        <w:rPr>
          <w:rStyle w:val="StyleUnderline"/>
        </w:rPr>
        <w:t>the model that it has previously used for conserving energy and living</w:t>
      </w:r>
      <w:r w:rsidRPr="000B6319">
        <w:rPr>
          <w:sz w:val="16"/>
        </w:rPr>
        <w:t xml:space="preserve">. This </w:t>
      </w:r>
      <w:r w:rsidRPr="000B6319">
        <w:rPr>
          <w:rStyle w:val="StyleUnderline"/>
        </w:rPr>
        <w:t>recurring energetic model is fundamentally established by the source of the exorbitant energy</w:t>
      </w:r>
      <w:r w:rsidRPr="000B6319">
        <w:rPr>
          <w:sz w:val="16"/>
        </w:rPr>
        <w:t xml:space="preserve"> and thereby, </w:t>
      </w:r>
      <w:r w:rsidRPr="000B6319">
        <w:rPr>
          <w:rStyle w:val="StyleUnderline"/>
        </w:rPr>
        <w:t>implements</w:t>
      </w:r>
      <w:r w:rsidRPr="000B6319">
        <w:rPr>
          <w:sz w:val="16"/>
        </w:rPr>
        <w:t xml:space="preserve"> both the </w:t>
      </w:r>
      <w:r w:rsidRPr="000B6319">
        <w:rPr>
          <w:rStyle w:val="StyleUnderline"/>
        </w:rPr>
        <w:t>traumatizing effects</w:t>
      </w:r>
      <w:r w:rsidRPr="000B6319">
        <w:rPr>
          <w:sz w:val="16"/>
        </w:rPr>
        <w:t xml:space="preserve"> of excessive energy </w:t>
      </w:r>
      <w:r w:rsidRPr="000B6319">
        <w:rPr>
          <w:rStyle w:val="StyleUnderline"/>
        </w:rPr>
        <w:t>and</w:t>
      </w:r>
      <w:r w:rsidRPr="000B6319">
        <w:rPr>
          <w:sz w:val="16"/>
        </w:rPr>
        <w:t xml:space="preserve"> the </w:t>
      </w:r>
      <w:r w:rsidRPr="000B6319">
        <w:rPr>
          <w:rStyle w:val="StyleUnderline"/>
        </w:rPr>
        <w:t>inherent limitations of the source of energy</w:t>
      </w:r>
      <w:r w:rsidRPr="000B6319">
        <w:rPr>
          <w:sz w:val="16"/>
        </w:rPr>
        <w:t xml:space="preserve"> which itself is </w:t>
      </w:r>
      <w:r w:rsidRPr="000B6319">
        <w:rPr>
          <w:rStyle w:val="StyleUnderline"/>
        </w:rPr>
        <w:t>another interiorized horizon envel- oped against its abyssal cosmic backdrop</w:t>
      </w:r>
      <w:r w:rsidRPr="000B6319">
        <w:rPr>
          <w:sz w:val="16"/>
        </w:rPr>
        <w:t xml:space="preserve">. There- fore, </w:t>
      </w:r>
      <w:r w:rsidRPr="000B6319">
        <w:rPr>
          <w:rStyle w:val="StyleUnderline"/>
        </w:rPr>
        <w:t>although life can manifest itself plurally</w:t>
      </w:r>
      <w:r w:rsidRPr="000B6319">
        <w:rPr>
          <w:sz w:val="16"/>
        </w:rPr>
        <w:t xml:space="preserve"> as opportunities for diversi cation and </w:t>
      </w:r>
      <w:r w:rsidRPr="000B6319">
        <w:rPr>
          <w:rStyle w:val="StyleUnderline"/>
        </w:rPr>
        <w:t>complexi-  cation brought about by different economical ways for conservation</w:t>
      </w:r>
      <w:r w:rsidRPr="000B6319">
        <w:rPr>
          <w:sz w:val="16"/>
        </w:rPr>
        <w:t xml:space="preserve"> of the exorbitant energy, </w:t>
      </w:r>
      <w:r w:rsidRPr="000B6319">
        <w:rPr>
          <w:rStyle w:val="StyleUnderline"/>
        </w:rPr>
        <w:t>death or binding exteriority is only possible in one and only one way</w:t>
      </w:r>
      <w:r w:rsidRPr="000B6319">
        <w:rPr>
          <w:sz w:val="16"/>
        </w:rPr>
        <w:t xml:space="preserve">. This </w:t>
      </w:r>
      <w:r w:rsidRPr="000B6319">
        <w:rPr>
          <w:rStyle w:val="StyleUnderline"/>
        </w:rPr>
        <w:t>way is both qualitatively and quantitatively restricted in that it strictly cor- responds to the fundamental limitations of the exterior source of energy</w:t>
      </w:r>
      <w:r w:rsidRPr="000B6319">
        <w:rPr>
          <w:sz w:val="16"/>
        </w:rPr>
        <w:t xml:space="preserve"> and how these limita- tions are increased in the conservative economy of the organism. A</w:t>
      </w:r>
      <w:r w:rsidRPr="000B6319">
        <w:rPr>
          <w:rStyle w:val="StyleUnderline"/>
        </w:rPr>
        <w:t xml:space="preserve">ny image of exteriority that the exorbitant source of energy promises </w:t>
      </w:r>
      <w:r w:rsidRPr="000B6319">
        <w:rPr>
          <w:sz w:val="16"/>
        </w:rPr>
        <w:t xml:space="preserve">or creates </w:t>
      </w:r>
      <w:r w:rsidRPr="000B6319">
        <w:rPr>
          <w:rStyle w:val="StyleUnderline"/>
        </w:rPr>
        <w:t xml:space="preserve">for the </w:t>
      </w:r>
      <w:r w:rsidRPr="000B6319">
        <w:rPr>
          <w:rStyle w:val="Emphasis"/>
        </w:rPr>
        <w:t>organism will remain within the confines</w:t>
      </w:r>
      <w:r w:rsidRPr="000B6319">
        <w:rPr>
          <w:sz w:val="16"/>
        </w:rPr>
        <w:t xml:space="preserve"> and limits </w:t>
      </w:r>
      <w:r w:rsidRPr="000B6319">
        <w:rPr>
          <w:rStyle w:val="StyleUnderline"/>
        </w:rPr>
        <w:t>of that source of energy</w:t>
      </w:r>
      <w:r w:rsidRPr="000B6319">
        <w:rPr>
          <w:sz w:val="16"/>
        </w:rPr>
        <w:t xml:space="preserve"> itself.</w:t>
      </w:r>
    </w:p>
    <w:p w14:paraId="2E8D1CF0" w14:textId="77777777" w:rsidR="00217DE5" w:rsidRPr="000B6319" w:rsidRDefault="00217DE5" w:rsidP="00217DE5">
      <w:pPr>
        <w:rPr>
          <w:rStyle w:val="Emphasis"/>
        </w:rPr>
      </w:pPr>
      <w:r w:rsidRPr="000B6319">
        <w:rPr>
          <w:rStyle w:val="StyleUnderline"/>
        </w:rPr>
        <w:t xml:space="preserve">For us, this </w:t>
      </w:r>
      <w:r w:rsidRPr="000B6319">
        <w:rPr>
          <w:rStyle w:val="Emphasis"/>
        </w:rPr>
        <w:t>exorbitant source of energy is the Sun and its solar economy</w:t>
      </w:r>
      <w:r w:rsidRPr="000B6319">
        <w:rPr>
          <w:rStyle w:val="StyleUnderline"/>
        </w:rPr>
        <w:t>.</w:t>
      </w:r>
      <w:r w:rsidRPr="000B6319">
        <w:rPr>
          <w:sz w:val="16"/>
        </w:rPr>
        <w:t xml:space="preserve"> The </w:t>
      </w:r>
      <w:r w:rsidRPr="000B6319">
        <w:rPr>
          <w:rStyle w:val="StyleUnderline"/>
        </w:rPr>
        <w:t>solar excess has developed a conservative image of thought</w:t>
      </w:r>
      <w:r w:rsidRPr="000B6319">
        <w:rPr>
          <w:sz w:val="16"/>
        </w:rPr>
        <w:t xml:space="preserve"> in </w:t>
      </w:r>
      <w:r w:rsidRPr="000B6319">
        <w:rPr>
          <w:rStyle w:val="StyleUnderline"/>
        </w:rPr>
        <w:t>which one can only dissipate or die according to the model of energetic dissipation</w:t>
      </w:r>
      <w:r w:rsidRPr="000B6319">
        <w:rPr>
          <w:sz w:val="16"/>
        </w:rPr>
        <w:t xml:space="preserve"> that the Sun has engrained within the terrestrial organisms. </w:t>
      </w:r>
      <w:r w:rsidRPr="000B6319">
        <w:rPr>
          <w:rStyle w:val="StyleUnderline"/>
        </w:rPr>
        <w:t>One can afford numerous modes of conservation or live in different ways but must die solely in the way that has been dictated by the energetic model of dissipation inherent to the Sun</w:t>
      </w:r>
      <w:r w:rsidRPr="000B6319">
        <w:rPr>
          <w:sz w:val="16"/>
        </w:rPr>
        <w:t xml:space="preserve">. It is in this sense that Georges </w:t>
      </w:r>
      <w:r w:rsidRPr="000B6319">
        <w:rPr>
          <w:rStyle w:val="StyleUnderline"/>
        </w:rPr>
        <w:t xml:space="preserve">Bataille’s model of general or non-restricted solar economy is itself a form of restricted economy whose restriction does not  end its expression in its relatively diverse modes of living but in the </w:t>
      </w:r>
      <w:r w:rsidRPr="000B6319">
        <w:rPr>
          <w:rStyle w:val="Emphasis"/>
        </w:rPr>
        <w:t>rejection of those modes of death</w:t>
      </w:r>
      <w:r w:rsidRPr="000B6319">
        <w:rPr>
          <w:sz w:val="16"/>
        </w:rPr>
        <w:t xml:space="preserve"> or binding exteriority </w:t>
      </w:r>
      <w:r w:rsidRPr="000B6319">
        <w:rPr>
          <w:rStyle w:val="StyleUnderline"/>
        </w:rPr>
        <w:t>which cannot be indexed by the economical correlation between the solar excess and the conservative structures</w:t>
      </w:r>
      <w:r w:rsidRPr="000B6319">
        <w:rPr>
          <w:sz w:val="16"/>
        </w:rPr>
        <w:t xml:space="preserve"> of the terrestrial biosphere. For the terrestrial biosphere, </w:t>
      </w:r>
      <w:r w:rsidRPr="000B6319">
        <w:rPr>
          <w:rStyle w:val="StyleUnderline"/>
        </w:rPr>
        <w:t xml:space="preserve">the </w:t>
      </w:r>
      <w:r w:rsidRPr="000B6319">
        <w:rPr>
          <w:rStyle w:val="Emphasis"/>
        </w:rPr>
        <w:t>dominant model of dying</w:t>
      </w:r>
      <w:r w:rsidRPr="000B6319">
        <w:rPr>
          <w:sz w:val="16"/>
        </w:rPr>
        <w:t>, or more precisely, ‘</w:t>
      </w:r>
      <w:r w:rsidRPr="000B6319">
        <w:rPr>
          <w:rStyle w:val="StyleUnderline"/>
        </w:rPr>
        <w:t xml:space="preserve">openness to the outside’ </w:t>
      </w:r>
      <w:r w:rsidRPr="000B6319">
        <w:rPr>
          <w:rStyle w:val="Emphasis"/>
        </w:rPr>
        <w:t>is limited to ‘being open to the Sun’</w:t>
      </w:r>
      <w:r w:rsidRPr="000B6319">
        <w:rPr>
          <w:sz w:val="16"/>
        </w:rPr>
        <w:t xml:space="preserve">, that is to say,  </w:t>
      </w:r>
      <w:r w:rsidRPr="000B6319">
        <w:rPr>
          <w:rStyle w:val="StyleUnderline"/>
        </w:rPr>
        <w:t xml:space="preserve">finding a </w:t>
      </w:r>
      <w:r w:rsidRPr="000B6319">
        <w:rPr>
          <w:sz w:val="16"/>
        </w:rPr>
        <w:t xml:space="preserve">generally </w:t>
      </w:r>
      <w:r w:rsidRPr="000B6319">
        <w:rPr>
          <w:rStyle w:val="StyleUnderline"/>
        </w:rPr>
        <w:t>affordable consumptive solution to the problem of solar expenditure</w:t>
      </w:r>
      <w:r w:rsidRPr="000B6319">
        <w:rPr>
          <w:sz w:val="16"/>
        </w:rPr>
        <w:t xml:space="preserve">. To put it differently, </w:t>
      </w:r>
      <w:r w:rsidRPr="000B6319">
        <w:rPr>
          <w:rStyle w:val="StyleUnderline"/>
        </w:rPr>
        <w:t>openness to the Sun does not conjure a hyperbolic Icarian humanism as some might object but rather a restricted Inhumanism</w:t>
      </w:r>
      <w:r w:rsidRPr="000B6319">
        <w:rPr>
          <w:sz w:val="16"/>
        </w:rPr>
        <w:t xml:space="preserve"> for which </w:t>
      </w:r>
      <w:r w:rsidRPr="000B6319">
        <w:rPr>
          <w:rStyle w:val="StyleUnderline"/>
        </w:rPr>
        <w:t>exteriority is only perpetuated by the solar economy</w:t>
      </w:r>
      <w:r w:rsidRPr="000B6319">
        <w:rPr>
          <w:sz w:val="16"/>
        </w:rPr>
        <w:t xml:space="preserve"> and </w:t>
      </w:r>
      <w:r w:rsidRPr="000B6319">
        <w:rPr>
          <w:rStyle w:val="StyleUnderline"/>
        </w:rPr>
        <w:t>injection upon death and exteriority is limited to dying by the Sun</w:t>
      </w:r>
      <w:r w:rsidRPr="000B6319">
        <w:rPr>
          <w:sz w:val="16"/>
        </w:rPr>
        <w:t xml:space="preserve"> and through the dissipative model of energy that it dictates. For this reason, </w:t>
      </w:r>
      <w:r w:rsidRPr="000B6319">
        <w:rPr>
          <w:rStyle w:val="Emphasis"/>
        </w:rPr>
        <w:t>solar economy is a straitened model of openness or injection</w:t>
      </w:r>
      <w:r w:rsidRPr="000B6319">
        <w:rPr>
          <w:rStyle w:val="StyleUnderline"/>
        </w:rPr>
        <w:t xml:space="preserve"> upon death and exteriority insofar as it entails the possibility of pluralism in life only at the cost of a strict monism in death</w:t>
      </w:r>
      <w:r w:rsidRPr="000B6319">
        <w:rPr>
          <w:sz w:val="16"/>
        </w:rPr>
        <w:t xml:space="preserve">. A vector of thought con gured by </w:t>
      </w:r>
      <w:r w:rsidRPr="000B6319">
        <w:rPr>
          <w:rStyle w:val="StyleUnderline"/>
        </w:rPr>
        <w:t>solar economy knows nothing of the freedom of alternatives</w:t>
      </w:r>
      <w:r w:rsidRPr="000B6319">
        <w:rPr>
          <w:sz w:val="16"/>
        </w:rPr>
        <w:t xml:space="preserve"> in </w:t>
      </w:r>
      <w:r w:rsidRPr="000B6319">
        <w:rPr>
          <w:rStyle w:val="StyleUnderline"/>
        </w:rPr>
        <w:t>regard to death as a vector of exteriorization or loosening into the cosmic abyss.</w:t>
      </w:r>
      <w:r w:rsidRPr="000B6319">
        <w:rPr>
          <w:sz w:val="16"/>
        </w:rPr>
        <w:t xml:space="preserve"> Hence, the Descartesian dilemma, ‘What course in life shall I follow?’ should be bastardized as ‘Which way out shall I take?’ It is the latter question that </w:t>
      </w:r>
      <w:r w:rsidRPr="000B6319">
        <w:rPr>
          <w:rStyle w:val="StyleUnderline"/>
        </w:rPr>
        <w:t xml:space="preserve">radically breaks away from life-oriented models of emancipation whose putative opportunities in life and dismissal of death are none other but </w:t>
      </w:r>
      <w:r w:rsidRPr="000B6319">
        <w:rPr>
          <w:rStyle w:val="Emphasis"/>
        </w:rPr>
        <w:t>manifests of heliocen- tric slavery.</w:t>
      </w:r>
    </w:p>
    <w:p w14:paraId="769BE545" w14:textId="77777777" w:rsidR="00217DE5" w:rsidRPr="000B6319" w:rsidRDefault="00217DE5" w:rsidP="00217DE5">
      <w:pPr>
        <w:rPr>
          <w:u w:val="single"/>
        </w:rPr>
      </w:pPr>
      <w:r w:rsidRPr="000B6319">
        <w:rPr>
          <w:sz w:val="16"/>
        </w:rPr>
        <w:t xml:space="preserve">The </w:t>
      </w:r>
      <w:r w:rsidRPr="000B6319">
        <w:rPr>
          <w:rStyle w:val="StyleUnderline"/>
        </w:rPr>
        <w:t>ecological emancipation</w:t>
      </w:r>
      <w:r w:rsidRPr="000B6319">
        <w:rPr>
          <w:sz w:val="16"/>
        </w:rPr>
        <w:t xml:space="preserve"> in the direction of the great outdoors, a ‘new Earth’ (Deleuze and Guattari) </w:t>
      </w:r>
      <w:r w:rsidRPr="000B6319">
        <w:rPr>
          <w:rStyle w:val="StyleUnderline"/>
        </w:rPr>
        <w:t xml:space="preserve">or the earthbound abyss </w:t>
      </w:r>
      <w:r w:rsidRPr="000B6319">
        <w:rPr>
          <w:rStyle w:val="Emphasis"/>
        </w:rPr>
        <w:t>require not alternative ways of life</w:t>
      </w:r>
      <w:r w:rsidRPr="000B6319">
        <w:rPr>
          <w:sz w:val="16"/>
        </w:rPr>
        <w:t xml:space="preserve"> – with which capitalism is grossly overwhelmed – </w:t>
      </w:r>
      <w:r w:rsidRPr="000B6319">
        <w:rPr>
          <w:rStyle w:val="StyleUnderline"/>
        </w:rPr>
        <w:t>but alternative ways of binding the exteriority of the cosmic abyss or injection upon death</w:t>
      </w:r>
      <w:r w:rsidRPr="000B6319">
        <w:rPr>
          <w:sz w:val="16"/>
        </w:rPr>
        <w:t xml:space="preserve"> (of both mind and matter). Whether identi ed </w:t>
      </w:r>
      <w:r w:rsidRPr="000B6319">
        <w:rPr>
          <w:rStyle w:val="StyleUnderline"/>
        </w:rPr>
        <w:t>as modes of radical openness</w:t>
      </w:r>
      <w:r w:rsidRPr="000B6319">
        <w:rPr>
          <w:sz w:val="16"/>
        </w:rPr>
        <w:t xml:space="preserve"> (paths for loosening into the abyss) </w:t>
      </w:r>
      <w:r w:rsidRPr="000B6319">
        <w:rPr>
          <w:rStyle w:val="StyleUnderline"/>
        </w:rPr>
        <w:t xml:space="preserve">or injection upon non-dialectical negativity (dying in ways other than those afforded by the organism), al- ternative ways of binding exteriority mobilize </w:t>
      </w:r>
      <w:r w:rsidRPr="000B6319">
        <w:rPr>
          <w:sz w:val="16"/>
        </w:rPr>
        <w:t xml:space="preserve">the terrestrial sphere according to climates of the cosmic abyss. Yet, as argued earlier, in terms of the cosmic abyss, </w:t>
      </w:r>
      <w:r w:rsidRPr="000B6319">
        <w:rPr>
          <w:rStyle w:val="StyleUnderline"/>
        </w:rPr>
        <w:t>climates are pure contingencies and therefore, draw the limitropically convoluted trajectories</w:t>
      </w:r>
      <w:r w:rsidRPr="000B6319">
        <w:rPr>
          <w:sz w:val="16"/>
        </w:rPr>
        <w:t xml:space="preserve"> along which various horizons of inte- riorities are undone and loosened into the yawn- ing chasm. If </w:t>
      </w:r>
      <w:r w:rsidRPr="000B6319">
        <w:rPr>
          <w:rStyle w:val="StyleUnderline"/>
        </w:rPr>
        <w:t xml:space="preserve">solar economy and its associated capitalism are inexibly monistic in death, it is because </w:t>
      </w:r>
      <w:r w:rsidRPr="000B6319">
        <w:rPr>
          <w:rStyle w:val="Emphasis"/>
        </w:rPr>
        <w:t>Sun itself is a contingency whose interior- ized conception is in the process of loosening into the abyss</w:t>
      </w:r>
      <w:r w:rsidRPr="000B6319">
        <w:rPr>
          <w:rStyle w:val="StyleUnderline"/>
        </w:rPr>
        <w:t xml:space="preserve"> </w:t>
      </w:r>
      <w:r w:rsidRPr="000B6319">
        <w:rPr>
          <w:sz w:val="16"/>
        </w:rPr>
        <w:t xml:space="preserve">– a contingency that </w:t>
      </w:r>
      <w:r w:rsidRPr="000B6319">
        <w:rPr>
          <w:rStyle w:val="StyleUnderline"/>
        </w:rPr>
        <w:t>tends to manifest as a necessity so as to inhibit the irruption of other contingencies qua climates</w:t>
      </w:r>
      <w:r w:rsidRPr="000B6319">
        <w:rPr>
          <w:sz w:val="16"/>
        </w:rPr>
        <w:t xml:space="preserve">. For the </w:t>
      </w:r>
      <w:r w:rsidRPr="000B6319">
        <w:rPr>
          <w:rStyle w:val="StyleUnderline"/>
        </w:rPr>
        <w:t>irruption of contingencies through another contingency</w:t>
      </w:r>
      <w:r w:rsidRPr="000B6319">
        <w:rPr>
          <w:sz w:val="16"/>
        </w:rPr>
        <w:t xml:space="preserve"> – as in the case of a dying Sun – </w:t>
      </w:r>
      <w:r w:rsidRPr="000B6319">
        <w:rPr>
          <w:rStyle w:val="StyleUnderline"/>
        </w:rPr>
        <w:t>is a chemical journey</w:t>
      </w:r>
      <w:r w:rsidRPr="000B6319">
        <w:rPr>
          <w:sz w:val="16"/>
        </w:rPr>
        <w:t xml:space="preserve"> in which the </w:t>
      </w:r>
      <w:r w:rsidRPr="000B6319">
        <w:rPr>
          <w:rStyle w:val="StyleUnderline"/>
        </w:rPr>
        <w:t>solar horizon breaks into innumer- able other contingencies</w:t>
      </w:r>
      <w:r w:rsidRPr="000B6319">
        <w:rPr>
          <w:sz w:val="16"/>
        </w:rPr>
        <w:t xml:space="preserve">, each carrying thousands of turns and twists, giving the depth of the abyss a nested twist that is asymptotic with it radical exteriority. </w:t>
      </w:r>
      <w:r w:rsidRPr="000B6319">
        <w:rPr>
          <w:rStyle w:val="StyleUnderline"/>
        </w:rPr>
        <w:t xml:space="preserve">Life on Earth, in this sense, is a con- tingency begotten by the decaying Sun whose body, </w:t>
      </w:r>
      <w:r w:rsidRPr="000B6319">
        <w:rPr>
          <w:rStyle w:val="Emphasis"/>
        </w:rPr>
        <w:t>already a corpse</w:t>
      </w:r>
      <w:r w:rsidRPr="000B6319">
        <w:rPr>
          <w:rStyle w:val="StyleUnderline"/>
        </w:rPr>
        <w:t>, has been overridden by cosmic climates qua irruptive contingencies.</w:t>
      </w:r>
    </w:p>
    <w:p w14:paraId="55B79036" w14:textId="77777777" w:rsidR="00217DE5" w:rsidRPr="000B6319" w:rsidRDefault="00217DE5" w:rsidP="00217DE5">
      <w:pPr>
        <w:pStyle w:val="Heading4"/>
      </w:pPr>
      <w:r w:rsidRPr="000B6319">
        <w:t>The denial of death results in a thanatophobic obsession within the spectacle of destruction. This destroys the ability to create new narratives and create new pedagogies</w:t>
      </w:r>
    </w:p>
    <w:p w14:paraId="7E24431A" w14:textId="77777777" w:rsidR="00217DE5" w:rsidRPr="000B6319" w:rsidRDefault="00217DE5" w:rsidP="00217DE5">
      <w:pPr>
        <w:rPr>
          <w:rStyle w:val="StyleUnderline"/>
          <w:sz w:val="20"/>
          <w:szCs w:val="20"/>
          <w:u w:val="none"/>
        </w:rPr>
      </w:pPr>
      <w:r w:rsidRPr="000B6319">
        <w:rPr>
          <w:rStyle w:val="Style13ptBold"/>
        </w:rPr>
        <w:t xml:space="preserve">Lewis’12 – </w:t>
      </w:r>
      <w:r w:rsidRPr="000B6319">
        <w:rPr>
          <w:rStyle w:val="Style13ptBold"/>
          <w:b w:val="0"/>
          <w:sz w:val="16"/>
          <w:szCs w:val="16"/>
        </w:rPr>
        <w:t xml:space="preserve">Tyson Lewis -- Tyson E. Lewis is Associate Professor in the Department of Art History and Art Education at the College of Visual Arts and Design, University of North Texas. – “The Aesthetics of Education” pg 178-181 </w:t>
      </w:r>
      <w:r w:rsidRPr="000B6319">
        <w:rPr>
          <w:rStyle w:val="Style13ptBold"/>
          <w:b w:val="0"/>
          <w:sz w:val="20"/>
          <w:szCs w:val="20"/>
        </w:rPr>
        <w:t>KZaidi</w:t>
      </w:r>
    </w:p>
    <w:p w14:paraId="502F3454" w14:textId="77777777" w:rsidR="00217DE5" w:rsidRPr="000B6319" w:rsidRDefault="00217DE5" w:rsidP="00217DE5">
      <w:pPr>
        <w:rPr>
          <w:sz w:val="16"/>
        </w:rPr>
      </w:pPr>
      <w:r w:rsidRPr="000B6319">
        <w:rPr>
          <w:sz w:val="16"/>
        </w:rPr>
        <w:t xml:space="preserve">It is </w:t>
      </w:r>
      <w:r w:rsidRPr="000B6319">
        <w:rPr>
          <w:rStyle w:val="StyleUnderline"/>
        </w:rPr>
        <w:t>this accounting for death through new narratives that in turn must be accounted for. While death might introduce an excess between word and flesh,</w:t>
      </w:r>
      <w:r w:rsidRPr="000B6319">
        <w:rPr>
          <w:sz w:val="16"/>
        </w:rPr>
        <w:t xml:space="preserve"> Rancière points out that </w:t>
      </w:r>
      <w:r w:rsidRPr="000B6319">
        <w:rPr>
          <w:rStyle w:val="StyleUnderline"/>
        </w:rPr>
        <w:t>death is also what sets in motion explication</w:t>
      </w:r>
      <w:r w:rsidRPr="000B6319">
        <w:rPr>
          <w:sz w:val="16"/>
        </w:rPr>
        <w:t xml:space="preserve">. In relation to Rossellini’s film Europa 51, Rancière argues, “There is never a lack of deaths or explanations” (2003c, 111). In the film, </w:t>
      </w:r>
      <w:r w:rsidRPr="000B6319">
        <w:rPr>
          <w:rStyle w:val="StyleUnderline"/>
        </w:rPr>
        <w:t>the suicide of a young boy sends the mother, Irene, searching for answers</w:t>
      </w:r>
      <w:r w:rsidRPr="000B6319">
        <w:rPr>
          <w:sz w:val="16"/>
        </w:rPr>
        <w:t>. Her question was not “Why did he kill himself” (which conjures up psychological or socio-economic explanations) but rather “What did he say” right before he died. Although psychiatrists and socialists attempt to carve up her question, there is something in her original phrasing that remains impossible to answer completely. Drawing on Rancière’s reading of this  lm, Mark Robson makes the following observation:</w:t>
      </w:r>
    </w:p>
    <w:p w14:paraId="3DF76C55" w14:textId="77777777" w:rsidR="00217DE5" w:rsidRPr="000B6319" w:rsidRDefault="00217DE5" w:rsidP="00217DE5">
      <w:pPr>
        <w:rPr>
          <w:sz w:val="16"/>
        </w:rPr>
      </w:pPr>
      <w:r w:rsidRPr="000B6319">
        <w:rPr>
          <w:rStyle w:val="StyleUnderline"/>
        </w:rPr>
        <w:t>Death is enough to set explanation going, but the explanation that answers one question may itself be a way of avoiding the posing of another, more disturbing question</w:t>
      </w:r>
      <w:r w:rsidRPr="000B6319">
        <w:rPr>
          <w:sz w:val="16"/>
        </w:rPr>
        <w:t>. The obscene question disappears from the scene. Or rather, it disappeared in the act of explanation, and this is attributable to ‘the politicians.’ So, then, th</w:t>
      </w:r>
      <w:r w:rsidRPr="000B6319">
        <w:rPr>
          <w:rStyle w:val="StyleUnderline"/>
        </w:rPr>
        <w:t>ere is a politics of the question, a politics of explanation, and, of course, a politics of death.... In particular, the explanations that are all too readily at hand—the usual thanatological suspects—are rounded up with such ease that they fail to explain anything.</w:t>
      </w:r>
      <w:r w:rsidRPr="000B6319">
        <w:rPr>
          <w:sz w:val="16"/>
        </w:rPr>
        <w:t xml:space="preserve"> (2011, 185)</w:t>
      </w:r>
    </w:p>
    <w:p w14:paraId="5803CF58" w14:textId="77777777" w:rsidR="00217DE5" w:rsidRPr="000B6319" w:rsidRDefault="00217DE5" w:rsidP="00217DE5">
      <w:pPr>
        <w:rPr>
          <w:rStyle w:val="StyleUnderline"/>
        </w:rPr>
      </w:pPr>
      <w:r w:rsidRPr="000B6319">
        <w:rPr>
          <w:sz w:val="16"/>
        </w:rPr>
        <w:t xml:space="preserve">In this sense, </w:t>
      </w:r>
      <w:r w:rsidRPr="000B6319">
        <w:rPr>
          <w:rStyle w:val="StyleUnderline"/>
        </w:rPr>
        <w:t>death opens up to a flurry of explanations that erase the event of death</w:t>
      </w:r>
      <w:r w:rsidRPr="000B6319">
        <w:rPr>
          <w:sz w:val="16"/>
        </w:rPr>
        <w:t xml:space="preserve">—the </w:t>
      </w:r>
      <w:r w:rsidRPr="000B6319">
        <w:rPr>
          <w:rStyle w:val="StyleUnderline"/>
        </w:rPr>
        <w:t>introduction of a void into the order of things that cannot be explained away using the formulas and predictive theories of politicians</w:t>
      </w:r>
      <w:r w:rsidRPr="000B6319">
        <w:rPr>
          <w:sz w:val="16"/>
        </w:rPr>
        <w:t xml:space="preserve">, philosophers, or sociologists. As such, two alternatives must be avoided. </w:t>
      </w:r>
      <w:r w:rsidRPr="000B6319">
        <w:rPr>
          <w:rStyle w:val="StyleUnderline"/>
        </w:rPr>
        <w:t xml:space="preserve">First, denial of death leaves no room for historical difference to appear. Memory and recollection of “how Freire was” replace the void that attracts and stimulates curiosity. Here memory becomes a kind of self-reassurance that nothing has been lost, that the spirit of Freire remains as it always was, that he is “right here with us” and thus we do not have to act on our own within our speci c context without his guarantee. </w:t>
      </w:r>
      <w:r w:rsidRPr="000B6319">
        <w:rPr>
          <w:sz w:val="16"/>
        </w:rPr>
        <w:t xml:space="preserve">Second, the quick </w:t>
      </w:r>
      <w:r w:rsidRPr="000B6319">
        <w:rPr>
          <w:rStyle w:val="StyleUnderline"/>
        </w:rPr>
        <w:t>procla- mation of death in order to pass judgment on history equally dispenses with the pensiveness of death and thus the space of curiosity</w:t>
      </w:r>
      <w:r w:rsidRPr="000B6319">
        <w:rPr>
          <w:sz w:val="16"/>
        </w:rPr>
        <w:t xml:space="preserve">. The death of man, the death of history, the death of modernism, the death of politics, the death of Freire all become foundations for the emergence of a new explanatory paradigm, a new </w:t>
      </w:r>
      <w:r w:rsidRPr="000B6319">
        <w:rPr>
          <w:rStyle w:val="StyleUnderline"/>
        </w:rPr>
        <w:t>cultural logic that appears on the horizon through a series of “posts</w:t>
      </w:r>
      <w:r w:rsidRPr="000B6319">
        <w:rPr>
          <w:sz w:val="16"/>
        </w:rPr>
        <w:t xml:space="preserve">” (posthumanism, postmodernism, postcritical discourse, etc.) </w:t>
      </w:r>
      <w:r w:rsidRPr="000B6319">
        <w:rPr>
          <w:rStyle w:val="StyleUnderline"/>
        </w:rPr>
        <w:t>that claim the right to pass judgment over the dead and thus subsume the past within a totalized horizon of understanding. What is therefore missed in both cases is a sustained relation to death as a void in the partitioning of the sensible, a certain pensive detail that resists death in its dying and in turn resists giving life to yet another master discourse or explicating order.</w:t>
      </w:r>
    </w:p>
    <w:p w14:paraId="25365456" w14:textId="77777777" w:rsidR="00217DE5" w:rsidRPr="000B6319" w:rsidRDefault="00217DE5" w:rsidP="00217DE5">
      <w:pPr>
        <w:rPr>
          <w:u w:val="single"/>
        </w:rPr>
      </w:pPr>
      <w:r w:rsidRPr="000B6319">
        <w:rPr>
          <w:sz w:val="16"/>
        </w:rPr>
        <w:t xml:space="preserve">Thus </w:t>
      </w:r>
      <w:r w:rsidRPr="000B6319">
        <w:rPr>
          <w:rStyle w:val="StyleUnderline"/>
        </w:rPr>
        <w:t>death is a dangerous figure that dialectically seems to oscillate in Rancière’s work</w:t>
      </w:r>
      <w:r w:rsidRPr="000B6319">
        <w:rPr>
          <w:sz w:val="16"/>
        </w:rPr>
        <w:t xml:space="preserve">. As Michael Dillon argues (2005), </w:t>
      </w:r>
      <w:r w:rsidRPr="000B6319">
        <w:rPr>
          <w:rStyle w:val="StyleUnderline"/>
        </w:rPr>
        <w:t>death is essential for understanding Rancière’s kairological understanding of emancipatio</w:t>
      </w:r>
      <w:r w:rsidRPr="000B6319">
        <w:rPr>
          <w:sz w:val="16"/>
        </w:rPr>
        <w:t xml:space="preserve">n. In this argument, death is </w:t>
      </w:r>
      <w:r w:rsidRPr="000B6319">
        <w:rPr>
          <w:rStyle w:val="StyleUnderline"/>
        </w:rPr>
        <w:t>neither a comforting memory nor simply a past needing to be explained away</w:t>
      </w:r>
      <w:r w:rsidRPr="000B6319">
        <w:rPr>
          <w:sz w:val="16"/>
        </w:rPr>
        <w:t xml:space="preserve"> (thus denying the events of historical change). Instead, </w:t>
      </w:r>
      <w:r w:rsidRPr="000B6319">
        <w:rPr>
          <w:rStyle w:val="StyleUnderline"/>
        </w:rPr>
        <w:t>death becomes a type of messianic mise-en-scene</w:t>
      </w:r>
      <w:r w:rsidRPr="000B6319">
        <w:rPr>
          <w:sz w:val="16"/>
        </w:rPr>
        <w:t>, a staging for the event of translation that simultaneously destroys and creates. In Dillon’s messianic reading, the messianic in Rancière’s work has its own “sacri cial violence” where “any actualized possibility of egalitarian contin- gency is always the death of some other equality” (2005, 447). In other words</w:t>
      </w:r>
      <w:r w:rsidRPr="000B6319">
        <w:rPr>
          <w:rStyle w:val="StyleUnderline"/>
        </w:rPr>
        <w:t xml:space="preserve">, for equality to be veri ed, there must be a “making room” </w:t>
      </w:r>
      <w:r w:rsidRPr="000B6319">
        <w:rPr>
          <w:sz w:val="16"/>
        </w:rPr>
        <w:t xml:space="preserve">(2005, 447) </w:t>
      </w:r>
      <w:r w:rsidRPr="000B6319">
        <w:rPr>
          <w:rStyle w:val="StyleUnderline"/>
        </w:rPr>
        <w:t>through a sacrifice.</w:t>
      </w:r>
      <w:r w:rsidRPr="000B6319">
        <w:rPr>
          <w:sz w:val="16"/>
        </w:rPr>
        <w:t xml:space="preserve"> Joseph Jacotot’s teaching as not teaching is one prime example of this sacrificial logic at work in Rancière’s writings. This is a </w:t>
      </w:r>
      <w:r w:rsidRPr="000B6319">
        <w:rPr>
          <w:rStyle w:val="StyleUnderline"/>
        </w:rPr>
        <w:t>pedagogy that exists in the kairos of emancipation where dis-identi cation with both the master and the slave is a certain form of existential death. Thus death is an essential component of both the arrival of history and the arrival of emancipation</w:t>
      </w:r>
      <w:r w:rsidRPr="000B6319">
        <w:t>.</w:t>
      </w:r>
    </w:p>
    <w:p w14:paraId="304E3A44" w14:textId="77777777" w:rsidR="00217DE5" w:rsidRPr="000B6319" w:rsidRDefault="00217DE5" w:rsidP="00217DE5">
      <w:pPr>
        <w:pStyle w:val="Heading4"/>
        <w:rPr>
          <w:color w:val="000000" w:themeColor="text1"/>
        </w:rPr>
      </w:pPr>
      <w:r w:rsidRPr="000B6319">
        <w:rPr>
          <w:color w:val="000000" w:themeColor="text1"/>
        </w:rPr>
        <w:t>The 1AC’s desire to flee death necessitates the subordination of others – the continuation of life, i.e. the avoidance of [aff impact, e.g. nuk war], guards against death, its implications, and the communities that are marked as a threat to reproductive life – duration also implies racism</w:t>
      </w:r>
    </w:p>
    <w:p w14:paraId="441E0012" w14:textId="77777777" w:rsidR="00217DE5" w:rsidRPr="000B6319" w:rsidRDefault="00217DE5" w:rsidP="00217DE5">
      <w:pPr>
        <w:rPr>
          <w:rStyle w:val="Style13ptBold"/>
          <w:b w:val="0"/>
        </w:rPr>
      </w:pPr>
      <w:r w:rsidRPr="000B6319">
        <w:rPr>
          <w:rStyle w:val="Style13ptBold"/>
        </w:rPr>
        <w:t xml:space="preserve">Winters 2017 </w:t>
      </w:r>
      <w:r w:rsidRPr="000B6319">
        <w:rPr>
          <w:rStyle w:val="Style13ptBold"/>
          <w:b w:val="0"/>
        </w:rPr>
        <w:t xml:space="preserve">(Joseph, Winters is an Assistant Professor of Religious Studies at Duke University. “RAC(E)ING FROM DEATH: Baldwin, Bataille, and the Anguish of the (Racialized) Human.” </w:t>
      </w:r>
      <w:r w:rsidRPr="000B6319">
        <w:rPr>
          <w:rStyle w:val="Style13ptBold"/>
          <w:b w:val="0"/>
          <w:i/>
        </w:rPr>
        <w:t>Journal of Religious Ethics</w:t>
      </w:r>
      <w:r w:rsidRPr="000B6319">
        <w:rPr>
          <w:rStyle w:val="Style13ptBold"/>
          <w:b w:val="0"/>
        </w:rPr>
        <w:t>. Volume 2, issue 45, page 380-405, accessed 7/11/17, EHL)</w:t>
      </w:r>
    </w:p>
    <w:p w14:paraId="4DF58350" w14:textId="77777777" w:rsidR="00217DE5" w:rsidRPr="000B6319" w:rsidRDefault="00217DE5" w:rsidP="00217DE5">
      <w:pPr>
        <w:rPr>
          <w:sz w:val="10"/>
        </w:rPr>
      </w:pPr>
      <w:r w:rsidRPr="000B6319">
        <w:rPr>
          <w:sz w:val="10"/>
        </w:rPr>
        <w:t xml:space="preserve">For Baldwin, </w:t>
      </w:r>
      <w:r w:rsidRPr="000B6319">
        <w:rPr>
          <w:u w:val="single"/>
        </w:rPr>
        <w:t>anti-black racism</w:t>
      </w:r>
      <w:r w:rsidRPr="000B6319">
        <w:rPr>
          <w:sz w:val="10"/>
        </w:rPr>
        <w:t xml:space="preserve">, while containing its own particular logics and dynamics, </w:t>
      </w:r>
      <w:r w:rsidRPr="000B6319">
        <w:rPr>
          <w:u w:val="single"/>
        </w:rPr>
        <w:t xml:space="preserve">remains emblematic of a collective will to innocence, </w:t>
      </w:r>
      <w:r w:rsidRPr="000B6319">
        <w:rPr>
          <w:sz w:val="10"/>
        </w:rPr>
        <w:t xml:space="preserve">which in turn reveals something fundamental about the self/other relationship. </w:t>
      </w:r>
      <w:r w:rsidRPr="000B6319">
        <w:rPr>
          <w:u w:val="single"/>
        </w:rPr>
        <w:t xml:space="preserve">Our attachment to being coherent, durable selves places severe constraints on our capacity to give, receive, and be open to qualities and circumstances that threaten to unravel </w:t>
      </w:r>
      <w:r w:rsidRPr="000B6319">
        <w:rPr>
          <w:sz w:val="10"/>
        </w:rPr>
        <w:t>(or dirty)</w:t>
      </w:r>
      <w:r w:rsidRPr="000B6319">
        <w:rPr>
          <w:u w:val="single"/>
        </w:rPr>
        <w:t xml:space="preserve"> the self and the imagined order that it clings to. </w:t>
      </w:r>
      <w:r w:rsidRPr="000B6319">
        <w:rPr>
          <w:sz w:val="10"/>
        </w:rPr>
        <w:t>These ethical themes in Baldwin resonate with the arguments advanced by literary critic and philosopher, George Bataille. According to Bataille, the very qualities that make us human—</w:t>
      </w:r>
      <w:r w:rsidRPr="000B6319">
        <w:rPr>
          <w:u w:val="single"/>
        </w:rPr>
        <w:t xml:space="preserve">our investment in duration, in meaning, and in being distinguishable from other beings—necessarily </w:t>
      </w:r>
      <w:r w:rsidRPr="000B6319">
        <w:rPr>
          <w:b/>
          <w:u w:val="single"/>
        </w:rPr>
        <w:t>requires us to subordinate others to our desires and projects</w:t>
      </w:r>
      <w:r w:rsidRPr="000B6319">
        <w:rPr>
          <w:sz w:val="10"/>
        </w:rPr>
        <w:t xml:space="preserve"> (Bataille 2006, 29). To live in </w:t>
      </w:r>
      <w:r w:rsidRPr="000B6319">
        <w:rPr>
          <w:u w:val="single"/>
        </w:rPr>
        <w:t>the “order of things</w:t>
      </w:r>
      <w:r w:rsidRPr="000B6319">
        <w:rPr>
          <w:sz w:val="10"/>
        </w:rPr>
        <w:t xml:space="preserve">,” according to Bataille, </w:t>
      </w:r>
      <w:r w:rsidRPr="000B6319">
        <w:rPr>
          <w:u w:val="single"/>
        </w:rPr>
        <w:t>is to</w:t>
      </w:r>
      <w:r w:rsidRPr="000B6319">
        <w:rPr>
          <w:sz w:val="10"/>
        </w:rPr>
        <w:t xml:space="preserve"> inhabit a world in which beings are primarily the occasion to </w:t>
      </w:r>
      <w:r w:rsidRPr="000B6319">
        <w:rPr>
          <w:u w:val="single"/>
        </w:rPr>
        <w:t>accumulate value, power, and meaning</w:t>
      </w:r>
      <w:r w:rsidRPr="000B6319">
        <w:rPr>
          <w:sz w:val="10"/>
        </w:rPr>
        <w:t xml:space="preserve">; beings are subordinated to the logic of instrumentality and accumu- lation. Consequently, </w:t>
      </w:r>
      <w:r w:rsidRPr="000B6319">
        <w:rPr>
          <w:u w:val="single"/>
        </w:rPr>
        <w:t>the continuation of any individual or collective life require</w:t>
      </w:r>
      <w:r w:rsidRPr="000B6319">
        <w:rPr>
          <w:sz w:val="10"/>
        </w:rPr>
        <w:t xml:space="preserve">s </w:t>
      </w:r>
      <w:r w:rsidRPr="000B6319">
        <w:rPr>
          <w:u w:val="single"/>
        </w:rPr>
        <w:t>mechanisms</w:t>
      </w:r>
      <w:r w:rsidRPr="000B6319">
        <w:rPr>
          <w:sz w:val="10"/>
        </w:rPr>
        <w:t xml:space="preserve"> that discipline, contain, or exclude that </w:t>
      </w:r>
      <w:r w:rsidRPr="000B6319">
        <w:rPr>
          <w:u w:val="single"/>
        </w:rPr>
        <w:t>which might impede the preservation of that life</w:t>
      </w:r>
      <w:r w:rsidRPr="000B6319">
        <w:rPr>
          <w:sz w:val="10"/>
        </w:rPr>
        <w:t xml:space="preserve">. As Bataille writes: </w:t>
      </w:r>
      <w:r w:rsidRPr="000B6319">
        <w:rPr>
          <w:u w:val="single"/>
        </w:rPr>
        <w:t>The objective and</w:t>
      </w:r>
      <w:r w:rsidRPr="000B6319">
        <w:rPr>
          <w:sz w:val="10"/>
        </w:rPr>
        <w:t xml:space="preserve"> in a sense </w:t>
      </w:r>
      <w:r w:rsidRPr="000B6319">
        <w:rPr>
          <w:u w:val="single"/>
        </w:rPr>
        <w:t>transcendent</w:t>
      </w:r>
      <w:r w:rsidRPr="000B6319">
        <w:rPr>
          <w:sz w:val="10"/>
        </w:rPr>
        <w:t xml:space="preserve"> (relative to the subject) </w:t>
      </w:r>
      <w:r w:rsidRPr="000B6319">
        <w:rPr>
          <w:u w:val="single"/>
        </w:rPr>
        <w:t>positing</w:t>
      </w:r>
      <w:r w:rsidRPr="000B6319">
        <w:rPr>
          <w:sz w:val="10"/>
        </w:rPr>
        <w:t xml:space="preserve"> </w:t>
      </w:r>
      <w:r w:rsidRPr="000B6319">
        <w:rPr>
          <w:u w:val="single"/>
        </w:rPr>
        <w:t>of the world</w:t>
      </w:r>
      <w:r w:rsidRPr="000B6319">
        <w:rPr>
          <w:sz w:val="10"/>
        </w:rPr>
        <w:t xml:space="preserve"> of things </w:t>
      </w:r>
      <w:r w:rsidRPr="000B6319">
        <w:rPr>
          <w:u w:val="single"/>
        </w:rPr>
        <w:t>has duration as its foundation</w:t>
      </w:r>
      <w:r w:rsidRPr="000B6319">
        <w:rPr>
          <w:sz w:val="10"/>
        </w:rPr>
        <w:t xml:space="preserve">: no thing in fact has a separate existence, has a meaning, unless a subsequent time is posited, in view of which it is constituted as an object. </w:t>
      </w:r>
      <w:r w:rsidRPr="000B6319">
        <w:rPr>
          <w:u w:val="single"/>
        </w:rPr>
        <w:t xml:space="preserve">The object is </w:t>
      </w:r>
      <w:r w:rsidRPr="000B6319">
        <w:rPr>
          <w:sz w:val="10"/>
        </w:rPr>
        <w:t>defined as</w:t>
      </w:r>
      <w:r w:rsidRPr="000B6319">
        <w:rPr>
          <w:u w:val="single"/>
        </w:rPr>
        <w:t xml:space="preserve"> an operative power</w:t>
      </w:r>
      <w:r w:rsidRPr="000B6319">
        <w:rPr>
          <w:sz w:val="10"/>
        </w:rPr>
        <w:t xml:space="preserve"> only </w:t>
      </w:r>
      <w:r w:rsidRPr="000B6319">
        <w:rPr>
          <w:u w:val="single"/>
        </w:rPr>
        <w:t>if its duration is</w:t>
      </w:r>
      <w:r w:rsidRPr="000B6319">
        <w:rPr>
          <w:sz w:val="10"/>
        </w:rPr>
        <w:t xml:space="preserve"> implicitly </w:t>
      </w:r>
      <w:r w:rsidRPr="000B6319">
        <w:rPr>
          <w:u w:val="single"/>
        </w:rPr>
        <w:t>understood</w:t>
      </w:r>
      <w:r w:rsidRPr="000B6319">
        <w:rPr>
          <w:sz w:val="10"/>
        </w:rPr>
        <w:t xml:space="preserve">. . . . </w:t>
      </w:r>
      <w:r w:rsidRPr="000B6319">
        <w:rPr>
          <w:u w:val="single"/>
        </w:rPr>
        <w:t>Future time constitutes</w:t>
      </w:r>
      <w:r w:rsidRPr="000B6319">
        <w:rPr>
          <w:sz w:val="10"/>
        </w:rPr>
        <w:t xml:space="preserve"> this real world to such a degree </w:t>
      </w:r>
      <w:r w:rsidRPr="000B6319">
        <w:rPr>
          <w:u w:val="single"/>
        </w:rPr>
        <w:t>that</w:t>
      </w:r>
      <w:r w:rsidRPr="000B6319">
        <w:rPr>
          <w:sz w:val="10"/>
        </w:rPr>
        <w:t xml:space="preserve"> </w:t>
      </w:r>
      <w:r w:rsidRPr="000B6319">
        <w:rPr>
          <w:u w:val="single"/>
        </w:rPr>
        <w:t>death no longer has a place</w:t>
      </w:r>
      <w:r w:rsidRPr="000B6319">
        <w:rPr>
          <w:sz w:val="10"/>
        </w:rPr>
        <w:t xml:space="preserve"> in it. But it is for this very reason that death means everything to it. (Bataille 2006, 46). To some extent, death and its intimations—loss, suffering, shame, ecsta- sy, vulnerability—cannot have a place in a world defined by duration and preservation. In other words, </w:t>
      </w:r>
      <w:r w:rsidRPr="000B6319">
        <w:rPr>
          <w:u w:val="single"/>
        </w:rPr>
        <w:t xml:space="preserve">even though death is a permanent feature of human life, the order of things must cultivate and imagine ways to diminish, mitigate, and deflect its effects and implications. </w:t>
      </w:r>
      <w:r w:rsidRPr="000B6319">
        <w:rPr>
          <w:sz w:val="10"/>
        </w:rPr>
        <w:t xml:space="preserve">We feel this pressure in moments when instances of </w:t>
      </w:r>
      <w:r w:rsidRPr="000B6319">
        <w:rPr>
          <w:u w:val="single"/>
        </w:rPr>
        <w:t>suffering and loss are expected to produce or express some reassuring meaning</w:t>
      </w:r>
      <w:r w:rsidRPr="000B6319">
        <w:rPr>
          <w:sz w:val="10"/>
        </w:rPr>
        <w:t xml:space="preserve"> (everything happens for a reason; that person got what he deserved). This mitigating process typically happens </w:t>
      </w:r>
      <w:r w:rsidRPr="000B6319">
        <w:rPr>
          <w:u w:val="single"/>
        </w:rPr>
        <w:t xml:space="preserve">when individuals and communities locate death, suffering, and excessive violence elsewhere, </w:t>
      </w:r>
      <w:r w:rsidRPr="000B6319">
        <w:rPr>
          <w:sz w:val="10"/>
        </w:rPr>
        <w:t>in another place and community—</w:t>
      </w:r>
      <w:r w:rsidRPr="000B6319">
        <w:rPr>
          <w:u w:val="single"/>
        </w:rPr>
        <w:t xml:space="preserve">a strategy that often </w:t>
      </w:r>
      <w:r w:rsidRPr="000B6319">
        <w:rPr>
          <w:b/>
          <w:u w:val="single"/>
        </w:rPr>
        <w:t>justifies</w:t>
      </w:r>
      <w:r w:rsidRPr="000B6319">
        <w:rPr>
          <w:u w:val="single"/>
        </w:rPr>
        <w:t xml:space="preserve"> </w:t>
      </w:r>
      <w:r w:rsidRPr="000B6319">
        <w:rPr>
          <w:sz w:val="10"/>
        </w:rPr>
        <w:t>and makes acceptable</w:t>
      </w:r>
      <w:r w:rsidRPr="000B6319">
        <w:rPr>
          <w:u w:val="single"/>
        </w:rPr>
        <w:t xml:space="preserve"> </w:t>
      </w:r>
      <w:r w:rsidRPr="000B6319">
        <w:rPr>
          <w:b/>
          <w:u w:val="single"/>
        </w:rPr>
        <w:t>violent projects</w:t>
      </w:r>
      <w:r w:rsidRPr="000B6319">
        <w:rPr>
          <w:u w:val="single"/>
        </w:rPr>
        <w:t xml:space="preserve"> to fix or restore that other community</w:t>
      </w:r>
      <w:r w:rsidRPr="000B6319">
        <w:rPr>
          <w:sz w:val="10"/>
        </w:rPr>
        <w:t>. Therefore, when Bataille says that “</w:t>
      </w:r>
      <w:r w:rsidRPr="000B6319">
        <w:rPr>
          <w:b/>
          <w:u w:val="single"/>
        </w:rPr>
        <w:t>death means everything” to the world of accumulation and duration</w:t>
      </w:r>
      <w:r w:rsidRPr="000B6319">
        <w:rPr>
          <w:sz w:val="10"/>
        </w:rPr>
        <w:t xml:space="preserve">, he is thinking about how the anxiety and horror around </w:t>
      </w:r>
      <w:r w:rsidRPr="000B6319">
        <w:rPr>
          <w:u w:val="single"/>
        </w:rPr>
        <w:t>death is related to our commitment to preserving ourselves in the future, a commitment that involves various forms of displacement and deferral.</w:t>
      </w:r>
      <w:r w:rsidRPr="000B6319">
        <w:rPr>
          <w:sz w:val="10"/>
        </w:rPr>
        <w:t xml:space="preserve"> In other words, </w:t>
      </w:r>
      <w:r w:rsidRPr="000B6319">
        <w:rPr>
          <w:u w:val="single"/>
        </w:rPr>
        <w:t xml:space="preserve">the will to futurity intensifies the anxiety and anguish that accompany thoughts and images of death, mortality, and vulnerability. </w:t>
      </w:r>
      <w:r w:rsidRPr="000B6319">
        <w:rPr>
          <w:sz w:val="10"/>
        </w:rPr>
        <w:t xml:space="preserve">Of course, </w:t>
      </w:r>
      <w:r w:rsidRPr="000B6319">
        <w:rPr>
          <w:u w:val="single"/>
        </w:rPr>
        <w:t xml:space="preserve">humans are </w:t>
      </w:r>
      <w:r w:rsidRPr="000B6319">
        <w:rPr>
          <w:sz w:val="10"/>
        </w:rPr>
        <w:t>also</w:t>
      </w:r>
      <w:r w:rsidRPr="000B6319">
        <w:rPr>
          <w:u w:val="single"/>
        </w:rPr>
        <w:t xml:space="preserve"> fascinated with images, and practices, of violence and death,</w:t>
      </w:r>
      <w:r w:rsidRPr="000B6319">
        <w:rPr>
          <w:sz w:val="10"/>
        </w:rPr>
        <w:t xml:space="preserve"> but only </w:t>
      </w:r>
      <w:r w:rsidRPr="000B6319">
        <w:rPr>
          <w:u w:val="single"/>
        </w:rPr>
        <w:t>if they can experience</w:t>
      </w:r>
      <w:r w:rsidRPr="000B6319">
        <w:rPr>
          <w:sz w:val="10"/>
        </w:rPr>
        <w:t xml:space="preserve"> and view </w:t>
      </w:r>
      <w:r w:rsidRPr="000B6319">
        <w:rPr>
          <w:u w:val="single"/>
        </w:rPr>
        <w:t>these images from a comfortable distance or</w:t>
      </w:r>
      <w:r w:rsidRPr="000B6319">
        <w:rPr>
          <w:sz w:val="10"/>
        </w:rPr>
        <w:t xml:space="preserve"> participate in these practices in a manner that </w:t>
      </w:r>
      <w:r w:rsidRPr="000B6319">
        <w:rPr>
          <w:u w:val="single"/>
        </w:rPr>
        <w:t>reduce</w:t>
      </w:r>
      <w:r w:rsidRPr="000B6319">
        <w:rPr>
          <w:sz w:val="10"/>
        </w:rPr>
        <w:t xml:space="preserve">s </w:t>
      </w:r>
      <w:r w:rsidRPr="000B6319">
        <w:rPr>
          <w:u w:val="single"/>
        </w:rPr>
        <w:t>the risks to the self’s coherence and duration</w:t>
      </w:r>
      <w:r w:rsidRPr="000B6319">
        <w:rPr>
          <w:sz w:val="10"/>
        </w:rPr>
        <w:t>.9 On the duplicity of the self’s relationship to violence, Bataille writes, “</w:t>
      </w:r>
      <w:r w:rsidRPr="000B6319">
        <w:rPr>
          <w:u w:val="single"/>
        </w:rPr>
        <w:t>Violence, and death signifying violence, have a double meaning</w:t>
      </w:r>
      <w:r w:rsidRPr="000B6319">
        <w:rPr>
          <w:sz w:val="10"/>
        </w:rPr>
        <w:t xml:space="preserve">. On the one hand the horror of death drives us off, for we prefer life; on the other an ele- ment at once solemn and terrifying fascinates us and disturbs us profoundly” (Bataille 1986, 45). What is crucial here is that the order of things, the order of life preservation, is defined over and against death and loss—death means everything to this order. Yet I also take Bataille to be suggesting that </w:t>
      </w:r>
      <w:r w:rsidRPr="000B6319">
        <w:rPr>
          <w:u w:val="single"/>
        </w:rPr>
        <w:t xml:space="preserve">everyday projects and strategies of self- preservation are </w:t>
      </w:r>
      <w:r w:rsidRPr="000B6319">
        <w:rPr>
          <w:b/>
          <w:u w:val="single"/>
        </w:rPr>
        <w:t>implicated in the</w:t>
      </w:r>
      <w:r w:rsidRPr="000B6319">
        <w:rPr>
          <w:sz w:val="10"/>
        </w:rPr>
        <w:t xml:space="preserve"> mundane, often undetected, </w:t>
      </w:r>
      <w:r w:rsidRPr="000B6319">
        <w:rPr>
          <w:b/>
        </w:rPr>
        <w:t>ex</w:t>
      </w:r>
      <w:r w:rsidRPr="000B6319">
        <w:rPr>
          <w:b/>
          <w:u w:val="single"/>
        </w:rPr>
        <w:t>ploitation and suffering of others;</w:t>
      </w:r>
      <w:r w:rsidRPr="000B6319">
        <w:rPr>
          <w:u w:val="single"/>
        </w:rPr>
        <w:t xml:space="preserve"> </w:t>
      </w:r>
      <w:r w:rsidRPr="000B6319">
        <w:rPr>
          <w:sz w:val="10"/>
        </w:rPr>
        <w:t xml:space="preserve">again, death means everything to the real world. Therefore, the human self is a site of a paradox: the world of proj- ects, goals, and accumulation “imparts an unreal character to death even though man’s membership in this world is tied to the positing of the body as a thing insofar as it is mortal” (Bataille 2006, 46). According to Bataille, </w:t>
      </w:r>
      <w:r w:rsidRPr="000B6319">
        <w:rPr>
          <w:u w:val="single"/>
        </w:rPr>
        <w:t>our general commitment to duration</w:t>
      </w:r>
      <w:r w:rsidRPr="000B6319">
        <w:rPr>
          <w:sz w:val="10"/>
        </w:rPr>
        <w:t xml:space="preserve">, to repro- ducing life, </w:t>
      </w:r>
      <w:r w:rsidRPr="000B6319">
        <w:rPr>
          <w:u w:val="single"/>
        </w:rPr>
        <w:t>will always mean that some being</w:t>
      </w:r>
      <w:r w:rsidRPr="000B6319">
        <w:rPr>
          <w:sz w:val="10"/>
        </w:rPr>
        <w:t xml:space="preserve">, force, or desire </w:t>
      </w:r>
      <w:r w:rsidRPr="000B6319">
        <w:rPr>
          <w:u w:val="single"/>
        </w:rPr>
        <w:t>will be marked as a threat</w:t>
      </w:r>
      <w:r w:rsidRPr="000B6319">
        <w:rPr>
          <w:sz w:val="10"/>
        </w:rPr>
        <w:t xml:space="preserve"> or danger </w:t>
      </w:r>
      <w:r w:rsidRPr="000B6319">
        <w:rPr>
          <w:u w:val="single"/>
        </w:rPr>
        <w:t>to that reproduction</w:t>
      </w:r>
      <w:r w:rsidRPr="000B6319">
        <w:rPr>
          <w:sz w:val="10"/>
        </w:rPr>
        <w:t xml:space="preserve">. And </w:t>
      </w:r>
      <w:r w:rsidRPr="000B6319">
        <w:rPr>
          <w:u w:val="single"/>
        </w:rPr>
        <w:t>those threats</w:t>
      </w:r>
      <w:r w:rsidRPr="000B6319">
        <w:rPr>
          <w:sz w:val="10"/>
        </w:rPr>
        <w:t xml:space="preserve"> will </w:t>
      </w:r>
      <w:r w:rsidRPr="000B6319">
        <w:rPr>
          <w:u w:val="single"/>
        </w:rPr>
        <w:t>have to be managed, assimilated, disciplined, or subordinated in some manner</w:t>
      </w:r>
      <w:r w:rsidRPr="000B6319">
        <w:rPr>
          <w:sz w:val="10"/>
        </w:rPr>
        <w:t xml:space="preserve">. </w:t>
      </w:r>
      <w:r w:rsidRPr="000B6319">
        <w:rPr>
          <w:u w:val="single"/>
        </w:rPr>
        <w:t>One’s ability to endure in this world</w:t>
      </w:r>
      <w:r w:rsidRPr="000B6319">
        <w:rPr>
          <w:sz w:val="10"/>
        </w:rPr>
        <w:t xml:space="preserve">, to accumulate recog- nition, prestige, and various kinds of capital </w:t>
      </w:r>
      <w:r w:rsidRPr="000B6319">
        <w:rPr>
          <w:u w:val="single"/>
        </w:rPr>
        <w:t>means that one must separate oneself</w:t>
      </w:r>
      <w:r w:rsidRPr="000B6319">
        <w:rPr>
          <w:sz w:val="10"/>
        </w:rPr>
        <w:t xml:space="preserve">, to some extent, </w:t>
      </w:r>
      <w:r w:rsidRPr="000B6319">
        <w:rPr>
          <w:u w:val="single"/>
        </w:rPr>
        <w:t>from those qualities and characteristics that endanger self or communal projects and aspirations</w:t>
      </w:r>
      <w:r w:rsidRPr="000B6319">
        <w:rPr>
          <w:sz w:val="10"/>
        </w:rPr>
        <w:t xml:space="preserve">. To put it differently, life needs to be cordoned off from death and those beings associated with death (even as we know that life and death are always intertwined and that certain kinds of subjects and communities are made more vulnera- ble to death and its intimations). Here Bataille’s line of thought con- verges with Baldwin’s point about </w:t>
      </w:r>
      <w:r w:rsidRPr="000B6319">
        <w:rPr>
          <w:u w:val="single"/>
        </w:rPr>
        <w:t>social life provid</w:t>
      </w:r>
      <w:r w:rsidRPr="000B6319">
        <w:rPr>
          <w:sz w:val="10"/>
        </w:rPr>
        <w:t xml:space="preserve">ing </w:t>
      </w:r>
      <w:r w:rsidRPr="000B6319">
        <w:rPr>
          <w:u w:val="single"/>
        </w:rPr>
        <w:t>a</w:t>
      </w:r>
      <w:r w:rsidRPr="000B6319">
        <w:rPr>
          <w:sz w:val="10"/>
        </w:rPr>
        <w:t xml:space="preserve"> kind of </w:t>
      </w:r>
      <w:r w:rsidRPr="000B6319">
        <w:rPr>
          <w:u w:val="single"/>
        </w:rPr>
        <w:t xml:space="preserve">barrier to “menacing” </w:t>
      </w:r>
      <w:r w:rsidRPr="000B6319">
        <w:rPr>
          <w:sz w:val="10"/>
        </w:rPr>
        <w:t xml:space="preserve">forces, to </w:t>
      </w:r>
      <w:r w:rsidRPr="000B6319">
        <w:rPr>
          <w:u w:val="single"/>
        </w:rPr>
        <w:t>beings</w:t>
      </w:r>
      <w:r w:rsidRPr="000B6319">
        <w:rPr>
          <w:sz w:val="10"/>
        </w:rPr>
        <w:t xml:space="preserve"> and desires th</w:t>
      </w:r>
      <w:r w:rsidRPr="000B6319">
        <w:rPr>
          <w:u w:val="single"/>
        </w:rPr>
        <w:t>at signify chaos and disorder.</w:t>
      </w:r>
      <w:r w:rsidRPr="000B6319">
        <w:rPr>
          <w:sz w:val="10"/>
        </w:rPr>
        <w:t xml:space="preserve"> If Baldwin and Bataille are right, then </w:t>
      </w:r>
      <w:r w:rsidRPr="000B6319">
        <w:rPr>
          <w:b/>
          <w:u w:val="single"/>
        </w:rPr>
        <w:t>racism</w:t>
      </w:r>
      <w:r w:rsidRPr="000B6319">
        <w:rPr>
          <w:sz w:val="10"/>
        </w:rPr>
        <w:t xml:space="preserve">, which </w:t>
      </w:r>
      <w:r w:rsidRPr="000B6319">
        <w:rPr>
          <w:b/>
          <w:u w:val="single"/>
        </w:rPr>
        <w:t>is always about marking, disciplining, and managing “dangerous” bodies and com- munities,</w:t>
      </w:r>
      <w:r w:rsidRPr="000B6319">
        <w:rPr>
          <w:sz w:val="10"/>
        </w:rPr>
        <w:t xml:space="preserve"> must be confronted alongside fundamental social and human limitations.</w:t>
      </w:r>
    </w:p>
    <w:p w14:paraId="5EBB668F" w14:textId="77777777" w:rsidR="00217DE5" w:rsidRPr="000B6319" w:rsidRDefault="00217DE5" w:rsidP="00217DE5">
      <w:pPr>
        <w:pStyle w:val="Heading4"/>
      </w:pPr>
      <w:r w:rsidRPr="000B6319">
        <w:t>Death structures the ideas of sovereignty, the subject, and the political, death and sovereignty serve as paroxysm of excess all are linked with a correlation to sexuality and violence</w:t>
      </w:r>
    </w:p>
    <w:p w14:paraId="565A5543" w14:textId="77777777" w:rsidR="00217DE5" w:rsidRPr="000B6319" w:rsidRDefault="00217DE5" w:rsidP="00217DE5">
      <w:r w:rsidRPr="000B6319">
        <w:rPr>
          <w:rStyle w:val="Style13ptBold"/>
        </w:rPr>
        <w:t>Mbembe, 03,</w:t>
      </w:r>
      <w:r w:rsidRPr="000B6319">
        <w:t xml:space="preserve"> </w:t>
      </w:r>
      <w:r w:rsidRPr="000B6319">
        <w:rPr>
          <w:sz w:val="16"/>
          <w:szCs w:val="16"/>
        </w:rPr>
        <w:t>(Achill senior researcher at the Institute of Social and Economic Research at the University of the Witwatersrand, Necropolitics, Pgs. 15-16, 2003)//Cummings</w:t>
      </w:r>
    </w:p>
    <w:p w14:paraId="6285D8F5" w14:textId="77777777" w:rsidR="00217DE5" w:rsidRPr="000B6319" w:rsidRDefault="00217DE5" w:rsidP="00217DE5">
      <w:pPr>
        <w:rPr>
          <w:rStyle w:val="StyleUnderline"/>
        </w:rPr>
      </w:pPr>
      <w:r w:rsidRPr="000B6319">
        <w:rPr>
          <w:rStyle w:val="StyleUnderline"/>
        </w:rPr>
        <w:t>Georges Bataille also offers critical insights into how death structures the idea of sovereignty, the political, and the subject.</w:t>
      </w:r>
      <w:r w:rsidRPr="000B6319">
        <w:rPr>
          <w:sz w:val="8"/>
        </w:rPr>
        <w:t xml:space="preserve"> Bataille displaces Hegel’s conception of the linkages between death, sovereignty, and the subject in at least three ways. First, </w:t>
      </w:r>
      <w:r w:rsidRPr="000B6319">
        <w:rPr>
          <w:rStyle w:val="StyleUnderline"/>
        </w:rPr>
        <w:t>he interprets death and sovereignty as the paroxysm of exchange and superabundance—or, to use his own terminology: excess. For Bataille, life is defective only when death has taken it hostage. Life itself exists only in bursts and in exchange with death.</w:t>
      </w:r>
      <w:r w:rsidRPr="000B6319">
        <w:rPr>
          <w:sz w:val="8"/>
        </w:rPr>
        <w:t xml:space="preserve"> He argues that death is the putrefaction of life, the stench that is at once the source and the repulsive condition of life. </w:t>
      </w:r>
      <w:r w:rsidRPr="000B6319">
        <w:rPr>
          <w:rStyle w:val="StyleUnderline"/>
        </w:rPr>
        <w:t>Therefore, although it destroys what was to be, obliterates what was supposed to continue being, and reduces to nothing the individual who takes it, death does not come down to the pure annihilation of being. Rather, it is essentially self-consciousness; moreover, it is the most luxurious form of life, that is, of effusion and exuberance: a power of proliferation</w:t>
      </w:r>
      <w:r w:rsidRPr="000B6319">
        <w:rPr>
          <w:sz w:val="8"/>
        </w:rPr>
        <w:t xml:space="preserve">. Even more radically, Bataille withdraws death from the horizon of meaning. This is in contrast to Hegel, for whom nothing is definitively lost in death; indeed, death is seen as holding great signification as a means to truth. Second, </w:t>
      </w:r>
      <w:r w:rsidRPr="000B6319">
        <w:rPr>
          <w:rStyle w:val="StyleUnderline"/>
        </w:rPr>
        <w:t>Bataille firmly anchors death in the realm of absolute expenditure</w:t>
      </w:r>
      <w:r w:rsidRPr="000B6319">
        <w:rPr>
          <w:sz w:val="8"/>
        </w:rPr>
        <w:t xml:space="preserve"> (the other characteristic of sovereignty), whereas Hegel tries to keep death within the economy of absolute knowledge and meaning. </w:t>
      </w:r>
      <w:r w:rsidRPr="000B6319">
        <w:rPr>
          <w:rStyle w:val="StyleUnderline"/>
        </w:rPr>
        <w:t>Life beyond utility, says Bataille, is the domain of sovereignty. This being the case, death is therefore the point at which destruction, suppression, and sacrifice constitute so irreversible and radical an expenditure—an expenditure without reserve—that they can no longer be determined as negativity. Death is therefore the very principle of excess—an anti-economy</w:t>
      </w:r>
      <w:r w:rsidRPr="000B6319">
        <w:rPr>
          <w:sz w:val="8"/>
        </w:rPr>
        <w:t xml:space="preserve">. Hence the metaphor of luxury and of the luxurious character of death. Third, </w:t>
      </w:r>
      <w:r w:rsidRPr="000B6319">
        <w:rPr>
          <w:rStyle w:val="StyleUnderline"/>
        </w:rPr>
        <w:t>Bataille establishes a correlation among death, sovereignty, and sexuality. Sexuality is inextricably linked to violence and to the dissolution of the boundaries of the body and self by way of orgiastic and excremental impulses. As such, sexuality concerns two major forms of polarized human impulses—excretion and appropriation—as well as the regime of the taboos surrounding them</w:t>
      </w:r>
      <w:r w:rsidRPr="000B6319">
        <w:rPr>
          <w:sz w:val="8"/>
        </w:rPr>
        <w:t xml:space="preserve">. The truth of sex and its deadly attributes reside in the experience of loss of the boundaries separating reality, events, and fantasized objects. </w:t>
      </w:r>
      <w:r w:rsidRPr="000B6319">
        <w:rPr>
          <w:rStyle w:val="StyleUnderline"/>
        </w:rPr>
        <w:t xml:space="preserve">For Bataille, sovereignty therefore has many forms. But ultimately it is the refusal to accept the limits that the fear of death would have the subject respect. The sovereign world, Bataille argues, “is the world in which the limit of death is done away with. Death is present in it, its presence defines that world of violence, but while death is present it is always there only to be negated, never for anything but that. </w:t>
      </w:r>
      <w:r w:rsidRPr="000B6319">
        <w:rPr>
          <w:sz w:val="8"/>
        </w:rPr>
        <w:t>The sovereign,” he concludes, “is he who is, as if death were not. . . . He has no more regard for the limits of identity than he does for limits of death, or rather these limits are the same; he is the transgression of all such limits.” Since the natural domain of prohibitions includes death, among others (e.g., sexuality,  fi lth, excrement), sovereignty requires “the strength to violate the prohibition against killing, although it’s true this will be under the conditions that customs de fi ne.” And contrary to subordination that is always rooted in necessity and the alleged need to avoid death, sovereignty definitely calls for the risk of death. By treating sovereignty as the violation of prohibitions, Bataille reopens the question of the limits of the political. Politics, in this case, is not the forward dialectical movement of reason</w:t>
      </w:r>
      <w:r w:rsidRPr="000B6319">
        <w:rPr>
          <w:rStyle w:val="StyleUnderline"/>
        </w:rPr>
        <w:t>. Politics can only be traced as a spiral transgression, as that difference that disorients the very idea of the limit. More specifically, politics is the difference put into play by the violation of a taboo.</w:t>
      </w:r>
    </w:p>
    <w:p w14:paraId="43E1253E" w14:textId="77777777" w:rsidR="00217DE5" w:rsidRPr="000B6319" w:rsidRDefault="00217DE5" w:rsidP="00217DE5">
      <w:pPr>
        <w:pStyle w:val="Heading4"/>
        <w:rPr>
          <w:sz w:val="16"/>
        </w:rPr>
      </w:pPr>
      <w:r w:rsidRPr="000B6319">
        <w:t xml:space="preserve">All organisms and system are left with a surplus of energy, which we should squander endlessly. Death is the ultimate form of this unproductive expenditure – an ecological gift to new life. </w:t>
      </w:r>
    </w:p>
    <w:p w14:paraId="2F5E8721" w14:textId="77777777" w:rsidR="00217DE5" w:rsidRPr="000B6319" w:rsidRDefault="00217DE5" w:rsidP="00217DE5">
      <w:pPr>
        <w:widowControl w:val="0"/>
        <w:autoSpaceDE w:val="0"/>
        <w:autoSpaceDN w:val="0"/>
        <w:adjustRightInd w:val="0"/>
        <w:spacing w:after="240" w:line="240" w:lineRule="auto"/>
        <w:rPr>
          <w:sz w:val="16"/>
          <w:szCs w:val="16"/>
        </w:rPr>
      </w:pPr>
      <w:r w:rsidRPr="000B6319">
        <w:rPr>
          <w:rStyle w:val="Style13ptBold"/>
        </w:rPr>
        <w:t>Rowe 17.</w:t>
      </w:r>
      <w:r w:rsidRPr="000B6319">
        <w:rPr>
          <w:sz w:val="16"/>
        </w:rPr>
        <w:t xml:space="preserve"> </w:t>
      </w:r>
      <w:r w:rsidRPr="000B6319">
        <w:rPr>
          <w:sz w:val="16"/>
          <w:szCs w:val="16"/>
        </w:rPr>
        <w:t>James, Assistant Professor of Environmental Studies at the University of Victoria. “Georges Bataille, Chögyam Trungpa, and Radical Transformation: Theorizing the Political Value of Mindfulness”, The Arrow: A Journal of Wakeful Society, Culture, and Politics, 4(2)</w:t>
      </w:r>
      <w:r w:rsidRPr="000B6319">
        <w:rPr>
          <w:rFonts w:ascii="Times" w:hAnsi="Times" w:cs="Times"/>
          <w:color w:val="000000"/>
          <w:sz w:val="16"/>
          <w:szCs w:val="16"/>
        </w:rPr>
        <w:t xml:space="preserve"> </w:t>
      </w:r>
      <w:r w:rsidRPr="000B6319">
        <w:rPr>
          <w:sz w:val="16"/>
          <w:szCs w:val="16"/>
        </w:rPr>
        <w:t>| rpadhi</w:t>
      </w:r>
    </w:p>
    <w:p w14:paraId="5872BB07" w14:textId="77777777" w:rsidR="00217DE5" w:rsidRPr="000B6319" w:rsidRDefault="00217DE5" w:rsidP="00217DE5">
      <w:pPr>
        <w:widowControl w:val="0"/>
        <w:autoSpaceDE w:val="0"/>
        <w:autoSpaceDN w:val="0"/>
        <w:adjustRightInd w:val="0"/>
        <w:spacing w:after="240" w:line="240" w:lineRule="auto"/>
        <w:rPr>
          <w:sz w:val="16"/>
        </w:rPr>
      </w:pPr>
      <w:r w:rsidRPr="000B6319">
        <w:rPr>
          <w:sz w:val="16"/>
        </w:rPr>
        <w:t xml:space="preserve">The sun is a central force in the philosophies of both Trungpa and Bataille. For Trungpa, the sun is a symbol of basic goodness, and the human capacity to awaken to it, to become enlightened. For Bataille, the sun is the material starting point for earthly life, and thus his phi- losophy. </w:t>
      </w:r>
      <w:r w:rsidRPr="000B6319">
        <w:rPr>
          <w:rStyle w:val="StyleUnderline"/>
        </w:rPr>
        <w:t>“Solar energy,” writes Bataille, “is the source of life’s exuber- ant development. e origin and essence of our wealth are given in the radiation of the sun, which dispenses energy—wealth—without any return.”65 The sun offers our planet enough energy in one hour to meet contemporary civilizational needs for an entire year</w:t>
      </w:r>
      <w:r w:rsidRPr="000B6319">
        <w:rPr>
          <w:sz w:val="16"/>
        </w:rPr>
        <w:t xml:space="preserve">.66 Harnessing this energy, to be sure, is a massive technological challenge. Moreover, biological life only has limited access to the superabundance of solar energy that hits the planet every day. But the amount of energy we can access enables an energetically rich life. </w:t>
      </w:r>
      <w:r w:rsidRPr="000B6319">
        <w:rPr>
          <w:rStyle w:val="StyleUnderline"/>
        </w:rPr>
        <w:t>Bataille’s materialist anal- ysis of solar lavishness helpfully concretizes Trungpa’s account of basic goodness, what he also referred to as “basic richness.”</w:t>
      </w:r>
      <w:r w:rsidRPr="000B6319">
        <w:rPr>
          <w:sz w:val="16"/>
        </w:rPr>
        <w:t xml:space="preserve">67 While Trungpa o ers practices for people to feel their inherent goodness and richness, actually experiencing this goodness takes time.68 Without spending hours meditating, and slowly uncovering a tender and radiating heart, Trungpa’s teachings on basic goodness and richness can appear ideal- istic. </w:t>
      </w:r>
      <w:r w:rsidRPr="000B6319">
        <w:rPr>
          <w:rStyle w:val="StyleUnderline"/>
        </w:rPr>
        <w:t xml:space="preserve">Bataille’s materialist account of solar generosity further evidences Trungpa’s philosophy; it offers strong conceptual proof that can height- en commitment to the experiential practice of meditation. “ The sun gives without ever receiving,” argues Bataille. </w:t>
      </w:r>
      <w:r w:rsidRPr="000B6319">
        <w:rPr>
          <w:sz w:val="16"/>
        </w:rPr>
        <w:t>“[Humans] were conscious of this long before astrophysics measured that ceaseless prodigality; they saw it ripen the harvests and they associated its splen- dor with the act of someone who gives without receiving.”69At a basic biological level, the sun’s exuberance means that “on the surface of the globe, for living matter in general, energy is always in excess, the ques- tion is always posed in terms of extravagance.”70 Put more succinctly: “</w:t>
      </w:r>
      <w:r w:rsidRPr="000B6319">
        <w:rPr>
          <w:rStyle w:val="StyleUnderline"/>
        </w:rPr>
        <w:t>We receive more energy than we can use.”</w:t>
      </w:r>
      <w:r w:rsidRPr="000B6319">
        <w:rPr>
          <w:sz w:val="16"/>
        </w:rPr>
        <w:t xml:space="preserve">71 e basic planetary con- dition is wealth more than poverty. </w:t>
      </w:r>
      <w:r w:rsidRPr="000B6319">
        <w:rPr>
          <w:rStyle w:val="StyleUnderline"/>
        </w:rPr>
        <w:t>The essential meaning of Bataille’s claim that luxury—not necessity—organizes life on earth is that all organisms have access to more energy than required for subsistence, thanks to the sun’s exuberance. is excess is often invested in biolog- ical growth (at the level of an organism, species, or ecosystem). But growth can never fully exhaust the energy available to an individual organism or biological system. All organisms and systems are left with a surplus to spend “willingly or not, gloriously or catastrophically.”</w:t>
      </w:r>
      <w:r w:rsidRPr="000B6319">
        <w:rPr>
          <w:sz w:val="16"/>
        </w:rPr>
        <w:t xml:space="preserve">72 Evidence of earthly richness includes the ornate colors and plumage of the animal kingdom that seemingly exceed evolutionary use-value. Similarly, consider the capacity for pleasure su using animal life, espe- cially all the sexualized pleasures apparently unrelated to procreation. Even when a sensory pleasure is associated with basic functioning like a good sneeze, excretion, or stretch, there can still be sumptuousness to the sensation (need it feel so good?). A sneeze is arguably basic good- ness at work, a ash of solar exuberance amidst our everyday lives. Consider, also, the ubiquity of queerness across the animal king- dom. According to Bruce Bagemihl, author of Biological Exuberance (a book that draws heavily from Bataille), “homosexuality is found in virtually all animal groups, in virtually all geographic areas and time periods, and in a wide variety of forms.”73 But why, asks Bagemihl, “does same-sex activity persist—reappearing in species after species, generation after generation, individual after individual—when it is not useful” from a strictly evolutionary perspective?74 Bagemihl’s answer is that use and necessity are not life’s sole organizing principles: “Natural systems are driven as much by abundance and excess as they are by limitation and practicality. Seen in this light, homosexuality and non- reproductive heterosexuality are ‘expected’ occurrences—they are one manifestation of an overall ‘extravagance’ of biological systems that has many expressions.”75 </w:t>
      </w:r>
      <w:r w:rsidRPr="000B6319">
        <w:rPr>
          <w:rStyle w:val="StyleUnderline"/>
        </w:rPr>
        <w:t xml:space="preserve">For Bataille, our primordial condition is marked by richness thanks to the lavishness of the sun. And then, of course, we die. Death can easily appear as proof of our ultimate poverty; it seemingly mocks attempts to assert the basic richness or goodness of life. But Bataille reads mortality as another marker of life’s luxuriousness. </w:t>
      </w:r>
      <w:r w:rsidRPr="000B6319">
        <w:rPr>
          <w:sz w:val="16"/>
        </w:rPr>
        <w:t>Large mam- mals like us are impressive condensations of energy (we are ourselves only possible given energetic wealth). is</w:t>
      </w:r>
      <w:r w:rsidRPr="000B6319">
        <w:rPr>
          <w:rStyle w:val="StyleUnderline"/>
        </w:rPr>
        <w:t xml:space="preserve"> energy is then extravagantly squandered upon our necessary deaths. “When we curse death,” argues Bataille, “we only fear ourselves... We lie to ourselves when we dream of escaping the movement of luxurious exuberance of which we are only the most intense form.”76 Death’s energetic squandering is also an ecological gift for the new life arising from decay: “[Humankind] conspires to ignore the fact that death is also the youth of things.”77 </w:t>
      </w:r>
      <w:r w:rsidRPr="000B6319">
        <w:rPr>
          <w:sz w:val="16"/>
        </w:rPr>
        <w:t xml:space="preserve">Bataille’s reading of death as exemplary of basic goodness supports Trungpa’s encouragement to </w:t>
      </w:r>
      <w:r w:rsidRPr="000B6319">
        <w:rPr>
          <w:rStyle w:val="StyleUnderline"/>
        </w:rPr>
        <w:t>“make friends with our death,” and to not resentfully cast it as “a defeat and as an insult.”78 Tibetan culture, according to Bataille, is more successful than Eu- ro-American ones at affirming the totality of life.</w:t>
      </w:r>
      <w:r w:rsidRPr="000B6319">
        <w:rPr>
          <w:sz w:val="16"/>
        </w:rPr>
        <w:t xml:space="preserve"> For Bataille, cultur- al forms that communicate this a rmation are glorious expenditures of basic energetic wealth. e resentment that animates so many Eu- ro-American cultural forms is itself enabled by energetic exuberance, a “catastrophic” use of our basic richness.79 And the Euro-American desire to escape our corporeality only intensi es feelings of lack and malaise by disconnecting us from the earthly exuberance alive in our changeful bodies. For Bataille: </w:t>
      </w:r>
      <w:r w:rsidRPr="000B6319">
        <w:rPr>
          <w:rStyle w:val="StyleUnderline"/>
        </w:rPr>
        <w:t>Anguish arises when the anxious individual is not himself stretched tight by the feeling of superabundance</w:t>
      </w:r>
      <w:r w:rsidRPr="000B6319">
        <w:rPr>
          <w:sz w:val="16"/>
        </w:rPr>
        <w:t xml:space="preserve">. is is precisely what evinces the isolated, individual character of anguish. ere can be anguish only from a personal, par- ticular point of view that is radically opposed to the general point of view based on the exuberance of living matter as a whole. Anguish is meaningless for someone who over ows with life, and for life as a whole, which is an over owing by its very nature.80 Energetic poverty and lack are realities for life on earth. But they are always felt by particular beings at particular times; energetic lack is not our general or basic condition. And yet the more we separate ourselves from exuberant life energies in attempts to gain dominion over them, the more liable we are to experience lack; we progressively remove our- selves from nature’s over ow. Bataille was interested in nurturing a sovereign—rather than ser- vile—human encounter with existence: “ e sovereignty I speak of has little to do with the sovereignty of states... I speak in general of an aspect that is opposed to the servile and the subordinate.”81 Viewing humans as agents of life’s exuberance, Bataille saw sovereignty as hu- manity’s “primordial condition.”82 </w:t>
      </w:r>
      <w:r w:rsidRPr="000B6319">
        <w:rPr>
          <w:rStyle w:val="StyleUnderline"/>
        </w:rPr>
        <w:t>We are regal and rich from birth. But this sovereignty is tarnished when we cower before ourselves and the teeming life energies we issue from, return to, and are animated by.</w:t>
      </w:r>
      <w:r w:rsidRPr="000B6319">
        <w:rPr>
          <w:sz w:val="16"/>
        </w:rPr>
        <w:t xml:space="preserve"> </w:t>
      </w:r>
    </w:p>
    <w:p w14:paraId="447DE4AB" w14:textId="77777777" w:rsidR="00217DE5" w:rsidRPr="000B6319" w:rsidRDefault="00217DE5" w:rsidP="00217DE5">
      <w:pPr>
        <w:pStyle w:val="Heading3"/>
      </w:pPr>
      <w:r w:rsidRPr="000B6319">
        <w:t>Education</w:t>
      </w:r>
    </w:p>
    <w:p w14:paraId="2CBA47E4" w14:textId="77777777" w:rsidR="00217DE5" w:rsidRPr="000B6319" w:rsidRDefault="00217DE5" w:rsidP="00217DE5">
      <w:pPr>
        <w:pStyle w:val="Heading4"/>
      </w:pPr>
      <w:r w:rsidRPr="000B6319">
        <w:t>The university’s barbaric practices perpetuate societal inequality through the adoption of empiricism and double objectification of the self.</w:t>
      </w:r>
    </w:p>
    <w:p w14:paraId="0164D285" w14:textId="77777777" w:rsidR="00217DE5" w:rsidRPr="000B6319" w:rsidRDefault="00217DE5" w:rsidP="00217DE5">
      <w:pPr>
        <w:spacing w:after="0" w:line="240" w:lineRule="auto"/>
        <w:rPr>
          <w:rFonts w:ascii="Times New Roman" w:eastAsia="Times New Roman" w:hAnsi="Times New Roman" w:cs="Times New Roman"/>
          <w:sz w:val="24"/>
        </w:rPr>
      </w:pPr>
      <w:r w:rsidRPr="000B6319">
        <w:t>O’Sullivan 16. Michael, Convenor of Research Committee at the Chinese University of Hong Kong. “Academic Barbarism, Universities and Inequalities” | rpadhi</w:t>
      </w:r>
    </w:p>
    <w:p w14:paraId="13ECDFE2" w14:textId="77777777" w:rsidR="00217DE5" w:rsidRPr="000B6319" w:rsidRDefault="00217DE5" w:rsidP="00217DE5">
      <w:pPr>
        <w:spacing w:after="0" w:line="240" w:lineRule="auto"/>
        <w:rPr>
          <w:rFonts w:ascii="Times New Roman" w:eastAsia="Times New Roman" w:hAnsi="Times New Roman" w:cs="Times New Roman"/>
          <w:sz w:val="24"/>
        </w:rPr>
      </w:pPr>
    </w:p>
    <w:p w14:paraId="015590FC" w14:textId="77777777" w:rsidR="00217DE5" w:rsidRPr="000B6319" w:rsidRDefault="00217DE5" w:rsidP="00217DE5">
      <w:pPr>
        <w:rPr>
          <w:rStyle w:val="StyleUnderline"/>
        </w:rPr>
      </w:pPr>
      <w:r w:rsidRPr="000B6319">
        <w:rPr>
          <w:sz w:val="16"/>
        </w:rPr>
        <w:t xml:space="preserve">Henry refers to the methodologies of the disciplines that follow this version of scientism as “ideologies of barbarism." He argues that </w:t>
      </w:r>
      <w:r w:rsidRPr="000B6319">
        <w:rPr>
          <w:rStyle w:val="StyleUnderline"/>
        </w:rPr>
        <w:t>many university disciplines today “thematise nature" or “pretend to speak of man"</w:t>
      </w:r>
      <w:r w:rsidRPr="000B6319">
        <w:rPr>
          <w:sz w:val="16"/>
        </w:rPr>
        <w:t xml:space="preserve"> (la barbaric, 2004, 131). </w:t>
      </w:r>
      <w:r w:rsidRPr="000B6319">
        <w:rPr>
          <w:rStyle w:val="StyleUnderline"/>
        </w:rPr>
        <w:t xml:space="preserve">The “objective body," or the “empirical individual posited" is, for Henry, the product of “a double objectification" </w:t>
      </w:r>
      <w:r w:rsidRPr="000B6319">
        <w:rPr>
          <w:sz w:val="16"/>
        </w:rPr>
        <w:t xml:space="preserve">(Ia barbaric, 2004, 143). </w:t>
      </w:r>
      <w:r w:rsidRPr="000B6319">
        <w:rPr>
          <w:rStyle w:val="StyleUnderline"/>
        </w:rPr>
        <w:t>This</w:t>
      </w:r>
      <w:r w:rsidRPr="000B6319">
        <w:rPr>
          <w:sz w:val="16"/>
        </w:rPr>
        <w:t xml:space="preserve"> “double objectiﬁcation” </w:t>
      </w:r>
      <w:r w:rsidRPr="000B6319">
        <w:rPr>
          <w:rStyle w:val="StyleUnderline"/>
        </w:rPr>
        <w:t xml:space="preserve">takes on a whole new meaning in the age of the social network </w:t>
      </w:r>
      <w:r w:rsidRPr="000B6319">
        <w:rPr>
          <w:sz w:val="16"/>
        </w:rPr>
        <w:t xml:space="preserve">and the online avatar. The objectivity that is suggested here is double in the sense that </w:t>
      </w:r>
      <w:r w:rsidRPr="000B6319">
        <w:rPr>
          <w:rStyle w:val="StyleUnderline"/>
        </w:rPr>
        <w:t>what is objectiﬁed is not life itself according to the "phenomenological actuality of its auto-affection,” but the “self- objectification of life under the form of an unreal signiﬁcation”</w:t>
      </w:r>
      <w:r w:rsidRPr="000B6319">
        <w:rPr>
          <w:sz w:val="16"/>
        </w:rPr>
        <w:t xml:space="preserve"> (la barbaric, 2004, 139). In other words, </w:t>
      </w:r>
      <w:r w:rsidRPr="000B6319">
        <w:rPr>
          <w:rStyle w:val="StyleUnderline"/>
        </w:rPr>
        <w:t xml:space="preserve">university disciplines posit “empirical individuals" or ﬂawed descriptions of subjects as objects for investigation. </w:t>
      </w:r>
      <w:r w:rsidRPr="000B6319">
        <w:rPr>
          <w:sz w:val="16"/>
        </w:rPr>
        <w:t xml:space="preserve">Henry argues that </w:t>
      </w:r>
      <w:r w:rsidRPr="000B6319">
        <w:rPr>
          <w:rStyle w:val="StyleUnderline"/>
        </w:rPr>
        <w:t>the “self-objectification of life" that “is posited and presented before us is never life itself, [...] but its empty representation"</w:t>
      </w:r>
      <w:r w:rsidRPr="000B6319">
        <w:rPr>
          <w:sz w:val="16"/>
        </w:rPr>
        <w:t xml:space="preserve"> (la barbaric, 2004, 138)! The “human being” of the “human sciences” is itself an objectiﬁcation, categorization, or representation. Henry argues that the “objectivism of the Galilean project,” (la barbaric, 2004, 143) that has inaugurated for him an ideo- logy of science or barbarism, "inevitably presupposes in the human sciences both this given precondition of the empirical individual and therefore the double objectification that has come into question" (Ia barbaric, 2004, 143). </w:t>
      </w:r>
      <w:r w:rsidRPr="000B6319">
        <w:rPr>
          <w:rStyle w:val="StyleUnderline"/>
        </w:rPr>
        <w:t>This double objectification affects all aspects of life, including sexuality, which is "examined" solely in terms of “a certain number of behaviours"</w:t>
      </w:r>
      <w:r w:rsidRPr="000B6319">
        <w:rPr>
          <w:sz w:val="16"/>
        </w:rPr>
        <w:t xml:space="preserve"> (la barbaric, 2004, 144) and a rep- ertoire of functions such as “age, sex, class, type of society, and the enumeration of the circumstances in which it is accomplished” (la barbaric, 2004, 144). Henry's work here echoes many of the themes elaborated in Michel Foucault's work on sexuality.’ The second essential component of every discipline of this genre is the development of “the proiect of knowledge” (la barbaric, 2004, 148). </w:t>
      </w:r>
      <w:r w:rsidRPr="000B6319">
        <w:rPr>
          <w:rStyle w:val="StyleUnderline"/>
        </w:rPr>
        <w:t>Academic industries and research bodies must decide what criteria must be retained as “essential deﬁning characteristics of the object of research"</w:t>
      </w:r>
      <w:r w:rsidRPr="000B6319">
        <w:rPr>
          <w:sz w:val="16"/>
        </w:rPr>
        <w:t xml:space="preserve"> (la barbaric, 2004, 148) for it is only when "these characteristics have been circumscribed and situated in a relation of unity that one is able to undertake the construction of laws” (la barbaric, 2004, 148) for the promotion of a particular science. This recalls Jacques Derrida's description of the “new censorship"8 in the university. Henry argues that both of these processes have important repercussions when they become implicated in our understanding of ethics. He argues that </w:t>
      </w:r>
      <w:r w:rsidRPr="000B6319">
        <w:rPr>
          <w:rStyle w:val="StyleUnderline"/>
        </w:rPr>
        <w:t>sciences of “this genre" invest in a “pure objec- tivism" that is irrelevant to every instance of moral choice. Society, in its rush to embrace new technologies or new forms of research, rarely considers how they bring new ethics with them</w:t>
      </w:r>
      <w:r w:rsidRPr="000B6319">
        <w:rPr>
          <w:sz w:val="16"/>
        </w:rPr>
        <w:t xml:space="preserve">; Nicholas Carr argues that “the intellectual ethic of a technology is rarely recognized by its inventors" (45). As Walter J. Ong reminds us, “technologies are not mere exterior aids but also interior transformations of consciousness" (in Carr 2010, 51). For Henry, it is only a phenomenological descrip- tion of "real life" that is capable of providing the “moral” ground for any new “intellectual ethic" and it can never be a consideration for a science that regards the “empirical individual" as its precondition.9 Henry also deﬁnes barbarism as “an unemployed energy [Henry’s emphasis]" (la barbaric, 2004, 177) and “energy,” for him, is “the irrepressible test of that which fulﬁlls itself and ﬁlls itself with itself to the point of excess [...] every culture is the liberation of an energy, the forms of this culture are the concrete modes of this liberation" (la barbaric, 2004, 174). </w:t>
      </w:r>
      <w:r w:rsidRPr="000B6319">
        <w:rPr>
          <w:rStyle w:val="StyleUnderline"/>
        </w:rPr>
        <w:t>This recalls Georges Bataille's sense of “unemployed negativity," a notion that takes on new meaning for today’s “Europe of Knowledge"</w:t>
      </w:r>
      <w:r w:rsidRPr="000B6319">
        <w:rPr>
          <w:sz w:val="16"/>
        </w:rPr>
        <w:t xml:space="preserve"> where in some southern European countries there is 50 percent youth unemployment.lo </w:t>
      </w:r>
      <w:r w:rsidRPr="000B6319">
        <w:rPr>
          <w:rStyle w:val="StyleUnderline"/>
        </w:rPr>
        <w:t>Bataille devises the notion of “unemployed negativity</w:t>
      </w:r>
      <w:r w:rsidRPr="000B6319">
        <w:rPr>
          <w:sz w:val="16"/>
        </w:rPr>
        <w:t xml:space="preserve">" for his end-of-history perspective in his famous letter to Alexandre Koieve from December 1937. He surmises: "I can assume (as a likely hypothesis) that from that this point on history has been completed (with the exception of its outcome). [...] lf action (‘doing’) is—as Hegel says—negativity, the question then arises as to knowing if the negativity of one who ‘no longer has any- thing to do' disappears or remains in the state of 'unemployed nega- tivity' [...].” (in Corn, 84—5) Bataille argues, for his own time, that: </w:t>
      </w:r>
      <w:r w:rsidRPr="000B6319">
        <w:rPr>
          <w:rStyle w:val="StyleUnderline"/>
        </w:rPr>
        <w:t>In effect, since the man of “unemployed negativity" does not find in art an answer to the question that he himself is, he can only become the man of “recognized negativity."</w:t>
      </w:r>
      <w:r w:rsidRPr="000B6319">
        <w:rPr>
          <w:sz w:val="16"/>
        </w:rPr>
        <w:t xml:space="preserve"> He has understood that his need to act no longer had a use. But since this need could no longer be duped by the enticements of art, one day or another it is recognized for what it is: as negativity empty of content He stands before his own negativity as before a wall. (in Corn, 86) In an era when “unemployed negativity” has taken on a whole new meaning for the continent that gave us our traditional notion of the university, </w:t>
      </w:r>
      <w:r w:rsidRPr="000B6319">
        <w:rPr>
          <w:rStyle w:val="StyleUnderline"/>
        </w:rPr>
        <w:t>it is timely to consider how the university with its “practices of barbarism” has contributed to heightened levels of unemployment and inequality in our societies</w:t>
      </w:r>
      <w:r w:rsidRPr="000B6319">
        <w:rPr>
          <w:sz w:val="16"/>
        </w:rPr>
        <w:t xml:space="preserve">. As educators do we want to see students on our four-year BA courses or on our lengthy PhD courses witness this "contravention" of their potential and energy where “a stagnation, [a] regression" leads to the “self-negation of life” (Ia barbaric, 2004, 178)? For, in regression, as Henry explains, “neither the energy nor the affect disappear, on the contrary they serve to bring being through itself to a heightened degree of tension” (la barbaric, 2004, 185). Paul Verhaeghe has observed how society’s promotion of our academic industry’s notion of meritocracy has exac- erbated this heightened state of unemployed energy, tension, and risk in young people. I examine this in more detail in the next chapter. For Henry, it produces ennui and ennui is “precisely the affective dis- position in which unemployed energy reveals itself to itself” (Ia bar- baric, 2004, 191). We are witnessing the trickle-down effects of these educational philosophies. </w:t>
      </w:r>
      <w:r w:rsidRPr="000B6319">
        <w:rPr>
          <w:rStyle w:val="StyleUnderline"/>
        </w:rPr>
        <w:t>These states of tension, anxiety, and ennui are integral to what Zygmunt Bauman calls our society’s transforma- tion of identity into a “task”</w:t>
      </w:r>
      <w:r w:rsidRPr="000B6319">
        <w:rPr>
          <w:sz w:val="16"/>
        </w:rPr>
        <w:t xml:space="preserve"> and to the risk that is ever-present in our promotion of individualization. However, </w:t>
      </w:r>
      <w:r w:rsidRPr="000B6319">
        <w:rPr>
          <w:rStyle w:val="StyleUnderline"/>
        </w:rPr>
        <w:t>the academic industry may indeed be so caught up in the financing of its corporate model of education! management that it has lost sight of how it is enforcing and developing these “practices of barbarism".</w:t>
      </w:r>
    </w:p>
    <w:p w14:paraId="4AA7D525" w14:textId="77777777" w:rsidR="00217DE5" w:rsidRPr="000B6319" w:rsidRDefault="00217DE5" w:rsidP="00217DE5">
      <w:pPr>
        <w:pStyle w:val="Heading4"/>
      </w:pPr>
      <w:r w:rsidRPr="000B6319">
        <w:t>Education is rooted in the necropolitical state and is responsible for the instruction of the sovereign</w:t>
      </w:r>
    </w:p>
    <w:p w14:paraId="23A8DA7A" w14:textId="77777777" w:rsidR="00217DE5" w:rsidRPr="000B6319" w:rsidRDefault="00217DE5" w:rsidP="00217DE5">
      <w:r w:rsidRPr="000B6319">
        <w:rPr>
          <w:rStyle w:val="Style13ptBold"/>
        </w:rPr>
        <w:t>Gržinić, 10</w:t>
      </w:r>
      <w:r w:rsidRPr="000B6319">
        <w:t xml:space="preserve">, </w:t>
      </w:r>
      <w:r w:rsidRPr="000B6319">
        <w:rPr>
          <w:sz w:val="16"/>
          <w:szCs w:val="16"/>
        </w:rPr>
        <w:t>(Marina, Philosopher employed at the Institute for philosophy at the Slovenian institute for science and arts, Necrocapitalist education, market freedom, de-sustainability, pg. 1, published in the fall of 2010)//Cummings</w:t>
      </w:r>
    </w:p>
    <w:p w14:paraId="1FD2427B" w14:textId="77777777" w:rsidR="00217DE5" w:rsidRPr="000B6319" w:rsidRDefault="00217DE5" w:rsidP="00217DE5">
      <w:pPr>
        <w:rPr>
          <w:sz w:val="8"/>
        </w:rPr>
      </w:pPr>
      <w:r w:rsidRPr="000B6319">
        <w:rPr>
          <w:sz w:val="8"/>
        </w:rPr>
        <w:t xml:space="preserve">Further, two processes of necropolitics are put forward today in the global capitalist world. </w:t>
      </w:r>
      <w:r w:rsidRPr="000B6319">
        <w:rPr>
          <w:rStyle w:val="StyleUnderline"/>
        </w:rPr>
        <w:t>One is necropolitics as a process of a simple, clear, direct destruction of life that, as stated by Achille Mbembe presents the exposure of life only to the power of death, mostly seen in all the so called third worlds</w:t>
      </w:r>
      <w:r w:rsidRPr="000B6319">
        <w:rPr>
          <w:sz w:val="8"/>
        </w:rPr>
        <w:t xml:space="preserve">, Haiti is one of the last examples. The second is a process in the First Capitalist world where life is a life of subjugation and re-contextualisation only and solely to the needs of the capitalist market. In both cases </w:t>
      </w:r>
      <w:r w:rsidRPr="000B6319">
        <w:rPr>
          <w:rStyle w:val="StyleUnderline"/>
        </w:rPr>
        <w:t>it is possible to state that not one aspect of life, work, education, communication, culture, politics, economy can be seen as being outside the forms of capital exploitation, though the capitalist system claims completely the opposite.</w:t>
      </w:r>
      <w:r w:rsidRPr="000B6319">
        <w:rPr>
          <w:sz w:val="8"/>
        </w:rPr>
        <w:t xml:space="preserve"> 3. </w:t>
      </w:r>
      <w:r w:rsidRPr="000B6319">
        <w:rPr>
          <w:rStyle w:val="StyleUnderline"/>
        </w:rPr>
        <w:t>Education in such capitalist mode of production that is in the present case necrocapitalism, necropolitics and necropower</w:t>
      </w:r>
      <w:r w:rsidRPr="000B6319">
        <w:rPr>
          <w:sz w:val="8"/>
        </w:rPr>
        <w:t xml:space="preserve"> (therefore we claim that capitalism has history and biopolitics should be historized) </w:t>
      </w:r>
      <w:r w:rsidRPr="000B6319">
        <w:rPr>
          <w:rStyle w:val="StyleUnderline"/>
        </w:rPr>
        <w:t>can be termed accordingly as necrocapitalist global education. It presents education only fberal human capital. Circulation of capital is the condition of constructing the social onto and as the logic of the market</w:t>
      </w:r>
      <w:r w:rsidRPr="000B6319">
        <w:rPr>
          <w:sz w:val="8"/>
        </w:rPr>
        <w:t xml:space="preserve">. Circulation of capital is the only terrain for any institutional, cultural, ideological, epistemological connection and development of these spheres. Therefore we have as well a persistent colonization inside and outside as a measure for over passing (natural) borders when capital spreads. Global knowledge is nothing more than the minimum of knowledge for maximum of skills in order to prove a proper humanity. To say this differently, the global knowledge and knowledge circulation seen from the present educational view is in the last instance the repressive and formative force in the context of necropolitics. </w:t>
      </w:r>
    </w:p>
    <w:p w14:paraId="604D1916" w14:textId="77777777" w:rsidR="00217DE5" w:rsidRPr="000B6319" w:rsidRDefault="00217DE5" w:rsidP="00217DE5">
      <w:pPr>
        <w:pStyle w:val="Heading3"/>
      </w:pPr>
      <w:r w:rsidRPr="000B6319">
        <w:t>Environment</w:t>
      </w:r>
    </w:p>
    <w:p w14:paraId="08C847DF" w14:textId="77777777" w:rsidR="00217DE5" w:rsidRPr="000B6319" w:rsidRDefault="00217DE5" w:rsidP="00217DE5">
      <w:pPr>
        <w:pStyle w:val="Heading4"/>
        <w:rPr>
          <w:rStyle w:val="Style13ptBold"/>
        </w:rPr>
      </w:pPr>
      <w:r w:rsidRPr="000B6319">
        <w:rPr>
          <w:rStyle w:val="Style13ptBold"/>
          <w:b/>
        </w:rPr>
        <w:t>Heliocentrism sustains itself through the obsession with organic systems of thought and consumption – this is enhanced by the technocratic managing of society – this form of new capitalism masqurades itself as “saving the planet” yet is invested in the sustainment of itself rather than staring into the abyss that is death. Affirm the cosmic abyss</w:t>
      </w:r>
    </w:p>
    <w:p w14:paraId="0679F88D" w14:textId="77777777" w:rsidR="00217DE5" w:rsidRPr="000B6319" w:rsidRDefault="00217DE5" w:rsidP="00217DE5">
      <w:pPr>
        <w:rPr>
          <w:rStyle w:val="StyleUnderline"/>
          <w:b/>
          <w:sz w:val="20"/>
          <w:szCs w:val="20"/>
          <w:u w:val="none"/>
        </w:rPr>
      </w:pPr>
      <w:r w:rsidRPr="000B6319">
        <w:rPr>
          <w:rStyle w:val="Style13ptBold"/>
        </w:rPr>
        <w:t xml:space="preserve">Negarestani’10 – </w:t>
      </w:r>
      <w:r w:rsidRPr="000B6319">
        <w:rPr>
          <w:rStyle w:val="Style13ptBold"/>
          <w:b w:val="0"/>
          <w:sz w:val="16"/>
          <w:szCs w:val="16"/>
        </w:rPr>
        <w:t xml:space="preserve">Reza Negarestani </w:t>
      </w:r>
      <w:r w:rsidRPr="000B6319">
        <w:rPr>
          <w:sz w:val="16"/>
          <w:szCs w:val="16"/>
        </w:rPr>
        <w:t>Iranian philosopher, artist, and writer; contributes to Collapse and CTheory regularly</w:t>
      </w:r>
      <w:r w:rsidRPr="000B6319">
        <w:rPr>
          <w:rStyle w:val="Style13ptBold"/>
          <w:b w:val="0"/>
          <w:sz w:val="16"/>
          <w:szCs w:val="16"/>
        </w:rPr>
        <w:t xml:space="preserve"> (Solar Inferno and the Earthbound Abyss) </w:t>
      </w:r>
      <w:r w:rsidRPr="000B6319">
        <w:rPr>
          <w:rStyle w:val="Style13ptBold"/>
          <w:b w:val="0"/>
          <w:sz w:val="20"/>
          <w:szCs w:val="20"/>
        </w:rPr>
        <w:t>KZaidi</w:t>
      </w:r>
    </w:p>
    <w:p w14:paraId="1040F817" w14:textId="77777777" w:rsidR="00217DE5" w:rsidRPr="000B6319" w:rsidRDefault="00217DE5" w:rsidP="00217DE5">
      <w:pPr>
        <w:rPr>
          <w:sz w:val="16"/>
        </w:rPr>
      </w:pPr>
      <w:r w:rsidRPr="000B6319">
        <w:rPr>
          <w:sz w:val="16"/>
        </w:rPr>
        <w:t xml:space="preserve">Like all modes of slavery, </w:t>
      </w:r>
      <w:r w:rsidRPr="000B6319">
        <w:rPr>
          <w:rStyle w:val="StyleUnderline"/>
        </w:rPr>
        <w:t>heliocentrism has its own market strategy; it is called base-capitalism</w:t>
      </w:r>
      <w:r w:rsidRPr="000B6319">
        <w:rPr>
          <w:sz w:val="16"/>
        </w:rPr>
        <w:t xml:space="preserve">. For schizophrenic </w:t>
      </w:r>
      <w:r w:rsidRPr="000B6319">
        <w:rPr>
          <w:rStyle w:val="StyleUnderline"/>
        </w:rPr>
        <w:t xml:space="preserve">capitalism, whilst everything should be accelerated towards a techno-economic meltdown along paths of expenditure entrenched in solar economy, modes of life as ever more con- voluting circuitous paths towards death must not only be embraced but also emphatically affirmed. </w:t>
      </w:r>
      <w:r w:rsidRPr="000B6319">
        <w:rPr>
          <w:sz w:val="16"/>
        </w:rPr>
        <w:t xml:space="preserve">The seemingly </w:t>
      </w:r>
      <w:r w:rsidRPr="000B6319">
        <w:rPr>
          <w:rStyle w:val="StyleUnderline"/>
        </w:rPr>
        <w:t>paradoxical proclivity of capital- ism</w:t>
      </w:r>
      <w:r w:rsidRPr="000B6319">
        <w:rPr>
          <w:sz w:val="16"/>
        </w:rPr>
        <w:t xml:space="preserve"> – that is to say, its </w:t>
      </w:r>
      <w:r w:rsidRPr="000B6319">
        <w:rPr>
          <w:rStyle w:val="StyleUnderline"/>
        </w:rPr>
        <w:t>concomitant dynamism towards thanatropic meltdown</w:t>
      </w:r>
      <w:r w:rsidRPr="000B6319">
        <w:rPr>
          <w:sz w:val="16"/>
        </w:rPr>
        <w:t xml:space="preserve"> and its advocation of lifestyles – amounts to the very simple fact that </w:t>
      </w:r>
      <w:r w:rsidRPr="000B6319">
        <w:rPr>
          <w:rStyle w:val="StyleUnderline"/>
        </w:rPr>
        <w:t xml:space="preserve">for the Sun the phenomenon of life on the planet is but a modal range of energy dissipation prescribed by the solar economy and afforded by organic systems. </w:t>
      </w:r>
      <w:r w:rsidRPr="000B6319">
        <w:rPr>
          <w:sz w:val="16"/>
        </w:rPr>
        <w:t xml:space="preserve">This does not merely suggest that </w:t>
      </w:r>
      <w:r w:rsidRPr="000B6319">
        <w:rPr>
          <w:rStyle w:val="StyleUnderline"/>
        </w:rPr>
        <w:t>death</w:t>
      </w:r>
      <w:r w:rsidRPr="000B6319">
        <w:rPr>
          <w:sz w:val="16"/>
        </w:rPr>
        <w:t xml:space="preserve"> – especially for planetary entities – </w:t>
      </w:r>
      <w:r w:rsidRPr="000B6319">
        <w:rPr>
          <w:rStyle w:val="StyleUnderline"/>
        </w:rPr>
        <w:t xml:space="preserve">is inevitable but that such death or vector of exteriorization is exclusively restricted to modes of energetic dis- sipation </w:t>
      </w:r>
      <w:r w:rsidRPr="000B6319">
        <w:rPr>
          <w:sz w:val="16"/>
        </w:rPr>
        <w:t xml:space="preserve">(modes of life) </w:t>
      </w:r>
      <w:r w:rsidRPr="000B6319">
        <w:rPr>
          <w:rStyle w:val="StyleUnderline"/>
        </w:rPr>
        <w:t>that the Sun imposes on the planet</w:t>
      </w:r>
      <w:r w:rsidRPr="000B6319">
        <w:rPr>
          <w:sz w:val="16"/>
        </w:rPr>
        <w:t>. Yet these mod</w:t>
      </w:r>
      <w:r w:rsidRPr="000B6319">
        <w:rPr>
          <w:rStyle w:val="StyleUnderline"/>
        </w:rPr>
        <w:t>es of energetic dissipa- tion which exteriorize Earth are themselves part of the economy of the Sun which also mark its economic restrictions and limits of affordability against its abyssal and exterior cosmic backdrop. Capitalism</w:t>
      </w:r>
      <w:r w:rsidRPr="000B6319">
        <w:rPr>
          <w:sz w:val="16"/>
        </w:rPr>
        <w:t xml:space="preserve">, in this sense, </w:t>
      </w:r>
      <w:r w:rsidRPr="000B6319">
        <w:rPr>
          <w:rStyle w:val="StyleUnderline"/>
        </w:rPr>
        <w:t>conceals its restricted economy in regard to the cosmic exteriority</w:t>
      </w:r>
      <w:r w:rsidRPr="000B6319">
        <w:rPr>
          <w:sz w:val="16"/>
        </w:rPr>
        <w:t xml:space="preserve"> (or death) </w:t>
      </w:r>
      <w:r w:rsidRPr="000B6319">
        <w:rPr>
          <w:rStyle w:val="StyleUnderline"/>
        </w:rPr>
        <w:t>by overproducing modes or styles of life</w:t>
      </w:r>
      <w:r w:rsidRPr="000B6319">
        <w:rPr>
          <w:sz w:val="16"/>
        </w:rPr>
        <w:t xml:space="preserve"> which are in fact different rates of energetic dis- sipation or circuitous paths of expenditure. To put it differently, </w:t>
      </w:r>
      <w:r w:rsidRPr="000B6319">
        <w:rPr>
          <w:rStyle w:val="StyleUnderline"/>
        </w:rPr>
        <w:t>capitalism</w:t>
      </w:r>
      <w:r w:rsidRPr="000B6319">
        <w:rPr>
          <w:sz w:val="16"/>
        </w:rPr>
        <w:t xml:space="preserve"> which terrestrially </w:t>
      </w:r>
      <w:r w:rsidRPr="000B6319">
        <w:rPr>
          <w:rStyle w:val="StyleUnderline"/>
        </w:rPr>
        <w:t>envelops the restricted economy of the Sun in re- gard to death and exteriority masquerades as the so-called general and free economy</w:t>
      </w:r>
      <w:r w:rsidRPr="000B6319">
        <w:rPr>
          <w:sz w:val="16"/>
        </w:rPr>
        <w:t xml:space="preserve"> in regard to life and the problem of consumption.</w:t>
      </w:r>
    </w:p>
    <w:p w14:paraId="277A4D0B" w14:textId="77777777" w:rsidR="00217DE5" w:rsidRPr="000B6319" w:rsidRDefault="00217DE5" w:rsidP="00217DE5">
      <w:pPr>
        <w:rPr>
          <w:sz w:val="16"/>
        </w:rPr>
      </w:pPr>
      <w:r w:rsidRPr="000B6319">
        <w:rPr>
          <w:sz w:val="16"/>
        </w:rPr>
        <w:t xml:space="preserve">The </w:t>
      </w:r>
      <w:r w:rsidRPr="000B6319">
        <w:rPr>
          <w:rStyle w:val="StyleUnderline"/>
        </w:rPr>
        <w:t>interiority of life on Earth rests on the thermo-nuclear interiority of the Sun which</w:t>
      </w:r>
      <w:r w:rsidRPr="000B6319">
        <w:rPr>
          <w:sz w:val="16"/>
        </w:rPr>
        <w:t xml:space="preserve"> itself is </w:t>
      </w:r>
      <w:r w:rsidRPr="000B6319">
        <w:rPr>
          <w:rStyle w:val="StyleUnderline"/>
        </w:rPr>
        <w:t>contingent upon its exterior cosmic backdrop. Solar capitalism is only a market for representing the Sun as both an inevitable and unfathomably rich exteriority for the planet</w:t>
      </w:r>
      <w:r w:rsidRPr="000B6319">
        <w:rPr>
          <w:sz w:val="16"/>
        </w:rPr>
        <w:t xml:space="preserve"> and terrestrial life, </w:t>
      </w:r>
      <w:r w:rsidRPr="000B6319">
        <w:rPr>
          <w:rStyle w:val="StyleUnderline"/>
        </w:rPr>
        <w:t>marketing</w:t>
      </w:r>
      <w:r w:rsidRPr="000B6319">
        <w:rPr>
          <w:sz w:val="16"/>
        </w:rPr>
        <w:t xml:space="preserve"> the energetic model of the </w:t>
      </w:r>
      <w:r w:rsidRPr="000B6319">
        <w:rPr>
          <w:rStyle w:val="StyleUnderline"/>
        </w:rPr>
        <w:t>Sun as the only way to the great outdoors of the abyss</w:t>
      </w:r>
      <w:r w:rsidRPr="000B6319">
        <w:rPr>
          <w:sz w:val="16"/>
        </w:rPr>
        <w:t xml:space="preserve">. Yet it is precisely the Sun that circumscribes the image of such outdoors and narrows the speculative op- portunities ensued by thought’s binding of radical exteriority. </w:t>
      </w:r>
      <w:r w:rsidRPr="000B6319">
        <w:rPr>
          <w:rStyle w:val="StyleUnderline"/>
        </w:rPr>
        <w:t>In line with the vitalistically pluralist and thanatropically monist regime of solar econo- my, Earth can be reinvented and recomposed only as a new planet or slave of the Sun</w:t>
      </w:r>
      <w:r w:rsidRPr="000B6319">
        <w:rPr>
          <w:sz w:val="16"/>
        </w:rPr>
        <w:t xml:space="preserve"> whose life and death are emphatically determined by its star or exorbitant source of energy. </w:t>
      </w:r>
      <w:r w:rsidRPr="000B6319">
        <w:rPr>
          <w:rStyle w:val="StyleUnderline"/>
        </w:rPr>
        <w:t>On such a planet, the ventures of thought and art are burdened by a nar- row scope in regard to cosmic exteriority imposed by the Sun</w:t>
      </w:r>
      <w:r w:rsidRPr="000B6319">
        <w:rPr>
          <w:sz w:val="16"/>
        </w:rPr>
        <w:t xml:space="preserve"> as well as the axiomatic submission of terrestrial life to the empire of the Sun.</w:t>
      </w:r>
    </w:p>
    <w:p w14:paraId="19EA6BCD" w14:textId="77777777" w:rsidR="00217DE5" w:rsidRPr="000B6319" w:rsidRDefault="00217DE5" w:rsidP="00217DE5">
      <w:pPr>
        <w:rPr>
          <w:sz w:val="16"/>
        </w:rPr>
      </w:pPr>
      <w:r w:rsidRPr="000B6319">
        <w:rPr>
          <w:sz w:val="16"/>
        </w:rPr>
        <w:t xml:space="preserve">Just as the pluralist regime of life inherent to solar economy is parasitically hydrophilic, the </w:t>
      </w:r>
      <w:r w:rsidRPr="000B6319">
        <w:rPr>
          <w:rStyle w:val="StyleUnderline"/>
        </w:rPr>
        <w:t>in- dulgence of capitalism in lifestyles and vitalistic detours also has an intimate af nity with terres- trial juices</w:t>
      </w:r>
      <w:r w:rsidRPr="000B6319">
        <w:rPr>
          <w:sz w:val="16"/>
        </w:rPr>
        <w:t xml:space="preserve">. The </w:t>
      </w:r>
      <w:r w:rsidRPr="000B6319">
        <w:rPr>
          <w:rStyle w:val="StyleUnderline"/>
        </w:rPr>
        <w:t>solar</w:t>
      </w:r>
      <w:r w:rsidRPr="000B6319">
        <w:rPr>
          <w:sz w:val="16"/>
        </w:rPr>
        <w:t xml:space="preserve"> model of </w:t>
      </w:r>
      <w:r w:rsidRPr="000B6319">
        <w:rPr>
          <w:rStyle w:val="StyleUnderline"/>
        </w:rPr>
        <w:t>consumption can duplicate itself as the dominant energetic model wherever life emerges,</w:t>
      </w:r>
      <w:r w:rsidRPr="000B6319">
        <w:rPr>
          <w:sz w:val="16"/>
        </w:rPr>
        <w:t xml:space="preserve"> that is to say, </w:t>
      </w:r>
      <w:r w:rsidRPr="000B6319">
        <w:rPr>
          <w:rStyle w:val="StyleUnderline"/>
        </w:rPr>
        <w:t>wherever water exists. Water can implement the energetic peculiarities of the solar climate</w:t>
      </w:r>
      <w:r w:rsidRPr="000B6319">
        <w:rPr>
          <w:sz w:val="16"/>
        </w:rPr>
        <w:t xml:space="preserve"> in quite a vitalis- tic fashion and thus, </w:t>
      </w:r>
      <w:r w:rsidRPr="000B6319">
        <w:rPr>
          <w:rStyle w:val="StyleUnderline"/>
        </w:rPr>
        <w:t>re-enact the Sun’s model of energy expenditure within manifestations of life</w:t>
      </w:r>
      <w:r w:rsidRPr="000B6319">
        <w:rPr>
          <w:sz w:val="16"/>
        </w:rPr>
        <w:t xml:space="preserve">. </w:t>
      </w:r>
      <w:r w:rsidRPr="000B6319">
        <w:rPr>
          <w:rStyle w:val="StyleUnderline"/>
        </w:rPr>
        <w:t>Capitalism</w:t>
      </w:r>
      <w:r w:rsidRPr="000B6319">
        <w:rPr>
          <w:sz w:val="16"/>
        </w:rPr>
        <w:t xml:space="preserve">, in a similar manner, </w:t>
      </w:r>
      <w:r w:rsidRPr="000B6319">
        <w:rPr>
          <w:rStyle w:val="StyleUnderline"/>
        </w:rPr>
        <w:t>sniffs out plan- etary waters so as to employ its models of accu- mulation and consumption</w:t>
      </w:r>
      <w:r w:rsidRPr="000B6319">
        <w:rPr>
          <w:sz w:val="16"/>
        </w:rPr>
        <w:t xml:space="preserve"> through their chemical potencies. This is </w:t>
      </w:r>
      <w:r w:rsidRPr="000B6319">
        <w:rPr>
          <w:rStyle w:val="StyleUnderline"/>
        </w:rPr>
        <w:t>not only to use the hydraulic ef-  ciency of terrestrial waters in order to propagate its markets and carry out its trades, but more im- portantly to overlap and associate its indulgences</w:t>
      </w:r>
      <w:r w:rsidRPr="000B6319">
        <w:rPr>
          <w:sz w:val="16"/>
        </w:rPr>
        <w:t xml:space="preserve"> with the very de nitions and foundations of life. Since terrestrial </w:t>
      </w:r>
      <w:r w:rsidRPr="000B6319">
        <w:rPr>
          <w:rStyle w:val="StyleUnderline"/>
        </w:rPr>
        <w:t>waters</w:t>
      </w:r>
      <w:r w:rsidRPr="000B6319">
        <w:rPr>
          <w:sz w:val="16"/>
        </w:rPr>
        <w:t xml:space="preserve"> (or liquid forms in gen- eral) are </w:t>
      </w:r>
      <w:r w:rsidRPr="000B6319">
        <w:rPr>
          <w:rStyle w:val="StyleUnderline"/>
        </w:rPr>
        <w:t>closely associated with the formula of life, by investing in them and operating through them capitalism can also give a biopolitical sense of inevitability</w:t>
      </w:r>
      <w:r w:rsidRPr="000B6319">
        <w:rPr>
          <w:sz w:val="16"/>
        </w:rPr>
        <w:t xml:space="preserve"> (in terms of growth and vitality) to its rules and activities. In dissolving into ter- restrial waters, </w:t>
      </w:r>
      <w:r w:rsidRPr="000B6319">
        <w:rPr>
          <w:rStyle w:val="StyleUnderline"/>
        </w:rPr>
        <w:t>capitalism like solar energy can create climates or contingencies of its own on the planet,</w:t>
      </w:r>
      <w:r w:rsidRPr="000B6319">
        <w:rPr>
          <w:sz w:val="16"/>
        </w:rPr>
        <w:t xml:space="preserve"> triggering the rise of new territories, lines of migrations and reformations. Yet </w:t>
      </w:r>
      <w:r w:rsidRPr="000B6319">
        <w:rPr>
          <w:rStyle w:val="StyleUnderline"/>
        </w:rPr>
        <w:t>water is an open receiver of chemistry as the applied dynam- ics of contingencies</w:t>
      </w:r>
      <w:r w:rsidRPr="000B6319">
        <w:rPr>
          <w:sz w:val="16"/>
        </w:rPr>
        <w:t xml:space="preserve">. As previously mentioned, </w:t>
      </w:r>
      <w:r w:rsidRPr="000B6319">
        <w:rPr>
          <w:rStyle w:val="StyleUnderline"/>
        </w:rPr>
        <w:t xml:space="preserve">if terrestrial waters are attractors of contingencies or chemistry, then they do not merely imple- ment solar climates but also energetic models of dynamism </w:t>
      </w:r>
      <w:r w:rsidRPr="000B6319">
        <w:rPr>
          <w:sz w:val="16"/>
        </w:rPr>
        <w:t xml:space="preserve">associated with other contingencies or cosmic climates. Accordingly, </w:t>
      </w:r>
      <w:r w:rsidRPr="000B6319">
        <w:rPr>
          <w:rStyle w:val="StyleUnderline"/>
        </w:rPr>
        <w:t>terrestrial waters develop into sites for the irruption of contingen- cies</w:t>
      </w:r>
      <w:r w:rsidRPr="000B6319">
        <w:rPr>
          <w:sz w:val="16"/>
        </w:rPr>
        <w:t xml:space="preserve"> into the already established and interioriz</w:t>
      </w:r>
      <w:r w:rsidRPr="000B6319">
        <w:rPr>
          <w:rStyle w:val="StyleUnderline"/>
        </w:rPr>
        <w:t>ed contingency which in the case of the planet Earth is solar economy</w:t>
      </w:r>
      <w:r w:rsidRPr="000B6319">
        <w:rPr>
          <w:sz w:val="16"/>
        </w:rPr>
        <w:t xml:space="preserve"> of the Sun and its restricted climates. Therefore, </w:t>
      </w:r>
      <w:r w:rsidRPr="000B6319">
        <w:rPr>
          <w:rStyle w:val="StyleUnderline"/>
        </w:rPr>
        <w:t>terrestrial waters are agents of complicity</w:t>
      </w:r>
      <w:r w:rsidRPr="000B6319">
        <w:rPr>
          <w:sz w:val="16"/>
        </w:rPr>
        <w:t xml:space="preserve"> whereby </w:t>
      </w:r>
      <w:r w:rsidRPr="000B6319">
        <w:rPr>
          <w:rStyle w:val="StyleUnderline"/>
        </w:rPr>
        <w:t>cosmic climates irrupt into the interiority of terrestrial life itself</w:t>
      </w:r>
      <w:r w:rsidRPr="000B6319">
        <w:rPr>
          <w:sz w:val="16"/>
        </w:rPr>
        <w:t xml:space="preserve">. It is </w:t>
      </w:r>
      <w:r w:rsidRPr="000B6319">
        <w:rPr>
          <w:rStyle w:val="StyleUnderline"/>
        </w:rPr>
        <w:t xml:space="preserve">this irruption of cosmic climates that draws a line of exteriorization or loosening into the abyss </w:t>
      </w:r>
      <w:r w:rsidRPr="000B6319">
        <w:rPr>
          <w:sz w:val="16"/>
        </w:rPr>
        <w:t xml:space="preserve">forboth the terrestrial life and the climates generated by the Sun. However, the </w:t>
      </w:r>
      <w:r w:rsidRPr="000B6319">
        <w:rPr>
          <w:rStyle w:val="StyleUnderline"/>
        </w:rPr>
        <w:t>complicity between the water of life and cosmic climates or what we call chemistry is endowed with a chemical slant; it gives the death of life and water weirdly produc- tive aspects</w:t>
      </w:r>
      <w:r w:rsidRPr="000B6319">
        <w:rPr>
          <w:sz w:val="16"/>
        </w:rPr>
        <w:t xml:space="preserve">. The irruption of cosmic climates into the terrestrial biosphere </w:t>
      </w:r>
      <w:r w:rsidRPr="000B6319">
        <w:rPr>
          <w:rStyle w:val="StyleUnderline"/>
        </w:rPr>
        <w:t>generates a dynamics of death or line of exteriorization</w:t>
      </w:r>
      <w:r w:rsidRPr="000B6319">
        <w:rPr>
          <w:sz w:val="16"/>
        </w:rPr>
        <w:t xml:space="preserve"> whose expression and dynamism are chemical rather than </w:t>
      </w:r>
      <w:r w:rsidRPr="000B6319">
        <w:rPr>
          <w:rStyle w:val="StyleUnderline"/>
        </w:rPr>
        <w:t>spectral, ghostly or hauntological</w:t>
      </w:r>
      <w:r w:rsidRPr="000B6319">
        <w:rPr>
          <w:sz w:val="16"/>
        </w:rPr>
        <w:t xml:space="preserve">. The dying water is blackened into heaps of slime and the biosphere feeding on such water respectively dies or chemi- cally loosens into the cosmic exteriority. As </w:t>
      </w:r>
      <w:r w:rsidRPr="000B6319">
        <w:rPr>
          <w:rStyle w:val="StyleUnderline"/>
        </w:rPr>
        <w:t>these deaths</w:t>
      </w:r>
      <w:r w:rsidRPr="000B6319">
        <w:rPr>
          <w:sz w:val="16"/>
        </w:rPr>
        <w:t xml:space="preserve"> have chemical slants, they </w:t>
      </w:r>
      <w:r w:rsidRPr="000B6319">
        <w:rPr>
          <w:rStyle w:val="StyleUnderline"/>
        </w:rPr>
        <w:t>spawn more contingencies or lines of chemical dynamisms which render the universe climatically weird. This</w:t>
      </w:r>
      <w:r w:rsidRPr="000B6319">
        <w:rPr>
          <w:sz w:val="16"/>
        </w:rPr>
        <w:t xml:space="preserve"> climatic </w:t>
      </w:r>
      <w:r w:rsidRPr="000B6319">
        <w:rPr>
          <w:rStyle w:val="StyleUnderline"/>
        </w:rPr>
        <w:t>relationship</w:t>
      </w:r>
      <w:r w:rsidRPr="000B6319">
        <w:rPr>
          <w:sz w:val="16"/>
        </w:rPr>
        <w:t xml:space="preserve"> between a dying Sun and a dying Earth </w:t>
      </w:r>
      <w:r w:rsidRPr="000B6319">
        <w:rPr>
          <w:rStyle w:val="StyleUnderline"/>
        </w:rPr>
        <w:t>as chemically projected in water has been intriguingly portrayed</w:t>
      </w:r>
      <w:r w:rsidRPr="000B6319">
        <w:rPr>
          <w:sz w:val="16"/>
        </w:rPr>
        <w:t xml:space="preserve"> by the artist Pamela Rosenkranz. What Rosenkranz artistically pro- poses is that water – despite its apparent loyalty to terrestrial life – chemically unbinds the potencies of cosmic contingencies whose inevitable irrup- tion into our super cially solar world necessitates a chasmic terrestrial ecology.</w:t>
      </w:r>
    </w:p>
    <w:p w14:paraId="513651EA" w14:textId="77777777" w:rsidR="00217DE5" w:rsidRPr="000B6319" w:rsidRDefault="00217DE5" w:rsidP="00217DE5">
      <w:pPr>
        <w:rPr>
          <w:sz w:val="16"/>
          <w:szCs w:val="16"/>
        </w:rPr>
      </w:pPr>
      <w:r w:rsidRPr="000B6319">
        <w:rPr>
          <w:sz w:val="16"/>
          <w:szCs w:val="16"/>
        </w:rPr>
        <w:t>Cosmic Ecology or the Order of the Weird</w:t>
      </w:r>
    </w:p>
    <w:p w14:paraId="2BF171EC" w14:textId="77777777" w:rsidR="00217DE5" w:rsidRPr="000B6319" w:rsidRDefault="00217DE5" w:rsidP="00217DE5">
      <w:pPr>
        <w:rPr>
          <w:u w:val="single"/>
        </w:rPr>
      </w:pPr>
      <w:r w:rsidRPr="000B6319">
        <w:rPr>
          <w:rStyle w:val="StyleUnderline"/>
        </w:rPr>
        <w:t>Life</w:t>
      </w:r>
      <w:r w:rsidRPr="000B6319">
        <w:rPr>
          <w:sz w:val="16"/>
        </w:rPr>
        <w:t xml:space="preserve"> ecologically </w:t>
      </w:r>
      <w:r w:rsidRPr="000B6319">
        <w:rPr>
          <w:rStyle w:val="StyleUnderline"/>
        </w:rPr>
        <w:t>extinguishes as its waters die,</w:t>
      </w:r>
      <w:r w:rsidRPr="000B6319">
        <w:rPr>
          <w:sz w:val="16"/>
        </w:rPr>
        <w:t xml:space="preserve"> or more accurately, as they chemically react with other cosmic contingencies whose climates are exterior to that of terrestrial life and its solar bonds. Since th</w:t>
      </w:r>
      <w:r w:rsidRPr="000B6319">
        <w:rPr>
          <w:rStyle w:val="StyleUnderline"/>
        </w:rPr>
        <w:t xml:space="preserve">e expression of dying water signifies nothing but a chemical marriage between water and cosmic contingencies, ecological death means nothing but to perish via a blackening water </w:t>
      </w:r>
      <w:r w:rsidRPr="000B6319">
        <w:rPr>
          <w:sz w:val="16"/>
        </w:rPr>
        <w:t xml:space="preserve">which is too chemically potent to support the vitality of life or endurance of survival. Eco- logical </w:t>
      </w:r>
      <w:r w:rsidRPr="000B6319">
        <w:rPr>
          <w:rStyle w:val="StyleUnderline"/>
        </w:rPr>
        <w:t>death becomes a form of descent into the cosmic abyss</w:t>
      </w:r>
      <w:r w:rsidRPr="000B6319">
        <w:rPr>
          <w:sz w:val="16"/>
        </w:rPr>
        <w:t xml:space="preserve"> which is chemically too productive to be considered either misanthropically gloomy or post-humanistically promising. </w:t>
      </w:r>
      <w:r w:rsidRPr="000B6319">
        <w:rPr>
          <w:rStyle w:val="StyleUnderline"/>
        </w:rPr>
        <w:t>This ecological death of Earth is strongly reminiscent of</w:t>
      </w:r>
      <w:r w:rsidRPr="000B6319">
        <w:rPr>
          <w:sz w:val="16"/>
        </w:rPr>
        <w:t xml:space="preserve"> Victor Hugo’s </w:t>
      </w:r>
      <w:r w:rsidRPr="000B6319">
        <w:rPr>
          <w:rStyle w:val="StyleUnderline"/>
        </w:rPr>
        <w:t>description of the appalling slime pools of Paris</w:t>
      </w:r>
      <w:r w:rsidRPr="000B6319">
        <w:rPr>
          <w:sz w:val="16"/>
        </w:rPr>
        <w:t xml:space="preserve">: “[I]n a pit of slime [...] the dying man does not know whether he has become a ghost or a toad. </w:t>
      </w:r>
      <w:r w:rsidRPr="000B6319">
        <w:rPr>
          <w:rStyle w:val="StyleUnderline"/>
        </w:rPr>
        <w:t>Everywhere else the grave is sinister, here it is shapeless.”</w:t>
      </w:r>
      <w:r w:rsidRPr="000B6319">
        <w:rPr>
          <w:sz w:val="16"/>
        </w:rPr>
        <w:t xml:space="preserve"> (Victor Hugo, Les Misérables)</w:t>
      </w:r>
    </w:p>
    <w:p w14:paraId="68AC447F" w14:textId="77777777" w:rsidR="00217DE5" w:rsidRPr="000B6319" w:rsidRDefault="00217DE5" w:rsidP="00217DE5">
      <w:pPr>
        <w:rPr>
          <w:rStyle w:val="StyleUnderline"/>
        </w:rPr>
      </w:pPr>
      <w:r w:rsidRPr="000B6319">
        <w:rPr>
          <w:sz w:val="16"/>
        </w:rPr>
        <w:t xml:space="preserve">In the slimy grips of a universal nature whose contingencies have chemically irrupted into the water of life, </w:t>
      </w:r>
      <w:r w:rsidRPr="000B6319">
        <w:rPr>
          <w:rStyle w:val="StyleUnderline"/>
        </w:rPr>
        <w:t>the ecological death of Earth is a weird chemical reaction from which no ghost emerges to either haunt the universe or demand an appropriate mourn.</w:t>
      </w:r>
    </w:p>
    <w:p w14:paraId="33CCAD34" w14:textId="77777777" w:rsidR="00217DE5" w:rsidRPr="000B6319" w:rsidRDefault="00217DE5" w:rsidP="00217DE5">
      <w:pPr>
        <w:rPr>
          <w:rStyle w:val="StyleUnderline"/>
        </w:rPr>
      </w:pPr>
      <w:r w:rsidRPr="000B6319">
        <w:rPr>
          <w:rStyle w:val="StyleUnderline"/>
        </w:rPr>
        <w:t>Being truly terrestrial is not the same as be- ing superficial,</w:t>
      </w:r>
      <w:r w:rsidRPr="000B6319">
        <w:rPr>
          <w:sz w:val="16"/>
        </w:rPr>
        <w:t xml:space="preserve"> that is to say, it is </w:t>
      </w:r>
      <w:r w:rsidRPr="000B6319">
        <w:rPr>
          <w:rStyle w:val="StyleUnderline"/>
        </w:rPr>
        <w:t>not the same as considering Earth as a planetary surface-bio- sphere</w:t>
      </w:r>
      <w:r w:rsidRPr="000B6319">
        <w:rPr>
          <w:sz w:val="16"/>
        </w:rPr>
        <w:t xml:space="preserve"> (slave of the Sun) </w:t>
      </w:r>
      <w:r w:rsidRPr="000B6319">
        <w:rPr>
          <w:rStyle w:val="StyleUnderline"/>
        </w:rPr>
        <w:t>or exalting the planet to the position of the Sun</w:t>
      </w:r>
      <w:r w:rsidRPr="000B6319">
        <w:rPr>
          <w:sz w:val="16"/>
        </w:rPr>
        <w:t xml:space="preserve"> (solar hegemony). </w:t>
      </w:r>
      <w:r w:rsidRPr="000B6319">
        <w:rPr>
          <w:rStyle w:val="StyleUnderline"/>
        </w:rPr>
        <w:t>Being genuinely terrestrial demands presupposing the death and pure contingency</w:t>
      </w:r>
      <w:r w:rsidRPr="000B6319">
        <w:rPr>
          <w:sz w:val="16"/>
        </w:rPr>
        <w:t xml:space="preserve"> of the Earth </w:t>
      </w:r>
      <w:r w:rsidRPr="000B6319">
        <w:rPr>
          <w:rStyle w:val="StyleUnderline"/>
        </w:rPr>
        <w:t>in each and every equation</w:t>
      </w:r>
      <w:r w:rsidRPr="000B6319">
        <w:rPr>
          <w:sz w:val="16"/>
        </w:rPr>
        <w:t>, thought, feat of creativity and political intervention</w:t>
      </w:r>
      <w:r w:rsidRPr="000B6319">
        <w:rPr>
          <w:rStyle w:val="StyleUnderline"/>
        </w:rPr>
        <w:t>. Earthly thought em- braces perishability</w:t>
      </w:r>
      <w:r w:rsidRPr="000B6319">
        <w:rPr>
          <w:sz w:val="16"/>
        </w:rPr>
        <w:t xml:space="preserve"> (i.e. cosmic contingency) as its immanent core. </w:t>
      </w:r>
      <w:r w:rsidRPr="000B6319">
        <w:rPr>
          <w:rStyle w:val="StyleUnderline"/>
        </w:rPr>
        <w:t>If the embracing of Earth’s perishability should be posited as the hallmark of earthly thought, it is because such perishabil- ity</w:t>
      </w:r>
      <w:r w:rsidRPr="000B6319">
        <w:rPr>
          <w:sz w:val="16"/>
        </w:rPr>
        <w:t xml:space="preserve"> – as argued earlier – </w:t>
      </w:r>
      <w:r w:rsidRPr="000B6319">
        <w:rPr>
          <w:rStyle w:val="StyleUnderline"/>
        </w:rPr>
        <w:t>grasps the openness of Earth towards the cosmic exteriority</w:t>
      </w:r>
      <w:r w:rsidRPr="000B6319">
        <w:rPr>
          <w:sz w:val="16"/>
        </w:rPr>
        <w:t xml:space="preserve"> not in terms of concomitantly vitalistic / </w:t>
      </w:r>
      <w:r w:rsidRPr="000B6319">
        <w:rPr>
          <w:rStyle w:val="StyleUnderline"/>
        </w:rPr>
        <w:t xml:space="preserve">necrocratic correla- tions </w:t>
      </w:r>
      <w:r w:rsidRPr="000B6319">
        <w:rPr>
          <w:sz w:val="16"/>
        </w:rPr>
        <w:t xml:space="preserve">(as the Earth’s relationship with the Sun) </w:t>
      </w:r>
      <w:r w:rsidRPr="000B6319">
        <w:rPr>
          <w:rStyle w:val="StyleUnderline"/>
        </w:rPr>
        <w:t>but alternative ways of dying and loosening into the cosmic abyss</w:t>
      </w:r>
      <w:r w:rsidRPr="000B6319">
        <w:rPr>
          <w:sz w:val="16"/>
        </w:rPr>
        <w:t xml:space="preserve">. By the word ‘alternative’, we mean those </w:t>
      </w:r>
      <w:r w:rsidRPr="000B6319">
        <w:rPr>
          <w:rStyle w:val="StyleUnderline"/>
        </w:rPr>
        <w:t>ways of exteriorization and loosening which are not dictated by the economical correlation between Earth and Sun. These alternative ways of binding cosmic exteriority or loosening into the abyss entail, firstly, a terrestrial ecology</w:t>
      </w:r>
      <w:r w:rsidRPr="000B6319">
        <w:rPr>
          <w:sz w:val="16"/>
        </w:rPr>
        <w:t xml:space="preserve"> for which both Earth and Sun are bound or grasped as merely contingent and </w:t>
      </w:r>
      <w:r w:rsidRPr="000B6319">
        <w:rPr>
          <w:rStyle w:val="StyleUnderline"/>
        </w:rPr>
        <w:t>hence, necessarily per- ishable entities</w:t>
      </w:r>
      <w:r w:rsidRPr="000B6319">
        <w:rPr>
          <w:sz w:val="16"/>
        </w:rPr>
        <w:t xml:space="preserve">. The </w:t>
      </w:r>
      <w:r w:rsidRPr="000B6319">
        <w:rPr>
          <w:rStyle w:val="StyleUnderline"/>
        </w:rPr>
        <w:t>only true terrestrial ecology, for this reason, is the one founded on the unilat- eral nature of cosmic contingency against which there is no chance of resistance –</w:t>
      </w:r>
      <w:r w:rsidRPr="000B6319">
        <w:rPr>
          <w:sz w:val="16"/>
        </w:rPr>
        <w:t xml:space="preserve"> there are </w:t>
      </w:r>
      <w:r w:rsidRPr="000B6319">
        <w:rPr>
          <w:rStyle w:val="StyleUnderline"/>
        </w:rPr>
        <w:t>only opportunities for drawing schemes of complicity.</w:t>
      </w:r>
      <w:r w:rsidRPr="000B6319">
        <w:rPr>
          <w:sz w:val="16"/>
        </w:rPr>
        <w:t xml:space="preserve"> To this extent, </w:t>
      </w:r>
      <w:r w:rsidRPr="000B6319">
        <w:rPr>
          <w:rStyle w:val="StyleUnderline"/>
        </w:rPr>
        <w:t>terrestrial thought and creativ- ity must essentially be associated with ecology</w:t>
      </w:r>
      <w:r w:rsidRPr="000B6319">
        <w:rPr>
          <w:sz w:val="16"/>
        </w:rPr>
        <w:t xml:space="preserve">, but an </w:t>
      </w:r>
      <w:r w:rsidRPr="000B6319">
        <w:rPr>
          <w:rStyle w:val="StyleUnderline"/>
        </w:rPr>
        <w:t>ecology which is based on the unilateral powers of cosmic contingencies</w:t>
      </w:r>
      <w:r w:rsidRPr="000B6319">
        <w:rPr>
          <w:sz w:val="16"/>
        </w:rPr>
        <w:t xml:space="preserve"> such as climate changes, singularity drives, chemical eruptions and material disintegration. </w:t>
      </w:r>
      <w:r w:rsidRPr="000B6319">
        <w:rPr>
          <w:rStyle w:val="StyleUnderline"/>
        </w:rPr>
        <w:t>Any other mode of thought basking in the visual effects of Earth as a blue marble or the Sun as the exorbitant  flame is but submission to heliocentric slavery.</w:t>
      </w:r>
    </w:p>
    <w:p w14:paraId="4E1D8167" w14:textId="77777777" w:rsidR="00217DE5" w:rsidRPr="000B6319" w:rsidRDefault="00217DE5" w:rsidP="00217DE5">
      <w:pPr>
        <w:pStyle w:val="Heading3"/>
      </w:pPr>
      <w:r w:rsidRPr="000B6319">
        <w:t>Econ</w:t>
      </w:r>
    </w:p>
    <w:p w14:paraId="5CFA1A44" w14:textId="77777777" w:rsidR="00217DE5" w:rsidRPr="000B6319" w:rsidRDefault="00217DE5" w:rsidP="00217DE5">
      <w:pPr>
        <w:pStyle w:val="Heading4"/>
      </w:pPr>
      <w:r w:rsidRPr="000B6319">
        <w:t>The affirmative’s economic foundations are mistaken – they rely on the concept of the restricted economy and efficiency, when instead we should prefer the general economy and waste.</w:t>
      </w:r>
    </w:p>
    <w:p w14:paraId="01CE9858" w14:textId="77777777" w:rsidR="00217DE5" w:rsidRPr="000B6319" w:rsidRDefault="00217DE5" w:rsidP="00217DE5">
      <w:pPr>
        <w:spacing w:after="0" w:line="240" w:lineRule="auto"/>
      </w:pPr>
      <w:r w:rsidRPr="000B6319">
        <w:rPr>
          <w:rStyle w:val="Style13ptBold"/>
        </w:rPr>
        <w:t>Rehn and Lindahl 14.</w:t>
      </w:r>
      <w:r w:rsidRPr="000B6319">
        <w:t xml:space="preserve"> Alf Rehn is a Finnish professor, author and speaker based in Finland. He currently holds the Chair of Management and Organization at Åbo Akademi University in Finland. Marcus Lindahl is a Professor of Industrial Engineering &amp; Management, Uppsala University. “Georges Bataille: On His Shoulders (And Other Parts of the Body of Knowledge”, “On the Shoulders of Giants” | rpadhi</w:t>
      </w:r>
    </w:p>
    <w:p w14:paraId="6DB72230" w14:textId="77777777" w:rsidR="00217DE5" w:rsidRPr="000B6319" w:rsidRDefault="00217DE5" w:rsidP="00217DE5">
      <w:pPr>
        <w:spacing w:line="240" w:lineRule="auto"/>
      </w:pPr>
    </w:p>
    <w:p w14:paraId="25A76A73" w14:textId="77777777" w:rsidR="00217DE5" w:rsidRPr="000B6319" w:rsidRDefault="00217DE5" w:rsidP="00217DE5">
      <w:pPr>
        <w:rPr>
          <w:rStyle w:val="StyleUnderline"/>
        </w:rPr>
      </w:pPr>
      <w:r w:rsidRPr="000B6319">
        <w:rPr>
          <w:sz w:val="16"/>
        </w:rPr>
        <w:t xml:space="preserve">The key argument of this first volume is that all dynamic, developing systems have two aspects to them, one limited and one general. Even though Bataille was primarily interested in systems of human action, here he ventures much further and includes both cosmological and biological systems in his sweeping analysis of the logic of systems. </w:t>
      </w:r>
      <w:r w:rsidRPr="000B6319">
        <w:rPr>
          <w:rStyle w:val="StyleUnderline"/>
        </w:rPr>
        <w:t>Discussing economy (broadly understood), he begins by pointing out that most studies have completely misunderstood the foundational aspect of this system. Most theorists of economy start from the assumption that its key logic is one of efficiency. One thus assumes that things such as the conservation of energy, the parsimonious use of resources and savings – things we often state as positive and “economic” things to do – are natural and basic for economic functioning. Bataille disagrees in the most violent manner possible.</w:t>
      </w:r>
      <w:r w:rsidRPr="000B6319">
        <w:rPr>
          <w:sz w:val="16"/>
        </w:rPr>
        <w:t xml:space="preserve"> Presaging modern economic anthropology, he instead turns the entire question on its head. </w:t>
      </w:r>
      <w:r w:rsidRPr="000B6319">
        <w:rPr>
          <w:rStyle w:val="StyleUnderline"/>
        </w:rPr>
        <w:t>If we look back to the very birth of the economy, the moment in which society started forming around productive functions, what actually occurred?</w:t>
      </w:r>
      <w:r w:rsidRPr="000B6319">
        <w:rPr>
          <w:sz w:val="16"/>
        </w:rPr>
        <w:t xml:space="preserve"> As Marshall Sahlins later showed to great e ect in his Stone Age Economics (1972), the state of primitive man was not one of dearth. </w:t>
      </w:r>
      <w:r w:rsidRPr="000B6319">
        <w:rPr>
          <w:rStyle w:val="StyleUnderline"/>
        </w:rPr>
        <w:t xml:space="preserve">Instead it seems that our ancestors lived fairly pleasant lives, with limited time spent on anything like work due to their very limited needs. With few people in the world, and food thus being plentiful and relatively easy to gather or hunt, work and means were minimized as there were no real ends to pursue. </w:t>
      </w:r>
      <w:r w:rsidRPr="000B6319">
        <w:rPr>
          <w:sz w:val="16"/>
        </w:rPr>
        <w:t xml:space="preserve">It is here that Bataille enters the picture. How did we develop culture and economy? Not because we had to, as we might well have opted to live in a pre-historical bliss. </w:t>
      </w:r>
      <w:r w:rsidRPr="000B6319">
        <w:rPr>
          <w:rStyle w:val="StyleUnderline"/>
        </w:rPr>
        <w:t>No, we developed because we desired something more – something that Bataille calls the accursed share. We desired feasts, fetish-objects, larger huts, bigger prey, rituals and merrymaking. For some this seems normal, as we’re programmed to understand progress and development as something natural and necessary. But Bataille points out that this is a very peculiar assumption, and that all these things can in fact be understood more analytically as “waste”. Looking to a wide range of anthropological evidence, Bataille argues that progress isn’t driven by some natural necessity, but rather by the tendency of all systems to create great eruptions of energy, magnificent waste and sacred excess.</w:t>
      </w:r>
      <w:r w:rsidRPr="000B6319">
        <w:rPr>
          <w:sz w:val="16"/>
        </w:rPr>
        <w:t xml:space="preserve"> I will simply state, without waiting further, that </w:t>
      </w:r>
      <w:r w:rsidRPr="000B6319">
        <w:rPr>
          <w:rStyle w:val="Emphasis"/>
        </w:rPr>
        <w:t xml:space="preserve">the extension of economic growth itself requires the overturning of economic principles–the overturning of the ethics that ground them. </w:t>
      </w:r>
      <w:r w:rsidRPr="000B6319">
        <w:rPr>
          <w:rStyle w:val="StyleUnderline"/>
        </w:rPr>
        <w:t>Changing from the perspectives of restrictive economy to those of general economy actually accomplishes a Copernican transformation: a reversal of thinking – and of ethics</w:t>
      </w:r>
      <w:r w:rsidRPr="000B6319">
        <w:rPr>
          <w:sz w:val="16"/>
        </w:rPr>
        <w:t xml:space="preserve">. From e Accursed Share, Vol. 1 (1949/1988: 25) </w:t>
      </w:r>
      <w:r w:rsidRPr="000B6319">
        <w:rPr>
          <w:rStyle w:val="StyleUnderline"/>
        </w:rPr>
        <w:t>We didn’t need to start storing grain, but did so because we wanted to organize huge drunken feasts in which our saved surplus could be gloriously wasted (and during which we ourselves could get wasted</w:t>
      </w:r>
      <w:r w:rsidRPr="000B6319">
        <w:rPr>
          <w:sz w:val="16"/>
        </w:rPr>
        <w:t xml:space="preserve"> – as archaeological research has convincingly shown </w:t>
      </w:r>
      <w:r w:rsidRPr="000B6319">
        <w:rPr>
          <w:rStyle w:val="StyleUnderline"/>
        </w:rPr>
        <w:t xml:space="preserve">that the first instances of farming were not for the production of necessities but for producing beer and thus drunkenness). </w:t>
      </w:r>
      <w:r w:rsidRPr="000B6319">
        <w:rPr>
          <w:sz w:val="16"/>
        </w:rPr>
        <w:t xml:space="preserve">We developed complex logistics in order to lay our hands on trinkets and frivolities such as gold and spices. </w:t>
      </w:r>
      <w:r w:rsidRPr="000B6319">
        <w:rPr>
          <w:rStyle w:val="StyleUnderline"/>
        </w:rPr>
        <w:t>We built societies in order to arrange huge events – such as wars, huge art galleries or the Olympics – without apparent purpose. Waste, nothing but glorious waste! e problem, maintains Bataille, is that we’ve assumed that the limited system of economy,</w:t>
      </w:r>
      <w:r w:rsidRPr="000B6319">
        <w:rPr>
          <w:sz w:val="16"/>
        </w:rPr>
        <w:t xml:space="preserve"> the part of it that strives for effciency and order, is the whole story. No, he continues, the </w:t>
      </w:r>
      <w:r w:rsidRPr="000B6319">
        <w:rPr>
          <w:rStyle w:val="StyleUnderline"/>
        </w:rPr>
        <w:t xml:space="preserve">general economy is the correct unit of analysis, and here </w:t>
      </w:r>
      <w:r w:rsidRPr="000B6319">
        <w:rPr>
          <w:rStyle w:val="Emphasis"/>
        </w:rPr>
        <w:t>effciency and parsimony only exist in order to enable waste and expenditure</w:t>
      </w:r>
      <w:r w:rsidRPr="000B6319">
        <w:rPr>
          <w:rStyle w:val="StyleUnderline"/>
        </w:rPr>
        <w:t xml:space="preserve">. </w:t>
      </w:r>
    </w:p>
    <w:p w14:paraId="22AB949F" w14:textId="77777777" w:rsidR="00217DE5" w:rsidRPr="000B6319" w:rsidRDefault="00217DE5" w:rsidP="00217DE5">
      <w:pPr>
        <w:pStyle w:val="Heading4"/>
        <w:rPr>
          <w:sz w:val="30"/>
          <w:szCs w:val="30"/>
          <w:lang w:eastAsia="zh-CN"/>
        </w:rPr>
      </w:pPr>
      <w:r w:rsidRPr="000B6319">
        <w:rPr>
          <w:sz w:val="30"/>
          <w:szCs w:val="30"/>
          <w:lang w:eastAsia="zh-CN"/>
        </w:rPr>
        <w:t>We must rethink social wealth in terms of intentionally unproductive use – productive expenditure dominates social life by desacralizing human labor in terms of utility – an unprecedented break frees us from the oppressive principles of economy</w:t>
      </w:r>
    </w:p>
    <w:p w14:paraId="2B715F3F" w14:textId="77777777" w:rsidR="00217DE5" w:rsidRPr="000B6319" w:rsidRDefault="00217DE5" w:rsidP="00217DE5">
      <w:pPr>
        <w:spacing w:after="0" w:line="240" w:lineRule="auto"/>
        <w:rPr>
          <w:rFonts w:ascii="Arial" w:eastAsia="Times New Roman" w:hAnsi="Arial" w:cs="Arial"/>
          <w:sz w:val="20"/>
          <w:szCs w:val="20"/>
          <w:lang w:eastAsia="zh-CN"/>
        </w:rPr>
      </w:pPr>
      <w:r w:rsidRPr="000B6319">
        <w:rPr>
          <w:rFonts w:ascii="Arial" w:eastAsia="Times New Roman" w:hAnsi="Arial" w:cs="Arial"/>
          <w:b/>
          <w:color w:val="222222"/>
          <w:sz w:val="26"/>
          <w:szCs w:val="26"/>
          <w:shd w:val="clear" w:color="auto" w:fill="FFFFFF"/>
          <w:lang w:eastAsia="zh-CN"/>
        </w:rPr>
        <w:t xml:space="preserve">Goux, 90 </w:t>
      </w:r>
      <w:r w:rsidRPr="000B6319">
        <w:rPr>
          <w:rFonts w:ascii="Arial" w:eastAsia="Times New Roman" w:hAnsi="Arial" w:cs="Arial"/>
          <w:color w:val="222222"/>
          <w:sz w:val="20"/>
          <w:szCs w:val="20"/>
          <w:shd w:val="clear" w:color="auto" w:fill="FFFFFF"/>
          <w:lang w:eastAsia="zh-CN"/>
        </w:rPr>
        <w:t xml:space="preserve">(Goux, Jean-Joseph, et al, </w:t>
      </w:r>
      <w:r w:rsidRPr="000B6319">
        <w:rPr>
          <w:rFonts w:ascii="Arial" w:eastAsia="Times New Roman" w:hAnsi="Arial" w:cs="Arial"/>
          <w:color w:val="212121"/>
          <w:sz w:val="20"/>
          <w:szCs w:val="20"/>
          <w:shd w:val="clear" w:color="auto" w:fill="FFFFFF"/>
          <w:lang w:eastAsia="zh-CN"/>
        </w:rPr>
        <w:t>Doctorate of the 3rd cycle of Philosophy, Paris-Sorbonne, Doctor of State in Humanities and Letters</w:t>
      </w:r>
      <w:r w:rsidRPr="000B6319">
        <w:rPr>
          <w:rFonts w:ascii="Arial" w:eastAsia="Times New Roman" w:hAnsi="Arial" w:cs="Arial"/>
          <w:sz w:val="20"/>
          <w:szCs w:val="20"/>
          <w:lang w:eastAsia="zh-CN"/>
        </w:rPr>
        <w:t>,</w:t>
      </w:r>
      <w:r w:rsidRPr="000B6319">
        <w:rPr>
          <w:rFonts w:ascii="Arial" w:eastAsia="Times New Roman" w:hAnsi="Arial" w:cs="Arial"/>
          <w:color w:val="222222"/>
          <w:sz w:val="20"/>
          <w:szCs w:val="20"/>
          <w:shd w:val="clear" w:color="auto" w:fill="FFFFFF"/>
          <w:lang w:eastAsia="zh-CN"/>
        </w:rPr>
        <w:t xml:space="preserve"> “General Economics and Postmodern Capitalism.” </w:t>
      </w:r>
      <w:r w:rsidRPr="000B6319">
        <w:rPr>
          <w:rFonts w:ascii="Arial" w:eastAsia="Times New Roman" w:hAnsi="Arial" w:cs="Arial"/>
          <w:i/>
          <w:iCs/>
          <w:color w:val="222222"/>
          <w:sz w:val="20"/>
          <w:szCs w:val="20"/>
          <w:shd w:val="clear" w:color="auto" w:fill="FFFFFF"/>
          <w:lang w:eastAsia="zh-CN"/>
        </w:rPr>
        <w:t>Yale French Studies</w:t>
      </w:r>
      <w:r w:rsidRPr="000B6319">
        <w:rPr>
          <w:rFonts w:ascii="Arial" w:eastAsia="Times New Roman" w:hAnsi="Arial" w:cs="Arial"/>
          <w:color w:val="222222"/>
          <w:sz w:val="20"/>
          <w:szCs w:val="20"/>
          <w:shd w:val="clear" w:color="auto" w:fill="FFFFFF"/>
          <w:lang w:eastAsia="zh-CN"/>
        </w:rPr>
        <w:t>, no. 78, 1990, pp. 206–224. </w:t>
      </w:r>
      <w:r w:rsidRPr="000B6319">
        <w:rPr>
          <w:rFonts w:ascii="Arial" w:eastAsia="Times New Roman" w:hAnsi="Arial" w:cs="Arial"/>
          <w:i/>
          <w:iCs/>
          <w:color w:val="222222"/>
          <w:sz w:val="20"/>
          <w:szCs w:val="20"/>
          <w:shd w:val="clear" w:color="auto" w:fill="FFFFFF"/>
          <w:lang w:eastAsia="zh-CN"/>
        </w:rPr>
        <w:t>JSTOR</w:t>
      </w:r>
      <w:r w:rsidRPr="000B6319">
        <w:rPr>
          <w:rFonts w:ascii="Arial" w:eastAsia="Times New Roman" w:hAnsi="Arial" w:cs="Arial"/>
          <w:color w:val="222222"/>
          <w:sz w:val="20"/>
          <w:szCs w:val="20"/>
          <w:shd w:val="clear" w:color="auto" w:fill="FFFFFF"/>
          <w:lang w:eastAsia="zh-CN"/>
        </w:rPr>
        <w:t>, www.jstor.org/stable/2930123.)/RF</w:t>
      </w:r>
    </w:p>
    <w:p w14:paraId="375FB24E" w14:textId="77777777" w:rsidR="00217DE5" w:rsidRPr="000B6319" w:rsidRDefault="00217DE5" w:rsidP="00217DE5"/>
    <w:p w14:paraId="6D481993" w14:textId="77777777" w:rsidR="00217DE5" w:rsidRPr="000B6319" w:rsidRDefault="00217DE5" w:rsidP="00217DE5">
      <w:pPr>
        <w:spacing w:after="0" w:line="240" w:lineRule="auto"/>
        <w:rPr>
          <w:rFonts w:ascii="Times New Roman" w:eastAsia="Times New Roman" w:hAnsi="Times New Roman" w:cs="Times New Roman"/>
          <w:sz w:val="16"/>
          <w:lang w:eastAsia="zh-CN"/>
        </w:rPr>
      </w:pPr>
      <w:r w:rsidRPr="000B6319">
        <w:rPr>
          <w:rFonts w:ascii="Times New Roman" w:eastAsia="Times New Roman" w:hAnsi="Times New Roman" w:cs="Times New Roman"/>
          <w:sz w:val="16"/>
          <w:lang w:eastAsia="zh-CN"/>
        </w:rPr>
        <w:t xml:space="preserve">La Part maudite, </w:t>
      </w:r>
      <w:r w:rsidRPr="000B6319">
        <w:rPr>
          <w:rStyle w:val="StyleUnderline"/>
          <w:lang w:eastAsia="zh-CN"/>
        </w:rPr>
        <w:t>Bataille's most systematic and long-considered work, provokes in the reader an inesca</w:t>
      </w:r>
      <w:r w:rsidRPr="000B6319">
        <w:rPr>
          <w:rStyle w:val="StyleUnderline"/>
        </w:rPr>
        <w:t>pable feeling of mingled enthu</w:t>
      </w:r>
      <w:r w:rsidRPr="000B6319">
        <w:rPr>
          <w:rStyle w:val="StyleUnderline"/>
          <w:lang w:eastAsia="zh-CN"/>
        </w:rPr>
        <w:t>siasm and disappointment.</w:t>
      </w:r>
      <w:r w:rsidRPr="000B6319">
        <w:rPr>
          <w:rFonts w:ascii="Times New Roman" w:eastAsia="Times New Roman" w:hAnsi="Times New Roman" w:cs="Times New Roman"/>
          <w:sz w:val="16"/>
          <w:lang w:eastAsia="zh-CN"/>
        </w:rPr>
        <w:t xml:space="preserve"> There is something striking and gran- diose about Bataille's attempt to subvert existing political economy, caught within the limits of a utilitarian or calculating rationality, in order to replace it with a "general economics" that would make of unproductive expenditure (sacrifice, luxury, war, games, sumptuary monuments) the most determinant phenomenon of social life. </w:t>
      </w:r>
      <w:r w:rsidRPr="000B6319">
        <w:rPr>
          <w:rStyle w:val="StyleUnderline"/>
          <w:lang w:eastAsia="zh-CN"/>
        </w:rPr>
        <w:t>At last a critique of political economy wh</w:t>
      </w:r>
      <w:r w:rsidRPr="000B6319">
        <w:rPr>
          <w:rStyle w:val="StyleUnderline"/>
        </w:rPr>
        <w:t>ich, while remaining on the de</w:t>
      </w:r>
      <w:r w:rsidRPr="000B6319">
        <w:rPr>
          <w:rStyle w:val="StyleUnderline"/>
          <w:lang w:eastAsia="zh-CN"/>
        </w:rPr>
        <w:t xml:space="preserve">cisive terrain of the social circulation of wealth, escapes the confined atmosphere of the bourgeois ethic-so often caricatured-, the cramped and grayish world of petty calculation, quantifiable profit and industrious activity! It is </w:t>
      </w:r>
      <w:r w:rsidRPr="000B6319">
        <w:rPr>
          <w:rStyle w:val="StyleUnderline"/>
        </w:rPr>
        <w:t>the most extravagant waste-gra</w:t>
      </w:r>
      <w:r w:rsidRPr="000B6319">
        <w:rPr>
          <w:rStyle w:val="StyleUnderline"/>
          <w:lang w:eastAsia="zh-CN"/>
        </w:rPr>
        <w:t xml:space="preserve">tuitous, careening consumption, where accumulated wealth is set ablaze and disappears in an instant, wreathing in ephemeral glory him who makes the offering of this blaze which becomes the central phenomenon, the one through which a society discovers itself and celebrates the deepest values that animate it: </w:t>
      </w:r>
      <w:r w:rsidRPr="000B6319">
        <w:rPr>
          <w:sz w:val="16"/>
        </w:rPr>
        <w:t xml:space="preserve">its religion, its meta- physics, its sense of the sacred. Bataille's "Copernican reversal" of political economy is a remark- able and dazzling operation of ethnological decentering. </w:t>
      </w:r>
      <w:r w:rsidRPr="000B6319">
        <w:rPr>
          <w:rStyle w:val="StyleUnderline"/>
          <w:lang w:eastAsia="zh-CN"/>
        </w:rPr>
        <w:t xml:space="preserve">It is not the store and the workshop, the bank and the factory, that hold the key from which the principles of the economy can be deduced. </w:t>
      </w:r>
      <w:r w:rsidRPr="000B6319">
        <w:rPr>
          <w:sz w:val="16"/>
        </w:rPr>
        <w:t xml:space="preserve">In the blood that spurts from the open chest of victims sacrificed to the sun in an Aztec ritual, in the sumptuous and ruinous feasts offered to the courtiers of Versailles by the monarch of divine right, in all these mad from dissipations is found a secret that our restricted economics has covered up and caused to be forgotten. </w:t>
      </w:r>
      <w:r w:rsidRPr="000B6319">
        <w:rPr>
          <w:rStyle w:val="StyleUnderline"/>
          <w:lang w:eastAsia="zh-CN"/>
        </w:rPr>
        <w:t xml:space="preserve">We must rethink social wealth not from the parsimonious perspective of an ascetic bourgeoisie that only consents to spend when it expects a return, but from the point of view </w:t>
      </w:r>
      <w:r w:rsidRPr="000B6319">
        <w:rPr>
          <w:sz w:val="16"/>
        </w:rPr>
        <w:t>(nearly delirious to our mind) of the erection of the pyramids or the cathedrals</w:t>
      </w:r>
      <w:r w:rsidRPr="000B6319">
        <w:rPr>
          <w:rStyle w:val="StyleUnderline"/>
          <w:lang w:eastAsia="zh-CN"/>
        </w:rPr>
        <w:t>, or of the sacrifice of thousands of herd animals in archaic holocausts. It is in this intentionally unproductive use, in this un- limited expenditure, and not in utilitarian consumption that a secret lies hidden, the "general law of the economy": "a society always produces on the whole more than is necessary to its subsistance,</w:t>
      </w:r>
      <w:r w:rsidRPr="000B6319">
        <w:rPr>
          <w:sz w:val="16"/>
        </w:rPr>
        <w:t xml:space="preserve"> it disposes of a surplus</w:t>
      </w:r>
      <w:r w:rsidRPr="000B6319">
        <w:rPr>
          <w:rStyle w:val="StyleUnderline"/>
          <w:lang w:eastAsia="zh-CN"/>
        </w:rPr>
        <w:t>. It is precisely the use made of this excess that determines it: the surplus is the cause of disturbances, changes of structure, and of its entire history."' A thesis that is radically opposed to the rationalist, productivist and utilitarian vision. It is the mode of expenditure of the excess, the consumption of the superfluous, this accursed share, that determines a s</w:t>
      </w:r>
      <w:r w:rsidRPr="000B6319">
        <w:rPr>
          <w:rStyle w:val="StyleUnderline"/>
        </w:rPr>
        <w:t>ociety's form.</w:t>
      </w:r>
      <w:r w:rsidRPr="000B6319">
        <w:rPr>
          <w:rFonts w:ascii="Times New Roman" w:eastAsia="Times New Roman" w:hAnsi="Times New Roman" w:cs="Times New Roman"/>
          <w:sz w:val="16"/>
          <w:lang w:eastAsia="zh-CN"/>
        </w:rPr>
        <w:t xml:space="preserve"> The dominant prosaic vision may be only a recently formed prejudice contemporaneous with the reign of the bourgeoisie, ushered in by the Reformation, and unable to account for the real and ineluctable movement of wealth in a society, a movement that sovereignly engages human beings: their relationship to the sacred through religion, mysticism, art, eroticism. One cannot deny that this "general economics" has a great force of conviction, the strength of a new critique of political economy which instead of accepting the notions of this discipline (market exchange, need, scarcity, work-value) as Marx did, contests the very meta- physical ground of a utilitarian and productivist rationality whose limitation becomes evident in the anthropology of archaic societies. Better still, far from retreating beyond an economic explanation, as do the spiritualist critiques, this vision generalizes the economic approach, directly placing in its conceptual field notions that do not seem to belong there: religion, art, eroticism. </w:t>
      </w:r>
      <w:r w:rsidRPr="000B6319">
        <w:rPr>
          <w:rStyle w:val="StyleUnderline"/>
          <w:lang w:eastAsia="zh-CN"/>
        </w:rPr>
        <w:t>At the heart of Bataille's thought lies the troubling postulate that the distinction between the profane and the sacred-a fundamental</w:t>
      </w:r>
      <w:r w:rsidRPr="000B6319">
        <w:rPr>
          <w:rStyle w:val="StyleUnderline"/>
        </w:rPr>
        <w:t xml:space="preserve"> distinction of all human soci</w:t>
      </w:r>
      <w:r w:rsidRPr="000B6319">
        <w:rPr>
          <w:rStyle w:val="StyleUnderline"/>
          <w:lang w:eastAsia="zh-CN"/>
        </w:rPr>
        <w:t xml:space="preserve">ety-merges in a broad sense from the economic. Whereas the pro- fane is the domain of utilitarian consumption, the sacred is the do- main of experience opened by the </w:t>
      </w:r>
      <w:r w:rsidRPr="000B6319">
        <w:rPr>
          <w:rStyle w:val="StyleUnderline"/>
        </w:rPr>
        <w:t xml:space="preserve">unproductive consumption of </w:t>
      </w:r>
      <w:r w:rsidRPr="000B6319">
        <w:rPr>
          <w:rStyle w:val="StyleUnderline"/>
          <w:lang w:eastAsia="zh-CN"/>
        </w:rPr>
        <w:t>what is sacrificed. Henceforth the position of religion or art with respect to the "economic base</w:t>
      </w:r>
      <w:r w:rsidRPr="000B6319">
        <w:rPr>
          <w:rStyle w:val="StyleUnderline"/>
        </w:rPr>
        <w:t>" as formulated by Marx is com</w:t>
      </w:r>
      <w:r w:rsidRPr="000B6319">
        <w:rPr>
          <w:rStyle w:val="StyleUnderline"/>
          <w:lang w:eastAsia="zh-CN"/>
        </w:rPr>
        <w:t xml:space="preserve">pletely transformed. The religious or artistic domain is not a simple superstructure of vague whims built on the economic infrastructure: </w:t>
      </w:r>
      <w:r w:rsidRPr="000B6319">
        <w:rPr>
          <w:sz w:val="16"/>
        </w:rPr>
        <w:t>it is itself economic, in the sense of a general economics founded on the expenditure of the excess, on the unproductive and ecstatic consumption of the surplus, through which the human being experiences the ultimate meaning of existence.</w:t>
      </w:r>
      <w:r w:rsidRPr="000B6319">
        <w:rPr>
          <w:rStyle w:val="StyleUnderline"/>
          <w:lang w:eastAsia="zh-CN"/>
        </w:rPr>
        <w:t xml:space="preserve"> General economics, unlike restricted economics, encompasses obliquely the entire domain of human activities, extending the "economic" intelligence to highly symbolic practices where formidable energies are consumed for the celebration of the gods, the glory of the great or the dionysiac pleasure of the humble. What becomes apparent then is the genealogy of our economic thought. </w:t>
      </w:r>
      <w:r w:rsidRPr="000B6319">
        <w:rPr>
          <w:rFonts w:ascii="Times New Roman" w:eastAsia="Times New Roman" w:hAnsi="Times New Roman" w:cs="Times New Roman"/>
          <w:sz w:val="16"/>
          <w:lang w:eastAsia="zh-CN"/>
        </w:rPr>
        <w:t xml:space="preserve">A complete desacralization of life (inaugurated by Calvinism and carried to its limit by Marxism) was necessary for the world of production and exchange to become autonomous according to the principle of restricted utility. The profane and prosaic reality thought by contemporary economics can be constituted only by excluding outside the field of human activity-through the total secu- larization of ethical values-any impulse toward sacrifice, toward consumption as pure loss. </w:t>
      </w:r>
      <w:r w:rsidRPr="000B6319">
        <w:rPr>
          <w:rStyle w:val="StyleUnderline"/>
          <w:lang w:eastAsia="zh-CN"/>
        </w:rPr>
        <w:t xml:space="preserve">Bataille is thus proposing a veritable anthropology of history whose guiding thread would be the accursed share and which would achieve a unification of the two forces that have been considered individually the motors of human societies (religion and economics). But this history is marked by a break. Until the birth of capitalism every society is one of sacrificial expenditure. </w:t>
      </w:r>
      <w:r w:rsidRPr="000B6319">
        <w:rPr>
          <w:sz w:val="16"/>
        </w:rPr>
        <w:t>Whether in the potlatch of primitive tribes described by Mauss in The Gift, the bloody sacrifices of the Aztecs, the building of the Egyptian pyramids, or even the opposing paths of peaceful Tibetan lamaism and warlike Islamic conquest, the expenditure of excess is always inscribed within a principle of the sacred.</w:t>
      </w:r>
      <w:r w:rsidRPr="000B6319">
        <w:rPr>
          <w:rStyle w:val="StyleUnderline"/>
          <w:lang w:eastAsia="zh-CN"/>
        </w:rPr>
        <w:t xml:space="preserve"> With the birth of the bourgeois world a radical change takes place. Productive expenditure now entirely dominates social life. In a desacralized world, where human labor is guided in the short or long term by the imperative of utility, the surplus has lost its meaning of glorious consumption and becomes c</w:t>
      </w:r>
      <w:r w:rsidRPr="000B6319">
        <w:rPr>
          <w:rStyle w:val="StyleUnderline"/>
        </w:rPr>
        <w:t>apital to be reinvested produc</w:t>
      </w:r>
      <w:r w:rsidRPr="000B6319">
        <w:rPr>
          <w:rStyle w:val="StyleUnderline"/>
          <w:lang w:eastAsia="zh-CN"/>
        </w:rPr>
        <w:t>tively, a constantly multiplying surplus-v</w:t>
      </w:r>
      <w:r w:rsidRPr="000B6319">
        <w:rPr>
          <w:rStyle w:val="StyleUnderline"/>
        </w:rPr>
        <w:t>alue.</w:t>
      </w:r>
      <w:r w:rsidRPr="000B6319">
        <w:rPr>
          <w:rFonts w:ascii="Times New Roman" w:eastAsia="Times New Roman" w:hAnsi="Times New Roman" w:cs="Times New Roman"/>
          <w:sz w:val="16"/>
          <w:lang w:eastAsia="zh-CN"/>
        </w:rPr>
        <w:t xml:space="preserve"> In my view it is in this historical outcome that the most serious difficulty lies. This is also undoubtedly Bataille's view: he always wanted to continue his first sketch but this continuation exists only in fragments. On the one hand, there is hardly any doubt that Bataille always harbored a will to subvert contemporary society, a will that was heightened by his searing contact with surrealism and politically engaged groups. On the other hand, it is clear that the discussions in La Part maudite concerning "the present facts" of the world situation in terms of general economics are more than disappointing. Every- thing suggests that Bataille was unable to articulate his mysticism of expenditure, of sovereignty, of major communication-expressed so flamboyantly in La Somme Atheologique, L'Erotisme or La Litterature et le mal-in terms of contemporary general economics. Where do we situate Bataille's claim? What happens to the demand of the sacred in capitalist society? </w:t>
      </w:r>
      <w:r w:rsidRPr="000B6319">
        <w:rPr>
          <w:rStyle w:val="StyleUnderline"/>
          <w:lang w:eastAsia="zh-CN"/>
        </w:rPr>
        <w:t>How do we reconcile the affirmation that capitalism represents an unprecedented break with all archaic (precapitalist) forms of expenditure and the postulate of the necessary universality of spending a</w:t>
      </w:r>
      <w:r w:rsidRPr="000B6319">
        <w:rPr>
          <w:rStyle w:val="StyleUnderline"/>
        </w:rPr>
        <w:t>s pure loss? This is the diffi</w:t>
      </w:r>
      <w:r w:rsidRPr="000B6319">
        <w:rPr>
          <w:rStyle w:val="StyleUnderline"/>
          <w:lang w:eastAsia="zh-CN"/>
        </w:rPr>
        <w:t>culty.</w:t>
      </w:r>
      <w:r w:rsidRPr="000B6319">
        <w:rPr>
          <w:rFonts w:ascii="Times New Roman" w:eastAsia="Times New Roman" w:hAnsi="Times New Roman" w:cs="Times New Roman"/>
          <w:sz w:val="16"/>
          <w:lang w:eastAsia="zh-CN"/>
        </w:rPr>
        <w:t xml:space="preserve"> Bataille wants to maintain as a general anthropological principle the necessity of unproductive expenditure while simultaneously upholding the historic singularity of capitalism with regard to this expenditure. Bourgeois society corresponds to a "general atrophy of former sumptuary processes" (41). An anomaly whereby loss is not absent (which would contradict the general principle) but virtually unreadable: </w:t>
      </w:r>
      <w:r w:rsidRPr="000B6319">
        <w:rPr>
          <w:rStyle w:val="StyleUnderline"/>
          <w:lang w:eastAsia="zh-CN"/>
        </w:rPr>
        <w:t>"Today, the great and free social forms of unproductive expenditure have disappeared. Nevertheless, we should not conclude from this that the very principle of expenditure is no longer situated at the end of economic activity" (37). So what happens to ostentatious expenditure in capitalism</w:t>
      </w:r>
      <w:r w:rsidRPr="000B6319">
        <w:rPr>
          <w:rFonts w:ascii="Times New Roman" w:eastAsia="Times New Roman" w:hAnsi="Times New Roman" w:cs="Times New Roman"/>
          <w:sz w:val="16"/>
          <w:lang w:eastAsia="zh-CN"/>
        </w:rPr>
        <w:t>? And can we really believe, furthermore, that the even more radical desacralization effected by communism could become a libertarian affirmation of sovereignty-the feast of self-consciousness, without divinities and myths?</w:t>
      </w:r>
    </w:p>
    <w:p w14:paraId="020A01EF" w14:textId="77777777" w:rsidR="00217DE5" w:rsidRPr="000B6319" w:rsidRDefault="00217DE5" w:rsidP="00217DE5">
      <w:pPr>
        <w:pStyle w:val="Heading4"/>
        <w:rPr>
          <w:sz w:val="30"/>
          <w:szCs w:val="30"/>
          <w:shd w:val="clear" w:color="auto" w:fill="FFFFFF"/>
          <w:lang w:eastAsia="zh-CN"/>
        </w:rPr>
      </w:pPr>
      <w:r w:rsidRPr="000B6319">
        <w:rPr>
          <w:sz w:val="30"/>
          <w:szCs w:val="30"/>
          <w:shd w:val="clear" w:color="auto" w:fill="FFFFFF"/>
          <w:lang w:eastAsia="zh-CN"/>
        </w:rPr>
        <w:t>General economies suppress energy by expending and erupting it into uncontrolled explosions, e.g. war – instead, social consumption resuscitates nonproductive expenditures, creating a modern ritual potlatch</w:t>
      </w:r>
    </w:p>
    <w:p w14:paraId="54F8E618" w14:textId="77777777" w:rsidR="00217DE5" w:rsidRPr="000B6319" w:rsidRDefault="00217DE5" w:rsidP="00217DE5">
      <w:pPr>
        <w:spacing w:after="0" w:line="240" w:lineRule="auto"/>
        <w:rPr>
          <w:rFonts w:ascii="Times New Roman" w:eastAsia="Times New Roman" w:hAnsi="Times New Roman" w:cs="Times New Roman"/>
          <w:sz w:val="24"/>
          <w:lang w:eastAsia="zh-CN"/>
        </w:rPr>
      </w:pPr>
      <w:r w:rsidRPr="000B6319">
        <w:rPr>
          <w:rFonts w:eastAsia="Times New Roman" w:cs="Arial"/>
          <w:b/>
          <w:color w:val="222222"/>
          <w:sz w:val="26"/>
          <w:szCs w:val="26"/>
          <w:shd w:val="clear" w:color="auto" w:fill="FFFFFF"/>
          <w:lang w:eastAsia="zh-CN"/>
        </w:rPr>
        <w:t>Yang, 2k</w:t>
      </w:r>
      <w:r w:rsidRPr="000B6319">
        <w:rPr>
          <w:rFonts w:eastAsia="Times New Roman" w:cs="Arial"/>
          <w:b/>
          <w:color w:val="222222"/>
          <w:sz w:val="20"/>
          <w:szCs w:val="20"/>
          <w:shd w:val="clear" w:color="auto" w:fill="FFFFFF"/>
          <w:lang w:eastAsia="zh-CN"/>
        </w:rPr>
        <w:t xml:space="preserve"> </w:t>
      </w:r>
      <w:r w:rsidRPr="000B6319">
        <w:rPr>
          <w:rFonts w:eastAsia="Times New Roman" w:cs="Arial"/>
          <w:color w:val="222222"/>
          <w:sz w:val="20"/>
          <w:szCs w:val="20"/>
          <w:shd w:val="clear" w:color="auto" w:fill="FFFFFF"/>
          <w:lang w:eastAsia="zh-CN"/>
        </w:rPr>
        <w:t>(</w:t>
      </w:r>
      <w:r w:rsidRPr="000B6319">
        <w:rPr>
          <w:rFonts w:ascii="Arial" w:eastAsia="Times New Roman" w:hAnsi="Arial" w:cs="Arial"/>
          <w:color w:val="222222"/>
          <w:sz w:val="20"/>
          <w:szCs w:val="20"/>
          <w:shd w:val="clear" w:color="auto" w:fill="FFFFFF"/>
          <w:lang w:eastAsia="zh-CN"/>
        </w:rPr>
        <w:t>Yang, Mayfair Mei</w:t>
      </w:r>
      <w:r w:rsidRPr="000B6319">
        <w:rPr>
          <w:rFonts w:eastAsia="Calibri"/>
          <w:color w:val="222222"/>
          <w:sz w:val="20"/>
          <w:szCs w:val="20"/>
          <w:shd w:val="clear" w:color="auto" w:fill="FFFFFF"/>
          <w:lang w:eastAsia="zh-CN"/>
        </w:rPr>
        <w:t>‐</w:t>
      </w:r>
      <w:r w:rsidRPr="000B6319">
        <w:rPr>
          <w:rFonts w:ascii="Arial" w:eastAsia="Times New Roman" w:hAnsi="Arial" w:cs="Arial"/>
          <w:color w:val="222222"/>
          <w:sz w:val="20"/>
          <w:szCs w:val="20"/>
          <w:shd w:val="clear" w:color="auto" w:fill="FFFFFF"/>
          <w:lang w:eastAsia="zh-CN"/>
        </w:rPr>
        <w:t>hui, Professor of Religious Studies and East Asian Languages and Cultures at the University of California, Santa Barbara, and Professor and Director of Asian Studies at the University of Sydney, Australia, “Putting Global Capitalism in Its Place: Economic Hybridity, Bataille, and Ritual Expenditure.” </w:t>
      </w:r>
      <w:r w:rsidRPr="000B6319">
        <w:rPr>
          <w:rFonts w:ascii="Arial" w:eastAsia="Times New Roman" w:hAnsi="Arial" w:cs="Arial"/>
          <w:i/>
          <w:iCs/>
          <w:color w:val="222222"/>
          <w:sz w:val="20"/>
          <w:szCs w:val="20"/>
          <w:shd w:val="clear" w:color="auto" w:fill="FFFFFF"/>
          <w:lang w:eastAsia="zh-CN"/>
        </w:rPr>
        <w:t>Current Anthropology</w:t>
      </w:r>
      <w:r w:rsidRPr="000B6319">
        <w:rPr>
          <w:rFonts w:ascii="Arial" w:eastAsia="Times New Roman" w:hAnsi="Arial" w:cs="Arial"/>
          <w:color w:val="222222"/>
          <w:sz w:val="20"/>
          <w:szCs w:val="20"/>
          <w:shd w:val="clear" w:color="auto" w:fill="FFFFFF"/>
          <w:lang w:eastAsia="zh-CN"/>
        </w:rPr>
        <w:t>, vol. 41, no. 4, 2000, pp. 477–509. </w:t>
      </w:r>
      <w:r w:rsidRPr="000B6319">
        <w:rPr>
          <w:rFonts w:ascii="Arial" w:eastAsia="Times New Roman" w:hAnsi="Arial" w:cs="Arial"/>
          <w:i/>
          <w:iCs/>
          <w:color w:val="222222"/>
          <w:sz w:val="20"/>
          <w:szCs w:val="20"/>
          <w:shd w:val="clear" w:color="auto" w:fill="FFFFFF"/>
          <w:lang w:eastAsia="zh-CN"/>
        </w:rPr>
        <w:t>JSTOR</w:t>
      </w:r>
      <w:r w:rsidRPr="000B6319">
        <w:rPr>
          <w:rFonts w:ascii="Arial" w:eastAsia="Times New Roman" w:hAnsi="Arial" w:cs="Arial"/>
          <w:color w:val="222222"/>
          <w:sz w:val="20"/>
          <w:szCs w:val="20"/>
          <w:shd w:val="clear" w:color="auto" w:fill="FFFFFF"/>
          <w:lang w:eastAsia="zh-CN"/>
        </w:rPr>
        <w:t>, www.jstor.org/stable/10.1086/317380.)</w:t>
      </w:r>
    </w:p>
    <w:p w14:paraId="6BA0105E" w14:textId="77777777" w:rsidR="00217DE5" w:rsidRPr="000B6319" w:rsidRDefault="00217DE5" w:rsidP="00217DE5">
      <w:pPr>
        <w:spacing w:after="0" w:line="240" w:lineRule="auto"/>
        <w:rPr>
          <w:rFonts w:ascii="Times New Roman" w:eastAsia="Times New Roman" w:hAnsi="Times New Roman" w:cs="Times New Roman"/>
          <w:sz w:val="16"/>
          <w:lang w:eastAsia="zh-CN"/>
        </w:rPr>
      </w:pPr>
      <w:r w:rsidRPr="000B6319">
        <w:rPr>
          <w:rStyle w:val="StyleUnderline"/>
        </w:rPr>
        <w:t>Bataille’s project called for widening the frame of our economic inquiry to what he called a general economy, which accounted</w:t>
      </w:r>
      <w:r w:rsidRPr="000B6319">
        <w:rPr>
          <w:rFonts w:ascii="Times New Roman" w:eastAsia="Times New Roman" w:hAnsi="Times New Roman" w:cs="Times New Roman"/>
          <w:sz w:val="16"/>
          <w:lang w:eastAsia="zh-CN"/>
        </w:rPr>
        <w:t xml:space="preserve"> not only </w:t>
      </w:r>
      <w:r w:rsidRPr="000B6319">
        <w:rPr>
          <w:rStyle w:val="StyleUnderline"/>
        </w:rPr>
        <w:t xml:space="preserve">for </w:t>
      </w:r>
      <w:r w:rsidRPr="000B6319">
        <w:rPr>
          <w:rFonts w:ascii="Times New Roman" w:eastAsia="Times New Roman" w:hAnsi="Times New Roman" w:cs="Times New Roman"/>
          <w:sz w:val="16"/>
          <w:lang w:eastAsia="zh-CN"/>
        </w:rPr>
        <w:t xml:space="preserve">such things as production, trade, and finance but also for </w:t>
      </w:r>
      <w:r w:rsidRPr="000B6319">
        <w:rPr>
          <w:rStyle w:val="Emphasis"/>
        </w:rPr>
        <w:t>social consumption</w:t>
      </w:r>
      <w:r w:rsidRPr="000B6319">
        <w:rPr>
          <w:rFonts w:ascii="Times New Roman" w:eastAsia="Times New Roman" w:hAnsi="Times New Roman" w:cs="Times New Roman"/>
          <w:sz w:val="16"/>
          <w:lang w:eastAsia="zh-CN"/>
        </w:rPr>
        <w:t xml:space="preserve">, of which ritual and religious sacrifice, feasting, and festival were important components in precapitalist economies. </w:t>
      </w:r>
      <w:r w:rsidRPr="000B6319">
        <w:rPr>
          <w:rStyle w:val="StyleUnderline"/>
        </w:rPr>
        <w:t>In Bataille’s approach, religion was not an epiphenomenal derivative of the infrastructures of production but an economic activity in itself. A general economy treats economic wealth and growth as part of the operations of the law of physics governing the global field of energy for all organic phenomena, so that, when any organism accumulates energy in excess of that needed for its subsistence, this energy must be expended and dissipated in some way.</w:t>
      </w:r>
      <w:r w:rsidRPr="000B6319">
        <w:rPr>
          <w:rFonts w:ascii="Times New Roman" w:eastAsia="Times New Roman" w:hAnsi="Times New Roman" w:cs="Times New Roman"/>
          <w:sz w:val="16"/>
          <w:lang w:eastAsia="zh-CN"/>
        </w:rPr>
        <w:t xml:space="preserve"> What he proposed in his enigmatic and mesmerizing book The Accursed Share was that, in our modern capitalist productivism, we have lost sight of this fundamental law of physics and material existence: that the surplus energy and wealth left over after the basic conditions for subsistence, reproduction, and growth have been satisfied must be expended. </w:t>
      </w:r>
      <w:r w:rsidRPr="000B6319">
        <w:rPr>
          <w:rStyle w:val="StyleUnderline"/>
        </w:rPr>
        <w:t xml:space="preserve">If this energy is not destroyed, </w:t>
      </w:r>
      <w:r w:rsidRPr="000B6319">
        <w:rPr>
          <w:rStyle w:val="Emphasis"/>
        </w:rPr>
        <w:t xml:space="preserve">it will erupt of its own in an uncontrolled explosion such as war. </w:t>
      </w:r>
      <w:r w:rsidRPr="000B6319">
        <w:rPr>
          <w:rStyle w:val="StyleUnderline"/>
        </w:rPr>
        <w:t xml:space="preserve">Given the tremendous productive power of modern industrial society and the fact that its productivist ethos has cut off virtually all traditional avenues of ritual and festive expenditures, energy surpluses have been redirected to military expenditures for modern warfare on a scale unknown in traditional societies. Bataille thought that the incessant growth machine that is the post-World War II U.S. economy could be deflected from a catastrophic expenditure on violent warfare only </w:t>
      </w:r>
      <w:r w:rsidRPr="000B6319">
        <w:rPr>
          <w:rStyle w:val="Emphasis"/>
        </w:rPr>
        <w:t>by potlatching the entire national economy.</w:t>
      </w:r>
      <w:r w:rsidRPr="000B6319">
        <w:rPr>
          <w:rFonts w:ascii="Times New Roman" w:eastAsia="Times New Roman" w:hAnsi="Times New Roman" w:cs="Times New Roman"/>
          <w:sz w:val="16"/>
          <w:lang w:eastAsia="zh-CN"/>
        </w:rPr>
        <w:t xml:space="preserve"> In giving away its excess wealth to poorer nations, as in the Marshall Plan to rebuild war-torn Europe, the United States could engage in a nonmilitary rivalry for prestige and influence with the Soviet Union, that other center of industrial modernity’s radical reduction of nonproductive expenditure.14 </w:t>
      </w:r>
      <w:r w:rsidRPr="000B6319">
        <w:rPr>
          <w:rStyle w:val="Emphasis"/>
        </w:rPr>
        <w:t>Thus, Bataille wished to resuscitate an important dimension of the economy, nonproductive expenditure, that has all but disappeared in both capitalist and state socialist modernity.</w:t>
      </w:r>
      <w:r w:rsidRPr="000B6319">
        <w:rPr>
          <w:rFonts w:ascii="Times New Roman" w:eastAsia="Times New Roman" w:hAnsi="Times New Roman" w:cs="Times New Roman"/>
          <w:sz w:val="16"/>
          <w:lang w:eastAsia="zh-CN"/>
        </w:rPr>
        <w:t xml:space="preserve"> Scholars such as Jean-Joseph Goux (1998) have pointed to a troubling overlap between Bataille’s views on luxury and sacrificial expenditure and postmodern consumer capitalism. </w:t>
      </w:r>
      <w:r w:rsidRPr="000B6319">
        <w:rPr>
          <w:rStyle w:val="StyleUnderline"/>
        </w:rPr>
        <w:t>Consumer capitalism is also predicated on massive consumption and waste rather than on the thrift, asceticism, and accumulation against which Ba- 14. It is estimated that the Marshall Plan cost 2% of the U.S. gross national product annually from 1947 to 1951 ($160 billion a year in today’s terms), in comparison with which the tiny amounts proposed today to forgive Third World debt ($600 million) and rebuild Kosovo and Albania ($5 billion) seem laughable (Sanger 1999). It exhibits potlatch features in the tendency for businesses to give goods away in the hope that “supply creates its own demand”; it collapses the distinction between luxury and useful goods and between need and desire (Goux 1998).</w:t>
      </w:r>
      <w:r w:rsidRPr="000B6319">
        <w:rPr>
          <w:rFonts w:ascii="Times New Roman" w:eastAsia="Times New Roman" w:hAnsi="Times New Roman" w:cs="Times New Roman"/>
          <w:sz w:val="16"/>
          <w:lang w:eastAsia="zh-CN"/>
        </w:rPr>
        <w:t xml:space="preserve"> Unlike modernist capitalism, postmodern consumer capitalism is driven by consumption rather than production. Thus, Bataille’s vision of the ritual destruction of wealth as defying the principles of accumulative and productive capitalism does not address this different phase of consumer capitalism, whose contours have only become clear since his death in 1962. It seems to me that despite their overt similarities, the principles of ritual consumption and those of consumer capitalism are basically incompatible. </w:t>
      </w:r>
      <w:r w:rsidRPr="000B6319">
        <w:rPr>
          <w:rStyle w:val="StyleUnderline"/>
        </w:rPr>
        <w:t>If Bataille had addressed our consumer society today, he would have said that this sort of consumption is still in the service of production and productive accumulation, since every act of consumption in the world of leisure,</w:t>
      </w:r>
      <w:r w:rsidRPr="000B6319">
        <w:rPr>
          <w:rFonts w:ascii="Times New Roman" w:eastAsia="Times New Roman" w:hAnsi="Times New Roman" w:cs="Times New Roman"/>
          <w:sz w:val="16"/>
          <w:lang w:eastAsia="zh-CN"/>
        </w:rPr>
        <w:t xml:space="preserve"> entertainment, media, fashion, and home de´cor merely </w:t>
      </w:r>
      <w:r w:rsidRPr="000B6319">
        <w:rPr>
          <w:rStyle w:val="StyleUnderline"/>
        </w:rPr>
        <w:t>feeds back into the growth of the economy rather than leading to the finality and loss of truly nonproductive expenditure.</w:t>
      </w:r>
      <w:r w:rsidRPr="000B6319">
        <w:rPr>
          <w:rFonts w:ascii="Times New Roman" w:eastAsia="Times New Roman" w:hAnsi="Times New Roman" w:cs="Times New Roman"/>
          <w:sz w:val="16"/>
          <w:lang w:eastAsia="zh-CN"/>
        </w:rPr>
        <w:t xml:space="preserve"> Even much of modern warfare is no longer truly destructive but tied into the furthering of military-industrial production. Nor, despite its economic excesses, does our consumer culture today challenge the basic economic logic of rational private accumulation as a self-depleting archaic sacrificial economy does.15 Furthermore</w:t>
      </w:r>
      <w:r w:rsidRPr="000B6319">
        <w:rPr>
          <w:rStyle w:val="StyleUnderline"/>
        </w:rPr>
        <w:t>, capitalist consumption is very much an individual consumption rather than one involving the whole community or social order.</w:t>
      </w:r>
    </w:p>
    <w:p w14:paraId="76A0DB55" w14:textId="77777777" w:rsidR="00217DE5" w:rsidRPr="000B6319" w:rsidRDefault="00217DE5" w:rsidP="00217DE5">
      <w:pPr>
        <w:pStyle w:val="Heading4"/>
        <w:rPr>
          <w:sz w:val="30"/>
          <w:szCs w:val="30"/>
          <w:shd w:val="clear" w:color="auto" w:fill="FFFFFF"/>
          <w:lang w:eastAsia="zh-CN"/>
        </w:rPr>
      </w:pPr>
      <w:r w:rsidRPr="000B6319">
        <w:rPr>
          <w:sz w:val="30"/>
          <w:szCs w:val="30"/>
          <w:shd w:val="clear" w:color="auto" w:fill="FFFFFF"/>
          <w:lang w:eastAsia="zh-CN"/>
        </w:rPr>
        <w:t xml:space="preserve">We must confront the fissures of capitalist consumption – by doing so we will reevaluate our orientation towards expenditure </w:t>
      </w:r>
    </w:p>
    <w:p w14:paraId="140B4F62" w14:textId="77777777" w:rsidR="00217DE5" w:rsidRPr="000B6319" w:rsidRDefault="00217DE5" w:rsidP="00217DE5">
      <w:pPr>
        <w:spacing w:after="0" w:line="240" w:lineRule="auto"/>
        <w:rPr>
          <w:rFonts w:ascii="Times New Roman" w:eastAsia="Times New Roman" w:hAnsi="Times New Roman"/>
          <w:sz w:val="24"/>
          <w:lang w:eastAsia="zh-CN"/>
        </w:rPr>
      </w:pPr>
      <w:r w:rsidRPr="000B6319">
        <w:rPr>
          <w:rFonts w:eastAsia="Times New Roman" w:cs="Arial"/>
          <w:b/>
          <w:color w:val="222222"/>
          <w:sz w:val="26"/>
          <w:szCs w:val="26"/>
          <w:shd w:val="clear" w:color="auto" w:fill="FFFFFF"/>
          <w:lang w:eastAsia="zh-CN"/>
        </w:rPr>
        <w:t>Yang, 2k</w:t>
      </w:r>
      <w:r w:rsidRPr="000B6319">
        <w:rPr>
          <w:rFonts w:ascii="Arial" w:eastAsia="Times New Roman" w:hAnsi="Arial" w:cs="Arial"/>
          <w:b/>
          <w:color w:val="222222"/>
          <w:sz w:val="20"/>
          <w:szCs w:val="20"/>
          <w:shd w:val="clear" w:color="auto" w:fill="FFFFFF"/>
          <w:lang w:eastAsia="zh-CN"/>
        </w:rPr>
        <w:t xml:space="preserve"> </w:t>
      </w:r>
      <w:r w:rsidRPr="000B6319">
        <w:rPr>
          <w:rFonts w:ascii="Arial" w:eastAsia="Times New Roman" w:hAnsi="Arial" w:cs="Arial"/>
          <w:color w:val="222222"/>
          <w:sz w:val="20"/>
          <w:szCs w:val="20"/>
          <w:shd w:val="clear" w:color="auto" w:fill="FFFFFF"/>
          <w:lang w:eastAsia="zh-CN"/>
        </w:rPr>
        <w:t>(Yang, Mayfair Mei</w:t>
      </w:r>
      <w:r w:rsidRPr="000B6319">
        <w:rPr>
          <w:rFonts w:eastAsia="Calibri" w:cs="Calibri"/>
          <w:color w:val="222222"/>
          <w:sz w:val="20"/>
          <w:szCs w:val="20"/>
          <w:shd w:val="clear" w:color="auto" w:fill="FFFFFF"/>
          <w:lang w:eastAsia="zh-CN"/>
        </w:rPr>
        <w:t>‐</w:t>
      </w:r>
      <w:r w:rsidRPr="000B6319">
        <w:rPr>
          <w:rFonts w:ascii="Arial" w:eastAsia="Times New Roman" w:hAnsi="Arial" w:cs="Arial"/>
          <w:color w:val="222222"/>
          <w:sz w:val="20"/>
          <w:szCs w:val="20"/>
          <w:shd w:val="clear" w:color="auto" w:fill="FFFFFF"/>
          <w:lang w:eastAsia="zh-CN"/>
        </w:rPr>
        <w:t xml:space="preserve">hui, </w:t>
      </w:r>
      <w:r w:rsidRPr="000B6319">
        <w:rPr>
          <w:rFonts w:ascii="Arial" w:eastAsia="Times New Roman" w:hAnsi="Arial" w:cs="Arial"/>
          <w:color w:val="222222"/>
          <w:sz w:val="20"/>
          <w:szCs w:val="20"/>
          <w:shd w:val="clear" w:color="auto" w:fill="FFFFFF"/>
        </w:rPr>
        <w:t>Professor of Religious Studies and East Asian Languages and Cultures at the University of California, Santa Barbara, and Professor and Director of Asian Studies at the University of Sydney, Australia</w:t>
      </w:r>
      <w:r w:rsidRPr="000B6319">
        <w:rPr>
          <w:rFonts w:ascii="Times New Roman" w:eastAsia="Times New Roman" w:hAnsi="Times New Roman"/>
          <w:sz w:val="24"/>
          <w:lang w:eastAsia="zh-CN"/>
        </w:rPr>
        <w:t xml:space="preserve">, </w:t>
      </w:r>
      <w:r w:rsidRPr="000B6319">
        <w:rPr>
          <w:rFonts w:ascii="Arial" w:eastAsia="Times New Roman" w:hAnsi="Arial" w:cs="Arial"/>
          <w:color w:val="222222"/>
          <w:sz w:val="20"/>
          <w:szCs w:val="20"/>
          <w:shd w:val="clear" w:color="auto" w:fill="FFFFFF"/>
          <w:lang w:eastAsia="zh-CN"/>
        </w:rPr>
        <w:t>“Putting Global Capitalism in Its Place: Economic Hybridity, Bataille, and Ritual Expenditure.” </w:t>
      </w:r>
      <w:r w:rsidRPr="000B6319">
        <w:rPr>
          <w:rFonts w:ascii="Arial" w:eastAsia="Times New Roman" w:hAnsi="Arial" w:cs="Arial"/>
          <w:i/>
          <w:iCs/>
          <w:color w:val="222222"/>
          <w:sz w:val="20"/>
          <w:szCs w:val="20"/>
          <w:shd w:val="clear" w:color="auto" w:fill="FFFFFF"/>
          <w:lang w:eastAsia="zh-CN"/>
        </w:rPr>
        <w:t>Current Anthropology</w:t>
      </w:r>
      <w:r w:rsidRPr="000B6319">
        <w:rPr>
          <w:rFonts w:ascii="Arial" w:eastAsia="Times New Roman" w:hAnsi="Arial" w:cs="Arial"/>
          <w:color w:val="222222"/>
          <w:sz w:val="20"/>
          <w:szCs w:val="20"/>
          <w:shd w:val="clear" w:color="auto" w:fill="FFFFFF"/>
          <w:lang w:eastAsia="zh-CN"/>
        </w:rPr>
        <w:t>, vol. 41, no. 4, 2000, pp. 477–509. </w:t>
      </w:r>
      <w:r w:rsidRPr="000B6319">
        <w:rPr>
          <w:rFonts w:ascii="Arial" w:eastAsia="Times New Roman" w:hAnsi="Arial" w:cs="Arial"/>
          <w:i/>
          <w:iCs/>
          <w:color w:val="222222"/>
          <w:sz w:val="20"/>
          <w:szCs w:val="20"/>
          <w:shd w:val="clear" w:color="auto" w:fill="FFFFFF"/>
          <w:lang w:eastAsia="zh-CN"/>
        </w:rPr>
        <w:t>JSTOR</w:t>
      </w:r>
      <w:r w:rsidRPr="000B6319">
        <w:rPr>
          <w:rFonts w:ascii="Arial" w:eastAsia="Times New Roman" w:hAnsi="Arial" w:cs="Arial"/>
          <w:color w:val="222222"/>
          <w:sz w:val="20"/>
          <w:szCs w:val="20"/>
          <w:shd w:val="clear" w:color="auto" w:fill="FFFFFF"/>
          <w:lang w:eastAsia="zh-CN"/>
        </w:rPr>
        <w:t>, www.jstor.org/stable/10.1086/317380.)/RF</w:t>
      </w:r>
    </w:p>
    <w:p w14:paraId="10F10DB0" w14:textId="77777777" w:rsidR="00217DE5" w:rsidRPr="000B6319" w:rsidRDefault="00217DE5" w:rsidP="00217DE5">
      <w:pPr>
        <w:spacing w:after="0" w:line="240" w:lineRule="auto"/>
        <w:rPr>
          <w:rFonts w:ascii="Times New Roman" w:eastAsia="Times New Roman" w:hAnsi="Times New Roman" w:cs="Times New Roman"/>
          <w:sz w:val="24"/>
          <w:lang w:eastAsia="zh-CN"/>
        </w:rPr>
      </w:pPr>
    </w:p>
    <w:p w14:paraId="0AA6DD6D" w14:textId="77777777" w:rsidR="00217DE5" w:rsidRPr="000B6319" w:rsidRDefault="00217DE5" w:rsidP="00217DE5">
      <w:pPr>
        <w:rPr>
          <w:sz w:val="10"/>
        </w:rPr>
      </w:pPr>
      <w:r w:rsidRPr="000B6319">
        <w:rPr>
          <w:rFonts w:ascii="Times New Roman" w:eastAsia="Times New Roman" w:hAnsi="Times New Roman" w:cs="Times New Roman"/>
          <w:sz w:val="10"/>
          <w:lang w:eastAsia="zh-CN"/>
        </w:rPr>
        <w:t xml:space="preserve">Here </w:t>
      </w:r>
      <w:r w:rsidRPr="000B6319">
        <w:rPr>
          <w:rStyle w:val="StyleUnderline"/>
        </w:rPr>
        <w:t>a consumer economy has been incorporated into ritual exuberance and generosity but in a way which undercuts the private accumulation of capitalist consumerism with the ethics of a relational kinship order of reciprocity and obligation linking different communities together across space.</w:t>
      </w:r>
      <w:r w:rsidRPr="000B6319">
        <w:rPr>
          <w:rFonts w:ascii="Times New Roman" w:eastAsia="Times New Roman" w:hAnsi="Times New Roman" w:cs="Times New Roman"/>
          <w:sz w:val="10"/>
          <w:lang w:eastAsia="zh-CN"/>
        </w:rPr>
        <w:t xml:space="preserve"> In this meshing of ritual and consumer economies, the question arises whether this is an example of the latter’s colonizing and penetrating the former. Since this is still a Third World society not fully extricated from the economic privations and emphasis on asceticism, discipline, and production that were the hallmarks of a modernist state socialism, </w:t>
      </w:r>
      <w:r w:rsidRPr="000B6319">
        <w:rPr>
          <w:rStyle w:val="StyleUnderline"/>
        </w:rPr>
        <w:t>more features of modernist capitalist culture are found alongside consumer culture in Wenzhou than in the modern West today.</w:t>
      </w:r>
      <w:r w:rsidRPr="000B6319">
        <w:rPr>
          <w:rFonts w:ascii="Times New Roman" w:eastAsia="Times New Roman" w:hAnsi="Times New Roman" w:cs="Times New Roman"/>
          <w:sz w:val="10"/>
          <w:lang w:eastAsia="zh-CN"/>
        </w:rPr>
        <w:t xml:space="preserve"> In other words, modernist features of the Maoist era have combined with the structural emphasis on capital accumulation and investment as rural Wenzhou enters a new phase of constructing factories and infrastructure</w:t>
      </w:r>
      <w:r w:rsidRPr="000B6319">
        <w:rPr>
          <w:sz w:val="10"/>
        </w:rPr>
        <w:t>. In this situation,</w:t>
      </w:r>
      <w:r w:rsidRPr="000B6319">
        <w:rPr>
          <w:rStyle w:val="Emphasis"/>
        </w:rPr>
        <w:t xml:space="preserve"> a more likely scenario than consumer capitalism’s hijacking ritual consumption is the revived ritual economy’s taking advantage of the opening introduced by postmodernist consumer capitalism to make inroads against the combined modernist forces of state socialist </w:t>
      </w:r>
      <w:r w:rsidRPr="000B6319">
        <w:rPr>
          <w:sz w:val="10"/>
        </w:rPr>
        <w:t>and early capitalist productivism and desacralization.</w:t>
      </w:r>
      <w:r w:rsidRPr="000B6319">
        <w:rPr>
          <w:rStyle w:val="Emphasis"/>
        </w:rPr>
        <w:t xml:space="preserve"> Here the postmodern consumer economy, </w:t>
      </w:r>
      <w:r w:rsidRPr="000B6319">
        <w:rPr>
          <w:sz w:val="10"/>
        </w:rPr>
        <w:t xml:space="preserve">which requires the free flow of commerce, </w:t>
      </w:r>
      <w:r w:rsidRPr="000B6319">
        <w:rPr>
          <w:rStyle w:val="Emphasis"/>
        </w:rPr>
        <w:t>is enlisted as an ally by the ritual economy in its eluding of state control.</w:t>
      </w:r>
      <w:r w:rsidRPr="000B6319">
        <w:rPr>
          <w:rFonts w:ascii="Times New Roman" w:eastAsia="Times New Roman" w:hAnsi="Times New Roman" w:cs="Times New Roman"/>
          <w:sz w:val="10"/>
          <w:lang w:eastAsia="zh-CN"/>
        </w:rPr>
        <w:t xml:space="preserve"> This is a parallel movement to Arturo Escobar’s (1999:14) suggestion that </w:t>
      </w:r>
      <w:r w:rsidRPr="000B6319">
        <w:rPr>
          <w:rStyle w:val="StyleUnderline"/>
        </w:rPr>
        <w:t>the “organic regime of nature”</w:t>
      </w:r>
      <w:r w:rsidRPr="000B6319">
        <w:rPr>
          <w:rFonts w:ascii="Times New Roman" w:eastAsia="Times New Roman" w:hAnsi="Times New Roman" w:cs="Times New Roman"/>
          <w:sz w:val="10"/>
          <w:lang w:eastAsia="zh-CN"/>
        </w:rPr>
        <w:t xml:space="preserve"> (small-scale preindustrial cultivation which avoids a nature/culture opposition) </w:t>
      </w:r>
      <w:r w:rsidRPr="000B6319">
        <w:rPr>
          <w:rStyle w:val="StyleUnderline"/>
        </w:rPr>
        <w:t xml:space="preserve">can join forces with the postmodern capitalist “technonature regime” </w:t>
      </w:r>
      <w:r w:rsidRPr="000B6319">
        <w:rPr>
          <w:rFonts w:ascii="Times New Roman" w:eastAsia="Times New Roman" w:hAnsi="Times New Roman" w:cs="Times New Roman"/>
          <w:sz w:val="10"/>
          <w:lang w:eastAsia="zh-CN"/>
        </w:rPr>
        <w:t xml:space="preserve">(whose stance toward nature is one of conservation and promotion of biodiversity) </w:t>
      </w:r>
      <w:r w:rsidRPr="000B6319">
        <w:rPr>
          <w:rStyle w:val="StyleUnderline"/>
        </w:rPr>
        <w:t>in an alliance to counter the ravages of a modernist capitalism which treats nature as a commodified object and resource. In this consumer-ritual economy hybrid, the ritual economy continues to present the danger of breaking out fully and realizing its deep destructive force, of which the burning of real money and paper replicas of goods at funerals provides just a hint.</w:t>
      </w:r>
      <w:r w:rsidRPr="000B6319">
        <w:rPr>
          <w:rFonts w:ascii="Times New Roman" w:eastAsia="Times New Roman" w:hAnsi="Times New Roman" w:cs="Times New Roman"/>
          <w:sz w:val="10"/>
          <w:lang w:eastAsia="zh-CN"/>
        </w:rPr>
        <w:t xml:space="preserve"> Should the state further relax its vigilance over ritual and productive accumulation reach a certain point of saturation, an outbreak of ritual expenditure and material waste and destruction such as a bonfire of real consumer appliances at an extravagant funeral is not inconceivable. Once unleashed, </w:t>
      </w:r>
      <w:r w:rsidRPr="000B6319">
        <w:rPr>
          <w:rStyle w:val="StyleUnderline"/>
        </w:rPr>
        <w:t>the internal principles of rural Wenzhou’s economy of kinship and expenditure could challenge and subvert the principles of rational productivism and private accumulation of global capitalism. As capital and capitalist practices expand across the globe, our theoretical tools seem inadequate to capture the full complexity of these processes, especially for rural areas.</w:t>
      </w:r>
      <w:r w:rsidRPr="000B6319">
        <w:rPr>
          <w:rFonts w:ascii="Times New Roman" w:eastAsia="Times New Roman" w:hAnsi="Times New Roman" w:cs="Times New Roman"/>
          <w:sz w:val="10"/>
          <w:lang w:eastAsia="zh-CN"/>
        </w:rPr>
        <w:t xml:space="preserve"> Rather than assuming that capitalism immediately transforms and converts everything it encounters, </w:t>
      </w:r>
      <w:r w:rsidRPr="000B6319">
        <w:rPr>
          <w:rStyle w:val="Emphasis"/>
        </w:rPr>
        <w:t xml:space="preserve">it is necessary to consider the different modes and logics that it must incorporate and the fissures and tensions between them. </w:t>
      </w:r>
      <w:r w:rsidRPr="000B6319">
        <w:rPr>
          <w:rStyle w:val="StyleUnderline"/>
        </w:rPr>
        <w:t>A notion of economic hybridity is conducive to the genealogical task of tracing the historical process of cross-fertilization and fusion that has brought different economic practices and logics together into a multiplex form.</w:t>
      </w:r>
      <w:r w:rsidRPr="000B6319">
        <w:rPr>
          <w:rFonts w:ascii="Times New Roman" w:eastAsia="Times New Roman" w:hAnsi="Times New Roman" w:cs="Times New Roman"/>
          <w:sz w:val="10"/>
          <w:lang w:eastAsia="zh-CN"/>
        </w:rPr>
        <w:t xml:space="preserve"> We must not presume that capitalism is everywhere so impregnable that it is not altered in its forays around the world.28 By taking into account the continued operation of precapitalist logics of expenditure within modern hybrid economies, rather than reducing the contradictions of capitalism to a mechanism internal to the structures of capitalist production, we open the way to addressing an issue that Marx’s concern with reorganizing production neglected</w:t>
      </w:r>
      <w:r w:rsidRPr="000B6319">
        <w:rPr>
          <w:rStyle w:val="Emphasis"/>
        </w:rPr>
        <w:t>: the horror of endless material accumulation and productivism.</w:t>
      </w:r>
      <w:r w:rsidRPr="000B6319">
        <w:rPr>
          <w:rFonts w:ascii="Times New Roman" w:eastAsia="Times New Roman" w:hAnsi="Times New Roman" w:cs="Times New Roman"/>
          <w:sz w:val="10"/>
          <w:lang w:eastAsia="zh-CN"/>
        </w:rPr>
        <w:t xml:space="preserve"> It is true that </w:t>
      </w:r>
      <w:r w:rsidRPr="000B6319">
        <w:rPr>
          <w:rStyle w:val="StyleUnderline"/>
        </w:rPr>
        <w:t>capitalism has its own mechanisms of periodic self-destruction of its accumulation</w:t>
      </w:r>
      <w:r w:rsidRPr="000B6319">
        <w:rPr>
          <w:rFonts w:ascii="Times New Roman" w:eastAsia="Times New Roman" w:hAnsi="Times New Roman" w:cs="Times New Roman"/>
          <w:sz w:val="10"/>
          <w:lang w:eastAsia="zh-CN"/>
        </w:rPr>
        <w:t xml:space="preserve">, a sort of “clearing of inventory” </w:t>
      </w:r>
      <w:r w:rsidRPr="000B6319">
        <w:rPr>
          <w:rStyle w:val="StyleUnderline"/>
        </w:rPr>
        <w:t xml:space="preserve">such as the military’s expenditure of its stockpiles of weapons in warfare and the stock market crashes which wipe out accumulated wealth in a matter of seconds. </w:t>
      </w:r>
      <w:r w:rsidRPr="000B6319">
        <w:rPr>
          <w:rStyle w:val="Emphasis"/>
        </w:rPr>
        <w:t xml:space="preserve">Bataille’s point is that there are better ways of consuming wealth so as to restrain the insane expansion of the system and live more lightly on the earth—giving out rather than raking in. What principles of ritual expenditure can do at the local level is to redistribute wealth between families through an ethic of competition in generosity, build up the cohesiveness of local communities and give them more autonomy against the centralized state and transnational capitalism, and prevent the reduction of existence to a utilitarian definition. </w:t>
      </w:r>
      <w:r w:rsidRPr="000B6319">
        <w:rPr>
          <w:rFonts w:ascii="Times New Roman" w:eastAsia="Times New Roman" w:hAnsi="Times New Roman" w:cs="Times New Roman"/>
          <w:sz w:val="10"/>
          <w:lang w:eastAsia="zh-CN"/>
        </w:rPr>
        <w:t>At the global level</w:t>
      </w:r>
      <w:r w:rsidRPr="000B6319">
        <w:rPr>
          <w:sz w:val="10"/>
        </w:rPr>
        <w:t>, a ritual economic logic may help deflect capitalist accumulation into a rivalry between transnational corporations and states over which of them dares to sacrifice a greater proportion of its annual profits or GNP by giving it away to causes that do not feed back into production.</w:t>
      </w:r>
    </w:p>
    <w:p w14:paraId="3E8952D3" w14:textId="77777777" w:rsidR="00217DE5" w:rsidRPr="000B6319" w:rsidRDefault="00217DE5" w:rsidP="00217DE5">
      <w:pPr>
        <w:pStyle w:val="Heading3"/>
      </w:pPr>
      <w:r w:rsidRPr="000B6319">
        <w:t>Educational Competitiveness</w:t>
      </w:r>
    </w:p>
    <w:p w14:paraId="353B3348" w14:textId="77777777" w:rsidR="00217DE5" w:rsidRPr="000B6319" w:rsidRDefault="00217DE5" w:rsidP="00217DE5">
      <w:pPr>
        <w:pStyle w:val="Heading4"/>
      </w:pPr>
      <w:r w:rsidRPr="000B6319">
        <w:t xml:space="preserve">Their investment in meritocracy instills a binary between what is useful and useless. This lens of productivity necessitates the devaluation of individuals </w:t>
      </w:r>
    </w:p>
    <w:p w14:paraId="3B2B27B3" w14:textId="77777777" w:rsidR="00217DE5" w:rsidRPr="000B6319" w:rsidRDefault="00217DE5" w:rsidP="00217DE5">
      <w:pPr>
        <w:rPr>
          <w:rStyle w:val="Style13ptBold"/>
          <w:sz w:val="16"/>
          <w:szCs w:val="16"/>
        </w:rPr>
      </w:pPr>
      <w:r w:rsidRPr="000B6319">
        <w:rPr>
          <w:rStyle w:val="Style13ptBold"/>
        </w:rPr>
        <w:t xml:space="preserve">Sennett 06 </w:t>
      </w:r>
      <w:r w:rsidRPr="000B6319">
        <w:rPr>
          <w:rStyle w:val="Style13ptBold"/>
          <w:sz w:val="16"/>
          <w:szCs w:val="16"/>
        </w:rPr>
        <w:t xml:space="preserve">(Richard, Centennial Professor of Sociology at the London School of Economics and University Professor of the Humanities at New York University. “The Culture of New Capitalism”, Chapter 2: Talent and the Specter of Uselessness, p 122-125, 2006) // IES </w:t>
      </w:r>
    </w:p>
    <w:p w14:paraId="019ED001" w14:textId="77777777" w:rsidR="00217DE5" w:rsidRPr="000B6319" w:rsidRDefault="00217DE5" w:rsidP="00217DE5">
      <w:pPr>
        <w:rPr>
          <w:sz w:val="14"/>
        </w:rPr>
      </w:pPr>
      <w:r w:rsidRPr="000B6319">
        <w:rPr>
          <w:u w:val="single"/>
        </w:rPr>
        <w:t>The formulation of potential ability leads back to the relation between talent and the specter of uselessness</w:t>
      </w:r>
      <w:r w:rsidRPr="000B6319">
        <w:rPr>
          <w:sz w:val="14"/>
        </w:rPr>
        <w:t xml:space="preserve">, a relationship which looks different once </w:t>
      </w:r>
      <w:r w:rsidRPr="000B6319">
        <w:rPr>
          <w:u w:val="single"/>
        </w:rPr>
        <w:t>we have described the kind of knowledge which is now useful, particularly at the cutting edge of the economy</w:t>
      </w:r>
      <w:r w:rsidRPr="000B6319">
        <w:rPr>
          <w:sz w:val="14"/>
        </w:rPr>
        <w:t xml:space="preserve">. The French philosopher Michel Foucault was the modern era’s great analyst of the ways </w:t>
      </w:r>
      <w:r w:rsidRPr="000B6319">
        <w:rPr>
          <w:u w:val="single"/>
        </w:rPr>
        <w:t>knowledge enables certain forms of power.</w:t>
      </w:r>
      <w:r w:rsidRPr="000B6319">
        <w:rPr>
          <w:sz w:val="14"/>
        </w:rPr>
        <w:t xml:space="preserve"> He had in view the development of </w:t>
      </w:r>
      <w:r w:rsidRPr="000B6319">
        <w:rPr>
          <w:u w:val="single"/>
        </w:rPr>
        <w:t>increasingly elaborated, dense knowledge which would serve the purpose of ever more complete control over individuals and groups; for instance, the development of psychiatry was in his view intimately linked to the spread of institutions of incarceration</w:t>
      </w:r>
      <w:r w:rsidRPr="000B6319">
        <w:rPr>
          <w:sz w:val="14"/>
        </w:rPr>
        <w:t xml:space="preserve">.13 </w:t>
      </w:r>
      <w:r w:rsidRPr="000B6319">
        <w:rPr>
          <w:u w:val="single"/>
        </w:rPr>
        <w:t>The Foucaultian scheme does not envisage superficial knowledge as a tool of power, and in this way does not quite describe the way potential ability is sought and practiced in modern meritocracy</w:t>
      </w:r>
      <w:r w:rsidRPr="000B6319">
        <w:rPr>
          <w:sz w:val="14"/>
        </w:rPr>
        <w:t xml:space="preserve">. But he illuminated an all-important fact about </w:t>
      </w:r>
      <w:r w:rsidRPr="000B6319">
        <w:rPr>
          <w:u w:val="single"/>
        </w:rPr>
        <w:t>meritocracy</w:t>
      </w:r>
      <w:r w:rsidRPr="000B6319">
        <w:rPr>
          <w:sz w:val="14"/>
        </w:rPr>
        <w:t xml:space="preserve">: it </w:t>
      </w:r>
      <w:r w:rsidRPr="000B6319">
        <w:rPr>
          <w:u w:val="single"/>
        </w:rPr>
        <w:t>disempowers the larger majority of those who fall under its rule</w:t>
      </w:r>
      <w:r w:rsidRPr="000B6319">
        <w:rPr>
          <w:sz w:val="14"/>
        </w:rPr>
        <w:t xml:space="preserve">. When Michel Young coined the term </w:t>
      </w:r>
      <w:r w:rsidRPr="000B6319">
        <w:rPr>
          <w:u w:val="single"/>
        </w:rPr>
        <w:t>meritocracy</w:t>
      </w:r>
      <w:r w:rsidRPr="000B6319">
        <w:rPr>
          <w:sz w:val="14"/>
        </w:rPr>
        <w:t xml:space="preserve"> he </w:t>
      </w:r>
      <w:r w:rsidRPr="000B6319">
        <w:rPr>
          <w:u w:val="single"/>
        </w:rPr>
        <w:t>meant</w:t>
      </w:r>
      <w:r w:rsidRPr="000B6319">
        <w:rPr>
          <w:sz w:val="14"/>
        </w:rPr>
        <w:t xml:space="preserve"> to dramatize, painting crudely, </w:t>
      </w:r>
      <w:r w:rsidRPr="000B6319">
        <w:rPr>
          <w:u w:val="single"/>
        </w:rPr>
        <w:t xml:space="preserve">a society in which a small number of skilled people can control an entire society. </w:t>
      </w:r>
      <w:r w:rsidRPr="000B6319">
        <w:rPr>
          <w:sz w:val="14"/>
        </w:rPr>
        <w:t xml:space="preserve">Foucault made a more detailed picture of this domination; </w:t>
      </w:r>
      <w:r w:rsidRPr="000B6319">
        <w:rPr>
          <w:u w:val="single"/>
        </w:rPr>
        <w:t>the elite would get under the skin of the masses by making them feel that they did not understand themselves, that they were inadequate interpreters of their own experience of life. Tests of potential ability show just how deeply under the skin a knowledge system can cut.</w:t>
      </w:r>
      <w:r w:rsidRPr="000B6319">
        <w:rPr>
          <w:sz w:val="14"/>
        </w:rPr>
        <w:t xml:space="preserve"> </w:t>
      </w:r>
      <w:r w:rsidRPr="000B6319">
        <w:rPr>
          <w:u w:val="single"/>
        </w:rPr>
        <w:t>Judgments about potential ability are much more personal in character than judgments of achievement</w:t>
      </w:r>
      <w:r w:rsidRPr="000B6319">
        <w:rPr>
          <w:sz w:val="14"/>
        </w:rPr>
        <w:t xml:space="preserve">. An achievement compounds social and economic circumstances, fortune and chance, with self. </w:t>
      </w:r>
      <w:r w:rsidRPr="000B6319">
        <w:rPr>
          <w:u w:val="single"/>
        </w:rPr>
        <w:t>Potential ability focuses only on the self.</w:t>
      </w:r>
      <w:r w:rsidRPr="000B6319">
        <w:rPr>
          <w:sz w:val="14"/>
        </w:rPr>
        <w:t xml:space="preserve"> The statement “you lack potential” is much more devastating than “you messed up.” </w:t>
      </w:r>
      <w:r w:rsidRPr="000B6319">
        <w:rPr>
          <w:u w:val="single"/>
        </w:rPr>
        <w:t>It makes a more fundamental claim about who you are. It conveys uselessness in a more profound sense</w:t>
      </w:r>
      <w:r w:rsidRPr="000B6319">
        <w:rPr>
          <w:sz w:val="14"/>
        </w:rPr>
        <w:t xml:space="preserve">. Just because the statement is devastating, organizations engaged in continual internal talent searches tend to avoid saying it outright. Personnel managers often soften the blow by talking about the varied abilities in every human being which may pass through the net of examinations, etc. etc. More finely, as in some finance firms in London, judgments of potential ability tend to be informal, senior management acting on gut feeling about their juniors’ potential as much as on the objective trading record; year-end bonuses may be awarded in ways which resemble the ancient Roman practice of divining the future from the entrails of dead animals. The sting of being left behind, of being unrewarded, is stronger in these firms than in investment banks, where either the bonus or </w:t>
      </w:r>
      <w:r w:rsidRPr="000B6319">
        <w:rPr>
          <w:u w:val="single"/>
        </w:rPr>
        <w:t>future prospects are simply calculated</w:t>
      </w:r>
      <w:r w:rsidRPr="000B6319">
        <w:rPr>
          <w:sz w:val="14"/>
        </w:rPr>
        <w:t xml:space="preserve"> by the trading record. </w:t>
      </w:r>
      <w:r w:rsidRPr="000B6319">
        <w:rPr>
          <w:b/>
          <w:u w:val="single"/>
        </w:rPr>
        <w:t>The untalented become invisible</w:t>
      </w:r>
      <w:r w:rsidRPr="000B6319">
        <w:rPr>
          <w:u w:val="single"/>
        </w:rPr>
        <w:t>, they simply drop from view in institutions covertly judging ability rather than achievement.</w:t>
      </w:r>
      <w:r w:rsidRPr="000B6319">
        <w:rPr>
          <w:sz w:val="14"/>
        </w:rPr>
        <w:t xml:space="preserve"> Here again </w:t>
      </w:r>
      <w:r w:rsidRPr="000B6319">
        <w:rPr>
          <w:b/>
          <w:u w:val="single"/>
        </w:rPr>
        <w:t>organizations mirror what people</w:t>
      </w:r>
      <w:r w:rsidRPr="000B6319">
        <w:rPr>
          <w:sz w:val="14"/>
        </w:rPr>
        <w:t xml:space="preserve"> may have </w:t>
      </w:r>
      <w:r w:rsidRPr="000B6319">
        <w:rPr>
          <w:b/>
          <w:u w:val="single"/>
        </w:rPr>
        <w:t>experience</w:t>
      </w:r>
      <w:r w:rsidRPr="000B6319">
        <w:rPr>
          <w:sz w:val="14"/>
        </w:rPr>
        <w:t xml:space="preserve">d earlier in life </w:t>
      </w:r>
      <w:r w:rsidRPr="000B6319">
        <w:rPr>
          <w:b/>
          <w:u w:val="single"/>
        </w:rPr>
        <w:t>at school</w:t>
      </w:r>
      <w:r w:rsidRPr="000B6319">
        <w:rPr>
          <w:u w:val="single"/>
        </w:rPr>
        <w:t xml:space="preserve">. Youngsters judged to be without talent do not stand out as distinctive individuals, they become a collective body, a mass. </w:t>
      </w:r>
      <w:r w:rsidRPr="000B6319">
        <w:rPr>
          <w:b/>
          <w:u w:val="single"/>
        </w:rPr>
        <w:t>Meritocracy</w:t>
      </w:r>
      <w:r w:rsidRPr="000B6319">
        <w:rPr>
          <w:sz w:val="14"/>
        </w:rPr>
        <w:t xml:space="preserve">, as Young understood, </w:t>
      </w:r>
      <w:r w:rsidRPr="000B6319">
        <w:rPr>
          <w:b/>
          <w:u w:val="single"/>
        </w:rPr>
        <w:t>is a system as well as an idea, a system based on institutional indifference</w:t>
      </w:r>
      <w:r w:rsidRPr="000B6319">
        <w:rPr>
          <w:u w:val="single"/>
        </w:rPr>
        <w:t xml:space="preserve"> once a person is judged</w:t>
      </w:r>
      <w:r w:rsidRPr="000B6319">
        <w:rPr>
          <w:sz w:val="14"/>
        </w:rPr>
        <w:t xml:space="preserve">.14 The problem is compounded, as Gardner has shown, just because the talent searches do not try to cast a wide net, paralleling the diverse kinds of abilities diverse individuals may possess; </w:t>
      </w:r>
      <w:r w:rsidRPr="000B6319">
        <w:rPr>
          <w:u w:val="single"/>
        </w:rPr>
        <w:t>the search for potential ability is narrow-focus</w:t>
      </w:r>
      <w:r w:rsidRPr="000B6319">
        <w:rPr>
          <w:sz w:val="14"/>
        </w:rPr>
        <w:t xml:space="preserve">. School and work differ in one crucial way about the process. Though in principle there should be nothing a student could do about his or her innate ability, in well-known fact it is possible with sufficient tutoring to raise scores significantly in retaking the tests. In the work world, on the contrary, there are seldom second chances. In flexible organizations, employee records constitute the one hard possession of the firm. In studying one set of such records, I was struck by how little revision the personnel manager had made over time to individual case files; the first judgments instead set the standard, later entries sought for consistency; translation of the records into numeric form usable by core managers only made the documents more rigid in content. The belief of many workers let go or held back in work that they have been judged unfairly illustrates another dimension of judgmental power, one which again does not fit into Foucault’s scheme. Those who are discarded are often correct interpreters of their experience: they have not indeed been judged fairly, on the basis of their achievements. The sense of being unfairly judged comes from the ways in which firms themselves are run. To understand why, we might recall some of the idealized traits of a worker in the cuttingedge institution. An organization in which the contents are constantly shifting requires the mobile capacity to solve problems; getting deeply involved in any one problem would be dysfunctional, since projects end as abruptly as they begin. </w:t>
      </w:r>
      <w:r w:rsidRPr="000B6319">
        <w:rPr>
          <w:u w:val="single"/>
        </w:rPr>
        <w:t>The problem analyzer who can move on, whose product is possibility, seems more attuned to the instabilities which rule the global marketplace.</w:t>
      </w:r>
      <w:r w:rsidRPr="000B6319">
        <w:rPr>
          <w:sz w:val="14"/>
        </w:rPr>
        <w:t xml:space="preserve"> The social skill required by a flexible organization is the ability to work well with others in short-lived teams, others you won’t have the time to know well. Whenever the team dissolves and you enter a new group, the problem you have to solve is getting down to business as quickly as possible with these new teammates. “I can work with anyone” is the social formula for potential ability. It won’t matter who the other person is; in fast-changing firms it can’t matter. Your skill lies in cooperating, whatever the circumstances. </w:t>
      </w:r>
      <w:r w:rsidRPr="000B6319">
        <w:rPr>
          <w:u w:val="single"/>
        </w:rPr>
        <w:t xml:space="preserve">These qualities of the ideal self are a source of anxiety because disempowering to the mass of workers. </w:t>
      </w:r>
      <w:r w:rsidRPr="000B6319">
        <w:rPr>
          <w:sz w:val="14"/>
        </w:rPr>
        <w:t xml:space="preserve">As we have seen, in the workplace they produce social deficits of loyalty and informal trust, they erode the value of accumulated experience. To which we should now add the hollowing out of ability. A key aspect of craftsmanship is learning how to get something right. Trial and error occurs in improving even seemingly routine tasks; the worker has to be free to make mistakes, then go over the work again and again. Whatever a person’s innate abilities, that is, skill develops only in stages, in fits and starts—in music, for instance, even the child prodigy will become a mature artist only by occasionally getting things wrong and learning from mistakes. In a speeded-up institution, however, time-intensive learning becomes difficult. The pressures to produce results quickly are too intense; as in educational testing, so in the workplace time-anxiety causes people to skim rather than to dwell. Such hollowing out of ability compounds the organizations’ tendency to discount past achievement in looking toward the future. When people have spoken to me about not being able to show what they can do, I’ve sensed they are referring to just this sense of being prevented from developing their skills. When I interviewed back-office workers in a health maintenance organization, for instance, they complained that the time pressures meant they did a “middling” job of making sense of the accounts; people who worked quickly were rewarded with promotion, but the bills they processed proved frequently a muddle on closer inspection. In call centers, management similarly frowns on employees who spend too much time on the telephone—too responsive, for instance, to fuddled customers who can’t express themselves clearly. Anyone who has spent time at a budgetairline ticket counter knows the problem: impatience is institutionalized. In principle, any well-run firm should want its employees to learn from their mistakes and admit a certain degree of trial-and-error learning. In practice, such big firms do not. The size of the firm indeed makes the greatest difference in this regard: in small service firms (under a hundred or so employees) care of customers is more directly connected to the firms’ survival. But in the large medical insurance company superficiality proved functional; taking too much time to straighten things out earned no rewards. The result, within the firms I and my colleagues studied—perhaps invisible to a frustrated customer—was a fair number of employees who also feel frustrated. In sum, </w:t>
      </w:r>
      <w:r w:rsidRPr="000B6319">
        <w:rPr>
          <w:b/>
          <w:u w:val="single"/>
        </w:rPr>
        <w:t>the material specter of uselessness lifts the curtain on a fraught cultural drama</w:t>
      </w:r>
      <w:r w:rsidRPr="000B6319">
        <w:rPr>
          <w:u w:val="single"/>
        </w:rPr>
        <w:t>. How can one become valuable and useful in the eyes of others? The classic way in which people do so is the craftsman’s way, by developing some special talent, some particular skill. The claims of craftsmanship are challenged in modern culture by an alternative formula of value. In its origin, meritocracy sought to offer opportunity to individuals with exceptional ability</w:t>
      </w:r>
      <w:r w:rsidRPr="000B6319">
        <w:rPr>
          <w:sz w:val="14"/>
        </w:rPr>
        <w:t>—Jefferson’s “</w:t>
      </w:r>
      <w:r w:rsidRPr="000B6319">
        <w:rPr>
          <w:u w:val="single"/>
        </w:rPr>
        <w:t>natural aristocracy</w:t>
      </w:r>
      <w:r w:rsidRPr="000B6319">
        <w:rPr>
          <w:sz w:val="14"/>
        </w:rPr>
        <w:t xml:space="preserve">.” It took on an ethical cast in arguing that such people deserved opportunity; it was a matter of justice that society provide for them. In the beginning, this search pitted one elite against another, the natural aristocracy against inherited privilege. In the course of time society has refined the technology of searching for unusual talent. In prospecting for the potential to grow rather than for past achievement, </w:t>
      </w:r>
      <w:r w:rsidRPr="000B6319">
        <w:rPr>
          <w:u w:val="single"/>
        </w:rPr>
        <w:t xml:space="preserve">the search for talent well suits the peculiar conditions of flexible organizations. These organizations use the same instruments for a larger purpose: </w:t>
      </w:r>
      <w:r w:rsidRPr="000B6319">
        <w:rPr>
          <w:b/>
          <w:u w:val="single"/>
        </w:rPr>
        <w:t>to eliminate as well as promote</w:t>
      </w:r>
      <w:r w:rsidRPr="000B6319">
        <w:rPr>
          <w:u w:val="single"/>
        </w:rPr>
        <w:t xml:space="preserve"> </w:t>
      </w:r>
      <w:r w:rsidRPr="000B6319">
        <w:rPr>
          <w:b/>
          <w:u w:val="single"/>
        </w:rPr>
        <w:t>individuals</w:t>
      </w:r>
      <w:r w:rsidRPr="000B6319">
        <w:rPr>
          <w:u w:val="single"/>
        </w:rPr>
        <w:t xml:space="preserve">. </w:t>
      </w:r>
      <w:r w:rsidRPr="000B6319">
        <w:rPr>
          <w:sz w:val="14"/>
        </w:rPr>
        <w:t xml:space="preserve">The invidious comparisons between people become deeply personal. In this talent cull, </w:t>
      </w:r>
      <w:r w:rsidRPr="000B6319">
        <w:rPr>
          <w:u w:val="single"/>
        </w:rPr>
        <w:t>those judged without inner resources are left in limbo. They can be judged no longer useful or valuable</w:t>
      </w:r>
      <w:r w:rsidRPr="000B6319">
        <w:rPr>
          <w:sz w:val="14"/>
        </w:rPr>
        <w:t xml:space="preserve">, despite what they have accomplished.  </w:t>
      </w:r>
    </w:p>
    <w:p w14:paraId="449E5EE6" w14:textId="77777777" w:rsidR="00217DE5" w:rsidRPr="000B6319" w:rsidRDefault="00217DE5" w:rsidP="00217DE5">
      <w:pPr>
        <w:pStyle w:val="Heading3"/>
      </w:pPr>
      <w:r w:rsidRPr="000B6319">
        <w:t xml:space="preserve">Health </w:t>
      </w:r>
    </w:p>
    <w:p w14:paraId="0AAB81AA" w14:textId="77777777" w:rsidR="00217DE5" w:rsidRPr="000B6319" w:rsidRDefault="00217DE5" w:rsidP="00217DE5">
      <w:pPr>
        <w:pStyle w:val="Heading4"/>
      </w:pPr>
      <w:r w:rsidRPr="000B6319">
        <w:t>The world, people, information, and our biological makeup are all inextricably intertwined with the production of excess value. Rather than unproductively expend that excess, moves towards cartographic sanitization such as the AFF are only a futile attempt to manage it, reign it in, and deny the chaotic forces of life itself</w:t>
      </w:r>
    </w:p>
    <w:p w14:paraId="709A091B" w14:textId="77777777" w:rsidR="00217DE5" w:rsidRPr="000B6319" w:rsidRDefault="00217DE5" w:rsidP="00217DE5">
      <w:pPr>
        <w:rPr>
          <w:rStyle w:val="Style13ptBold"/>
          <w:b w:val="0"/>
        </w:rPr>
      </w:pPr>
      <w:r w:rsidRPr="000B6319">
        <w:rPr>
          <w:rStyle w:val="Style13ptBold"/>
        </w:rPr>
        <w:t xml:space="preserve">Thacker 05 </w:t>
      </w:r>
      <w:r w:rsidRPr="000B6319">
        <w:rPr>
          <w:rStyle w:val="Style13ptBold"/>
          <w:sz w:val="16"/>
          <w:szCs w:val="16"/>
        </w:rPr>
        <w:t>(Eugene, Professor of Media Studies at the New School in New York City, with research interests in pessimism, nihilism, continental philosophy, and antihumanism. “The Global Genome: Biotechnology, Politics, and Culture”, Chapter 3: A Political Economy of the Genomic Body, p 122-130, 2005) // IES</w:t>
      </w:r>
      <w:r w:rsidRPr="000B6319">
        <w:rPr>
          <w:rStyle w:val="Style13ptBold"/>
        </w:rPr>
        <w:t xml:space="preserve"> </w:t>
      </w:r>
    </w:p>
    <w:p w14:paraId="605C5368" w14:textId="77777777" w:rsidR="00217DE5" w:rsidRPr="000B6319" w:rsidRDefault="00217DE5" w:rsidP="00217DE5">
      <w:pPr>
        <w:rPr>
          <w:b/>
          <w:u w:val="single"/>
        </w:rPr>
      </w:pPr>
      <w:r w:rsidRPr="000B6319">
        <w:rPr>
          <w:sz w:val="14"/>
        </w:rPr>
        <w:t xml:space="preserve">Thus far, I have noted how </w:t>
      </w:r>
      <w:r w:rsidRPr="000B6319">
        <w:rPr>
          <w:u w:val="single"/>
        </w:rPr>
        <w:t>contemporary genomics undertakes a particular organization of the bioinformatics body, through the incorporation of informatic tropes</w:t>
      </w:r>
      <w:r w:rsidRPr="000B6319">
        <w:rPr>
          <w:sz w:val="14"/>
        </w:rPr>
        <w:t xml:space="preserve"> and in the design of “wet” and “dry” databases.54 If </w:t>
      </w:r>
      <w:r w:rsidRPr="000B6319">
        <w:rPr>
          <w:u w:val="single"/>
        </w:rPr>
        <w:t>such practices dictate what will be designed into a genome database</w:t>
      </w:r>
      <w:r w:rsidRPr="000B6319">
        <w:rPr>
          <w:sz w:val="14"/>
        </w:rPr>
        <w:t xml:space="preserve">, then </w:t>
      </w:r>
      <w:r w:rsidRPr="000B6319">
        <w:rPr>
          <w:b/>
          <w:u w:val="single"/>
        </w:rPr>
        <w:t>we can ask how the political economy of genetic bodies in genomic mapping is also a set of organizational technologies based on the management of elements of excess</w:t>
      </w:r>
      <w:r w:rsidRPr="000B6319">
        <w:rPr>
          <w:sz w:val="14"/>
        </w:rPr>
        <w:t xml:space="preserve">. Georges </w:t>
      </w:r>
      <w:r w:rsidRPr="000B6319">
        <w:rPr>
          <w:u w:val="single"/>
        </w:rPr>
        <w:t>Bataille’s concept of general economy provides a helpful way of considering genomics not just as a political economy, but as a general economy in which excess, not scarcity, is the rule</w:t>
      </w:r>
      <w:r w:rsidRPr="000B6319">
        <w:rPr>
          <w:sz w:val="14"/>
        </w:rPr>
        <w:t xml:space="preserve">. For Bataille, writing during the same period in which the structure of DNA was elucidated, </w:t>
      </w:r>
      <w:r w:rsidRPr="000B6319">
        <w:rPr>
          <w:u w:val="single"/>
        </w:rPr>
        <w:t>traditional political economy represented a narrow mode of social analysis that often reduced the range of activity within the social field to utility, production, accumulation, and conservation</w:t>
      </w:r>
      <w:r w:rsidRPr="000B6319">
        <w:rPr>
          <w:sz w:val="14"/>
        </w:rPr>
        <w:t xml:space="preserve">.55 Stemming from a long history of dissatisfaction with Marxism and Hegelianism, </w:t>
      </w:r>
      <w:r w:rsidRPr="000B6319">
        <w:rPr>
          <w:u w:val="single"/>
        </w:rPr>
        <w:t>Bataille’s thought outlines a trajectory that explores</w:t>
      </w:r>
      <w:r w:rsidRPr="000B6319">
        <w:rPr>
          <w:sz w:val="14"/>
        </w:rPr>
        <w:t>—in philosophy, in poetry, in political activism, in occultism, in pornography, in anthropology—</w:t>
      </w:r>
      <w:r w:rsidRPr="000B6319">
        <w:rPr>
          <w:u w:val="single"/>
        </w:rPr>
        <w:t>the “negative” ways in which given social formations articulate themselves as productive, homogeneous structures</w:t>
      </w:r>
      <w:r w:rsidRPr="000B6319">
        <w:rPr>
          <w:sz w:val="14"/>
        </w:rPr>
        <w:t xml:space="preserve">. Bataille’s almost obsessive interest in the visceral, abject body, what he often termed “base materialism,” has to do with the various means by which a tension-filled relationship was established between a potentially threatening, transgressive body (obscene, grotesque, unstable, dysfunctional) and the particular mode of social organization within which such bodies were found.56 In other words, </w:t>
      </w:r>
      <w:r w:rsidRPr="000B6319">
        <w:rPr>
          <w:u w:val="single"/>
        </w:rPr>
        <w:t>Bataille’s base materialism is not about positing the transgressive body at a position of absolute exteriority to the social, but neither does its complex contingency simply predetermine it to a recuperation by discourse. The social formation does not simply repress or forbid the transgressive body; but neither does this body form the core of social hegemony. The social must—reluctantly, frustratedly, and even hesitantly—engage with this difficult, “dirty” body through a variety of means. It</w:t>
      </w:r>
      <w:r w:rsidRPr="000B6319">
        <w:rPr>
          <w:sz w:val="14"/>
        </w:rPr>
        <w:t xml:space="preserve"> </w:t>
      </w:r>
      <w:r w:rsidRPr="000B6319">
        <w:rPr>
          <w:u w:val="single"/>
        </w:rPr>
        <w:t>was central to Bataille’s project</w:t>
      </w:r>
      <w:r w:rsidRPr="000B6319">
        <w:rPr>
          <w:sz w:val="14"/>
        </w:rPr>
        <w:t xml:space="preserve">, then, </w:t>
      </w:r>
      <w:r w:rsidRPr="000B6319">
        <w:rPr>
          <w:u w:val="single"/>
        </w:rPr>
        <w:t>to consider the types of relationships between the productive dynamics of “homogeneous” society and the troubling excesses of “heterogeneous” bodies</w:t>
      </w:r>
      <w:r w:rsidRPr="000B6319">
        <w:rPr>
          <w:sz w:val="14"/>
        </w:rPr>
        <w:t>: “The very term</w:t>
      </w:r>
      <w:r w:rsidRPr="000B6319">
        <w:rPr>
          <w:u w:val="single"/>
        </w:rPr>
        <w:t xml:space="preserve"> </w:t>
      </w:r>
      <w:r w:rsidRPr="000B6319">
        <w:rPr>
          <w:b/>
          <w:u w:val="single"/>
        </w:rPr>
        <w:t>heterogeneous indicates that it concerns elements that are impossible to assimilate; this impossibility</w:t>
      </w:r>
      <w:r w:rsidRPr="000B6319">
        <w:rPr>
          <w:u w:val="single"/>
        </w:rPr>
        <w:t>, which has a fundamental impact on social assimilation, likewise has an impact on scientific assimilation</w:t>
      </w:r>
      <w:r w:rsidRPr="000B6319">
        <w:rPr>
          <w:sz w:val="14"/>
        </w:rPr>
        <w:t xml:space="preserve"> . . . as a rule</w:t>
      </w:r>
      <w:r w:rsidRPr="000B6319">
        <w:rPr>
          <w:b/>
          <w:sz w:val="14"/>
        </w:rPr>
        <w:t xml:space="preserve">, </w:t>
      </w:r>
      <w:r w:rsidRPr="000B6319">
        <w:rPr>
          <w:b/>
          <w:u w:val="single"/>
        </w:rPr>
        <w:t>science cannot know heterogeneous elements</w:t>
      </w:r>
      <w:r w:rsidRPr="000B6319">
        <w:rPr>
          <w:sz w:val="14"/>
        </w:rPr>
        <w:t xml:space="preserve"> as such . . </w:t>
      </w:r>
      <w:r w:rsidRPr="000B6319">
        <w:rPr>
          <w:u w:val="single"/>
        </w:rPr>
        <w:t>. the heterogeneous world includes everything resulting from unproductive expenditure</w:t>
      </w:r>
      <w:r w:rsidRPr="000B6319">
        <w:rPr>
          <w:sz w:val="14"/>
        </w:rPr>
        <w:t xml:space="preserve">.”57 A key methodological move in this consideration was a reconfiguration of the field of political economy. Rather than considering the social from perspectives privileging utility, production, and conservation, </w:t>
      </w:r>
      <w:r w:rsidRPr="000B6319">
        <w:rPr>
          <w:u w:val="single"/>
        </w:rPr>
        <w:t>Bataille attempts to analyze the social body as a kind of sociological metabolism, or as a wastemanagement system</w:t>
      </w:r>
      <w:r w:rsidRPr="000B6319">
        <w:rPr>
          <w:sz w:val="14"/>
        </w:rPr>
        <w:t xml:space="preserve">. That is, </w:t>
      </w:r>
      <w:r w:rsidRPr="000B6319">
        <w:rPr>
          <w:u w:val="single"/>
        </w:rPr>
        <w:t>rather than consider political economy from the vantage point of utility, Bataille instead begins from the vantage point of uselessness and excess</w:t>
      </w:r>
      <w:r w:rsidRPr="000B6319">
        <w:rPr>
          <w:sz w:val="14"/>
        </w:rPr>
        <w:t xml:space="preserve">. For this reason, commodities do not form the center of modes of exchange for Bataille; instead, </w:t>
      </w:r>
      <w:r w:rsidRPr="000B6319">
        <w:rPr>
          <w:u w:val="single"/>
        </w:rPr>
        <w:t>objects and instances form a unique mode of exchange based not on conservation or agglomeration, but on expenditure: jewels, poetry, festivals, war, eroticism, sacrifice, flowers. Abundance comes first, not scarcity</w:t>
      </w:r>
      <w:r w:rsidRPr="000B6319">
        <w:rPr>
          <w:sz w:val="14"/>
        </w:rPr>
        <w:t xml:space="preserve">. Only in the specific historical instance of capitalism are abundance and exuberance turned back on themselves. Noting this shift in perspective in Bataille’s thought, Steven Shaviro suggests that “what needs to be explained is no longer the fact that spontaneous acts of expenditure, like sacrifices or gifts, also turn out to serve useful purposes for the people who perform them, but rather the fact that an economy entirely given over to utilitarian calculation, or to ‘rational choice,’ still continues to express . . . the delirious logic of unproductive expenditure.”58 </w:t>
      </w:r>
      <w:r w:rsidRPr="000B6319">
        <w:rPr>
          <w:u w:val="single"/>
        </w:rPr>
        <w:t>Such a theory must take into account the languages, structures, and sociohistorical contingencies of the organizational tactics of modes of social organization themselves. This perspective—that of a “general economy”—would work within but pass between the interstices of a “restricted economy,” disallowing internal critical perspective.</w:t>
      </w:r>
      <w:r w:rsidRPr="000B6319">
        <w:rPr>
          <w:sz w:val="14"/>
        </w:rPr>
        <w:t xml:space="preserve">59 </w:t>
      </w:r>
      <w:r w:rsidRPr="000B6319">
        <w:rPr>
          <w:u w:val="single"/>
        </w:rPr>
        <w:t xml:space="preserve">Bataille’s premise is at once biological, ontological, and economic: “The living organism, in a situation determined by the play of energy on the surface of the globe, ordinarily receives more energy than is necessary for maintaining life; the excess energy (wealth) can be used for the growth of the system (e.g., an organism); </w:t>
      </w:r>
      <w:r w:rsidRPr="000B6319">
        <w:rPr>
          <w:b/>
          <w:u w:val="single"/>
        </w:rPr>
        <w:t>if the system can no longer grow, or if the excess cannot be completely absorbed in its growth, it must necessarily be lost without profit; it must be spent, willingly or not, gloriously or catastrophically</w:t>
      </w:r>
      <w:r w:rsidRPr="000B6319">
        <w:rPr>
          <w:u w:val="single"/>
        </w:rPr>
        <w:t>.”</w:t>
      </w:r>
      <w:r w:rsidRPr="000B6319">
        <w:rPr>
          <w:sz w:val="14"/>
        </w:rPr>
        <w:t xml:space="preserve"> 60 If a restricted economy—the political economy of Mill, Ricardo, and Smith—is primarily concerned with the state’s use of its resources, then a general economy would begin from the opposite position and consider social activity that implicitly challenges and goes outside of the state. </w:t>
      </w:r>
      <w:r w:rsidRPr="000B6319">
        <w:rPr>
          <w:u w:val="single"/>
        </w:rPr>
        <w:t>This general economy thus asks two primary questions: How does a particular social formation interact with its “accursed share” (those elements that do not stand in a direct, productive relation to the social formation), and, To what degree are those elements of excess contingent upon their being situated within the social formation in which they are found</w:t>
      </w:r>
      <w:r w:rsidRPr="000B6319">
        <w:rPr>
          <w:sz w:val="14"/>
        </w:rPr>
        <w:t xml:space="preserve"> (is there an element or dynamic to them that is not simply recuperated into production or affirmation)? The general trajectory of such an approach would be to question the ways in which both the inclusive and the exclusive are constitutive of the social formation. What does Bataille’s general economy mean for contemporary biotech fields such as genomics? </w:t>
      </w:r>
      <w:r w:rsidRPr="000B6319">
        <w:rPr>
          <w:u w:val="single"/>
        </w:rPr>
        <w:t xml:space="preserve">If we approach genomics as an activity that rearticulates the body at the genetic and informatic levels, then it would seem that </w:t>
      </w:r>
      <w:r w:rsidRPr="000B6319">
        <w:rPr>
          <w:b/>
          <w:u w:val="single"/>
        </w:rPr>
        <w:t>genomics is as much about the management of excess</w:t>
      </w:r>
      <w:r w:rsidRPr="000B6319">
        <w:rPr>
          <w:sz w:val="14"/>
        </w:rPr>
        <w:t xml:space="preserve"> </w:t>
      </w:r>
      <w:r w:rsidRPr="000B6319">
        <w:rPr>
          <w:u w:val="single"/>
        </w:rPr>
        <w:t>(“junk” or noncoding DNA) as it is about the organization of scarcity (coding DNA).</w:t>
      </w:r>
      <w:r w:rsidRPr="000B6319">
        <w:rPr>
          <w:sz w:val="14"/>
        </w:rPr>
        <w:t xml:space="preserve"> In one sense, it goes without saying that </w:t>
      </w:r>
      <w:r w:rsidRPr="000B6319">
        <w:rPr>
          <w:u w:val="single"/>
        </w:rPr>
        <w:t>the centrality of the mapping of the human genome constitutes one of the foundational fields within genetics and biotech research.</w:t>
      </w:r>
      <w:r w:rsidRPr="000B6319">
        <w:rPr>
          <w:sz w:val="14"/>
        </w:rPr>
        <w:t xml:space="preserve"> Gene therapy, new reproductive technologies (NRTs), </w:t>
      </w:r>
      <w:r w:rsidRPr="000B6319">
        <w:rPr>
          <w:b/>
          <w:u w:val="single"/>
        </w:rPr>
        <w:t>pharmacogenomics, medical technology, pathology, immunology, and a host of related fields are to varying degrees dependent on the promises, claims, and current implementations of the research performed in genomics</w:t>
      </w:r>
      <w:r w:rsidRPr="000B6319">
        <w:rPr>
          <w:sz w:val="14"/>
        </w:rPr>
        <w:t xml:space="preserve">. </w:t>
      </w:r>
      <w:r w:rsidRPr="000B6319">
        <w:rPr>
          <w:u w:val="single"/>
        </w:rPr>
        <w:t>Part of this dependency requires that basic research produce as much data as possible to ensure accurate results</w:t>
      </w:r>
      <w:r w:rsidRPr="000B6319">
        <w:rPr>
          <w:sz w:val="14"/>
        </w:rPr>
        <w:t xml:space="preserve"> (in the case of genome mapping) </w:t>
      </w:r>
      <w:r w:rsidRPr="000B6319">
        <w:rPr>
          <w:u w:val="single"/>
        </w:rPr>
        <w:t>and to ensure application (in the case of drug development or preclinical trials).</w:t>
      </w:r>
      <w:r w:rsidRPr="000B6319">
        <w:rPr>
          <w:sz w:val="14"/>
        </w:rPr>
        <w:t xml:space="preserve"> In a sense, </w:t>
      </w:r>
      <w:r w:rsidRPr="000B6319">
        <w:rPr>
          <w:u w:val="single"/>
        </w:rPr>
        <w:t>the excess of genomic data</w:t>
      </w:r>
      <w:r w:rsidRPr="000B6319">
        <w:rPr>
          <w:sz w:val="14"/>
        </w:rPr>
        <w:t xml:space="preserve">—SNPs, introns, simple sequence repeats (SSRs), and so on— </w:t>
      </w:r>
      <w:r w:rsidRPr="000B6319">
        <w:rPr>
          <w:u w:val="single"/>
        </w:rPr>
        <w:t>does not simply exist, but is actually produced by genomics technologies</w:t>
      </w:r>
      <w:r w:rsidRPr="000B6319">
        <w:rPr>
          <w:sz w:val="14"/>
        </w:rPr>
        <w:t xml:space="preserve">. </w:t>
      </w:r>
      <w:r w:rsidRPr="000B6319">
        <w:rPr>
          <w:u w:val="single"/>
        </w:rPr>
        <w:t>If we look at current genomics</w:t>
      </w:r>
      <w:r w:rsidRPr="000B6319">
        <w:rPr>
          <w:sz w:val="14"/>
        </w:rPr>
        <w:t xml:space="preserve">, not in terms of official science (e.g., the progressive march toward the complete cataloging of the human genome), but rather </w:t>
      </w:r>
      <w:r w:rsidRPr="000B6319">
        <w:rPr>
          <w:u w:val="single"/>
        </w:rPr>
        <w:t>in terms of Bataille’s excess</w:t>
      </w:r>
      <w:r w:rsidRPr="000B6319">
        <w:rPr>
          <w:sz w:val="14"/>
        </w:rPr>
        <w:t xml:space="preserve">, then our examples demonstrate the degree to which </w:t>
      </w:r>
      <w:r w:rsidRPr="000B6319">
        <w:rPr>
          <w:b/>
          <w:u w:val="single"/>
        </w:rPr>
        <w:t>the political economy of genomics is primarily concerned with the production and subsequent technical management of excess</w:t>
      </w:r>
      <w:r w:rsidRPr="000B6319">
        <w:rPr>
          <w:sz w:val="14"/>
        </w:rPr>
        <w:t xml:space="preserve">. But an excess of what exactly? If </w:t>
      </w:r>
      <w:r w:rsidRPr="000B6319">
        <w:rPr>
          <w:u w:val="single"/>
        </w:rPr>
        <w:t>both the technology of genomics and its preliminary findings are considered, it is clear that the excess that is managed is an excess of biological information</w:t>
      </w:r>
      <w:r w:rsidRPr="000B6319">
        <w:rPr>
          <w:sz w:val="14"/>
        </w:rPr>
        <w:t xml:space="preserve">—though, note, not necessarily an excess of biological “life itself.” As we have seen, examples of genomics technologies of excess include the statistical management of polymorphisms, or SNPs; the overproduction of DNA in tools such as oligonucleotide synthesizers; the study of junk DNA, or intron regions in the genome; and, finally, the challenges of establishing computer database ontology standards in XML. </w:t>
      </w:r>
      <w:r w:rsidRPr="000B6319">
        <w:rPr>
          <w:u w:val="single"/>
        </w:rPr>
        <w:t>As a general economy—that is, as a political economy based on excess—genomics becomes defined according to a range of practices that involve the ongoing production and management of the inclusive and exclusive elements in the genomic body.</w:t>
      </w:r>
      <w:r w:rsidRPr="000B6319">
        <w:rPr>
          <w:sz w:val="14"/>
        </w:rPr>
        <w:t xml:space="preserve">The Insubordination of Matter This chapter has considered the ways in which </w:t>
      </w:r>
      <w:r w:rsidRPr="000B6319">
        <w:rPr>
          <w:u w:val="single"/>
        </w:rPr>
        <w:t>genomics forms a flexible management of excess DNA (or information</w:t>
      </w:r>
      <w:r w:rsidRPr="000B6319">
        <w:rPr>
          <w:sz w:val="14"/>
        </w:rPr>
        <w:t xml:space="preserve">) from the perspective of Marx’s critiques of political economy and </w:t>
      </w:r>
      <w:r w:rsidRPr="000B6319">
        <w:rPr>
          <w:u w:val="single"/>
        </w:rPr>
        <w:t xml:space="preserve">from the perspective of Bataille’s notion of a general economy. Genomics and its related fields perform this management </w:t>
      </w:r>
      <w:r w:rsidRPr="000B6319">
        <w:rPr>
          <w:sz w:val="14"/>
        </w:rPr>
        <w:t>not only through positive means (textualizing, universalizing, creating causality, constructing), but also</w:t>
      </w:r>
      <w:r w:rsidRPr="000B6319">
        <w:rPr>
          <w:u w:val="single"/>
        </w:rPr>
        <w:t xml:space="preserve"> </w:t>
      </w:r>
      <w:r w:rsidRPr="000B6319">
        <w:rPr>
          <w:b/>
          <w:u w:val="single"/>
        </w:rPr>
        <w:t xml:space="preserve">through negative means (individualizing and grouping; managing excess) that define further data for genomic analysis. </w:t>
      </w:r>
      <w:r w:rsidRPr="000B6319">
        <w:rPr>
          <w:sz w:val="14"/>
        </w:rPr>
        <w:t xml:space="preserve">Both Marx and Bataille pose a set of challenges to the conceptual underpinning of political economy. If we consider political economy in this way (that is, philosophically), then it is not difficult to understand how </w:t>
      </w:r>
      <w:r w:rsidRPr="000B6319">
        <w:rPr>
          <w:u w:val="single"/>
        </w:rPr>
        <w:t xml:space="preserve">the </w:t>
      </w:r>
      <w:r w:rsidRPr="000B6319">
        <w:rPr>
          <w:b/>
          <w:u w:val="single"/>
        </w:rPr>
        <w:t>particular modes of production, distribution, and consumption help to define what is or is not valuable or useful</w:t>
      </w:r>
      <w:r w:rsidRPr="000B6319">
        <w:rPr>
          <w:u w:val="single"/>
        </w:rPr>
        <w:t xml:space="preserve"> in biotechnology fields such as genomics.</w:t>
      </w:r>
      <w:r w:rsidRPr="000B6319">
        <w:rPr>
          <w:sz w:val="14"/>
        </w:rPr>
        <w:t xml:space="preserve"> As Lev Manovich states with regard to the role of the database in new media, What we encounter here is an example of the general principle of new media: the projection of the ontology of a computer onto culture itself. If in physics the world is made of atoms and in genetics it is made of genes, computer programming encapsulates the world according to its own logic. The world is reduced to two kinds of software objects which are complementary to each other: data structures and algorithms. . . . [A]ny object in the world—be it the population of a city, or the weather over the course of a century, a chair, a human brain—is modeled as a data structure, i.e. data organized in a particular way for efficient search and retrieval. Fields such as genomics are unique, however, because they do not simply reiterate the abstraction of the material world into an immaterial data structure. In genomics, as noted, a database logic pervades both the wet-lab maintenance of BAC libraries and the more familiar construction of computer databases such as GenBank. In other words, an informatic mode of organization—an informatic mode of “banking”—spans both the material and immaterial aspects of biology. This dual aspect of genomics, of being at once material and informatic, is key for an understanding of how </w:t>
      </w:r>
      <w:r w:rsidRPr="000B6319">
        <w:rPr>
          <w:u w:val="single"/>
        </w:rPr>
        <w:t>the characteristics of a genetic reductionism defines the molecular-genetic understanding of “life itself.” The artifacts of the database</w:t>
      </w:r>
      <w:r w:rsidRPr="000B6319">
        <w:rPr>
          <w:sz w:val="14"/>
        </w:rPr>
        <w:t xml:space="preserve">, the BAC library, the intron, and GEML </w:t>
      </w:r>
      <w:r w:rsidRPr="000B6319">
        <w:rPr>
          <w:u w:val="single"/>
        </w:rPr>
        <w:t>contribute to this general notion that biological “life itself” is in some way identical to “information.”</w:t>
      </w:r>
      <w:r w:rsidRPr="000B6319">
        <w:rPr>
          <w:sz w:val="14"/>
        </w:rPr>
        <w:t xml:space="preserve"> And yet, as a number of authors have pointed out, this equivalence is always inexact, for the genetic “code” is not a language—it has no grammar, it contains no information, and it transfers no message separate from a medium. Something always seems to escape: on the one hand, there is the precision of sequences and structures, where a single base-pair polymorphism can result in a disease, yet, on the other hand, there is a high degree of “redundancy” in the sequence and a panoply of “error-correcting” mechanisms in the genetic code. </w:t>
      </w:r>
      <w:r w:rsidRPr="000B6319">
        <w:rPr>
          <w:u w:val="single"/>
        </w:rPr>
        <w:t>Whereas Marx,</w:t>
      </w:r>
      <w:r w:rsidRPr="000B6319">
        <w:rPr>
          <w:sz w:val="14"/>
        </w:rPr>
        <w:t xml:space="preserve"> in the Grundrisse</w:t>
      </w:r>
      <w:r w:rsidRPr="000B6319">
        <w:rPr>
          <w:u w:val="single"/>
        </w:rPr>
        <w:t xml:space="preserve">, points to the central tension between labor and capital as the motor of industrial capitalism, </w:t>
      </w:r>
      <w:r w:rsidRPr="000B6319">
        <w:rPr>
          <w:b/>
          <w:u w:val="single"/>
        </w:rPr>
        <w:t>Bataille translates this tension into one between expenditure and accumulation</w:t>
      </w:r>
      <w:r w:rsidRPr="000B6319">
        <w:rPr>
          <w:sz w:val="14"/>
        </w:rPr>
        <w:t xml:space="preserve">. For Marx, it is “living labor” that always provides the challenge to capital and to which capital responds either through technological advances in production (e.g., the fixed capital of machinery) or through redefining the relationship between labor and machinery. Regarding this “appropriation of living labor by objectified labor,”62 Marx points to the transformation of living labor into a technology of living labor, a transformation of nature into a technology of nature: “Nature builds no machines, no locomotives, railways, electric telegraphs, self-acting mules etc. These are products of human industry.”63 Yet—and this point is the key to understanding the uniqueness of biotechnology today— </w:t>
      </w:r>
      <w:r w:rsidRPr="000B6319">
        <w:rPr>
          <w:u w:val="single"/>
        </w:rPr>
        <w:t>capitalism’s revolutions of production are able to reconceive of biology and of nature itself as a technology</w:t>
      </w:r>
      <w:r w:rsidRPr="000B6319">
        <w:rPr>
          <w:sz w:val="14"/>
        </w:rPr>
        <w:t xml:space="preserve">: “In machinery, the appropriation of living labor by capital achieves a direct reality in this respect as well: It is, firstly, the analysis and application of mechanical and chemical laws, arising directly out of science, which enables the machine to perform the same labor as that previously performed by the worker.”64 Although Marx is speaking here of industrial manufacturing, </w:t>
      </w:r>
      <w:r w:rsidRPr="000B6319">
        <w:rPr>
          <w:u w:val="single"/>
        </w:rPr>
        <w:t>it is not difficult to expand his comments to the biotech industry, in which we see the routine manufacture of molecules, enzymes, and cells</w:t>
      </w:r>
      <w:r w:rsidRPr="000B6319">
        <w:rPr>
          <w:sz w:val="14"/>
        </w:rPr>
        <w:t>. What has changed in the jump from industrial capitalism to the biotech industry is the role that modern notions of “information” play in relation to the biological domain. “</w:t>
      </w:r>
      <w:r w:rsidRPr="000B6319">
        <w:rPr>
          <w:u w:val="single"/>
        </w:rPr>
        <w:t>Living labor” is no longer just the labor appropriated by workers, but the uncanny biomaterial labor of immortalized cell lines, cultured stem cells, DNA synthesizers, and even transgenic organisms. M</w:t>
      </w:r>
      <w:r w:rsidRPr="000B6319">
        <w:rPr>
          <w:sz w:val="14"/>
        </w:rPr>
        <w:t xml:space="preserve">arx had already begun to see this integration of living labor and the “dead labor” of machinery in biological terms (“the metabolism of capital”), and in the biotech industry this integration is pushed further still. However, for Bataille, even Marx’s critique of political economy had not gone far enough. Marx was able to critique the universalist presuppositions of political economy, but, </w:t>
      </w:r>
      <w:r w:rsidRPr="000B6319">
        <w:rPr>
          <w:u w:val="single"/>
        </w:rPr>
        <w:t>for Bataille, political economy had erred in its understanding of the true nature of the processes of production, distribution, and consumption</w:t>
      </w:r>
      <w:r w:rsidRPr="000B6319">
        <w:rPr>
          <w:sz w:val="14"/>
        </w:rPr>
        <w:t xml:space="preserve">. </w:t>
      </w:r>
      <w:r w:rsidRPr="000B6319">
        <w:rPr>
          <w:u w:val="single"/>
        </w:rPr>
        <w:t>Bataille’s emphasis on a “general economy” based on excess, expenditure, and luxury is an attempt to invert further the categories of traditional political economic thought</w:t>
      </w:r>
      <w:r w:rsidRPr="000B6319">
        <w:rPr>
          <w:sz w:val="14"/>
        </w:rPr>
        <w:t xml:space="preserve">. From this perspective, </w:t>
      </w:r>
      <w:r w:rsidRPr="000B6319">
        <w:rPr>
          <w:u w:val="single"/>
        </w:rPr>
        <w:t>Marx’s tension between labor and capital is converted into a tension between expenditure and accumulation in capitalist societies. Instead of Marx’s living labor in production, Bataille gives us the intensive production of a loss in expenditure; instead of Marx’s general formula for capital, in which commodities are always transformed into money, Bataille gives us a general economy in which the drive for accumulation takes the form of a reinvestment in production with profit</w:t>
      </w:r>
      <w:r w:rsidRPr="000B6319">
        <w:rPr>
          <w:sz w:val="14"/>
        </w:rPr>
        <w:t xml:space="preserve">. </w:t>
      </w:r>
      <w:r w:rsidRPr="000B6319">
        <w:rPr>
          <w:u w:val="single"/>
        </w:rPr>
        <w:t xml:space="preserve">The challenge for an economic system is thus not how to produce efficiently in order to accrue a surplus value, but rather how to spend or expend effectively in order to maintain the dynamic stability of a system. For Bataille, </w:t>
      </w:r>
      <w:r w:rsidRPr="000B6319">
        <w:rPr>
          <w:b/>
          <w:u w:val="single"/>
        </w:rPr>
        <w:t>excess is the problem, not scarcity</w:t>
      </w:r>
      <w:r w:rsidRPr="000B6319">
        <w:rPr>
          <w:sz w:val="14"/>
        </w:rPr>
        <w:t xml:space="preserve"> (and in this he gives us a position diametrically opposed to Malthus and classical political economy). Put another way, we might say that </w:t>
      </w:r>
      <w:r w:rsidRPr="000B6319">
        <w:rPr>
          <w:u w:val="single"/>
        </w:rPr>
        <w:t>for capital the problem is the ongoing management of excess (pushes toward consumption of immaterial goods and services; conspicuous consumption; consumption of affects)</w:t>
      </w:r>
      <w:r w:rsidRPr="000B6319">
        <w:rPr>
          <w:sz w:val="14"/>
        </w:rPr>
        <w:t xml:space="preserve">. It is tempting to push this idea even further and to suggest that </w:t>
      </w:r>
      <w:r w:rsidRPr="000B6319">
        <w:rPr>
          <w:u w:val="single"/>
        </w:rPr>
        <w:t xml:space="preserve">from Bataille’s perspective of expenditure, </w:t>
      </w:r>
      <w:r w:rsidRPr="000B6319">
        <w:rPr>
          <w:b/>
          <w:u w:val="single"/>
        </w:rPr>
        <w:t>the problem for capital is not only managing excess, but taking over the production of excess in itself.</w:t>
      </w:r>
      <w:r w:rsidRPr="000B6319">
        <w:rPr>
          <w:b/>
          <w:sz w:val="14"/>
        </w:rPr>
        <w:t xml:space="preserve"> </w:t>
      </w:r>
      <w:r w:rsidRPr="000B6319">
        <w:rPr>
          <w:sz w:val="14"/>
        </w:rPr>
        <w:t>In the biotech industry, genomics and bioinformatics illustrate this tendency, for in them we see a twofold tendency. On the one hand,</w:t>
      </w:r>
      <w:r w:rsidRPr="000B6319">
        <w:rPr>
          <w:u w:val="single"/>
        </w:rPr>
        <w:t xml:space="preserve"> there is a push toward generating an incredible amount of information, a “tsunami of data” related to genomes, proteomes, SNPs, spliceosomes, transcriptomes, biopathways, and so forth. The first phase of the effort to map the human genome</w:t>
      </w:r>
      <w:r w:rsidRPr="000B6319">
        <w:rPr>
          <w:sz w:val="14"/>
        </w:rPr>
        <w:t xml:space="preserve"> (by both Celera and the IHGSC) </w:t>
      </w:r>
      <w:r w:rsidRPr="000B6319">
        <w:rPr>
          <w:u w:val="single"/>
        </w:rPr>
        <w:t xml:space="preserve">is the most well known of such productions of excess. </w:t>
      </w:r>
      <w:r w:rsidRPr="000B6319">
        <w:rPr>
          <w:sz w:val="14"/>
        </w:rPr>
        <w:t xml:space="preserve">On the other hand, </w:t>
      </w:r>
      <w:r w:rsidRPr="000B6319">
        <w:rPr>
          <w:u w:val="single"/>
        </w:rPr>
        <w:t>the production of such excess has as its primary aim the subsequent development of mostly computational tools for analyzing and “making sense” of all this information. The proliferation of bioinformatics software</w:t>
      </w:r>
      <w:r w:rsidRPr="000B6319">
        <w:rPr>
          <w:sz w:val="14"/>
        </w:rPr>
        <w:t xml:space="preserve">, DBMSs, genome sequencing computers, </w:t>
      </w:r>
      <w:r w:rsidRPr="000B6319">
        <w:rPr>
          <w:u w:val="single"/>
        </w:rPr>
        <w:t>and other technologies has largely followed upon “Big Science” efforts such as the HGP</w:t>
      </w:r>
      <w:r w:rsidRPr="000B6319">
        <w:rPr>
          <w:sz w:val="14"/>
        </w:rPr>
        <w:t xml:space="preserve">. </w:t>
      </w:r>
      <w:r w:rsidRPr="000B6319">
        <w:rPr>
          <w:u w:val="single"/>
        </w:rPr>
        <w:t>We have a</w:t>
      </w:r>
      <w:r w:rsidRPr="000B6319">
        <w:rPr>
          <w:sz w:val="14"/>
        </w:rPr>
        <w:t xml:space="preserve"> kind of </w:t>
      </w:r>
      <w:r w:rsidRPr="000B6319">
        <w:rPr>
          <w:u w:val="single"/>
        </w:rPr>
        <w:t>pushpull relationship</w:t>
      </w:r>
      <w:r w:rsidRPr="000B6319">
        <w:rPr>
          <w:sz w:val="14"/>
        </w:rPr>
        <w:t xml:space="preserve"> between these tendencies: </w:t>
      </w:r>
      <w:r w:rsidRPr="000B6319">
        <w:rPr>
          <w:u w:val="single"/>
        </w:rPr>
        <w:t>the tendency toward an excess of data and a tendency toward the management of that excess (at which time it no longer becomes excess as such).</w:t>
      </w:r>
      <w:r w:rsidRPr="000B6319">
        <w:rPr>
          <w:sz w:val="14"/>
        </w:rPr>
        <w:t xml:space="preserve"> Using Marx’s terms, we can say that </w:t>
      </w:r>
      <w:r w:rsidRPr="000B6319">
        <w:rPr>
          <w:u w:val="single"/>
        </w:rPr>
        <w:t>in fields such as genomics and bioinformatics, information technology subsumes the excess information (which it has produced)</w:t>
      </w:r>
      <w:r w:rsidRPr="000B6319">
        <w:rPr>
          <w:sz w:val="14"/>
        </w:rPr>
        <w:t xml:space="preserve">. There is no such thing as “too much information” for genomics, bioinformatics, or related fields such as pharmacogenomics. </w:t>
      </w:r>
      <w:r w:rsidRPr="000B6319">
        <w:rPr>
          <w:b/>
          <w:u w:val="single"/>
        </w:rPr>
        <w:t>There is never too much data, only the production of an excess that serves to trigger further development of tools for the management of this excess.</w:t>
      </w:r>
      <w:r w:rsidRPr="000B6319">
        <w:rPr>
          <w:sz w:val="14"/>
        </w:rPr>
        <w:t xml:space="preserve"> The productive capacity of this excess can be seen in recent patenting activity surrounding genetic material: up until 2001, patent applications for genetic material were being granted without a full knowledge of the function or specific application of the molecule in question. Genes (or rather gene derivatives) could theoretically be patented without an understanding of what the genes did. Only in the U.S. PTO’s 2001 Federal Register Report was it finally specified that patent applicants must demonstrate “both utility and application” in their files. Yet an ambiguity still remains concerning knowledge of the function of any patented compound: “The utility of a claimed DNA sequence does not necessarily depend on the function of the encoded gene product.” In the network between a laboratory BAC culture, a file in a genome database, and, perhaps, an application to the U.S. PTO, there is both an effort to regulate the relationship between labor (or biomaterial labor) and capital, as well as an effort to manage excess information. </w:t>
      </w:r>
      <w:r w:rsidRPr="000B6319">
        <w:rPr>
          <w:u w:val="single"/>
        </w:rPr>
        <w:t xml:space="preserve">We can ask Bataille’s question of the biotech industry: Is there unproductive expenditure in biotechnology? In one way, the answer is yes, for the production or even overproduction of information is increasingly being seen as one of the major obstacles for bioscience research. In a different light, the answer is no, for any excess in biotechnology is not only a production of excess (as in genomics), but an eventually useful or valuable excess. </w:t>
      </w:r>
      <w:r w:rsidRPr="000B6319">
        <w:rPr>
          <w:sz w:val="14"/>
        </w:rPr>
        <w:t xml:space="preserve">If this is the case, then </w:t>
      </w:r>
      <w:r w:rsidRPr="000B6319">
        <w:rPr>
          <w:u w:val="single"/>
        </w:rPr>
        <w:t xml:space="preserve">the general economy of genomics is one in which excess biological “noise” is constantly managed and transformed into useful or valuable biological information. </w:t>
      </w:r>
      <w:r w:rsidRPr="000B6319">
        <w:rPr>
          <w:sz w:val="14"/>
        </w:rPr>
        <w:t xml:space="preserve">The tension between labor and capital in the biotech industry is therefore a tension between the biomaterial labor of genes, enzymes, and cells, on the one hand, and the economic imperatives behind those instances of biotechnology research, on the other hand, where profit is the primary motivating force. Clearly, this is not the case with each and every instance of research in fields such as genomics, proteomics, or bioinformatics. And just as the mere existence of private-sector funding for research does not immediately imply a problematic relation between labor and capital, the mere existence of public or federal funding also does not immediately absolve those funding bodies of economic imperatives. The difficulty is initially in understanding how the tension between labor and capital (or between biomaterial labor and the biotech industry) takes formation in the so-called biotech century. From this understanding, the next step is to identify those elements that tip the delicate, fragile balance between medical and economic interests to one side or the other. These tensions are often played out at the technical level of BAC libraries, gene-finding algorithms, and XML standards. Sometimes the prioritization of economic interests create blockages in bioscience research, as in the case of proprietary data formats, databases, and software tools in bioinformatics. At other times, efforts toward the creation of flexible standards and open source environments can effectively aid in the research process. We might wonder whether in this biomaterial labor that is transformed into capital there is still something that escapes, evades, or bypasses altogether the political economy of genomics. </w:t>
      </w:r>
      <w:r w:rsidRPr="000B6319">
        <w:rPr>
          <w:u w:val="single"/>
        </w:rPr>
        <w:t xml:space="preserve">If fields such as genomics and bioinformatics are involved in the production of an excess, that excess is in turn transformed into useful information, and that information is also valuable information that can be exchanged. Use and exchange values are coordinated at this level, but </w:t>
      </w:r>
      <w:r w:rsidRPr="000B6319">
        <w:rPr>
          <w:b/>
          <w:u w:val="single"/>
        </w:rPr>
        <w:t>use values also diverge into the potential medical benefits of drugs or therapies</w:t>
      </w:r>
      <w:r w:rsidRPr="000B6319">
        <w:rPr>
          <w:u w:val="single"/>
        </w:rPr>
        <w:t xml:space="preserve">. Yet even drugs and therapies require further information and the development of technologies for diagnostics. </w:t>
      </w:r>
      <w:r w:rsidRPr="000B6319">
        <w:rPr>
          <w:sz w:val="14"/>
        </w:rPr>
        <w:t xml:space="preserve">As discussed in chapter 2, this vision of a future, genomics-based medicine means that the body of the patient is touched only minimally, configured in a way commensurate with the informatic systems that sample, scan, and profile. To be fair, however, this overview is far from being the whole of genomics and bioinformatics research. A number of so-called alternative approaches have been pursuing the distributed, networked properties of gene expression, protein-protein interactions, cellular signaling, and metabolic pathways. This “systems biology” also shows some overlap in spirit with research in biocomplexity at the Santa Fe Institute, for instance.65 Although the technologies and methodologies are new, the basic idea is not: as Evelyn Fox Keller reminds us, the history of molecular biology and biochemistry already pointed to the inherently “complex” and networked property of “life itself” at the molecular and genetic levels.66 Alternative approaches merely remind us of what is implicit in the history of biological thought itself: relationality, flexibility, robustness, adaptation. Even the “official” HGP cannot help but to acknowledge certain excessive elements in the genome: a relatively modest number of genes (some 3 percent of the genome), an extremely small difference between the genomes of one individual and another (approximately 0.1 percent), an incredibly large number of “short tandem repeat” sequences, and entire “continents” that seem to have no known function at all (more than 50 percent of the total genome). In a sense, </w:t>
      </w:r>
      <w:r w:rsidRPr="000B6319">
        <w:rPr>
          <w:u w:val="single"/>
        </w:rPr>
        <w:t xml:space="preserve">despite the biotech industry’s efforts to manage the genome, </w:t>
      </w:r>
      <w:r w:rsidRPr="000B6319">
        <w:rPr>
          <w:b/>
          <w:u w:val="single"/>
        </w:rPr>
        <w:t>the genome itself (like “life itself”) appears to be nothing but excess information</w:t>
      </w:r>
      <w:r w:rsidRPr="000B6319">
        <w:rPr>
          <w:u w:val="single"/>
        </w:rPr>
        <w:t xml:space="preserve">, with all the contradictions that the phrase implies. Bataille proposes that an organism always produces more than it needs and that, from a systemswide ecological perspective, abundance, not scarcity, is the rule of life. With regard to fields such as genomics, proteomics, and bioinformatics, it is not difficult to begin to wonder whether </w:t>
      </w:r>
      <w:r w:rsidRPr="000B6319">
        <w:rPr>
          <w:b/>
          <w:u w:val="single"/>
        </w:rPr>
        <w:t>the human genome is a noneconomic relation between labor and capital, between expenditure and accumulation.</w:t>
      </w:r>
    </w:p>
    <w:p w14:paraId="50F8ADB3" w14:textId="77777777" w:rsidR="00217DE5" w:rsidRPr="000B6319" w:rsidRDefault="00217DE5" w:rsidP="00217DE5">
      <w:pPr>
        <w:pStyle w:val="Heading4"/>
      </w:pPr>
      <w:r w:rsidRPr="000B6319">
        <w:t xml:space="preserve">The disease crisis rhetoric of the AFF is the perfection of the project of securitization, a preservation of the body politic against the threatening biological death they claim looms on the horizon. Vaccines are the new weapons of the state of emergency -  entire populations are subjected to control and surveillance in the name of the Good. </w:t>
      </w:r>
    </w:p>
    <w:p w14:paraId="6F2C7B99" w14:textId="77777777" w:rsidR="00217DE5" w:rsidRPr="000B6319" w:rsidRDefault="00217DE5" w:rsidP="00217DE5">
      <w:pPr>
        <w:rPr>
          <w:rStyle w:val="Style13ptBold"/>
          <w:b w:val="0"/>
          <w:sz w:val="16"/>
          <w:szCs w:val="16"/>
        </w:rPr>
      </w:pPr>
      <w:r w:rsidRPr="000B6319">
        <w:rPr>
          <w:rStyle w:val="Style13ptBold"/>
        </w:rPr>
        <w:t xml:space="preserve">Thacker 05 </w:t>
      </w:r>
      <w:r w:rsidRPr="000B6319">
        <w:rPr>
          <w:rStyle w:val="Style13ptBold"/>
          <w:sz w:val="16"/>
          <w:szCs w:val="16"/>
        </w:rPr>
        <w:t xml:space="preserve">(Eugene, Professor of Media Studies at the New School in New York City, with research interests in pessimism, nihilism, continental philosophy, and antihumanism. “The Global Genome: Biotechnology, Politics, and Culture”, Chapter 6: Bioinfowar: Biologically Enhancing National Security, p 243-247, 2005) // IES </w:t>
      </w:r>
    </w:p>
    <w:p w14:paraId="188E990A" w14:textId="77777777" w:rsidR="00217DE5" w:rsidRPr="000B6319" w:rsidRDefault="00217DE5" w:rsidP="00217DE5">
      <w:pPr>
        <w:rPr>
          <w:b/>
          <w:u w:val="single"/>
        </w:rPr>
      </w:pPr>
      <w:r w:rsidRPr="000B6319">
        <w:rPr>
          <w:sz w:val="16"/>
        </w:rPr>
        <w:t xml:space="preserve">Within such a context, in what ways </w:t>
      </w:r>
      <w:r w:rsidRPr="000B6319">
        <w:rPr>
          <w:u w:val="single"/>
        </w:rPr>
        <w:t>are the biopolitical concerns expressed by government agencies</w:t>
      </w:r>
      <w:r w:rsidRPr="000B6319">
        <w:rPr>
          <w:sz w:val="16"/>
        </w:rPr>
        <w:t xml:space="preserve"> (such as the BWC) over a “genetic bomb” </w:t>
      </w:r>
      <w:r w:rsidRPr="000B6319">
        <w:rPr>
          <w:u w:val="single"/>
        </w:rPr>
        <w:t>themselves weapons, under the guise of “national security”?</w:t>
      </w:r>
      <w:r w:rsidRPr="000B6319">
        <w:rPr>
          <w:sz w:val="16"/>
        </w:rPr>
        <w:t xml:space="preserve"> A more cynical rephrasing of this question might suggest that we will never, in fact, see the kind of biological weapons of which the BWC speaks. Instead, </w:t>
      </w:r>
      <w:r w:rsidRPr="000B6319">
        <w:rPr>
          <w:u w:val="single"/>
        </w:rPr>
        <w:t xml:space="preserve">what we will see is the use of </w:t>
      </w:r>
      <w:r w:rsidRPr="000B6319">
        <w:rPr>
          <w:b/>
          <w:u w:val="single"/>
        </w:rPr>
        <w:t>this rhetoric of crisis, the political structure of the exception, and a biopolitical targeting of the body to gain an unprecedented control over the nation’s population on the medical and genetic levels</w:t>
      </w:r>
      <w:r w:rsidRPr="000B6319">
        <w:rPr>
          <w:u w:val="single"/>
        </w:rPr>
        <w:t>. What might such a near future look like</w:t>
      </w:r>
      <w:r w:rsidRPr="000B6319">
        <w:rPr>
          <w:sz w:val="16"/>
        </w:rPr>
        <w:t xml:space="preserve">? I conclude this chapter with three theses, followed by three scenarios. Three Theses Thesis One </w:t>
      </w:r>
      <w:r w:rsidRPr="000B6319">
        <w:rPr>
          <w:u w:val="single"/>
        </w:rPr>
        <w:t>The discourse of biowar is one in which war is biology, and biology is war. War is biology in the sense that the constitution of the body politic is as much a concern of national security as the attack on the body politic from outside forces. The militaristic function of eugenics is to be found here</w:t>
      </w:r>
      <w:r w:rsidRPr="000B6319">
        <w:rPr>
          <w:sz w:val="16"/>
        </w:rPr>
        <w:t xml:space="preserve">, but, arguably, it is present in Plato’s Republic, which authorizes selective breeding for the ruling classes.93 But </w:t>
      </w:r>
      <w:r w:rsidRPr="000B6319">
        <w:rPr>
          <w:u w:val="single"/>
        </w:rPr>
        <w:t>biology is also war, and there is an equally long tradition of regarding the medical fight against disease as a war carried out on the level of cells, germs, and microbes</w:t>
      </w:r>
      <w:r w:rsidRPr="000B6319">
        <w:rPr>
          <w:sz w:val="16"/>
        </w:rPr>
        <w:t xml:space="preserve">. In modern times, </w:t>
      </w:r>
      <w:r w:rsidRPr="000B6319">
        <w:rPr>
          <w:u w:val="single"/>
        </w:rPr>
        <w:t>anthropologists</w:t>
      </w:r>
      <w:r w:rsidRPr="000B6319">
        <w:rPr>
          <w:sz w:val="16"/>
        </w:rPr>
        <w:t xml:space="preserve"> such as Emily Martin </w:t>
      </w:r>
      <w:r w:rsidRPr="000B6319">
        <w:rPr>
          <w:u w:val="single"/>
        </w:rPr>
        <w:t>have analyzed modern immunology’s</w:t>
      </w:r>
      <w:r w:rsidRPr="000B6319">
        <w:rPr>
          <w:sz w:val="16"/>
        </w:rPr>
        <w:t xml:space="preserve"> predilection for </w:t>
      </w:r>
      <w:r w:rsidRPr="000B6319">
        <w:rPr>
          <w:u w:val="single"/>
        </w:rPr>
        <w:t>war metaphors in describing the antibody-antigen response</w:t>
      </w:r>
      <w:r w:rsidRPr="000B6319">
        <w:rPr>
          <w:sz w:val="16"/>
        </w:rPr>
        <w:t xml:space="preserve">, a metaphor that, interestingly enough, breaks down in the face of autoimmune diseases such as those caused by HIV.94 The questions that remain open is how to do away with the hegemony of war metaphors in relation to biology and medicine, and whether alternative models—symbiosis, autopoiesis, network science—can offer a way of doing this. Thesis Two In the twenty-first century, </w:t>
      </w:r>
      <w:r w:rsidRPr="000B6319">
        <w:rPr>
          <w:u w:val="single"/>
        </w:rPr>
        <w:t>national security is increasingly expressed as the implosion of emerging infectious disease and</w:t>
      </w:r>
      <w:r w:rsidRPr="000B6319">
        <w:rPr>
          <w:sz w:val="16"/>
        </w:rPr>
        <w:t xml:space="preserve"> </w:t>
      </w:r>
      <w:r w:rsidRPr="000B6319">
        <w:rPr>
          <w:u w:val="single"/>
        </w:rPr>
        <w:t>bioterrorism</w:t>
      </w:r>
      <w:r w:rsidRPr="000B6319">
        <w:rPr>
          <w:sz w:val="16"/>
        </w:rPr>
        <w:t xml:space="preserve">. As noted several times in this chapter, a defining characteristic of the twenty- first-century response to biowar has been the nondistinction in policy and legislation between naturally occurring and artificially occurring instances of biowar. </w:t>
      </w:r>
      <w:r w:rsidRPr="000B6319">
        <w:rPr>
          <w:u w:val="single"/>
        </w:rPr>
        <w:t>The operative term</w:t>
      </w:r>
      <w:r w:rsidRPr="000B6319">
        <w:rPr>
          <w:sz w:val="16"/>
        </w:rPr>
        <w:t xml:space="preserve"> in the plans for Project BioShield in the United States </w:t>
      </w:r>
      <w:r w:rsidRPr="000B6319">
        <w:rPr>
          <w:u w:val="single"/>
        </w:rPr>
        <w:t>is</w:t>
      </w:r>
      <w:r w:rsidRPr="000B6319">
        <w:rPr>
          <w:sz w:val="16"/>
        </w:rPr>
        <w:t xml:space="preserve"> or: </w:t>
      </w:r>
      <w:r w:rsidRPr="000B6319">
        <w:rPr>
          <w:b/>
          <w:u w:val="single"/>
        </w:rPr>
        <w:t>emerging infectious diseases or bioterrorism. It matters not which, for the end results are seen to be the same: the infection and degeneration of the body politic</w:t>
      </w:r>
      <w:r w:rsidRPr="000B6319">
        <w:rPr>
          <w:u w:val="single"/>
        </w:rPr>
        <w:t>.</w:t>
      </w:r>
      <w:r w:rsidRPr="000B6319">
        <w:rPr>
          <w:sz w:val="16"/>
        </w:rPr>
        <w:t xml:space="preserve"> Of course, from the perspective of their causes, they are very different: whereas emerging infectious diseases ask us to consider our actions within a network of relations with the environment globally, bioterrorism challenges us with a fundamentalist view of biology. Thesis Three </w:t>
      </w:r>
      <w:r w:rsidRPr="000B6319">
        <w:rPr>
          <w:u w:val="single"/>
        </w:rPr>
        <w:t>The integration of biotechnology and informatics in national security concerns culminates in a more general, pervasive biological security</w:t>
      </w:r>
      <w:r w:rsidRPr="000B6319">
        <w:rPr>
          <w:sz w:val="16"/>
        </w:rPr>
        <w:t xml:space="preserve">. The 2003 RAND report The Global Threat of New and Re-emerging Infectious Diseases specifically notes </w:t>
      </w:r>
      <w:r w:rsidRPr="000B6319">
        <w:rPr>
          <w:u w:val="single"/>
        </w:rPr>
        <w:t>how globalization has transformed both biological boundaries and national boundaries, rendering them vulnerable in terms of infectious disease.</w:t>
      </w:r>
      <w:r w:rsidRPr="000B6319">
        <w:rPr>
          <w:sz w:val="16"/>
        </w:rPr>
        <w:t xml:space="preserve">95 </w:t>
      </w:r>
      <w:r w:rsidRPr="000B6319">
        <w:rPr>
          <w:u w:val="single"/>
        </w:rPr>
        <w:t>This transformation has prompted the authors to suggest a shift in policy outlook, from national security to</w:t>
      </w:r>
      <w:r w:rsidRPr="000B6319">
        <w:rPr>
          <w:sz w:val="16"/>
        </w:rPr>
        <w:t xml:space="preserve"> what they call “</w:t>
      </w:r>
      <w:r w:rsidRPr="000B6319">
        <w:rPr>
          <w:u w:val="single"/>
        </w:rPr>
        <w:t>human security</w:t>
      </w:r>
      <w:r w:rsidRPr="000B6319">
        <w:rPr>
          <w:sz w:val="16"/>
        </w:rPr>
        <w:t xml:space="preserve">.” </w:t>
      </w:r>
      <w:r w:rsidRPr="000B6319">
        <w:rPr>
          <w:u w:val="single"/>
        </w:rPr>
        <w:t xml:space="preserve">Whereas national security places its emphasis on the national population, human security would place its emphasis on the individual (but the individual as a participant in an ideal global citizenship). </w:t>
      </w:r>
      <w:r w:rsidRPr="000B6319">
        <w:rPr>
          <w:b/>
          <w:u w:val="single"/>
        </w:rPr>
        <w:t xml:space="preserve">What seems to be replacing national security in such examples is a form of biological security, or a security so pervasive that there is no outside; it is simply </w:t>
      </w:r>
      <w:r w:rsidRPr="000B6319">
        <w:rPr>
          <w:b/>
          <w:sz w:val="30"/>
          <w:szCs w:val="30"/>
          <w:u w:val="single"/>
        </w:rPr>
        <w:t>a security against biology, against biological “death itself</w:t>
      </w:r>
      <w:r w:rsidRPr="000B6319">
        <w:rPr>
          <w:b/>
          <w:u w:val="single"/>
        </w:rPr>
        <w:t>”</w:t>
      </w:r>
      <w:r w:rsidRPr="000B6319">
        <w:rPr>
          <w:u w:val="single"/>
        </w:rPr>
        <w:t xml:space="preserve"> (the conceptual inverse of biological “life itself”). This biological security is </w:t>
      </w:r>
      <w:r w:rsidRPr="000B6319">
        <w:rPr>
          <w:b/>
          <w:u w:val="single"/>
        </w:rPr>
        <w:t>the use of biotechnology to defend against biology itself</w:t>
      </w:r>
      <w:r w:rsidRPr="000B6319">
        <w:rPr>
          <w:u w:val="single"/>
        </w:rPr>
        <w:t>, in a kind of surreal war against biology.</w:t>
      </w:r>
      <w:r w:rsidRPr="000B6319">
        <w:rPr>
          <w:sz w:val="16"/>
        </w:rPr>
        <w:t xml:space="preserve"> Genetic screening, </w:t>
      </w:r>
      <w:r w:rsidRPr="000B6319">
        <w:rPr>
          <w:b/>
          <w:u w:val="single"/>
        </w:rPr>
        <w:t>preemptive vaccination, new medical countermeasures</w:t>
      </w:r>
      <w:r w:rsidRPr="000B6319">
        <w:rPr>
          <w:sz w:val="16"/>
        </w:rPr>
        <w:t xml:space="preserve">, Web sites posting </w:t>
      </w:r>
      <w:r w:rsidRPr="000B6319">
        <w:rPr>
          <w:u w:val="single"/>
        </w:rPr>
        <w:t>disease alerts: the body is under attack on all fronts,</w:t>
      </w:r>
      <w:r w:rsidRPr="000B6319">
        <w:rPr>
          <w:sz w:val="16"/>
        </w:rPr>
        <w:t xml:space="preserve"> and </w:t>
      </w:r>
      <w:r w:rsidRPr="000B6319">
        <w:rPr>
          <w:u w:val="single"/>
        </w:rPr>
        <w:t>in the confrontation of biology against biology</w:t>
      </w:r>
      <w:r w:rsidRPr="000B6319">
        <w:rPr>
          <w:sz w:val="16"/>
        </w:rPr>
        <w:t xml:space="preserve"> we see the spectrum of responses, from antibiotics to cosmetic surgery. These three points—</w:t>
      </w:r>
      <w:r w:rsidRPr="000B6319">
        <w:rPr>
          <w:u w:val="single"/>
        </w:rPr>
        <w:t xml:space="preserve">the discourse of war and biology, the implosion of epidemic and war, and the notion of biological security—can serve as conceptual tools for the further analysis of </w:t>
      </w:r>
      <w:r w:rsidRPr="000B6319">
        <w:rPr>
          <w:sz w:val="16"/>
        </w:rPr>
        <w:t xml:space="preserve">biowar as it exists alongside </w:t>
      </w:r>
      <w:r w:rsidRPr="000B6319">
        <w:rPr>
          <w:u w:val="single"/>
        </w:rPr>
        <w:t>governmental national security, the biotech and pharmaceutical industries,</w:t>
      </w:r>
      <w:r w:rsidRPr="000B6319">
        <w:rPr>
          <w:sz w:val="16"/>
        </w:rPr>
        <w:t xml:space="preserve"> and the presence of nonstate terrorist actors. </w:t>
      </w:r>
      <w:r w:rsidRPr="000B6319">
        <w:rPr>
          <w:u w:val="single"/>
        </w:rPr>
        <w:t>It is thus not difficult to imagine several possible scenarios</w:t>
      </w:r>
      <w:r w:rsidRPr="000B6319">
        <w:rPr>
          <w:sz w:val="16"/>
        </w:rPr>
        <w:t xml:space="preserve">—not doomsday scenarios, but rather scenarios </w:t>
      </w:r>
      <w:r w:rsidRPr="000B6319">
        <w:rPr>
          <w:b/>
          <w:u w:val="single"/>
        </w:rPr>
        <w:t xml:space="preserve">involving an increasing naturalization of the state of emergency that biowar elicits. </w:t>
      </w:r>
      <w:r w:rsidRPr="000B6319">
        <w:rPr>
          <w:sz w:val="16"/>
        </w:rPr>
        <w:t>Three Scenarios SimSARS The popular SimCity games allow players to oversee, manage, and regulate a virtual city. Using unique algorithms, the player sets certain parameters and then watches as the complex of events—urban development, financial transactions, health, crime, education, and so forth—unfold before the player’s eyes. SimCity is predicated on the idea of a complex system: multiple agencies, multiple factors, and multiple demands, all acting simultaneously over time (a user can “speed up” time, in which a SimCity day equals a realtime second). The aim of SimCity is to know how to set the best starting conditions for the growth of a city, and how and when to intervene in times of crisis (financial crisis, natural disasters, rising crime rates, poverty in neighborhoods). Although the player is in the position of sovereign with respect to the city (</w:t>
      </w:r>
      <w:r w:rsidRPr="000B6319">
        <w:rPr>
          <w:u w:val="single"/>
        </w:rPr>
        <w:t>a “God mode”</w:t>
      </w:r>
      <w:r w:rsidRPr="000B6319">
        <w:rPr>
          <w:sz w:val="16"/>
        </w:rPr>
        <w:t xml:space="preserve"> allows a player to inflict natural disaster, thereby destroying the city), what SimCity </w:t>
      </w:r>
      <w:r w:rsidRPr="000B6319">
        <w:rPr>
          <w:u w:val="single"/>
        </w:rPr>
        <w:t>teaches</w:t>
      </w:r>
      <w:r w:rsidRPr="000B6319">
        <w:rPr>
          <w:sz w:val="16"/>
        </w:rPr>
        <w:t xml:space="preserve">, above all, is </w:t>
      </w:r>
      <w:r w:rsidRPr="000B6319">
        <w:rPr>
          <w:u w:val="single"/>
        </w:rPr>
        <w:t>a mode of regulation, monitoring, and surveillance</w:t>
      </w:r>
      <w:r w:rsidRPr="000B6319">
        <w:rPr>
          <w:sz w:val="16"/>
        </w:rPr>
        <w:t xml:space="preserve">. In fact, formally, SimCity is </w:t>
      </w:r>
      <w:r w:rsidRPr="000B6319">
        <w:rPr>
          <w:u w:val="single"/>
        </w:rPr>
        <w:t>very much like the field of epidemiology, which involves the tracking of, monitoring of, and intervening in the spread of a particular infectious disease. It is not difficult to imagine a version</w:t>
      </w:r>
      <w:r w:rsidRPr="000B6319">
        <w:rPr>
          <w:sz w:val="16"/>
        </w:rPr>
        <w:t xml:space="preserve"> of SimCity </w:t>
      </w:r>
      <w:r w:rsidRPr="000B6319">
        <w:rPr>
          <w:u w:val="single"/>
        </w:rPr>
        <w:t>based on the control of an outbreak</w:t>
      </w:r>
      <w:r w:rsidRPr="000B6319">
        <w:rPr>
          <w:sz w:val="16"/>
        </w:rPr>
        <w:t xml:space="preserve">: SimSARS (SimAIDS would, presumably, be too complex for most computers). </w:t>
      </w:r>
      <w:r w:rsidRPr="000B6319">
        <w:rPr>
          <w:u w:val="single"/>
        </w:rPr>
        <w:t>The player acts as a “virus hunter,” or, better, as the head of a team at the CDC attempting to handle a potential outbreak</w:t>
      </w:r>
      <w:r w:rsidRPr="000B6319">
        <w:rPr>
          <w:sz w:val="16"/>
        </w:rPr>
        <w:t xml:space="preserve"> of anthrax or Ebola. </w:t>
      </w:r>
      <w:r w:rsidRPr="000B6319">
        <w:rPr>
          <w:u w:val="single"/>
        </w:rPr>
        <w:t>In the tradition of military-training simulations</w:t>
      </w:r>
      <w:r w:rsidRPr="000B6319">
        <w:rPr>
          <w:sz w:val="16"/>
        </w:rPr>
        <w:t xml:space="preserve">, such a game might be useful for training personnel at agencies such as the CDC or WHO. But </w:t>
      </w:r>
      <w:r w:rsidRPr="000B6319">
        <w:rPr>
          <w:u w:val="single"/>
        </w:rPr>
        <w:t xml:space="preserve">in its civilian use it would serve to </w:t>
      </w:r>
      <w:r w:rsidRPr="000B6319">
        <w:rPr>
          <w:b/>
          <w:u w:val="single"/>
        </w:rPr>
        <w:t>normalize further the heightened level of monitoring and regulation</w:t>
      </w:r>
      <w:r w:rsidRPr="000B6319">
        <w:rPr>
          <w:u w:val="single"/>
        </w:rPr>
        <w:t xml:space="preserve"> that the current “disease surveillance networks” operated by U.S. government agencies already demonstrate. </w:t>
      </w:r>
      <w:r w:rsidRPr="000B6319">
        <w:rPr>
          <w:sz w:val="16"/>
        </w:rPr>
        <w:t xml:space="preserve">PGP-DNA If DNA is a code, and if the encryption and decryption of codes are a key aspect of any military conflict, then it follows that the most perfect combination of soldier, weapon, and secret message would be encryption using DNA—in the living body. Most modern encryption systems involve three basic elements: a message text (or plaintext), a method of encrypting the plaintext (cipher), and a means of decrypting the ciphertext (the key). Might it be possible to encrypt a message into an actual DNA sequence? DNA, being both remarkably simple (a mere four base pairs) and admirably complex (endless combinatorics), would serve as an ideal medium for encryption. With the basic tools of restriction enzymes, plasmids, and gene therapy, this is not outside the realm of possibility. When the message exists in the living body, an in vivo ciphertext, it will be indistinguishable from any other sequence of DNA in the body. A horrific scenario comes to mind: the ideal suicide bomber is one who is not recognized as such, but who is carrying a lethal, highly infectious virus during its incubation period. In the 2001 anthrax attacks, the message and weapon were delivered together; here, the weapon and the message collapse into one. “Good” Virus In 2003, the infamous “Blaster” virus worked its way through the Internet, infecting an estimated 400,000 operating systems running Microsoft Windows.96 During the attack, </w:t>
      </w:r>
      <w:r w:rsidRPr="000B6319">
        <w:rPr>
          <w:u w:val="single"/>
        </w:rPr>
        <w:t>an attempt was made to construct a countermeasure, a “good” virus, which would, like a computer virus, propagate itself through the Internet</w:t>
      </w:r>
      <w:r w:rsidRPr="000B6319">
        <w:rPr>
          <w:sz w:val="16"/>
        </w:rPr>
        <w:t xml:space="preserve">, but instead of bringing down the computer, it would automatically download a “Blaster fix” from Microsoft’s Web site. Dubbed “Naachi” or “Welchia,” </w:t>
      </w:r>
      <w:r w:rsidRPr="000B6319">
        <w:rPr>
          <w:u w:val="single"/>
        </w:rPr>
        <w:t>this good virus itself ended up causing a fair amount of damage</w:t>
      </w:r>
      <w:r w:rsidRPr="000B6319">
        <w:rPr>
          <w:sz w:val="16"/>
        </w:rPr>
        <w:t xml:space="preserve">, affecting the systems of the Air Canada offices and the U.S. Navy’s computer cluster. But the logic of Naachi is interesting: </w:t>
      </w:r>
      <w:r w:rsidRPr="000B6319">
        <w:rPr>
          <w:u w:val="single"/>
        </w:rPr>
        <w:t>fight networks with networks, viruses with viruses. In a sense, this may be the analogue to the development of inoculation and vaccination in the nineteenth century</w:t>
      </w:r>
      <w:r w:rsidRPr="000B6319">
        <w:rPr>
          <w:sz w:val="16"/>
        </w:rPr>
        <w:t xml:space="preserve">. Or, perhaps, we have not yet seen the biomedical equivalent of Naachi. But it is not difficult to imagine. </w:t>
      </w:r>
      <w:r w:rsidRPr="000B6319">
        <w:rPr>
          <w:u w:val="single"/>
        </w:rPr>
        <w:t xml:space="preserve">During an outbreak of an infectious disease, what would be the quickest, most efficient way to administer a vaccine or a treatment? Hospitals are jammed, doctor’s offices overbooked with appointments, the local drug store out of their supplies. A vaccine can be inserted into a “disabled” airborne pathogen, thereby spreading its anecdote against the epidemic. This is, basically, the logic behind gene therapy. Perhaps a “good” virus is in the making here, using the networks of infection to spread a vaccine rather than a virus. A kind of invisible, molecular war would take place in the very air we breathe. </w:t>
      </w:r>
      <w:r w:rsidRPr="000B6319">
        <w:rPr>
          <w:b/>
          <w:u w:val="single"/>
        </w:rPr>
        <w:t>A decidedly yet ambiguously nonhuman form of medicine under the aegis of national security.</w:t>
      </w:r>
    </w:p>
    <w:p w14:paraId="3191E33C" w14:textId="77777777" w:rsidR="00217DE5" w:rsidRPr="000B6319" w:rsidRDefault="00217DE5" w:rsidP="00217DE5">
      <w:pPr>
        <w:rPr>
          <w:b/>
          <w:u w:val="single"/>
        </w:rPr>
      </w:pPr>
    </w:p>
    <w:p w14:paraId="44C73D07" w14:textId="77777777" w:rsidR="00217DE5" w:rsidRPr="000B6319" w:rsidRDefault="00217DE5" w:rsidP="00217DE5">
      <w:pPr>
        <w:rPr>
          <w:b/>
          <w:u w:val="single"/>
        </w:rPr>
      </w:pPr>
    </w:p>
    <w:p w14:paraId="2A7D1348" w14:textId="77777777" w:rsidR="00217DE5" w:rsidRPr="000B6319" w:rsidRDefault="00217DE5" w:rsidP="00217DE5">
      <w:pPr>
        <w:pStyle w:val="Heading3"/>
      </w:pPr>
      <w:r w:rsidRPr="000B6319">
        <w:t>Humanism</w:t>
      </w:r>
    </w:p>
    <w:p w14:paraId="1B596D8D" w14:textId="77777777" w:rsidR="00217DE5" w:rsidRPr="000B6319" w:rsidRDefault="00217DE5" w:rsidP="00217DE5">
      <w:pPr>
        <w:pStyle w:val="Heading4"/>
        <w:rPr>
          <w:color w:val="000000" w:themeColor="text1"/>
        </w:rPr>
      </w:pPr>
      <w:r w:rsidRPr="000B6319">
        <w:rPr>
          <w:color w:val="000000" w:themeColor="text1"/>
        </w:rPr>
        <w:t>The aff’s project to return to an ethical axiom of humanity will always fail – humanity is based on the suppression of nature, and it is a justification for domination against communities deemed “animal”</w:t>
      </w:r>
    </w:p>
    <w:p w14:paraId="50CC7D22" w14:textId="77777777" w:rsidR="00217DE5" w:rsidRPr="000B6319" w:rsidRDefault="00217DE5" w:rsidP="00217DE5">
      <w:pPr>
        <w:widowControl w:val="0"/>
        <w:autoSpaceDE w:val="0"/>
        <w:autoSpaceDN w:val="0"/>
        <w:adjustRightInd w:val="0"/>
        <w:spacing w:after="240" w:line="360" w:lineRule="atLeast"/>
        <w:rPr>
          <w:rStyle w:val="Style13ptBold"/>
          <w:b w:val="0"/>
        </w:rPr>
      </w:pPr>
      <w:r w:rsidRPr="000B6319">
        <w:rPr>
          <w:rStyle w:val="Style13ptBold"/>
        </w:rPr>
        <w:t xml:space="preserve">Rowe 2017 </w:t>
      </w:r>
      <w:r w:rsidRPr="000B6319">
        <w:rPr>
          <w:rStyle w:val="Style13ptBold"/>
          <w:b w:val="0"/>
        </w:rPr>
        <w:t>(James, Assistant Professor of Environmental Studies and Cultural, Social, and Political Thought at the University of Victoria. “Georges Bataille, Cho</w:t>
      </w:r>
      <w:r w:rsidRPr="000B6319">
        <w:rPr>
          <w:rStyle w:val="Style13ptBold"/>
          <w:rFonts w:eastAsia="Calibri"/>
          <w:b w:val="0"/>
        </w:rPr>
        <w:t>̈</w:t>
      </w:r>
      <w:r w:rsidRPr="000B6319">
        <w:rPr>
          <w:rStyle w:val="Style13ptBold"/>
          <w:b w:val="0"/>
        </w:rPr>
        <w:t xml:space="preserve">gyam Trungpa, and Radical Transformation:  Theorizing the Political Value of Mindfulness.” </w:t>
      </w:r>
      <w:r w:rsidRPr="000B6319">
        <w:rPr>
          <w:rStyle w:val="Style13ptBold"/>
          <w:b w:val="0"/>
          <w:i/>
        </w:rPr>
        <w:t>The Arrow</w:t>
      </w:r>
      <w:r w:rsidRPr="000B6319">
        <w:rPr>
          <w:rStyle w:val="Style13ptBold"/>
          <w:b w:val="0"/>
        </w:rPr>
        <w:t>. Volume 4, Issue 2, published April. Accessed 7/13/17, EHL)</w:t>
      </w:r>
    </w:p>
    <w:p w14:paraId="4FE9630F" w14:textId="77777777" w:rsidR="00217DE5" w:rsidRPr="000B6319" w:rsidRDefault="00217DE5" w:rsidP="00217DE5">
      <w:pPr>
        <w:widowControl w:val="0"/>
        <w:autoSpaceDE w:val="0"/>
        <w:autoSpaceDN w:val="0"/>
        <w:adjustRightInd w:val="0"/>
        <w:spacing w:after="240" w:line="360" w:lineRule="atLeast"/>
        <w:rPr>
          <w:rStyle w:val="Style13ptBold"/>
          <w:b w:val="0"/>
          <w:sz w:val="14"/>
        </w:rPr>
      </w:pPr>
      <w:r w:rsidRPr="000B6319">
        <w:rPr>
          <w:rStyle w:val="Style13ptBold"/>
          <w:b w:val="0"/>
          <w:sz w:val="14"/>
        </w:rPr>
        <w:t xml:space="preserve">Bataille’s analysis of domination is rooted in his study of the body, and the terror and shame human animals can feel before it.  e body is unpredictable: It leaks, expels, hungers, fails, and ultimately dies. </w:t>
      </w:r>
      <w:r w:rsidRPr="000B6319">
        <w:rPr>
          <w:rStyle w:val="Style13ptBold"/>
          <w:b w:val="0"/>
          <w:u w:val="single"/>
        </w:rPr>
        <w:t>Our bodies are our opening to life, but also to death. And this</w:t>
      </w:r>
      <w:r w:rsidRPr="000B6319">
        <w:rPr>
          <w:rStyle w:val="Style13ptBold"/>
          <w:b w:val="0"/>
          <w:sz w:val="14"/>
        </w:rPr>
        <w:t xml:space="preserve"> inevitable death se</w:t>
      </w:r>
      <w:r w:rsidRPr="000B6319">
        <w:rPr>
          <w:rStyle w:val="Style13ptBold"/>
          <w:b w:val="0"/>
          <w:u w:val="single"/>
        </w:rPr>
        <w:t>ems to suggest insignificance before the putrefaction from which we come and will one day return</w:t>
      </w:r>
      <w:r w:rsidRPr="000B6319">
        <w:rPr>
          <w:rStyle w:val="Style13ptBold"/>
          <w:b w:val="0"/>
          <w:sz w:val="14"/>
        </w:rPr>
        <w:t xml:space="preserve">. </w:t>
      </w:r>
      <w:r w:rsidRPr="000B6319">
        <w:rPr>
          <w:rStyle w:val="Style13ptBold"/>
          <w:u w:val="single"/>
        </w:rPr>
        <w:t>Humans</w:t>
      </w:r>
      <w:r w:rsidRPr="000B6319">
        <w:rPr>
          <w:rStyle w:val="Style13ptBold"/>
          <w:b w:val="0"/>
          <w:sz w:val="14"/>
        </w:rPr>
        <w:t xml:space="preserve">, Bataille writes in his masterwork the Accursed Share, </w:t>
      </w:r>
      <w:r w:rsidRPr="000B6319">
        <w:rPr>
          <w:rStyle w:val="Style13ptBold"/>
          <w:u w:val="single"/>
        </w:rPr>
        <w:t>“[appear] to be the only animal to be ashamed of that nature whence he comes, and from which he does not cease to have departed</w:t>
      </w:r>
      <w:r w:rsidRPr="000B6319">
        <w:rPr>
          <w:rStyle w:val="Style13ptBold"/>
          <w:b w:val="0"/>
          <w:sz w:val="14"/>
        </w:rPr>
        <w:t xml:space="preserve">.”24 </w:t>
      </w:r>
      <w:r w:rsidRPr="000B6319">
        <w:rPr>
          <w:rStyle w:val="Style13ptBold"/>
          <w:b w:val="0"/>
          <w:u w:val="single"/>
        </w:rPr>
        <w:t>We feel primal shame,</w:t>
      </w:r>
      <w:r w:rsidRPr="000B6319">
        <w:rPr>
          <w:rStyle w:val="Style13ptBold"/>
          <w:b w:val="0"/>
          <w:sz w:val="14"/>
        </w:rPr>
        <w:t xml:space="preserve"> according to Bataille, </w:t>
      </w:r>
      <w:r w:rsidRPr="000B6319">
        <w:rPr>
          <w:rStyle w:val="Style13ptBold"/>
          <w:b w:val="0"/>
          <w:u w:val="single"/>
        </w:rPr>
        <w:t>because the decay we are conscious of suggests servility and baseness</w:t>
      </w:r>
      <w:r w:rsidRPr="000B6319">
        <w:rPr>
          <w:rStyle w:val="Style13ptBold"/>
          <w:b w:val="0"/>
          <w:sz w:val="14"/>
        </w:rPr>
        <w:t>.25 i</w:t>
      </w:r>
      <w:r w:rsidRPr="000B6319">
        <w:rPr>
          <w:rStyle w:val="Style13ptBold"/>
          <w:b w:val="0"/>
          <w:u w:val="single"/>
        </w:rPr>
        <w:t>s primary disdain for animal nature</w:t>
      </w:r>
      <w:r w:rsidRPr="000B6319">
        <w:rPr>
          <w:rStyle w:val="Style13ptBold"/>
          <w:b w:val="0"/>
          <w:sz w:val="14"/>
        </w:rPr>
        <w:t xml:space="preserve">, and our dependence upon </w:t>
      </w:r>
      <w:r w:rsidRPr="000B6319">
        <w:rPr>
          <w:rStyle w:val="Style13ptBold"/>
          <w:b w:val="0"/>
          <w:u w:val="single"/>
        </w:rPr>
        <w:t xml:space="preserve">it, spurs fantastical </w:t>
      </w:r>
      <w:r w:rsidRPr="000B6319">
        <w:rPr>
          <w:rStyle w:val="Style13ptBold"/>
          <w:u w:val="single"/>
        </w:rPr>
        <w:t>efforts to dominate our bodies</w:t>
      </w:r>
      <w:r w:rsidRPr="000B6319">
        <w:rPr>
          <w:rStyle w:val="Style13ptBold"/>
          <w:b w:val="0"/>
          <w:u w:val="single"/>
        </w:rPr>
        <w:t>, each other, and the more-than-human-world in attempts to o set felt servility with felt dominance</w:t>
      </w:r>
      <w:r w:rsidRPr="000B6319">
        <w:rPr>
          <w:rStyle w:val="Style13ptBold"/>
          <w:b w:val="0"/>
          <w:sz w:val="14"/>
        </w:rPr>
        <w:t xml:space="preserve">. For Bataille, much of </w:t>
      </w:r>
      <w:r w:rsidRPr="000B6319">
        <w:rPr>
          <w:rStyle w:val="Style13ptBold"/>
          <w:u w:val="single"/>
        </w:rPr>
        <w:t>human history can be read as a permanent struggle against animality.</w:t>
      </w:r>
      <w:r w:rsidRPr="000B6319">
        <w:rPr>
          <w:rStyle w:val="Style13ptBold"/>
          <w:b w:val="0"/>
          <w:sz w:val="14"/>
        </w:rPr>
        <w:t>26 In  e Accursed Share he observes that humanity “resembles those parvenus who are ashamed of their humble origin. Thy rid themselves of anything suggesting it. What are the ‘noble’ and ‘good’ families,” he writes of upper class morality, “if not those in which their wealthy birth is the most carefully concealed?”27 One of the crucial rationales for accumulating wealth, according to Bataille, is that ma</w:t>
      </w:r>
      <w:r w:rsidRPr="000B6319">
        <w:rPr>
          <w:rStyle w:val="Style13ptBold"/>
          <w:u w:val="single"/>
        </w:rPr>
        <w:t>terial riches help us distinguish ourselves not only from animality, but also from those we take to be nature’s proxies in our fantastical e orts to dominate the nature we fear</w:t>
      </w:r>
      <w:r w:rsidRPr="000B6319">
        <w:rPr>
          <w:rStyle w:val="Style13ptBold"/>
          <w:b w:val="0"/>
          <w:sz w:val="14"/>
        </w:rPr>
        <w:t xml:space="preserve">. </w:t>
      </w:r>
      <w:r w:rsidRPr="000B6319">
        <w:rPr>
          <w:rStyle w:val="Style13ptBold"/>
          <w:b w:val="0"/>
          <w:u w:val="single"/>
        </w:rPr>
        <w:t>Proxies</w:t>
      </w:r>
      <w:r w:rsidRPr="000B6319">
        <w:rPr>
          <w:rStyle w:val="Style13ptBold"/>
          <w:b w:val="0"/>
          <w:sz w:val="14"/>
        </w:rPr>
        <w:t xml:space="preserve">, in the Euro-American context, </w:t>
      </w:r>
      <w:r w:rsidRPr="000B6319">
        <w:rPr>
          <w:rStyle w:val="Style13ptBold"/>
          <w:b w:val="0"/>
          <w:u w:val="single"/>
        </w:rPr>
        <w:t>have included Indigenous peoples, women, people of color, and workers.  ese proxies have been discursively linked to animal nature and then materially controlled in efforts to provide compensatory hits of dominion.</w:t>
      </w:r>
      <w:r w:rsidRPr="000B6319">
        <w:rPr>
          <w:rStyle w:val="Style13ptBold"/>
          <w:b w:val="0"/>
          <w:sz w:val="14"/>
        </w:rPr>
        <w:t xml:space="preserve"> For Bataille, “[i]t is not so much wealth... that distinguishes, that qualities socially, as it is the greatest distance from animality.”28</w:t>
      </w:r>
      <w:r w:rsidRPr="000B6319">
        <w:rPr>
          <w:sz w:val="14"/>
        </w:rPr>
        <w:t xml:space="preserve"> </w:t>
      </w:r>
      <w:r w:rsidRPr="000B6319">
        <w:rPr>
          <w:rStyle w:val="Style13ptBold"/>
          <w:b w:val="0"/>
          <w:u w:val="single"/>
        </w:rPr>
        <w:t>We dominate our bodies and each other in efforts to surpass and ultimately control our animality, our impermanence.  is desire to “destroy the animal nature within us</w:t>
      </w:r>
      <w:r w:rsidRPr="000B6319">
        <w:rPr>
          <w:rStyle w:val="Style13ptBold"/>
          <w:b w:val="0"/>
          <w:sz w:val="14"/>
        </w:rPr>
        <w:t xml:space="preserve">,” he suggests, lurks behind many of our most vexing political and ecological problems.29 In Bataille’s view, the pull of </w:t>
      </w:r>
      <w:r w:rsidRPr="000B6319">
        <w:rPr>
          <w:rStyle w:val="Style13ptBold"/>
          <w:u w:val="single"/>
        </w:rPr>
        <w:t>existential resentment is universal</w:t>
      </w:r>
      <w:r w:rsidRPr="000B6319">
        <w:rPr>
          <w:rStyle w:val="Style13ptBold"/>
          <w:b w:val="0"/>
          <w:sz w:val="14"/>
        </w:rPr>
        <w:t xml:space="preserve">; </w:t>
      </w:r>
      <w:r w:rsidRPr="000B6319">
        <w:rPr>
          <w:rStyle w:val="Style13ptBold"/>
          <w:u w:val="single"/>
        </w:rPr>
        <w:t>it is a human struggle</w:t>
      </w:r>
      <w:r w:rsidRPr="000B6319">
        <w:rPr>
          <w:rStyle w:val="Style13ptBold"/>
          <w:b w:val="0"/>
          <w:sz w:val="14"/>
        </w:rPr>
        <w:t>.30 He is attuned, however, to the important mediating role played by culture. Individuals and cultures relate to existential realities like impermanence in multiple ways. Tibetan Buddhism, for example, offers meditative practices for befriending the reality of death. We are not destined to resentfully interpret death as domineering, or to flee from felt servility with fantasies of mastery.</w:t>
      </w:r>
    </w:p>
    <w:p w14:paraId="478A0AE5" w14:textId="77777777" w:rsidR="00217DE5" w:rsidRPr="000B6319" w:rsidRDefault="00217DE5" w:rsidP="00217DE5">
      <w:pPr>
        <w:pStyle w:val="Heading3"/>
      </w:pPr>
      <w:r w:rsidRPr="000B6319">
        <w:t>Knowledge</w:t>
      </w:r>
    </w:p>
    <w:p w14:paraId="15D0C1DE" w14:textId="77777777" w:rsidR="00217DE5" w:rsidRPr="000B6319" w:rsidRDefault="00217DE5" w:rsidP="00217DE5">
      <w:pPr>
        <w:pStyle w:val="Heading4"/>
      </w:pPr>
      <w:r w:rsidRPr="000B6319">
        <w:t>The status quo educational apparatus functions according to the desire for utility and knowledge, or virtue economy. This process creates a complete universalization of all bodies according to a system of calculability. This process assumes that knowledge itself must exist within the realm of the encodable, the possible. Our argument is that this very desire for “utility” in education destroys the possibility for knowledge to exist beyond spatiality – into the realm of the unknown. We say that this form of politics is cowardice in that it observes the shore of the ocean but doesn’t dare to take the dive, thereby destroying the ability to achieve the “extreme limit” of life itself. The impact to this is the reduction of life to nothing but a cog in the western machine of values and productivity.</w:t>
      </w:r>
    </w:p>
    <w:p w14:paraId="04AA30DA" w14:textId="77777777" w:rsidR="00217DE5" w:rsidRPr="000B6319" w:rsidRDefault="00217DE5" w:rsidP="00217DE5">
      <w:pPr>
        <w:rPr>
          <w:rStyle w:val="Style13ptBold"/>
          <w:b w:val="0"/>
          <w:sz w:val="20"/>
          <w:szCs w:val="20"/>
        </w:rPr>
      </w:pPr>
      <w:r w:rsidRPr="000B6319">
        <w:rPr>
          <w:rStyle w:val="Style13ptBold"/>
        </w:rPr>
        <w:t xml:space="preserve">Lerman’15 – </w:t>
      </w:r>
      <w:r w:rsidRPr="000B6319">
        <w:rPr>
          <w:rStyle w:val="Style13ptBold"/>
          <w:b w:val="0"/>
          <w:sz w:val="16"/>
          <w:szCs w:val="16"/>
        </w:rPr>
        <w:t xml:space="preserve">Lindsay Lerman – University </w:t>
      </w:r>
      <w:r w:rsidRPr="000B6319">
        <w:rPr>
          <w:sz w:val="16"/>
          <w:szCs w:val="16"/>
        </w:rPr>
        <w:t xml:space="preserve">of Guelph Philosophy Department, Graduate Student. Studies Epistemology, Georges Bataille – “Georges Bataille’s “Nonknowledge” as Epistemic Expenditure: An Open Economy of Knowledge” pg 5-16 </w:t>
      </w:r>
      <w:r w:rsidRPr="000B6319">
        <w:rPr>
          <w:sz w:val="20"/>
          <w:szCs w:val="20"/>
        </w:rPr>
        <w:t>KZaidi</w:t>
      </w:r>
    </w:p>
    <w:p w14:paraId="1020CE73" w14:textId="77777777" w:rsidR="00217DE5" w:rsidRPr="000B6319" w:rsidRDefault="00217DE5" w:rsidP="00217DE5">
      <w:pPr>
        <w:rPr>
          <w:rStyle w:val="Emphasis"/>
        </w:rPr>
      </w:pPr>
      <w:r w:rsidRPr="000B6319">
        <w:rPr>
          <w:sz w:val="16"/>
        </w:rPr>
        <w:t xml:space="preserve">We will focus on a conversation in virtue epistemology because </w:t>
      </w:r>
      <w:r w:rsidRPr="000B6319">
        <w:rPr>
          <w:rStyle w:val="StyleUnderline"/>
        </w:rPr>
        <w:t xml:space="preserve">virtue epistemology is not only concerned with the norms that govern truth- and knowledge-production; but </w:t>
      </w:r>
      <w:r w:rsidRPr="000B6319">
        <w:rPr>
          <w:sz w:val="16"/>
        </w:rPr>
        <w:t xml:space="preserve">it is also, and primarily, </w:t>
      </w:r>
      <w:r w:rsidRPr="000B6319">
        <w:rPr>
          <w:rStyle w:val="Emphasis"/>
        </w:rPr>
        <w:t>concerned with the intellectual character of knowers</w:t>
      </w:r>
      <w:r w:rsidRPr="000B6319">
        <w:rPr>
          <w:rStyle w:val="StyleUnderline"/>
        </w:rPr>
        <w:t xml:space="preserve">. Virtue epistemology is </w:t>
      </w:r>
      <w:r w:rsidRPr="000B6319">
        <w:rPr>
          <w:sz w:val="16"/>
        </w:rPr>
        <w:t xml:space="preserve">thus uniquely </w:t>
      </w:r>
      <w:r w:rsidRPr="000B6319">
        <w:rPr>
          <w:rStyle w:val="StyleUnderline"/>
        </w:rPr>
        <w:t>suited to highlight the demands epistemology places on producers of truth</w:t>
      </w:r>
      <w:r w:rsidRPr="000B6319">
        <w:rPr>
          <w:sz w:val="16"/>
        </w:rPr>
        <w:t xml:space="preserve"> </w:t>
      </w:r>
      <w:r w:rsidRPr="000B6319">
        <w:rPr>
          <w:rStyle w:val="StyleUnderline"/>
        </w:rPr>
        <w:t xml:space="preserve">and knowledge in </w:t>
      </w:r>
      <w:r w:rsidRPr="000B6319">
        <w:rPr>
          <w:sz w:val="16"/>
        </w:rPr>
        <w:t xml:space="preserve">two registers: </w:t>
      </w:r>
      <w:r w:rsidRPr="000B6319">
        <w:rPr>
          <w:rStyle w:val="StyleUnderline"/>
        </w:rPr>
        <w:t>the quality of belief and truth and the cognitive character of the believer or knower as well</w:t>
      </w:r>
      <w:r w:rsidRPr="000B6319">
        <w:rPr>
          <w:sz w:val="16"/>
        </w:rPr>
        <w:t xml:space="preserve">. Virtue epistemology’s </w:t>
      </w:r>
      <w:r w:rsidRPr="000B6319">
        <w:rPr>
          <w:rStyle w:val="StyleUnderline"/>
        </w:rPr>
        <w:t xml:space="preserve">focus on intellectual character is an amplification of philosophy and epistemology’s </w:t>
      </w:r>
      <w:r w:rsidRPr="000B6319">
        <w:rPr>
          <w:rStyle w:val="Emphasis"/>
        </w:rPr>
        <w:t>emphasis on utility</w:t>
      </w:r>
      <w:r w:rsidRPr="000B6319">
        <w:rPr>
          <w:rStyle w:val="StyleUnderline"/>
        </w:rPr>
        <w:t>.</w:t>
      </w:r>
      <w:r w:rsidRPr="000B6319">
        <w:rPr>
          <w:sz w:val="16"/>
        </w:rPr>
        <w:t xml:space="preserve"> The fo</w:t>
      </w:r>
      <w:r w:rsidRPr="000B6319">
        <w:rPr>
          <w:rStyle w:val="StyleUnderline"/>
        </w:rPr>
        <w:t>cus on intellectual virtue is</w:t>
      </w:r>
      <w:r w:rsidRPr="000B6319">
        <w:rPr>
          <w:sz w:val="16"/>
        </w:rPr>
        <w:t xml:space="preserve"> ultimately </w:t>
      </w:r>
      <w:r w:rsidRPr="000B6319">
        <w:rPr>
          <w:rStyle w:val="StyleUnderline"/>
        </w:rPr>
        <w:t>a focus on utility, but in virtue epistemology it is not enough that one’s knowledge may be useful; the way in which one’s knowledge is sought</w:t>
      </w:r>
      <w:r w:rsidRPr="000B6319">
        <w:rPr>
          <w:sz w:val="16"/>
        </w:rPr>
        <w:t xml:space="preserve">, produced, communicated, and acquired </w:t>
      </w:r>
      <w:r w:rsidRPr="000B6319">
        <w:rPr>
          <w:rStyle w:val="StyleUnderline"/>
        </w:rPr>
        <w:t>must also serve utility,</w:t>
      </w:r>
      <w:r w:rsidRPr="000B6319">
        <w:rPr>
          <w:sz w:val="16"/>
        </w:rPr>
        <w:t xml:space="preserve"> and it must be done by making use of one’s intellectual virtues. </w:t>
      </w:r>
      <w:r w:rsidRPr="000B6319">
        <w:rPr>
          <w:rStyle w:val="StyleUnderline"/>
        </w:rPr>
        <w:t>Virtue epistemology has thus strayed a bit from its Aristotelian roots</w:t>
      </w:r>
      <w:r w:rsidRPr="000B6319">
        <w:rPr>
          <w:sz w:val="16"/>
        </w:rPr>
        <w:t xml:space="preserve">, where </w:t>
      </w:r>
      <w:r w:rsidRPr="000B6319">
        <w:rPr>
          <w:rStyle w:val="Emphasis"/>
        </w:rPr>
        <w:t>knowledge was conceived of as valuable for its own sake,</w:t>
      </w:r>
      <w:r w:rsidRPr="000B6319">
        <w:rPr>
          <w:sz w:val="16"/>
        </w:rPr>
        <w:t xml:space="preserve"> and virtue(s) </w:t>
      </w:r>
      <w:r w:rsidRPr="000B6319">
        <w:rPr>
          <w:rStyle w:val="StyleUnderline"/>
        </w:rPr>
        <w:t>associated with living a life that allowed one to acquire knowledge were conceived of as ends in themselves, insofar as they were constitutive of the good life.</w:t>
      </w:r>
      <w:r w:rsidRPr="000B6319">
        <w:rPr>
          <w:sz w:val="16"/>
        </w:rPr>
        <w:t xml:space="preserve"> In this sense, </w:t>
      </w:r>
      <w:r w:rsidRPr="000B6319">
        <w:rPr>
          <w:rStyle w:val="StyleUnderline"/>
        </w:rPr>
        <w:t>this thesis offers a corrective. If virtue epistemology</w:t>
      </w:r>
      <w:r w:rsidRPr="000B6319">
        <w:rPr>
          <w:sz w:val="16"/>
        </w:rPr>
        <w:t xml:space="preserve"> (Greco and Sosa in particular) </w:t>
      </w:r>
      <w:r w:rsidRPr="000B6319">
        <w:rPr>
          <w:rStyle w:val="StyleUnderline"/>
        </w:rPr>
        <w:t xml:space="preserve">employ an Aristotelian notion of virtue, they ought to acknowledge that their notions of intellectual virtue are in fact only partially Aristotelian, as they argue for the necessity of knowledge that is not merely valuable in and of itself. The acquisitive possibilities of knowledge have been overstressed by the virtue epistemology conversation, and the </w:t>
      </w:r>
      <w:r w:rsidRPr="000B6319">
        <w:rPr>
          <w:rStyle w:val="Emphasis"/>
        </w:rPr>
        <w:t>non-acquisitive possibilities have been ignored.</w:t>
      </w:r>
    </w:p>
    <w:p w14:paraId="559CCE8B" w14:textId="77777777" w:rsidR="00217DE5" w:rsidRPr="000B6319" w:rsidRDefault="00217DE5" w:rsidP="00217DE5">
      <w:pPr>
        <w:rPr>
          <w:sz w:val="16"/>
        </w:rPr>
      </w:pPr>
      <w:r w:rsidRPr="000B6319">
        <w:rPr>
          <w:sz w:val="16"/>
        </w:rPr>
        <w:t xml:space="preserve">But </w:t>
      </w:r>
      <w:r w:rsidRPr="000B6319">
        <w:rPr>
          <w:rStyle w:val="StyleUnderline"/>
        </w:rPr>
        <w:t>virtue epistemology is a sub-disciplinary expression of the principles and presumptions of epistemology in general, and thus of philosophy in general</w:t>
      </w:r>
      <w:r w:rsidRPr="000B6319">
        <w:rPr>
          <w:sz w:val="16"/>
        </w:rPr>
        <w:t>. In order to highlight this, we will move back-and-forth between a wider focus on epistemology and philosophy in general, and our particular conversation in virtue epistemology.</w:t>
      </w:r>
    </w:p>
    <w:p w14:paraId="7BAC903F" w14:textId="77777777" w:rsidR="00217DE5" w:rsidRPr="000B6319" w:rsidRDefault="00217DE5" w:rsidP="00217DE5">
      <w:pPr>
        <w:rPr>
          <w:sz w:val="16"/>
        </w:rPr>
      </w:pPr>
      <w:r w:rsidRPr="000B6319">
        <w:rPr>
          <w:sz w:val="16"/>
        </w:rPr>
        <w:t xml:space="preserve">I will begin by offering a sketch of the argument to be made in the document. The work of Linda Zagzebski, John Greco, and Ernest Sosa forms a cluster of ideas in virtue epistemology—the cluster on which we will focus3. I will claim that </w:t>
      </w:r>
      <w:r w:rsidRPr="000B6319">
        <w:rPr>
          <w:rStyle w:val="StyleUnderline"/>
        </w:rPr>
        <w:t>the conversation we see them having—about the value of knowledge</w:t>
      </w:r>
      <w:r w:rsidRPr="000B6319">
        <w:rPr>
          <w:sz w:val="16"/>
        </w:rPr>
        <w:t xml:space="preserve"> (and consequently, the nature of knowledge)—</w:t>
      </w:r>
      <w:r w:rsidRPr="000B6319">
        <w:rPr>
          <w:rStyle w:val="StyleUnderline"/>
        </w:rPr>
        <w:t>exhibits</w:t>
      </w:r>
      <w:r w:rsidRPr="000B6319">
        <w:rPr>
          <w:sz w:val="16"/>
        </w:rPr>
        <w:t xml:space="preserve"> and relies upon certain </w:t>
      </w:r>
      <w:r w:rsidRPr="000B6319">
        <w:rPr>
          <w:rStyle w:val="StyleUnderline"/>
        </w:rPr>
        <w:t>characteristic features of what I will call “</w:t>
      </w:r>
      <w:r w:rsidRPr="000B6319">
        <w:rPr>
          <w:rStyle w:val="Emphasis"/>
        </w:rPr>
        <w:t>classical epistemology” or “classical knowing.”</w:t>
      </w:r>
      <w:r w:rsidRPr="000B6319">
        <w:rPr>
          <w:sz w:val="16"/>
        </w:rPr>
        <w:t xml:space="preserve"> It will come as no surprise that a particular conversation in </w:t>
      </w:r>
      <w:r w:rsidRPr="000B6319">
        <w:rPr>
          <w:rStyle w:val="StyleUnderline"/>
        </w:rPr>
        <w:t xml:space="preserve">mainstream virtue epistemology exhibits and relies on features of classical epistemology. </w:t>
      </w:r>
      <w:r w:rsidRPr="000B6319">
        <w:rPr>
          <w:sz w:val="16"/>
        </w:rPr>
        <w:t>I draw our attention to these features so that we remember them as we begin the discussion of nonknowledge.</w:t>
      </w:r>
    </w:p>
    <w:p w14:paraId="2626B45A" w14:textId="77777777" w:rsidR="00217DE5" w:rsidRPr="000B6319" w:rsidRDefault="00217DE5" w:rsidP="00217DE5">
      <w:pPr>
        <w:rPr>
          <w:rStyle w:val="StyleUnderline"/>
        </w:rPr>
      </w:pPr>
      <w:r w:rsidRPr="000B6319">
        <w:rPr>
          <w:sz w:val="16"/>
        </w:rPr>
        <w:t xml:space="preserve">The concept of </w:t>
      </w:r>
      <w:r w:rsidRPr="000B6319">
        <w:rPr>
          <w:rStyle w:val="StyleUnderline"/>
        </w:rPr>
        <w:t>nonknowledge contains elements and approaches to the acts of thinking and communicating that I will call an “alternate epistemology</w:t>
      </w:r>
      <w:r w:rsidRPr="000B6319">
        <w:rPr>
          <w:sz w:val="16"/>
        </w:rPr>
        <w:t xml:space="preserve">.” These elements are neither a-philosophical nor a- or anti-epistemological, but </w:t>
      </w:r>
      <w:r w:rsidRPr="000B6319">
        <w:rPr>
          <w:rStyle w:val="Emphasis"/>
        </w:rPr>
        <w:t>they do not fit easily into the virtue epistemology</w:t>
      </w:r>
      <w:r w:rsidRPr="000B6319">
        <w:rPr>
          <w:rStyle w:val="StyleUnderline"/>
        </w:rPr>
        <w:t xml:space="preserve"> </w:t>
      </w:r>
      <w:r w:rsidRPr="000B6319">
        <w:rPr>
          <w:sz w:val="16"/>
        </w:rPr>
        <w:t xml:space="preserve">we will examine. And yet, </w:t>
      </w:r>
      <w:r w:rsidRPr="000B6319">
        <w:rPr>
          <w:rStyle w:val="StyleUnderline"/>
        </w:rPr>
        <w:t>if we find them philosophically compelling and sound, we are required to re-evaluate the virtue epistemology explanations for the value</w:t>
      </w:r>
      <w:r w:rsidRPr="000B6319">
        <w:rPr>
          <w:sz w:val="16"/>
        </w:rPr>
        <w:t>— and nature—</w:t>
      </w:r>
      <w:r w:rsidRPr="000B6319">
        <w:rPr>
          <w:rStyle w:val="StyleUnderline"/>
        </w:rPr>
        <w:t>of knowledge</w:t>
      </w:r>
      <w:r w:rsidRPr="000B6319">
        <w:rPr>
          <w:sz w:val="16"/>
        </w:rPr>
        <w:t xml:space="preserve">. Doing </w:t>
      </w:r>
      <w:r w:rsidRPr="000B6319">
        <w:rPr>
          <w:rStyle w:val="StyleUnderline"/>
        </w:rPr>
        <w:t>this re-evaluation will require</w:t>
      </w:r>
      <w:r w:rsidRPr="000B6319">
        <w:rPr>
          <w:sz w:val="16"/>
        </w:rPr>
        <w:t xml:space="preserve">, as I have suggested, </w:t>
      </w:r>
      <w:r w:rsidRPr="000B6319">
        <w:rPr>
          <w:rStyle w:val="StyleUnderline"/>
        </w:rPr>
        <w:t>looking at more than just the virtue epistemology conversation</w:t>
      </w:r>
      <w:r w:rsidRPr="000B6319">
        <w:rPr>
          <w:sz w:val="16"/>
        </w:rPr>
        <w:t xml:space="preserve">. And it will require </w:t>
      </w:r>
      <w:r w:rsidRPr="000B6319">
        <w:rPr>
          <w:rStyle w:val="StyleUnderline"/>
        </w:rPr>
        <w:t>looking at the virtue epistemology conversation as a sub-disciplinary expression of epistemology generally, and even more generally, of philosophy itself.</w:t>
      </w:r>
    </w:p>
    <w:p w14:paraId="35E1B717" w14:textId="77777777" w:rsidR="00217DE5" w:rsidRPr="000B6319" w:rsidRDefault="00217DE5" w:rsidP="00217DE5">
      <w:pPr>
        <w:rPr>
          <w:sz w:val="16"/>
          <w:szCs w:val="16"/>
        </w:rPr>
      </w:pPr>
      <w:r w:rsidRPr="000B6319">
        <w:rPr>
          <w:sz w:val="16"/>
          <w:szCs w:val="16"/>
        </w:rPr>
        <w:t>The argument will have four parts. In the first part (this chapter) I will introduce the virtue epistemology conversation and the features of classical epistemology we see at work in it. In the second chapter I will introduce and explain two important elements of nonknowledge, returning to the virtue epistemology conversation from time to time. The third chapter has two goals: (1) to introduce and explain the most significant element of nonknowledge alongside (2) my claim that nonknowledge is “epistemic expenditure.” In the fourth chapter I will return to our virtue epistemology cluster in order to claim that if we think nonknowledge has got something right, we have committed ourselves to a position that is at odds with what some in virtue epistemology—under the umbrella of classical epistemology and classical knowing—have said about the nature of knowledge and its relationship to utility, acquisition, teleology, communicability, and productivity. The fourth chapter is where I hone in on the central positive argument that nonknowledge can in fact be a feature of knowledge-creation. This is in line with a pre-existing claim (from Bataille and Bataille scholars like Ladelle McWhorter4) that nonknowledge is already occurring within knowledge.</w:t>
      </w:r>
    </w:p>
    <w:p w14:paraId="2F39B164" w14:textId="77777777" w:rsidR="00217DE5" w:rsidRPr="000B6319" w:rsidRDefault="00217DE5" w:rsidP="00217DE5">
      <w:r w:rsidRPr="000B6319">
        <w:t>Part 1: Virtue Epistemology, Subset of Epistemology</w:t>
      </w:r>
    </w:p>
    <w:p w14:paraId="53572078" w14:textId="77777777" w:rsidR="00217DE5" w:rsidRPr="000B6319" w:rsidRDefault="00217DE5" w:rsidP="00217DE5">
      <w:pPr>
        <w:rPr>
          <w:rStyle w:val="StyleUnderline"/>
        </w:rPr>
      </w:pPr>
      <w:r w:rsidRPr="000B6319">
        <w:rPr>
          <w:sz w:val="16"/>
        </w:rPr>
        <w:t xml:space="preserve">In this introductory chapter, I identify </w:t>
      </w:r>
      <w:r w:rsidRPr="000B6319">
        <w:rPr>
          <w:rStyle w:val="StyleUnderline"/>
        </w:rPr>
        <w:t>eight presumptions in the sampling of one particular conversation in virtue epistemology</w:t>
      </w:r>
      <w:r w:rsidRPr="000B6319">
        <w:rPr>
          <w:sz w:val="16"/>
        </w:rPr>
        <w:t xml:space="preserve">. We will discuss these presumptions briefly but in some detail (before returning to the cluster after the explanation of nonknowledge), in order to do justice to the conversation taking place in our cluster. Rather than artificially separate the virtue epistemology conversation into eight sections that match the following eight points, we will follow the conversation as it unfolds, pausing at times to reflect on how we see the presumptions at work in the conversation. Because </w:t>
      </w:r>
      <w:r w:rsidRPr="000B6319">
        <w:rPr>
          <w:rStyle w:val="StyleUnderline"/>
        </w:rPr>
        <w:t>the presumptions are persistent qualities, we cannot simply point to each moment they arise and leave it at that. We have to follow the conversation to see their persistence.</w:t>
      </w:r>
    </w:p>
    <w:p w14:paraId="50857EF3" w14:textId="77777777" w:rsidR="00217DE5" w:rsidRPr="000B6319" w:rsidRDefault="00217DE5" w:rsidP="00217DE5">
      <w:pPr>
        <w:rPr>
          <w:sz w:val="16"/>
          <w:szCs w:val="16"/>
        </w:rPr>
      </w:pPr>
      <w:r w:rsidRPr="000B6319">
        <w:rPr>
          <w:sz w:val="16"/>
          <w:szCs w:val="16"/>
        </w:rPr>
        <w:t>Here are the presumptions of classical epistemology we can see at work in the virtue epistemology cluster:</w:t>
      </w:r>
    </w:p>
    <w:p w14:paraId="2C640493" w14:textId="77777777" w:rsidR="00217DE5" w:rsidRPr="000B6319" w:rsidRDefault="00217DE5" w:rsidP="00217DE5">
      <w:pPr>
        <w:rPr>
          <w:rStyle w:val="Emphasis"/>
        </w:rPr>
      </w:pPr>
      <w:r w:rsidRPr="000B6319">
        <w:rPr>
          <w:rStyle w:val="Emphasis"/>
        </w:rPr>
        <w:t>1. That knowledge is communicable, especially in the form of clear propositions.</w:t>
      </w:r>
    </w:p>
    <w:p w14:paraId="14103C25" w14:textId="77777777" w:rsidR="00217DE5" w:rsidRPr="000B6319" w:rsidRDefault="00217DE5" w:rsidP="00217DE5">
      <w:pPr>
        <w:rPr>
          <w:rStyle w:val="Emphasis"/>
        </w:rPr>
      </w:pPr>
      <w:r w:rsidRPr="000B6319">
        <w:rPr>
          <w:rStyle w:val="Emphasis"/>
        </w:rPr>
        <w:t>2. That knowledge can be continuously acquired, as though it were a good.</w:t>
      </w:r>
    </w:p>
    <w:p w14:paraId="4DE00885" w14:textId="77777777" w:rsidR="00217DE5" w:rsidRPr="000B6319" w:rsidRDefault="00217DE5" w:rsidP="00217DE5">
      <w:pPr>
        <w:rPr>
          <w:rStyle w:val="Emphasis"/>
        </w:rPr>
      </w:pPr>
      <w:r w:rsidRPr="000B6319">
        <w:rPr>
          <w:rStyle w:val="Emphasis"/>
        </w:rPr>
        <w:t>3. That the acquisition of knowledge has an aim—that it is a teleological pursuit.</w:t>
      </w:r>
    </w:p>
    <w:p w14:paraId="26B3AF2F" w14:textId="77777777" w:rsidR="00217DE5" w:rsidRPr="000B6319" w:rsidRDefault="00217DE5" w:rsidP="00217DE5">
      <w:pPr>
        <w:rPr>
          <w:rStyle w:val="Emphasis"/>
        </w:rPr>
      </w:pPr>
      <w:r w:rsidRPr="000B6319">
        <w:rPr>
          <w:rStyle w:val="Emphasis"/>
        </w:rPr>
        <w:t>4. That knowledge is valuable.</w:t>
      </w:r>
    </w:p>
    <w:p w14:paraId="565461E2" w14:textId="77777777" w:rsidR="00217DE5" w:rsidRPr="000B6319" w:rsidRDefault="00217DE5" w:rsidP="00217DE5">
      <w:pPr>
        <w:rPr>
          <w:rStyle w:val="Emphasis"/>
        </w:rPr>
      </w:pPr>
      <w:r w:rsidRPr="000B6319">
        <w:rPr>
          <w:rStyle w:val="Emphasis"/>
        </w:rPr>
        <w:t>5. That knowledge is useful.</w:t>
      </w:r>
    </w:p>
    <w:p w14:paraId="7E3C03B3" w14:textId="77777777" w:rsidR="00217DE5" w:rsidRPr="000B6319" w:rsidRDefault="00217DE5" w:rsidP="00217DE5">
      <w:pPr>
        <w:rPr>
          <w:rStyle w:val="Emphasis"/>
        </w:rPr>
      </w:pPr>
      <w:r w:rsidRPr="000B6319">
        <w:rPr>
          <w:rStyle w:val="Emphasis"/>
        </w:rPr>
        <w:t>6. That what counts as knowledge can be objectively determined (and relatedly, that it is measurable as a system of debit and credit.)</w:t>
      </w:r>
    </w:p>
    <w:p w14:paraId="5F66D9BE" w14:textId="77777777" w:rsidR="00217DE5" w:rsidRPr="000B6319" w:rsidRDefault="00217DE5" w:rsidP="00217DE5">
      <w:pPr>
        <w:rPr>
          <w:rStyle w:val="Emphasis"/>
        </w:rPr>
      </w:pPr>
      <w:r w:rsidRPr="000B6319">
        <w:rPr>
          <w:rStyle w:val="Emphasis"/>
        </w:rPr>
        <w:t>7. That virtue epistemology is a distinct community which forms the authority on matters of knowledge (why knowledge is valuable, who gets to be a knower, etc.)</w:t>
      </w:r>
    </w:p>
    <w:p w14:paraId="07BC47A3" w14:textId="77777777" w:rsidR="00217DE5" w:rsidRPr="000B6319" w:rsidRDefault="00217DE5" w:rsidP="00217DE5">
      <w:pPr>
        <w:rPr>
          <w:rStyle w:val="Emphasis"/>
        </w:rPr>
      </w:pPr>
      <w:r w:rsidRPr="000B6319">
        <w:rPr>
          <w:rStyle w:val="Emphasis"/>
        </w:rPr>
        <w:t>8. That the intellectual character of the knower plays an important role in how and why knowledge is acquired5.</w:t>
      </w:r>
    </w:p>
    <w:p w14:paraId="5D14E41F" w14:textId="77777777" w:rsidR="00217DE5" w:rsidRPr="000B6319" w:rsidRDefault="00217DE5" w:rsidP="00217DE5">
      <w:pPr>
        <w:rPr>
          <w:sz w:val="16"/>
        </w:rPr>
      </w:pPr>
      <w:r w:rsidRPr="000B6319">
        <w:rPr>
          <w:sz w:val="16"/>
        </w:rPr>
        <w:t xml:space="preserve">These </w:t>
      </w:r>
      <w:r w:rsidRPr="000B6319">
        <w:rPr>
          <w:rStyle w:val="StyleUnderline"/>
        </w:rPr>
        <w:t>presumptions demonstrate what</w:t>
      </w:r>
      <w:r w:rsidRPr="000B6319">
        <w:rPr>
          <w:sz w:val="16"/>
        </w:rPr>
        <w:t xml:space="preserve"> I will identify as the “</w:t>
      </w:r>
      <w:r w:rsidRPr="000B6319">
        <w:rPr>
          <w:rStyle w:val="Emphasis"/>
        </w:rPr>
        <w:t>closed” or “restricted” nature of this particular economy</w:t>
      </w:r>
      <w:r w:rsidRPr="000B6319">
        <w:rPr>
          <w:rStyle w:val="StyleUnderline"/>
        </w:rPr>
        <w:t xml:space="preserve"> of knowledge.</w:t>
      </w:r>
      <w:r w:rsidRPr="000B6319">
        <w:rPr>
          <w:sz w:val="16"/>
        </w:rPr>
        <w:t xml:space="preserve"> What this means is that as an </w:t>
      </w:r>
      <w:r w:rsidRPr="000B6319">
        <w:rPr>
          <w:rStyle w:val="StyleUnderline"/>
        </w:rPr>
        <w:t>expression of philosophy</w:t>
      </w:r>
      <w:r w:rsidRPr="000B6319">
        <w:rPr>
          <w:sz w:val="16"/>
        </w:rPr>
        <w:t xml:space="preserve"> (more generally), epistemology (more specifically), </w:t>
      </w:r>
      <w:r w:rsidRPr="000B6319">
        <w:rPr>
          <w:rStyle w:val="StyleUnderline"/>
        </w:rPr>
        <w:t>and the virtue epistemology conversation</w:t>
      </w:r>
      <w:r w:rsidRPr="000B6319">
        <w:rPr>
          <w:sz w:val="16"/>
        </w:rPr>
        <w:t xml:space="preserve"> (even more specifically), </w:t>
      </w:r>
      <w:r w:rsidRPr="000B6319">
        <w:rPr>
          <w:rStyle w:val="StyleUnderline"/>
        </w:rPr>
        <w:t>that they are limiting</w:t>
      </w:r>
      <w:r w:rsidRPr="000B6319">
        <w:rPr>
          <w:sz w:val="16"/>
        </w:rPr>
        <w:t xml:space="preserve">. The </w:t>
      </w:r>
      <w:r w:rsidRPr="000B6319">
        <w:rPr>
          <w:rStyle w:val="StyleUnderline"/>
        </w:rPr>
        <w:t xml:space="preserve">presumptions patrol the borders of knowledge in a way that is detrimental to the discovery of new knowledge; </w:t>
      </w:r>
      <w:r w:rsidRPr="000B6319">
        <w:rPr>
          <w:sz w:val="16"/>
        </w:rPr>
        <w:t xml:space="preserve">namely, </w:t>
      </w:r>
      <w:r w:rsidRPr="000B6319">
        <w:rPr>
          <w:rStyle w:val="StyleUnderline"/>
        </w:rPr>
        <w:t>they cannot see the “waste” that ought to play an integral part in the creation of knowledge</w:t>
      </w:r>
      <w:r w:rsidRPr="000B6319">
        <w:rPr>
          <w:sz w:val="16"/>
        </w:rPr>
        <w:t xml:space="preserve">. In this particular virtue epistemology conversation, </w:t>
      </w:r>
      <w:r w:rsidRPr="000B6319">
        <w:rPr>
          <w:rStyle w:val="StyleUnderline"/>
        </w:rPr>
        <w:t>we see this limiting and patrolling happen via a focus on teleology</w:t>
      </w:r>
      <w:r w:rsidRPr="000B6319">
        <w:rPr>
          <w:sz w:val="16"/>
        </w:rPr>
        <w:t xml:space="preserve">, acquisition, and utility/production. In order to demonstrate that this focus on utility/production, acquisition, and </w:t>
      </w:r>
      <w:r w:rsidRPr="000B6319">
        <w:rPr>
          <w:rStyle w:val="StyleUnderline"/>
        </w:rPr>
        <w:t>teleology is not unique to our virtue epistemology conversation, we have to move outward,</w:t>
      </w:r>
      <w:r w:rsidRPr="000B6319">
        <w:rPr>
          <w:sz w:val="16"/>
        </w:rPr>
        <w:t xml:space="preserve"> and backward. We can begin by looking to Aristotle, as Zagzebski, Greco, and Sosa all happen to employ some version of an Aristotelian notion of virtue in their respective versions of a proper virtue epistemology.</w:t>
      </w:r>
    </w:p>
    <w:p w14:paraId="0580640A" w14:textId="77777777" w:rsidR="00217DE5" w:rsidRPr="000B6319" w:rsidRDefault="00217DE5" w:rsidP="00217DE5">
      <w:pPr>
        <w:rPr>
          <w:rStyle w:val="StyleUnderline"/>
        </w:rPr>
      </w:pPr>
      <w:r w:rsidRPr="000B6319">
        <w:rPr>
          <w:sz w:val="16"/>
        </w:rPr>
        <w:t xml:space="preserve">In Book VI of the Nicomachean Ethics, </w:t>
      </w:r>
      <w:r w:rsidRPr="000B6319">
        <w:rPr>
          <w:rStyle w:val="StyleUnderline"/>
        </w:rPr>
        <w:t>Aristotle determines that knowledge must be demonstrable</w:t>
      </w:r>
      <w:r w:rsidRPr="000B6319">
        <w:rPr>
          <w:sz w:val="16"/>
        </w:rPr>
        <w:t xml:space="preserve">, first and foremost: “Knowledge, then, is the state of capacity to demonstrate [...] for it is when a man believes in a certain way and the principles are known to him that he has knowledge, since if they are not better known to him than the conclusion, he will have his knowledge only incidentally” (1139b 31-5). </w:t>
      </w:r>
      <w:r w:rsidRPr="000B6319">
        <w:rPr>
          <w:rStyle w:val="StyleUnderline"/>
        </w:rPr>
        <w:t>Aristotelian knowledge</w:t>
      </w:r>
      <w:r w:rsidRPr="000B6319">
        <w:rPr>
          <w:sz w:val="16"/>
        </w:rPr>
        <w:t xml:space="preserve"> (not to be confused with phronesis, or practical wisdom6) thus </w:t>
      </w:r>
      <w:r w:rsidRPr="000B6319">
        <w:rPr>
          <w:rStyle w:val="StyleUnderline"/>
        </w:rPr>
        <w:t>requires accountability and reliability of the knower, and communicability of the knowledge itself.</w:t>
      </w:r>
      <w:r w:rsidRPr="000B6319">
        <w:rPr>
          <w:sz w:val="16"/>
        </w:rPr>
        <w:t xml:space="preserve"> In the Aristotelian </w:t>
      </w:r>
      <w:r w:rsidRPr="000B6319">
        <w:rPr>
          <w:rStyle w:val="StyleUnderline"/>
        </w:rPr>
        <w:t>tradition of defining</w:t>
      </w:r>
      <w:r w:rsidRPr="000B6319">
        <w:rPr>
          <w:sz w:val="16"/>
        </w:rPr>
        <w:t xml:space="preserve">, separating, and categorizing, </w:t>
      </w:r>
      <w:r w:rsidRPr="000B6319">
        <w:rPr>
          <w:rStyle w:val="StyleUnderline"/>
        </w:rPr>
        <w:t>we can see the history of knowledge in philosophy as a kind of entomology of thought and language</w:t>
      </w:r>
      <w:r w:rsidRPr="000B6319">
        <w:rPr>
          <w:sz w:val="16"/>
        </w:rPr>
        <w:t xml:space="preserve"> (from the Greek entomos, “that which is cut in pieces or segmented7”): </w:t>
      </w:r>
      <w:r w:rsidRPr="000B6319">
        <w:rPr>
          <w:rStyle w:val="StyleUnderline"/>
        </w:rPr>
        <w:t>a dissecting, labeling, storing, displaying</w:t>
      </w:r>
      <w:r w:rsidRPr="000B6319">
        <w:rPr>
          <w:sz w:val="16"/>
        </w:rPr>
        <w:t xml:space="preserve">, and careful </w:t>
      </w:r>
      <w:r w:rsidRPr="000B6319">
        <w:rPr>
          <w:rStyle w:val="StyleUnderline"/>
        </w:rPr>
        <w:t>considering of both the workings of the intellect and our ways of communicating the workings of the intellect8</w:t>
      </w:r>
      <w:r w:rsidRPr="000B6319">
        <w:rPr>
          <w:sz w:val="16"/>
        </w:rPr>
        <w:t xml:space="preserve">. And as the descendant of Aristotle, philosophy has </w:t>
      </w:r>
      <w:r w:rsidRPr="000B6319">
        <w:rPr>
          <w:rStyle w:val="StyleUnderline"/>
        </w:rPr>
        <w:t>held tight to the Aristotelian notion that knowledge requires demonstrability</w:t>
      </w:r>
      <w:r w:rsidRPr="000B6319">
        <w:rPr>
          <w:sz w:val="16"/>
        </w:rPr>
        <w:t xml:space="preserve">. </w:t>
      </w:r>
      <w:r w:rsidRPr="000B6319">
        <w:rPr>
          <w:rStyle w:val="StyleUnderline"/>
        </w:rPr>
        <w:t>Demonstrability includes communicability</w:t>
      </w:r>
      <w:r w:rsidRPr="000B6319">
        <w:rPr>
          <w:sz w:val="16"/>
        </w:rPr>
        <w:t xml:space="preserve">; we see this reflected, for example, in the large body of epistemological literature devoted to testimony9. </w:t>
      </w:r>
      <w:r w:rsidRPr="000B6319">
        <w:rPr>
          <w:rStyle w:val="Emphasis"/>
        </w:rPr>
        <w:t>Demonstrability includes utility</w:t>
      </w:r>
      <w:r w:rsidRPr="000B6319">
        <w:rPr>
          <w:rStyle w:val="StyleUnderline"/>
        </w:rPr>
        <w:t>, as it is through demonstrability that utility can be determined</w:t>
      </w:r>
      <w:r w:rsidRPr="000B6319">
        <w:rPr>
          <w:sz w:val="16"/>
        </w:rPr>
        <w:t xml:space="preserve">. We will </w:t>
      </w:r>
      <w:r w:rsidRPr="000B6319">
        <w:rPr>
          <w:rStyle w:val="StyleUnderline"/>
        </w:rPr>
        <w:t>see this reflected in the virtue epistemology</w:t>
      </w:r>
      <w:r w:rsidRPr="000B6319">
        <w:rPr>
          <w:sz w:val="16"/>
        </w:rPr>
        <w:t xml:space="preserve"> conversation, but we see it reflected more generally in the history of philosophy. Shannon </w:t>
      </w:r>
      <w:r w:rsidRPr="000B6319">
        <w:rPr>
          <w:rStyle w:val="StyleUnderline"/>
        </w:rPr>
        <w:t>Winnubst expresses concern that in epistemology and philosophy we see knowledge being “ordered sequentially</w:t>
      </w:r>
      <w:r w:rsidRPr="000B6319">
        <w:rPr>
          <w:sz w:val="16"/>
        </w:rPr>
        <w:t xml:space="preserve"> as the progressive development of clearer and more useful endpoints,” such that </w:t>
      </w:r>
      <w:r w:rsidRPr="000B6319">
        <w:rPr>
          <w:rStyle w:val="Emphasis"/>
        </w:rPr>
        <w:t>utility becomes the primary interest</w:t>
      </w:r>
      <w:r w:rsidRPr="000B6319">
        <w:rPr>
          <w:sz w:val="16"/>
        </w:rPr>
        <w:t xml:space="preserve">. Philosophy’s </w:t>
      </w:r>
      <w:r w:rsidRPr="000B6319">
        <w:rPr>
          <w:rStyle w:val="StyleUnderline"/>
        </w:rPr>
        <w:t>accounts of knowledge have thus required an increased focus on utility, such that utility may be “our highest value”:</w:t>
      </w:r>
    </w:p>
    <w:p w14:paraId="298A80E4" w14:textId="77777777" w:rsidR="00217DE5" w:rsidRPr="000B6319" w:rsidRDefault="00217DE5" w:rsidP="00217DE5">
      <w:pPr>
        <w:rPr>
          <w:sz w:val="16"/>
        </w:rPr>
      </w:pPr>
      <w:r w:rsidRPr="000B6319">
        <w:rPr>
          <w:sz w:val="16"/>
        </w:rPr>
        <w:t xml:space="preserve">This </w:t>
      </w:r>
      <w:r w:rsidRPr="000B6319">
        <w:rPr>
          <w:rStyle w:val="StyleUnderline"/>
        </w:rPr>
        <w:t>teleological order narrows in scope in later modern thought,</w:t>
      </w:r>
      <w:r w:rsidRPr="000B6319">
        <w:rPr>
          <w:sz w:val="16"/>
        </w:rPr>
        <w:t xml:space="preserve"> exemplified perhaps in the </w:t>
      </w:r>
      <w:r w:rsidRPr="000B6319">
        <w:rPr>
          <w:rStyle w:val="StyleUnderline"/>
        </w:rPr>
        <w:t xml:space="preserve">texts of John Locke, where utility </w:t>
      </w:r>
      <w:r w:rsidRPr="000B6319">
        <w:rPr>
          <w:rStyle w:val="Emphasis"/>
        </w:rPr>
        <w:t>becomes the singular criterion</w:t>
      </w:r>
      <w:r w:rsidRPr="000B6319">
        <w:rPr>
          <w:rStyle w:val="StyleUnderline"/>
        </w:rPr>
        <w:t xml:space="preserve"> to determine the satisfaction of desire’s demands</w:t>
      </w:r>
      <w:r w:rsidRPr="000B6319">
        <w:rPr>
          <w:sz w:val="16"/>
        </w:rPr>
        <w:t xml:space="preserve">: we know who/what we are through the usefulness that our lives/actions achieve. </w:t>
      </w:r>
      <w:r w:rsidRPr="000B6319">
        <w:rPr>
          <w:rStyle w:val="StyleUnderline"/>
        </w:rPr>
        <w:t>Across both of these schemas of broad teleology and more narrow utility, knowledge is ordered sequentially as the progressive development of clearer and more useful endpoints</w:t>
      </w:r>
      <w:r w:rsidRPr="000B6319">
        <w:rPr>
          <w:sz w:val="16"/>
        </w:rPr>
        <w:t xml:space="preserve">. The demarcation of each segment of thinking—of each </w:t>
      </w:r>
      <w:r w:rsidRPr="000B6319">
        <w:rPr>
          <w:rStyle w:val="StyleUnderline"/>
        </w:rPr>
        <w:t>concept—thereby becomes critical to the forward march of knowledge’s ordering of experience</w:t>
      </w:r>
      <w:r w:rsidRPr="000B6319">
        <w:rPr>
          <w:sz w:val="16"/>
        </w:rPr>
        <w:t xml:space="preserve"> and the world. [...] </w:t>
      </w:r>
      <w:r w:rsidRPr="000B6319">
        <w:rPr>
          <w:rStyle w:val="StyleUnderline"/>
        </w:rPr>
        <w:t xml:space="preserve">If this construction of meaning through the delimitation of concepts is the necessary structure of knowledge, then we find </w:t>
      </w:r>
      <w:r w:rsidRPr="000B6319">
        <w:rPr>
          <w:rStyle w:val="Emphasis"/>
        </w:rPr>
        <w:t>ourselves embedded not only in a limited economy of the psychosocial world</w:t>
      </w:r>
      <w:r w:rsidRPr="000B6319">
        <w:rPr>
          <w:sz w:val="16"/>
        </w:rPr>
        <w:t xml:space="preserve"> through desire-prohibition-identity, but </w:t>
      </w:r>
      <w:r w:rsidRPr="000B6319">
        <w:rPr>
          <w:rStyle w:val="Emphasis"/>
        </w:rPr>
        <w:t>also in a limited economy of epistemology</w:t>
      </w:r>
      <w:r w:rsidRPr="000B6319">
        <w:rPr>
          <w:rStyle w:val="StyleUnderline"/>
        </w:rPr>
        <w:t>: our very impulses to find meaning</w:t>
      </w:r>
      <w:r w:rsidRPr="000B6319">
        <w:rPr>
          <w:sz w:val="16"/>
        </w:rPr>
        <w:t xml:space="preserve"> (through teleology broadly, and utility specifically) </w:t>
      </w:r>
      <w:r w:rsidRPr="000B6319">
        <w:rPr>
          <w:rStyle w:val="StyleUnderline"/>
        </w:rPr>
        <w:t>and the way that we undertake this process</w:t>
      </w:r>
      <w:r w:rsidRPr="000B6319">
        <w:rPr>
          <w:sz w:val="16"/>
        </w:rPr>
        <w:t xml:space="preserve"> (through the delimitation of concepts) </w:t>
      </w:r>
      <w:r w:rsidRPr="000B6319">
        <w:rPr>
          <w:rStyle w:val="StyleUnderline"/>
        </w:rPr>
        <w:t>may already enact a normative order of knowledge</w:t>
      </w:r>
      <w:r w:rsidRPr="000B6319">
        <w:rPr>
          <w:sz w:val="16"/>
        </w:rPr>
        <w:t xml:space="preserve"> that sufficiently conditions the emergence of utility as our highest value (“Bataille’s Queer Pleasures,” RBN 85-6).</w:t>
      </w:r>
    </w:p>
    <w:p w14:paraId="417F7994" w14:textId="77777777" w:rsidR="00217DE5" w:rsidRPr="000B6319" w:rsidRDefault="00217DE5" w:rsidP="00217DE5">
      <w:pPr>
        <w:rPr>
          <w:sz w:val="16"/>
          <w:szCs w:val="16"/>
        </w:rPr>
      </w:pPr>
      <w:r w:rsidRPr="000B6319">
        <w:rPr>
          <w:sz w:val="16"/>
          <w:szCs w:val="16"/>
        </w:rPr>
        <w:t>Winnubst’s concern is pertinent. In the introduction to The Web of Belief, for example, Quine and Ullian dismiss any line of thought that does not clearly contribute to “acquiring and sustaining right beliefs,” because acquiring right beliefs is useful:</w:t>
      </w:r>
    </w:p>
    <w:p w14:paraId="5267F8EF" w14:textId="77777777" w:rsidR="00217DE5" w:rsidRPr="000B6319" w:rsidRDefault="00217DE5" w:rsidP="00217DE5">
      <w:pPr>
        <w:rPr>
          <w:sz w:val="16"/>
        </w:rPr>
      </w:pPr>
      <w:r w:rsidRPr="000B6319">
        <w:rPr>
          <w:sz w:val="16"/>
        </w:rPr>
        <w:t>A current Continuing Education catalogue offers a course description, under the heading “Philosophy”, that typifies the dark view at its darkest: “</w:t>
      </w:r>
      <w:r w:rsidRPr="000B6319">
        <w:rPr>
          <w:rStyle w:val="StyleUnderline"/>
        </w:rPr>
        <w:t xml:space="preserve">Children of science that we are, we have based our cultural patterns on logic, </w:t>
      </w:r>
      <w:r w:rsidRPr="000B6319">
        <w:rPr>
          <w:rStyle w:val="Emphasis"/>
        </w:rPr>
        <w:t>on the cognitive, on the verifiable</w:t>
      </w:r>
      <w:r w:rsidRPr="000B6319">
        <w:rPr>
          <w:sz w:val="16"/>
        </w:rPr>
        <w:t xml:space="preserve">. But more and more </w:t>
      </w:r>
      <w:r w:rsidRPr="000B6319">
        <w:rPr>
          <w:rStyle w:val="StyleUnderline"/>
        </w:rPr>
        <w:t>there has crept into current research and study the haunting suggestion that there are other kinds of knowledge unfathomable by our cognition,</w:t>
      </w:r>
      <w:r w:rsidRPr="000B6319">
        <w:rPr>
          <w:sz w:val="16"/>
        </w:rPr>
        <w:t xml:space="preserve"> </w:t>
      </w:r>
      <w:r w:rsidRPr="000B6319">
        <w:rPr>
          <w:rStyle w:val="StyleUnderline"/>
        </w:rPr>
        <w:t>other ways of knowing</w:t>
      </w:r>
      <w:r w:rsidRPr="000B6319">
        <w:rPr>
          <w:sz w:val="16"/>
        </w:rPr>
        <w:t xml:space="preserve"> beyond the limits of our logic, </w:t>
      </w:r>
      <w:r w:rsidRPr="000B6319">
        <w:rPr>
          <w:rStyle w:val="StyleUnderline"/>
        </w:rPr>
        <w:t>which are deserving of our serious attention</w:t>
      </w:r>
      <w:r w:rsidRPr="000B6319">
        <w:rPr>
          <w:sz w:val="16"/>
        </w:rPr>
        <w:t>.” Now “</w:t>
      </w:r>
      <w:r w:rsidRPr="000B6319">
        <w:rPr>
          <w:rStyle w:val="StyleUnderline"/>
        </w:rPr>
        <w:t>knowledge unfathomable by our cognition” is simply incoherent</w:t>
      </w:r>
      <w:r w:rsidRPr="000B6319">
        <w:rPr>
          <w:sz w:val="16"/>
        </w:rPr>
        <w:t xml:space="preserve">, as attention to the words makes clear. Moreover, </w:t>
      </w:r>
      <w:r w:rsidRPr="000B6319">
        <w:rPr>
          <w:rStyle w:val="StyleUnderline"/>
        </w:rPr>
        <w:t>all that creeps is not gold. One wonders how many students enrolled. Not that soberly seeking to learn is all there should be; let there be fun and games as well</w:t>
      </w:r>
      <w:r w:rsidRPr="000B6319">
        <w:rPr>
          <w:sz w:val="16"/>
        </w:rPr>
        <w:t xml:space="preserve">. But let it also be clear where the boundaries are. </w:t>
      </w:r>
      <w:r w:rsidRPr="000B6319">
        <w:rPr>
          <w:rStyle w:val="StyleUnderline"/>
        </w:rPr>
        <w:t>A person might have a moderately amusing time playing with a Ouija board, but if he drifts into the belief that it is a bona fide avenue to discovery then something has gone amiss.</w:t>
      </w:r>
      <w:r w:rsidRPr="000B6319">
        <w:rPr>
          <w:sz w:val="16"/>
        </w:rPr>
        <w:t xml:space="preserve"> We will not pursue the possible socio-benefits of anti-rational doctrines; i</w:t>
      </w:r>
      <w:r w:rsidRPr="000B6319">
        <w:rPr>
          <w:rStyle w:val="StyleUnderline"/>
        </w:rPr>
        <w:t>n our eyes, much better escapes from reality are available, if that’s what’s wanted</w:t>
      </w:r>
      <w:r w:rsidRPr="000B6319">
        <w:rPr>
          <w:sz w:val="16"/>
        </w:rPr>
        <w:t>. In the chapters ahead we will be interested in the ways of acquiring and sustaining right beliefs, be they pleasant or painful (The Web of Belief 5).</w:t>
      </w:r>
    </w:p>
    <w:p w14:paraId="79C5BE50" w14:textId="77777777" w:rsidR="00217DE5" w:rsidRPr="000B6319" w:rsidRDefault="00217DE5" w:rsidP="00217DE5">
      <w:pPr>
        <w:rPr>
          <w:sz w:val="16"/>
        </w:rPr>
      </w:pPr>
      <w:r w:rsidRPr="000B6319">
        <w:rPr>
          <w:sz w:val="16"/>
        </w:rPr>
        <w:t xml:space="preserve">This example is a bit comical, but </w:t>
      </w:r>
      <w:r w:rsidRPr="000B6319">
        <w:rPr>
          <w:rStyle w:val="StyleUnderline"/>
        </w:rPr>
        <w:t xml:space="preserve">notice the </w:t>
      </w:r>
      <w:r w:rsidRPr="000B6319">
        <w:rPr>
          <w:rStyle w:val="Emphasis"/>
        </w:rPr>
        <w:t>dismissal of anything that might be conceived of as “anti-rational</w:t>
      </w:r>
      <w:r w:rsidRPr="000B6319">
        <w:rPr>
          <w:rStyle w:val="StyleUnderline"/>
        </w:rPr>
        <w:t>”—a dismissal so complete it reduces any “anti-rational” thought to playing with a Ouija board.</w:t>
      </w:r>
      <w:r w:rsidRPr="000B6319">
        <w:rPr>
          <w:sz w:val="16"/>
        </w:rPr>
        <w:t xml:space="preserve"> Quine and Ullian imply that “</w:t>
      </w:r>
      <w:r w:rsidRPr="000B6319">
        <w:rPr>
          <w:rStyle w:val="StyleUnderline"/>
        </w:rPr>
        <w:t>anti-rationality” ought to be dismissed precisely because it cannot assist with acquisition</w:t>
      </w:r>
      <w:r w:rsidRPr="000B6319">
        <w:rPr>
          <w:sz w:val="16"/>
        </w:rPr>
        <w:t xml:space="preserve">—“acquiring and sustaining right beliefs” (ibid). </w:t>
      </w:r>
      <w:r w:rsidRPr="000B6319">
        <w:rPr>
          <w:rStyle w:val="StyleUnderline"/>
        </w:rPr>
        <w:t>In more contemporary mainstream epistemology, Timothy Williamson expresses the same necessity for utility and teleology: “Desire aspires to action; belief aspires to knowledge. The point of desire is action; the point of belief is knowledge</w:t>
      </w:r>
      <w:r w:rsidRPr="000B6319">
        <w:rPr>
          <w:sz w:val="16"/>
        </w:rPr>
        <w:t xml:space="preserve">” (Knowledge and its Limits 1). Or within mainstream feminist epistemology, Linda Alcoff and Elizabeth Potter stress the </w:t>
      </w:r>
      <w:r w:rsidRPr="000B6319">
        <w:rPr>
          <w:rStyle w:val="Emphasis"/>
        </w:rPr>
        <w:t>importance of granting epistemic authority to women and other historically excluded groups in order to expand and increase the production of knowledge. This is ultimately a concern with utility</w:t>
      </w:r>
      <w:r w:rsidRPr="000B6319">
        <w:rPr>
          <w:sz w:val="16"/>
        </w:rPr>
        <w:t xml:space="preserve">: “For feminists, the </w:t>
      </w:r>
      <w:r w:rsidRPr="000B6319">
        <w:rPr>
          <w:rStyle w:val="StyleUnderline"/>
        </w:rPr>
        <w:t>purpose of epistemology is not only to satisfy intellectual curiosity, but also to contribute to an emancipatory goal: the expansion of democracy in the production of knowledge</w:t>
      </w:r>
      <w:r w:rsidRPr="000B6319">
        <w:rPr>
          <w:sz w:val="16"/>
        </w:rPr>
        <w:t>” (Feminist Epistemologies 13).</w:t>
      </w:r>
    </w:p>
    <w:p w14:paraId="32230CEF" w14:textId="77777777" w:rsidR="00217DE5" w:rsidRPr="000B6319" w:rsidRDefault="00217DE5" w:rsidP="00217DE5">
      <w:pPr>
        <w:rPr>
          <w:sz w:val="16"/>
        </w:rPr>
      </w:pPr>
      <w:r w:rsidRPr="000B6319">
        <w:rPr>
          <w:sz w:val="16"/>
        </w:rPr>
        <w:t xml:space="preserve">More generally, Michel </w:t>
      </w:r>
      <w:r w:rsidRPr="000B6319">
        <w:rPr>
          <w:rStyle w:val="StyleUnderline"/>
        </w:rPr>
        <w:t xml:space="preserve">Foucault identifies this </w:t>
      </w:r>
      <w:r w:rsidRPr="000B6319">
        <w:rPr>
          <w:rStyle w:val="Emphasis"/>
        </w:rPr>
        <w:t>utility-orienting movement as an “epistemologization</w:t>
      </w:r>
      <w:r w:rsidRPr="000B6319">
        <w:rPr>
          <w:rStyle w:val="StyleUnderline"/>
        </w:rPr>
        <w:t>” of all branches of thought</w:t>
      </w:r>
      <w:r w:rsidRPr="000B6319">
        <w:rPr>
          <w:sz w:val="16"/>
        </w:rPr>
        <w:t xml:space="preserve"> and knowledge, beginning with John Locke10 and (the economist) Richard Cantillon11, and eventually becoming “the analysis of the episteme” (The Archaeology of Knowledge 187-191). </w:t>
      </w:r>
      <w:r w:rsidRPr="000B6319">
        <w:rPr>
          <w:rStyle w:val="StyleUnderline"/>
        </w:rPr>
        <w:t>Foucault’s immediate concern is not the ways in which episteme requires utility, but the ways in which it requires formalization and legislation</w:t>
      </w:r>
      <w:r w:rsidRPr="000B6319">
        <w:rPr>
          <w:sz w:val="16"/>
        </w:rPr>
        <w:t xml:space="preserve"> (and then, secondarily or tertiarily, utility):</w:t>
      </w:r>
    </w:p>
    <w:p w14:paraId="05B3E8B2" w14:textId="77777777" w:rsidR="00217DE5" w:rsidRPr="000B6319" w:rsidRDefault="00217DE5" w:rsidP="00217DE5">
      <w:pPr>
        <w:rPr>
          <w:sz w:val="16"/>
        </w:rPr>
      </w:pPr>
      <w:r w:rsidRPr="000B6319">
        <w:rPr>
          <w:rStyle w:val="StyleUnderline"/>
        </w:rPr>
        <w:t>This episteme may be suspected of being something like a world-view, a slice of history common to all branches of knowledge, which imposes on each one the same norms and postulates, a general stage of reason, a certain structure of thought</w:t>
      </w:r>
      <w:r w:rsidRPr="000B6319">
        <w:rPr>
          <w:sz w:val="16"/>
        </w:rPr>
        <w:t xml:space="preserve"> that the men of a particular period cannot escape—a great body of legislation written once and for all by some anonymous hand. By episteme, we mean, in fact, the total set of relations that unite, at a given period, </w:t>
      </w:r>
      <w:r w:rsidRPr="000B6319">
        <w:rPr>
          <w:rStyle w:val="StyleUnderline"/>
        </w:rPr>
        <w:t xml:space="preserve">the </w:t>
      </w:r>
      <w:r w:rsidRPr="000B6319">
        <w:rPr>
          <w:rStyle w:val="Emphasis"/>
        </w:rPr>
        <w:t>discursive practices that give rise to epistemological figures, sciences, and possibly formalized systems</w:t>
      </w:r>
      <w:r w:rsidRPr="000B6319">
        <w:rPr>
          <w:sz w:val="16"/>
        </w:rPr>
        <w:t xml:space="preserve">; [...] The episteme is not a form of knowledge (connaissance) or type of rationality which, crossing the boundaries of the most varied sciences, manifests the sovereign unity of a subject, a spirit, or a period; </w:t>
      </w:r>
      <w:r w:rsidRPr="000B6319">
        <w:rPr>
          <w:rStyle w:val="StyleUnderline"/>
        </w:rPr>
        <w:t>it is the totality of relations that can be discovered, for a given period, between the sciences when one analyses them at the level of discursive regularities</w:t>
      </w:r>
      <w:r w:rsidRPr="000B6319">
        <w:rPr>
          <w:sz w:val="16"/>
        </w:rPr>
        <w:t xml:space="preserve"> (ibid 191).</w:t>
      </w:r>
    </w:p>
    <w:p w14:paraId="61F2AD29" w14:textId="77777777" w:rsidR="00217DE5" w:rsidRPr="000B6319" w:rsidRDefault="00217DE5" w:rsidP="00217DE5">
      <w:pPr>
        <w:rPr>
          <w:sz w:val="16"/>
        </w:rPr>
      </w:pPr>
      <w:r w:rsidRPr="000B6319">
        <w:rPr>
          <w:sz w:val="16"/>
        </w:rPr>
        <w:t xml:space="preserve">Thus the </w:t>
      </w:r>
      <w:r w:rsidRPr="000B6319">
        <w:rPr>
          <w:rStyle w:val="StyleUnderline"/>
        </w:rPr>
        <w:t>examples of philosophy’s utility-focus in this document cannot possibly be a comprehensive list of all the utility-focused moments in philosophy</w:t>
      </w:r>
      <w:r w:rsidRPr="000B6319">
        <w:rPr>
          <w:sz w:val="16"/>
        </w:rPr>
        <w:t xml:space="preserve">. But they can </w:t>
      </w:r>
      <w:r w:rsidRPr="000B6319">
        <w:rPr>
          <w:rStyle w:val="StyleUnderline"/>
        </w:rPr>
        <w:t>illustrate the discursive regularities of justifying the pursuit of knowledge via utility</w:t>
      </w:r>
      <w:r w:rsidRPr="000B6319">
        <w:rPr>
          <w:sz w:val="16"/>
        </w:rPr>
        <w:t xml:space="preserve">, and they can illustrate that this utility-orientation is not limited to the virtue epistemology conversation. We cannot present here “the total set of relations” that unite the discursive practice of epistemology, or virtue epistemology, but we can examine the </w:t>
      </w:r>
      <w:r w:rsidRPr="000B6319">
        <w:rPr>
          <w:rStyle w:val="StyleUnderline"/>
        </w:rPr>
        <w:t>discursive practices in one particular conversation, understanding that the smaller conversation is a representative of the dominant, formalized discourse.</w:t>
      </w:r>
      <w:r w:rsidRPr="000B6319">
        <w:rPr>
          <w:sz w:val="16"/>
        </w:rPr>
        <w:t xml:space="preserve"> What we find is a distinct emphasis on utility and teleology. I will claim that this </w:t>
      </w:r>
      <w:r w:rsidRPr="000B6319">
        <w:rPr>
          <w:rStyle w:val="StyleUnderline"/>
        </w:rPr>
        <w:t xml:space="preserve">focus on utility and teleology is part of what </w:t>
      </w:r>
      <w:r w:rsidRPr="000B6319">
        <w:rPr>
          <w:rStyle w:val="Emphasis"/>
        </w:rPr>
        <w:t>makes for a “closed” economy of knowledge</w:t>
      </w:r>
      <w:r w:rsidRPr="000B6319">
        <w:rPr>
          <w:sz w:val="16"/>
        </w:rPr>
        <w:t xml:space="preserve">. And we will see, especially, that </w:t>
      </w:r>
      <w:r w:rsidRPr="000B6319">
        <w:rPr>
          <w:rStyle w:val="StyleUnderline"/>
        </w:rPr>
        <w:t>virtue epistemology’s focus on intellectual character is a doubling-down on the importance of utility</w:t>
      </w:r>
      <w:r w:rsidRPr="000B6319">
        <w:rPr>
          <w:sz w:val="16"/>
        </w:rPr>
        <w:t xml:space="preserve">: the </w:t>
      </w:r>
      <w:r w:rsidRPr="000B6319">
        <w:rPr>
          <w:rStyle w:val="StyleUnderline"/>
        </w:rPr>
        <w:t>concern with intellectual virtue is ultimately a concern with utility</w:t>
      </w:r>
      <w:r w:rsidRPr="000B6319">
        <w:rPr>
          <w:sz w:val="16"/>
        </w:rPr>
        <w:t xml:space="preserve">, but it </w:t>
      </w:r>
      <w:r w:rsidRPr="000B6319">
        <w:rPr>
          <w:rStyle w:val="StyleUnderline"/>
        </w:rPr>
        <w:t>is not enough that one’s knowledge may be useful; the way in which one’s knowledge is sought, produced, communicated, and acquired must also serve utility,</w:t>
      </w:r>
      <w:r w:rsidRPr="000B6319">
        <w:rPr>
          <w:sz w:val="16"/>
        </w:rPr>
        <w:t xml:space="preserve"> and it must be done by making use of one’s suite of intellectual virtues.</w:t>
      </w:r>
    </w:p>
    <w:p w14:paraId="35E9D616" w14:textId="77777777" w:rsidR="00217DE5" w:rsidRPr="000B6319" w:rsidRDefault="00217DE5" w:rsidP="00217DE5">
      <w:pPr>
        <w:rPr>
          <w:rStyle w:val="StyleUnderline"/>
        </w:rPr>
      </w:pPr>
      <w:r w:rsidRPr="000B6319">
        <w:rPr>
          <w:sz w:val="16"/>
        </w:rPr>
        <w:t xml:space="preserve">We can move further outward in scope to see </w:t>
      </w:r>
      <w:r w:rsidRPr="000B6319">
        <w:rPr>
          <w:rStyle w:val="StyleUnderline"/>
        </w:rPr>
        <w:t>Bataille’s ultimate example of the closed system of knowledge: the Hegelian dialectic</w:t>
      </w:r>
      <w:r w:rsidRPr="000B6319">
        <w:rPr>
          <w:sz w:val="16"/>
        </w:rPr>
        <w:t>. The Hegelian dialectic is “</w:t>
      </w:r>
      <w:r w:rsidRPr="000B6319">
        <w:rPr>
          <w:rStyle w:val="StyleUnderline"/>
        </w:rPr>
        <w:t>closed” because it offers the promise of completion, finality, “salvation”—that is, the objectivity of absolute knowledge:</w:t>
      </w:r>
    </w:p>
    <w:p w14:paraId="66C6DBD0" w14:textId="77777777" w:rsidR="00217DE5" w:rsidRPr="000B6319" w:rsidRDefault="00217DE5" w:rsidP="00217DE5">
      <w:pPr>
        <w:rPr>
          <w:sz w:val="16"/>
        </w:rPr>
      </w:pPr>
      <w:r w:rsidRPr="000B6319">
        <w:rPr>
          <w:sz w:val="16"/>
        </w:rPr>
        <w:t xml:space="preserve">A comic little summary. Hegel, I imagine, touched upon the extreme limit. He was still young and believed himself to be going mad. I even imagine that </w:t>
      </w:r>
      <w:r w:rsidRPr="000B6319">
        <w:rPr>
          <w:rStyle w:val="StyleUnderline"/>
        </w:rPr>
        <w:t>he worked out the system in order to escape</w:t>
      </w:r>
      <w:r w:rsidRPr="000B6319">
        <w:rPr>
          <w:sz w:val="16"/>
        </w:rPr>
        <w:t xml:space="preserve"> (each type of conquest is, no doubt, the deed of a man fleeing a threat). To conclude, </w:t>
      </w:r>
      <w:r w:rsidRPr="000B6319">
        <w:rPr>
          <w:rStyle w:val="Emphasis"/>
        </w:rPr>
        <w:t>Hegel attains satisfaction, turns his back on the extreme limit.</w:t>
      </w:r>
      <w:r w:rsidRPr="000B6319">
        <w:rPr>
          <w:rStyle w:val="StyleUnderline"/>
        </w:rPr>
        <w:t xml:space="preserve"> Supplication is dead within him</w:t>
      </w:r>
      <w:r w:rsidRPr="000B6319">
        <w:rPr>
          <w:sz w:val="16"/>
        </w:rPr>
        <w:t xml:space="preserve">. Whether or not one seeks salvation, in any case, one continues to live, one can’t be sure, one must continue to supplicate. While yet alive, </w:t>
      </w:r>
      <w:r w:rsidRPr="000B6319">
        <w:rPr>
          <w:rStyle w:val="StyleUnderline"/>
        </w:rPr>
        <w:t>Hegel won salvation, killed supplication, mutilated himself. Of him, only the handle of a shovel remained, a modern man. But before mutilating himself, no doubt he touched upon the extreme limit, knew supplication: his memory brought him back to the perceived abyss, in order to annul it! The system is the annulment</w:t>
      </w:r>
      <w:r w:rsidRPr="000B6319">
        <w:rPr>
          <w:sz w:val="16"/>
        </w:rPr>
        <w:t xml:space="preserve"> (IE 43; emphases Bataille’s).</w:t>
      </w:r>
    </w:p>
    <w:p w14:paraId="75EBA1E3" w14:textId="77777777" w:rsidR="00217DE5" w:rsidRPr="000B6319" w:rsidRDefault="00217DE5" w:rsidP="00217DE5">
      <w:pPr>
        <w:rPr>
          <w:sz w:val="16"/>
        </w:rPr>
      </w:pPr>
      <w:r w:rsidRPr="000B6319">
        <w:rPr>
          <w:sz w:val="16"/>
        </w:rPr>
        <w:t xml:space="preserve">For Bataille, </w:t>
      </w:r>
      <w:r w:rsidRPr="000B6319">
        <w:rPr>
          <w:rStyle w:val="StyleUnderline"/>
        </w:rPr>
        <w:t>the problem with Hegel’s system is that it is “unable to sustain the unknowability of the unknown and the unknowable</w:t>
      </w:r>
      <w:r w:rsidRPr="000B6319">
        <w:rPr>
          <w:sz w:val="16"/>
        </w:rPr>
        <w:t xml:space="preserve">” (Boldt-Irons, On Bataille 5). </w:t>
      </w:r>
      <w:r w:rsidRPr="000B6319">
        <w:rPr>
          <w:rStyle w:val="Emphasis"/>
        </w:rPr>
        <w:t>When Hegel encountered the unknowable—the “extreme limit”—he receded and found the solid ground of a system</w:t>
      </w:r>
      <w:r w:rsidRPr="000B6319">
        <w:rPr>
          <w:sz w:val="16"/>
        </w:rPr>
        <w:t xml:space="preserve">, of </w:t>
      </w:r>
      <w:r w:rsidRPr="000B6319">
        <w:rPr>
          <w:rStyle w:val="Emphasis"/>
        </w:rPr>
        <w:t>the known and the knowable</w:t>
      </w:r>
      <w:r w:rsidRPr="000B6319">
        <w:rPr>
          <w:sz w:val="16"/>
        </w:rPr>
        <w:t xml:space="preserve">. </w:t>
      </w:r>
      <w:r w:rsidRPr="000B6319">
        <w:rPr>
          <w:rStyle w:val="StyleUnderline"/>
        </w:rPr>
        <w:t>Bataille accuses Hegel of using “system” to annul the “extreme limit” of unknowability</w:t>
      </w:r>
      <w:r w:rsidRPr="000B6319">
        <w:rPr>
          <w:sz w:val="16"/>
        </w:rPr>
        <w:t xml:space="preserve">. Hegel’s system is </w:t>
      </w:r>
      <w:r w:rsidRPr="000B6319">
        <w:rPr>
          <w:rStyle w:val="StyleUnderline"/>
        </w:rPr>
        <w:t>thus “closed”; there is no opening into the unknowable. But Bataille believed and found multiple ways to claim that a “closed” system need not be closed</w:t>
      </w:r>
      <w:r w:rsidRPr="000B6319">
        <w:rPr>
          <w:sz w:val="16"/>
        </w:rPr>
        <w:t xml:space="preserve">: “I think of my life—or better yet, its abortive condition, the open wound that my life is—as itself constituting a refutation of Hegel’s closed system” (Guilty 12412). In relation to knowledge and nonknowledge specifically, </w:t>
      </w:r>
      <w:r w:rsidRPr="000B6319">
        <w:rPr>
          <w:rStyle w:val="Emphasis"/>
        </w:rPr>
        <w:t>Bataille claims that outside the closed system of Hegelian knowledge is nonknowledge</w:t>
      </w:r>
      <w:r w:rsidRPr="000B6319">
        <w:rPr>
          <w:sz w:val="16"/>
        </w:rPr>
        <w:t>: “Beyond all knowledge there is non-knowledge and he who would become absorbed in the thought that beyond his knowledge he knows nothing—even were he to have within him Hegel’s inexorable lucidity—would no longer be Hegel, but a painful tooth in Hegel’s mouth” (IE 169).</w:t>
      </w:r>
    </w:p>
    <w:p w14:paraId="6BAE6DCF" w14:textId="77777777" w:rsidR="00217DE5" w:rsidRPr="000B6319" w:rsidRDefault="00217DE5" w:rsidP="00217DE5">
      <w:pPr>
        <w:rPr>
          <w:sz w:val="16"/>
        </w:rPr>
      </w:pPr>
      <w:r w:rsidRPr="000B6319">
        <w:rPr>
          <w:rStyle w:val="StyleUnderline"/>
        </w:rPr>
        <w:t xml:space="preserve">Bataille seeks to find a way of knowing and a way of expressing such knowing that is free from “method,” </w:t>
      </w:r>
      <w:r w:rsidRPr="000B6319">
        <w:rPr>
          <w:sz w:val="16"/>
        </w:rPr>
        <w:t xml:space="preserve">“discourse,” “project,” “system,” </w:t>
      </w:r>
      <w:r w:rsidRPr="000B6319">
        <w:rPr>
          <w:rStyle w:val="StyleUnderline"/>
        </w:rPr>
        <w:t>or any other stricture philosophy has placed on thinking, reasoning</w:t>
      </w:r>
      <w:r w:rsidRPr="000B6319">
        <w:rPr>
          <w:sz w:val="16"/>
        </w:rPr>
        <w:t xml:space="preserve">, wondering, and all other mental activity, </w:t>
      </w:r>
      <w:r w:rsidRPr="000B6319">
        <w:rPr>
          <w:rStyle w:val="StyleUnderline"/>
        </w:rPr>
        <w:t xml:space="preserve">and the ways we report on such mental activity. For Bataille the problem with “method” or “project” or whatever else we might call it, as we will see, is that it is </w:t>
      </w:r>
      <w:r w:rsidRPr="000B6319">
        <w:rPr>
          <w:rStyle w:val="Emphasis"/>
        </w:rPr>
        <w:t>yoked to utility,</w:t>
      </w:r>
      <w:r w:rsidRPr="000B6319">
        <w:rPr>
          <w:sz w:val="16"/>
        </w:rPr>
        <w:t xml:space="preserve"> teleology, production, acquisition, and thus </w:t>
      </w:r>
      <w:r w:rsidRPr="000B6319">
        <w:rPr>
          <w:rStyle w:val="StyleUnderline"/>
        </w:rPr>
        <w:t>to</w:t>
      </w:r>
      <w:r w:rsidRPr="000B6319">
        <w:rPr>
          <w:rStyle w:val="Emphasis"/>
        </w:rPr>
        <w:t xml:space="preserve"> a system of limiting </w:t>
      </w:r>
      <w:r w:rsidRPr="000B6319">
        <w:rPr>
          <w:rStyle w:val="StyleUnderline"/>
        </w:rPr>
        <w:t>what we think and what we imagine it is possible to think</w:t>
      </w:r>
      <w:r w:rsidRPr="000B6319">
        <w:rPr>
          <w:sz w:val="16"/>
        </w:rPr>
        <w:t>. Jacques Derrida writes, “philosophy is work itself according to Bataille” (Writing and Difference 252; emphasis Derrida’s). Jeffrey Kosky echoes this:</w:t>
      </w:r>
    </w:p>
    <w:p w14:paraId="1DB79137" w14:textId="77777777" w:rsidR="00217DE5" w:rsidRPr="000B6319" w:rsidRDefault="00217DE5" w:rsidP="00217DE5">
      <w:pPr>
        <w:rPr>
          <w:sz w:val="16"/>
        </w:rPr>
      </w:pPr>
      <w:r w:rsidRPr="000B6319">
        <w:rPr>
          <w:rStyle w:val="StyleUnderline"/>
        </w:rPr>
        <w:t>Project makes every moment of life servile by valuing it solely in relation to its usefulness in producing a desired end</w:t>
      </w:r>
      <w:r w:rsidRPr="000B6319">
        <w:rPr>
          <w:sz w:val="16"/>
        </w:rPr>
        <w:t xml:space="preserve">. It finds an ally or mirror, according to Bataille, in the forms of knowledge and rationality promoted by Hegelian systematic philosophy. </w:t>
      </w:r>
      <w:r w:rsidRPr="000B6319">
        <w:rPr>
          <w:rStyle w:val="StyleUnderline"/>
        </w:rPr>
        <w:t>For</w:t>
      </w:r>
      <w:r w:rsidRPr="000B6319">
        <w:rPr>
          <w:sz w:val="16"/>
        </w:rPr>
        <w:t xml:space="preserve"> Georg Wilhelm Friedrich </w:t>
      </w:r>
      <w:r w:rsidRPr="000B6319">
        <w:rPr>
          <w:rStyle w:val="StyleUnderline"/>
        </w:rPr>
        <w:t>Hegel, according to Bataille, reasonable thought is systematic thought that sees each individual and each moment in relation to the whole that transcends it</w:t>
      </w:r>
      <w:r w:rsidRPr="000B6319">
        <w:rPr>
          <w:sz w:val="16"/>
        </w:rPr>
        <w:t xml:space="preserve">. </w:t>
      </w:r>
      <w:r w:rsidRPr="000B6319">
        <w:rPr>
          <w:rStyle w:val="StyleUnderline"/>
        </w:rPr>
        <w:t xml:space="preserve">Bataille was sensitive to the fact that the Hegelian dialectic of consciousness is driven by unhappy consciousness and that it represents the historical progress of the slave who survives the struggle with the master. </w:t>
      </w:r>
      <w:r w:rsidRPr="000B6319">
        <w:rPr>
          <w:sz w:val="16"/>
        </w:rPr>
        <w:t xml:space="preserve">The Hegelian spirit, which for </w:t>
      </w:r>
      <w:r w:rsidRPr="000B6319">
        <w:rPr>
          <w:rStyle w:val="StyleUnderline"/>
        </w:rPr>
        <w:t xml:space="preserve">Bataille expressed the spirit of modernity, belongs therefore to a </w:t>
      </w:r>
      <w:r w:rsidRPr="000B6319">
        <w:rPr>
          <w:rStyle w:val="Emphasis"/>
        </w:rPr>
        <w:t>sad, servile, and serious culture</w:t>
      </w:r>
      <w:r w:rsidRPr="000B6319">
        <w:rPr>
          <w:rStyle w:val="StyleUnderline"/>
        </w:rPr>
        <w:t>,</w:t>
      </w:r>
      <w:r w:rsidRPr="000B6319">
        <w:rPr>
          <w:sz w:val="16"/>
        </w:rPr>
        <w:t xml:space="preserve"> a culture that is always on the job, one that has no time for errant moments of laughter, tears, drunkenness, or ecstasy (“Georges Bataille’s Religion without Religion” 80).</w:t>
      </w:r>
    </w:p>
    <w:p w14:paraId="264ABDEE" w14:textId="77777777" w:rsidR="00217DE5" w:rsidRPr="000B6319" w:rsidRDefault="00217DE5" w:rsidP="00217DE5">
      <w:r w:rsidRPr="000B6319">
        <w:rPr>
          <w:rStyle w:val="StyleUnderline"/>
        </w:rPr>
        <w:t>According to Bataille, utility is the “spirit of modernity.”</w:t>
      </w:r>
      <w:r w:rsidRPr="000B6319">
        <w:rPr>
          <w:sz w:val="16"/>
        </w:rPr>
        <w:t xml:space="preserve"> That is, the </w:t>
      </w:r>
      <w:r w:rsidRPr="000B6319">
        <w:rPr>
          <w:rStyle w:val="Emphasis"/>
        </w:rPr>
        <w:t>obsession with demonstrating one’s value</w:t>
      </w:r>
      <w:r w:rsidRPr="000B6319">
        <w:rPr>
          <w:rStyle w:val="StyleUnderline"/>
        </w:rPr>
        <w:t xml:space="preserve"> in reference to one’s work</w:t>
      </w:r>
      <w:r w:rsidRPr="000B6319">
        <w:rPr>
          <w:sz w:val="16"/>
        </w:rPr>
        <w:t xml:space="preserve"> (“always on the job”), </w:t>
      </w:r>
      <w:r w:rsidRPr="000B6319">
        <w:rPr>
          <w:rStyle w:val="StyleUnderline"/>
        </w:rPr>
        <w:t xml:space="preserve">in reference to one’s seriousness and work ethic </w:t>
      </w:r>
      <w:r w:rsidRPr="000B6319">
        <w:rPr>
          <w:sz w:val="16"/>
        </w:rPr>
        <w:t xml:space="preserve">(“no time for errant moments”), and </w:t>
      </w:r>
      <w:r w:rsidRPr="000B6319">
        <w:rPr>
          <w:rStyle w:val="StyleUnderline"/>
        </w:rPr>
        <w:t xml:space="preserve">in reference to </w:t>
      </w:r>
      <w:r w:rsidRPr="000B6319">
        <w:rPr>
          <w:rStyle w:val="Emphasis"/>
        </w:rPr>
        <w:t>one’s productivity</w:t>
      </w:r>
      <w:r w:rsidRPr="000B6319">
        <w:rPr>
          <w:sz w:val="16"/>
        </w:rPr>
        <w:t xml:space="preserve"> (a representation of the “historical progress of the slave who survives the struggle with the master”—what we might call “upward mobility”). </w:t>
      </w:r>
      <w:r w:rsidRPr="000B6319">
        <w:rPr>
          <w:rStyle w:val="StyleUnderline"/>
        </w:rPr>
        <w:t>The question for this project—this document—then, is how to explain somewhat systematically a way of knowing that is free from “system” and the other requirements of philosophy-as-work.</w:t>
      </w:r>
      <w:r w:rsidRPr="000B6319">
        <w:t xml:space="preserve"> </w:t>
      </w:r>
    </w:p>
    <w:p w14:paraId="1C6509DD" w14:textId="77777777" w:rsidR="00217DE5" w:rsidRPr="000B6319" w:rsidRDefault="00217DE5" w:rsidP="00217DE5">
      <w:pPr>
        <w:pStyle w:val="Heading3"/>
      </w:pPr>
      <w:r w:rsidRPr="000B6319">
        <w:t>Literacy</w:t>
      </w:r>
    </w:p>
    <w:p w14:paraId="6B3811D0" w14:textId="77777777" w:rsidR="00217DE5" w:rsidRPr="000B6319" w:rsidRDefault="00217DE5" w:rsidP="00217DE5">
      <w:pPr>
        <w:pStyle w:val="Heading4"/>
      </w:pPr>
      <w:r w:rsidRPr="000B6319">
        <w:t xml:space="preserve">We the students are seen as pieces to be moved around the chess board, the player the academy, our bodies pieces sacrificed endless times for the sadistic joy of the system, locked into the idea of a perfect game, we become reduced to a number to fill an empty chair.  </w:t>
      </w:r>
    </w:p>
    <w:p w14:paraId="6110510C" w14:textId="77777777" w:rsidR="00217DE5" w:rsidRPr="000B6319" w:rsidRDefault="00217DE5" w:rsidP="00217DE5">
      <w:r w:rsidRPr="000B6319">
        <w:rPr>
          <w:rStyle w:val="Style13ptBold"/>
        </w:rPr>
        <w:t>Scribner 84</w:t>
      </w:r>
      <w:r w:rsidRPr="000B6319">
        <w:t xml:space="preserve"> SYLVIA SCRIBNERis professor of psychology at the Graduate School and University Center of the City University of New York and was formerly associate director of the National Institute of Education. She has studied the social organization and cognitive implications of literacy in traditional societies and in work settings in the United States and has a long-term interest in the continuities and discontinuities between learning in school and in nonacademic environments. Her recent pub- lications include ThePsychologyofLiteracy(with Michael Cole), a special issue of the journal CognitiveStudiesof Work,and chapters on practical thinking and working intelligence. She is a member of the steering committee of Psychologists for Social Responsibility (New York) and a fellow of the American Association for the Advancement of Science. </w:t>
      </w:r>
      <w:hyperlink r:id="rId10" w:history="1">
        <w:r w:rsidRPr="000B6319">
          <w:rPr>
            <w:rStyle w:val="Hyperlink"/>
          </w:rPr>
          <w:t>http://courseweb.ischool.illinois.edu/~katewill/fall2014-502/scribner%201984%20literacy%20in%20three%20metaphors.pdf</w:t>
        </w:r>
      </w:hyperlink>
      <w:r w:rsidRPr="000B6319">
        <w:t xml:space="preserve"> 11-13</w:t>
      </w:r>
    </w:p>
    <w:p w14:paraId="4A021632" w14:textId="77777777" w:rsidR="00217DE5" w:rsidRPr="000B6319" w:rsidRDefault="00217DE5" w:rsidP="00217DE5">
      <w:pPr>
        <w:rPr>
          <w:sz w:val="16"/>
        </w:rPr>
      </w:pPr>
      <w:r w:rsidRPr="000B6319">
        <w:rPr>
          <w:rStyle w:val="StyleUnderline"/>
        </w:rPr>
        <w:t>While functional literacy stresses the importance of literacy to the adaptation of the individual</w:t>
      </w:r>
      <w:r w:rsidRPr="000B6319">
        <w:rPr>
          <w:sz w:val="16"/>
        </w:rPr>
        <w:t xml:space="preserve">, </w:t>
      </w:r>
      <w:r w:rsidRPr="000B6319">
        <w:rPr>
          <w:rStyle w:val="Emphasis"/>
        </w:rPr>
        <w:t>the literacy-as-power metaphor emphasizes a relationship between literacy and group or community advancement.</w:t>
      </w:r>
      <w:r w:rsidRPr="000B6319">
        <w:rPr>
          <w:sz w:val="16"/>
        </w:rPr>
        <w:t xml:space="preserve">  Historically,</w:t>
      </w:r>
      <w:r w:rsidRPr="000B6319">
        <w:rPr>
          <w:rStyle w:val="Emphasis"/>
        </w:rPr>
        <w:t xml:space="preserve"> literacy has been a potent tool in maintaining the hegemony of elites and dominant classes</w:t>
      </w:r>
      <w:r w:rsidRPr="000B6319">
        <w:rPr>
          <w:sz w:val="16"/>
        </w:rPr>
        <w:t xml:space="preserve"> in certain societies, while laying the basis for increased social and political participation in others (Resnick  1983; Goody 1968). </w:t>
      </w:r>
      <w:r w:rsidRPr="000B6319">
        <w:rPr>
          <w:rStyle w:val="Emphasis"/>
        </w:rPr>
        <w:t>In a contemporary framework, expansion of literary skills is often viewed as a means for poor and politically powerless groups to claim their place in the world</w:t>
      </w:r>
      <w:r w:rsidRPr="000B6319">
        <w:rPr>
          <w:sz w:val="16"/>
        </w:rPr>
        <w:t xml:space="preserve">. The International Symposium  for Literacy, meeting in Persepolis, Iran (Bataille 1976), appealed to national governments to consider literacy as an instrument for human  liberation and social change. </w:t>
      </w:r>
      <w:r w:rsidRPr="000B6319">
        <w:rPr>
          <w:rStyle w:val="Emphasis"/>
        </w:rPr>
        <w:t>Paulo Freire (1970) bases his influential theory of literacy education on the need to make literacy a resource for fundamental social transformation.</w:t>
      </w:r>
      <w:r w:rsidRPr="000B6319">
        <w:rPr>
          <w:sz w:val="16"/>
        </w:rPr>
        <w:t xml:space="preserve"> </w:t>
      </w:r>
      <w:r w:rsidRPr="000B6319">
        <w:rPr>
          <w:rStyle w:val="Emphasis"/>
        </w:rPr>
        <w:t>Effective literacy education</w:t>
      </w:r>
      <w:r w:rsidRPr="000B6319">
        <w:rPr>
          <w:sz w:val="16"/>
        </w:rPr>
        <w:t xml:space="preserve">, in his view, crates a critical consciousness through which a community can analyze its conditions of social existence and engage in effective action for a just society. </w:t>
      </w:r>
      <w:r w:rsidRPr="000B6319">
        <w:rPr>
          <w:rStyle w:val="Emphasis"/>
        </w:rPr>
        <w:t>Not to be literate is a state of victimization.  Yet the capacity of literacy to confer power or to be the primary impetus for significant and lasting economic or social change has proved problematic in developing countries.</w:t>
      </w:r>
      <w:r w:rsidRPr="000B6319">
        <w:rPr>
          <w:sz w:val="16"/>
        </w:rPr>
        <w:t xml:space="preserve"> Studies (Gayter, Hall, Kidd, and Shivasrava 1979; United Nations Development Program 1976) of UNESCOe's experimental world literacy program have raised doubts  about earlier notions that higher literacy rates automatically promote national development and improve the social and material conditions  of the very poor. The relationship between social change and literacy education, it is now suggested (Harman 1977), may be stronger in the other direction. When masses of people have been mobilized for fundamental changes in social conditions-as in the USSR, China, Cuba,  and Tanzania-rapid extensions of literacy have been accomplished (Gayter et al. 1979; Hammiche 1976; Scribner 1982b). Movements to  transform social reality appear to have been effective in some parts  of the world in bringing whole populations into participation in modern literacy activities. The validity of the converse proposition-that literacy per se mobilizes people for action to change their social reality- remains to be established.  What does this mean for us</w:t>
      </w:r>
      <w:r w:rsidRPr="000B6319">
        <w:rPr>
          <w:rStyle w:val="Emphasis"/>
        </w:rPr>
        <w:t>? The one undisputed fact about illiteracy  in America is its concentration among poor, black, elderly, and minority-  language groups -groups without effective participation in our coun- try'seconomic and educational institutions</w:t>
      </w:r>
      <w:r w:rsidRPr="000B6319">
        <w:rPr>
          <w:sz w:val="16"/>
        </w:rPr>
        <w:t xml:space="preserve"> (Hunter and Harman 19.79).  Problems of poverty and political powerlessness are, as among some populations in developing nations, inseparably intertwined with prob- lems of access to knowledge and levels of literacy skills. Some (e.g., Kozol 1980) suggest that a mass and politicized approach to literacy education such as that adopted by Cuba is demanded in these conditions.  Others (e.g., Hunter and Harman 1979) advocate a more action-oriented  approach that views community mobilization around practical, social, and political goals as a first step in creating the conditions for effective literacy instruction and for educational equity.  The possibilities and limits of the literacy-as-power metaphor within our present-day social and political structure are not at all clear. To  what extent can instructional experiences and programs be lifted out f their social contexts in other countries and applied here? Do assumptions about the functionality and significance of literacy in poor communities in the United States warrant further consideration? Reder  and Green's (1984) research and educational work among West Coast immigrant communities reveals that literacy has different meanings for members of different groups. How can these cultural variations be taken into account? How are communities best mobilized for literacy- around local needs and small-scale activism? or as part of broader  political and social movements? If literacy has not emerged as a priority demand, should government and private agencies undertake to mobilize communities around this goal? And can such efforts be productive without the deep involvement of community leaders? </w:t>
      </w:r>
    </w:p>
    <w:p w14:paraId="4D1A5807" w14:textId="77777777" w:rsidR="00217DE5" w:rsidRPr="000B6319" w:rsidRDefault="00217DE5" w:rsidP="00217DE5">
      <w:pPr>
        <w:pStyle w:val="Heading3"/>
      </w:pPr>
      <w:r w:rsidRPr="000B6319">
        <w:t>Natives</w:t>
      </w:r>
    </w:p>
    <w:p w14:paraId="06AFD28C" w14:textId="77777777" w:rsidR="00217DE5" w:rsidRPr="000B6319" w:rsidRDefault="00217DE5" w:rsidP="00217DE5">
      <w:pPr>
        <w:pStyle w:val="Heading4"/>
      </w:pPr>
      <w:r w:rsidRPr="000B6319">
        <w:t xml:space="preserve">The zero-sum schooling paradigm creates the precondition for describing the Other as fit only to be colonized and less human, meaning that the affirmative’s model of education for natives can never actually solve for this banking model of education. Only the alternative can create new possibilities – our surplus energy has the power to deterritorialize consumer-based educational paradigms.  </w:t>
      </w:r>
    </w:p>
    <w:p w14:paraId="222CFBB6" w14:textId="77777777" w:rsidR="00217DE5" w:rsidRPr="000B6319" w:rsidRDefault="00217DE5" w:rsidP="00217DE5">
      <w:pPr>
        <w:spacing w:after="0" w:line="240" w:lineRule="auto"/>
      </w:pPr>
      <w:r w:rsidRPr="000B6319">
        <w:rPr>
          <w:rStyle w:val="Style13ptBold"/>
        </w:rPr>
        <w:t>Rolling 14.</w:t>
      </w:r>
      <w:r w:rsidRPr="000B6319">
        <w:t xml:space="preserve"> James, Dual Professor of Art Education and Teaching and Leadership in the College of Visual and Performing Arts and the School of Education at Syracuse University. “Pedagogy of the Bereft: Theorizing an Economy of Profitless Exchange and Social Development” | rpadhi</w:t>
      </w:r>
    </w:p>
    <w:p w14:paraId="32C12718" w14:textId="77777777" w:rsidR="00217DE5" w:rsidRPr="000B6319" w:rsidRDefault="00217DE5" w:rsidP="00217DE5">
      <w:pPr>
        <w:spacing w:after="0" w:line="240" w:lineRule="auto"/>
        <w:rPr>
          <w:rFonts w:ascii="Times New Roman" w:eastAsia="Times New Roman" w:hAnsi="Times New Roman" w:cs="Times New Roman"/>
          <w:sz w:val="24"/>
        </w:rPr>
      </w:pPr>
    </w:p>
    <w:p w14:paraId="3705A37A" w14:textId="77777777" w:rsidR="00217DE5" w:rsidRPr="000B6319" w:rsidRDefault="00217DE5" w:rsidP="00217DE5">
      <w:pPr>
        <w:rPr>
          <w:sz w:val="12"/>
        </w:rPr>
      </w:pPr>
      <w:r w:rsidRPr="000B6319">
        <w:rPr>
          <w:sz w:val="12"/>
        </w:rPr>
        <w:t xml:space="preserve">To be bereft is the condition of being deprived of an asset—either through underdevelopment, systemic neglect or depraved indifference. Society’s great educational crisis at the start of the 21st century is not about “failing schools.” </w:t>
      </w:r>
      <w:r w:rsidRPr="000B6319">
        <w:rPr>
          <w:rStyle w:val="StyleUnderline"/>
        </w:rPr>
        <w:t>Schools do what they are intended to do—schools underdevelop moral courage, altruism, and creative social imagination in favor of the development of exploitable citizens who are easy to categorize, easy to warehouse or sort into cubicles, and easy to manage.</w:t>
      </w:r>
      <w:r w:rsidRPr="000B6319">
        <w:rPr>
          <w:sz w:val="12"/>
        </w:rPr>
        <w:t xml:space="preserve"> This paper offers a brief philosophical examination into a vestigial model of schooling that continues to prevail today, a “banking” model contested by Paulo Friere (1998) in his classic critique Pedagogy of the Oppressed, and which has long been a scientifically managed enterprise, deeply rooted in the concept of zero-sum capitalism. </w:t>
      </w:r>
      <w:r w:rsidRPr="000B6319">
        <w:rPr>
          <w:u w:val="single"/>
        </w:rPr>
        <w:t>In this educational model, knowledge is equated to wealth and power, the winners are viewed as having been naturally rewarded for their superior work ethic and acquired skills or knowledge, and the rest of us are seen either as losers, perpetually in need or decline, or as threats to the socioeconomic order that must be controlled and contained; assets are not educed from learners at all but are rather prepossessed and deposited in those who are willing to acquiesce</w:t>
      </w:r>
      <w:r w:rsidRPr="000B6319">
        <w:rPr>
          <w:sz w:val="12"/>
        </w:rPr>
        <w:t xml:space="preserve">. After even a cursory reading of Adam Smith’s (1937) The Wealth of Nations, one realizes that any discussion of the trade of goods and services for profit and the accumulation of assets and material surplus implies a wealth far more than monetary, and is intended to be indicative of social capital as well. </w:t>
      </w:r>
      <w:r w:rsidRPr="000B6319">
        <w:rPr>
          <w:u w:val="single"/>
        </w:rPr>
        <w:t xml:space="preserve">It is not difficult to ascertain that the specialised roles which have evolved in the division of production and labor in the marketplace are replicated in the roles of teachers and students, and yet again in those roles taken on by those arbiters of the Western historical narrative who defined themselves as civilized and ascribed Others as either unfit for survival or fit only to be colonized. A banking concept of education that makes regular deposits into the thinking of students is also expected to yield behaviors in those students, dividends that ultimately profit the banker, expanding the wealth of those who have acquired the means to produce it. </w:t>
      </w:r>
      <w:r w:rsidRPr="000B6319">
        <w:rPr>
          <w:sz w:val="12"/>
        </w:rPr>
        <w:t xml:space="preserve">This is a strictly zero-sum arrangement, wherein those that have fill the heads of those who have not. Drawing upon the postcolonial work of Ashis Nandy (1983), </w:t>
      </w:r>
      <w:r w:rsidRPr="000B6319">
        <w:rPr>
          <w:u w:val="single"/>
        </w:rPr>
        <w:t>the role of the banker is yet another manifestation of “a world view which believes in the absolute superiority of the human over the nonhuman, the masculine over the feminine, the adult over the child, the historical over the ahistorical, and the modern or progressive over the traditional or the savage”</w:t>
      </w:r>
      <w:r w:rsidRPr="000B6319">
        <w:rPr>
          <w:sz w:val="12"/>
        </w:rPr>
        <w:t xml:space="preserve"> (p. x). Historically, </w:t>
      </w:r>
      <w:r w:rsidRPr="000B6319">
        <w:rPr>
          <w:u w:val="single"/>
        </w:rPr>
        <w:t>the territorialization of Western acquisitions</w:t>
      </w:r>
      <w:r w:rsidRPr="000B6319">
        <w:rPr>
          <w:sz w:val="12"/>
        </w:rPr>
        <w:t>—in the form of colonial outposts, encyclopedias, museum collections and curiosity cabinets packed full of rare and fantastical stuff—</w:t>
      </w:r>
      <w:r w:rsidRPr="000B6319">
        <w:rPr>
          <w:u w:val="single"/>
        </w:rPr>
        <w:t>also took the form of schools, social spaces less for public education they were purported to administer than for public indoctrination and annexation into a worldview predicated upon the scarcity of precious resources and Western Europe’s prowess at manufacturing and/or conquering and coopting those very same resources</w:t>
      </w:r>
      <w:r w:rsidRPr="000B6319">
        <w:rPr>
          <w:sz w:val="12"/>
        </w:rPr>
        <w:t xml:space="preserve">. A zero-sum model of schooling will invariably ration out its deposits into the minds of students as stakeholders in the final products of the banking enterprise; even more subversively, </w:t>
      </w:r>
      <w:r w:rsidRPr="000B6319">
        <w:rPr>
          <w:u w:val="single"/>
        </w:rPr>
        <w:t xml:space="preserve">a zero-sum model of schooling will also actively take from its students, leaving them seemingly bereft of the native assets that were once owned in surplus—whether their language, or culture, or creative environs—and preparing those students to become assets, exploitable within the prevailing power structures. </w:t>
      </w:r>
      <w:r w:rsidRPr="000B6319">
        <w:rPr>
          <w:sz w:val="12"/>
        </w:rPr>
        <w:t xml:space="preserve">For example: </w:t>
      </w:r>
      <w:r w:rsidRPr="000B6319">
        <w:rPr>
          <w:u w:val="single"/>
        </w:rPr>
        <w:t>Believing that Anglo-American culture [was superior]...and the only culture that would support republican and democratic institutions, educators forbade the speaking of non-English languages, particularly Spanish and Native American tongues, and forced students to learn an Anglo-American-centered curriculum...Conquered Indians were exposed to educational programs that emphasized patriotism and loyalty to the U.S. government. As tribal governments fell, Indian schools raised the U.S. flag and forced students to pledge their loyalty to the conquering nation...federal and state officials attempted to gain emulation by using textbooks that reflected the dominant white culture of the United States and that contained no reference to Hispanic or Indian cultures.</w:t>
      </w:r>
      <w:r w:rsidRPr="000B6319">
        <w:rPr>
          <w:sz w:val="12"/>
        </w:rPr>
        <w:t xml:space="preserve"> (Spring, 2001, p. 169) But what if we are missing the bigger picture entirely? What if, in spite of dire appearances, we are surrounded by a free flow of surplus assets that do not need to be deposited by those who view themselves as laden with monetary, intellectual or social capital? And what if we are each so latent with convertible assets that it possible to cast off any oppressive condition through self-actualizing means beyond those outlined by Freire—means emphasizing complex conversation and altruistic transmissions over dialogical exchanges, common purpose over informed praxis, and the deterritorialization Pedagogy of the Bereft – J. H. Rolling, Jr. 5 of prior boundaries and limitations over the mere awakening of local consciousness? What if we are blessed and our blessings are overflowing? The Gift Differed Inspired by the anthropological writings of sociologist Marcel Mauss (1925/1954) presenting the concept of gift transmissions in archaic social interaction as an alternative to the primacy of commodity or capitalist exchanges, French intellectual Georges Bataille first authored The Accursed Share in 1949, proposing a new meta-economic theory of consumption. </w:t>
      </w:r>
      <w:r w:rsidRPr="000B6319">
        <w:rPr>
          <w:u w:val="single"/>
        </w:rPr>
        <w:t xml:space="preserve">Bataille’s basic premise was that the natural social interaction between human beings generates an excess of energy that must be expended and consumed one way or the other—energy that is either converted into sumptuous interpersonal creative or sacred transmissions that branch upward and serve no other purpose but to develop our humanity like flowering plants, or otherwise wasted in the form of aggressive and imperialistic plundering campaigns, pulverizing humanity to serve as topsoil. </w:t>
      </w:r>
      <w:r w:rsidRPr="000B6319">
        <w:rPr>
          <w:sz w:val="12"/>
        </w:rPr>
        <w:t xml:space="preserve">This surplus energy is the accursed share, manifested in the human conundrum of whether to apply one’s excess energy toward the profitless exercise of helping one another be more human, or to use one another for personal or private gain. What is it to be more human? </w:t>
      </w:r>
      <w:r w:rsidRPr="000B6319">
        <w:rPr>
          <w:u w:val="single"/>
        </w:rPr>
        <w:t xml:space="preserve">At our most altruistic, we give little bits of ourselves away because such are the actions that hold us together; we form beautifully crafted reflections of the world we’ve experienced; we inform new ideas emerging from ongoing and complicated conversations; and we transform present conditions into future questions and possibilities because such are the objects, expressions, and sacred interventions that we grasp as handholds along the way. There is no personal profit to be gained from such activity. This is the positive-sum solution to education, enlarging our collective social wealth so that there is more to distribute at the end of interpersonal exchanges than originally invested by all parties involved. The opposite to being more human is to render others less than human. </w:t>
      </w:r>
      <w:r w:rsidRPr="000B6319">
        <w:rPr>
          <w:sz w:val="12"/>
        </w:rPr>
        <w:t>To do so is to willfully diminish others simply to satisfy one’s own needs and commodity fetishes, or just to assuage one’s fears—either with deliberate intent to injure or injuring by dint of a pernicious insistence upon categorizing learners as lesser constituted than oneself;</w:t>
      </w:r>
      <w:r w:rsidRPr="000B6319">
        <w:rPr>
          <w:u w:val="single"/>
        </w:rPr>
        <w:t xml:space="preserve"> this is the zero-sum game that was introduced into modern educational exercises under the guise of the scientific management of schooling.</w:t>
      </w:r>
      <w:r w:rsidRPr="000B6319">
        <w:rPr>
          <w:sz w:val="12"/>
        </w:rPr>
        <w:t xml:space="preserve"> Zero-Sum Schooling Frederick Winslow Taylor was known as the father of “scientific management,” a pioneer in introducing and melding modern concepts of industrial efficiency into the enterprise of public education. Taylor was one of the first paid management consultants to big business in the United States, translating his careful scrutiny of occupational practices in paper mills and the factory production of steel into a formula for zero-sum education at a time—between 1900 and 1910—when the American public school system was in a state of a crisis (Rolling, 2013a). </w:t>
      </w:r>
      <w:r w:rsidRPr="000B6319">
        <w:rPr>
          <w:u w:val="single"/>
        </w:rPr>
        <w:t xml:space="preserve">The improvement of U.S. child labor laws and compulsory education policies had combined with huge increases in the enrollment of “non-English-speaking children from semiliterate families,” new immigrants to our shores “predominantly from the poorest socioeconomic groups in southern and eastern Europe” </w:t>
      </w:r>
      <w:r w:rsidRPr="000B6319">
        <w:rPr>
          <w:sz w:val="12"/>
        </w:rPr>
        <w:t>(Callahan, 1962, p. 14),</w:t>
      </w:r>
      <w:r w:rsidRPr="000B6319">
        <w:rPr>
          <w:u w:val="single"/>
        </w:rPr>
        <w:t xml:space="preserve"> such that “elementary classes of over one hundred children were common”</w:t>
      </w:r>
      <w:r w:rsidRPr="000B6319">
        <w:rPr>
          <w:sz w:val="12"/>
        </w:rPr>
        <w:t xml:space="preserve"> (Callahan, 1962, p. 17). Pedagogy of the Bereft – J. H. Rolling, Jr. 7 This was also an inflationary period in the nation’s economy with sharply rising costs of living, a shortage of tax revenue to support public institutions, and U.S. citizens increasingly wary of inefficiency and waste. In a zero-sum approach to education, either these students would need to be converted into assets, or it was feared they would ultimately disrupt and detract from the growing American economic empire. Moreover, in 1909 the public had been introduced to a book by Leonard P. Ayres titled Laggards in Our Schools—a survey of deplorably overcrowded, poorly managed school systems in 58 cities that failed to meet the standards of Ayres’s statistically concocted “Index of Efficiency.” Ayres had written a scathing indictment of the production of what he defined as “retarded” children—over-aged learners repeating the same material in their grades over and over again—and in doing so, he was “one of the first educators to picture the school as a factory” that required the application of the best business and industrial practices (Callahan, 1962, p. 15). Hence, education reform crusaders were more than ready to embrace Taylor’s new system of scientific management almost as soon as it was introduced to them. Taylor’s ideas about efficiency were first catapulted into the American consciousness after they were featured during a 1910 Capitol Hill hearing before the Interstate Commerce Commission attempting to resolve a legal wrangle between a railroad trade association, industry management, and merchants. Proposed increases in freight rates threatened to damage bottom-line profits across the board. For some of the stakeholders, the priority was to find a means of lowering costs; for others the priority was increasing wages for workers. At just the right moment, Taylor’s system was suddenly thrust into the spotlight as a “magic” panacea with the potential to make Pedagogy of the Bereft – J. H. Rolling, Jr. 8 management in all sectors of industry—including the management of schools—as efficient as possible, supposedly to the benefit of all stakeholders involved. First, Taylor mandated the replacement of diverse and rule-of-thumb workplace methods with the single best, scientifically determined method for doing a task.</w:t>
      </w:r>
      <w:r w:rsidRPr="000B6319">
        <w:rPr>
          <w:u w:val="single"/>
        </w:rPr>
        <w:t xml:space="preserve"> </w:t>
      </w:r>
      <w:r w:rsidRPr="000B6319">
        <w:rPr>
          <w:sz w:val="12"/>
        </w:rPr>
        <w:t xml:space="preserve">Anything less than that system, as determined by management, was considered a waste of time and money. Laborers who collaborated to create their own ad hoc methods in the field or on the work floor were contributing to lessened productivity. </w:t>
      </w:r>
      <w:r w:rsidRPr="000B6319">
        <w:rPr>
          <w:u w:val="single"/>
        </w:rPr>
        <w:t>When this mandate was replicated in an educational context, opportunities for learners to figure out problems without directives from their teachers were severely curtailed, underdeveloping their surplus creative capacities.</w:t>
      </w:r>
      <w:r w:rsidRPr="000B6319">
        <w:rPr>
          <w:sz w:val="12"/>
        </w:rPr>
        <w:t xml:space="preserve"> Second, Taylor’s system also required the scientific selection, training, and development of each employee, rather than leaving employees to train themselves. Or, as Taylor once put it to a mechanic who worked under him, common laborers were “not supposed to think” because “there are other people paid for thinking around here” (Callahan, 1962, p. 28). Taylor argued that “one type of man is needed to plan ahead and an entirely different type to execute the work” (Callahan, 1962, p. 28). </w:t>
      </w:r>
      <w:r w:rsidRPr="000B6319">
        <w:rPr>
          <w:u w:val="single"/>
        </w:rPr>
        <w:t>When adopted by schools, this approach led to what John D. Philbrick (1885) long ago observed as the educational “imposition of tasks; if the pupil likes it, well; if not, the obligation is the same”</w:t>
      </w:r>
      <w:r w:rsidRPr="000B6319">
        <w:rPr>
          <w:sz w:val="12"/>
        </w:rPr>
        <w:t xml:space="preserve"> (p. 47). </w:t>
      </w:r>
      <w:r w:rsidRPr="000B6319">
        <w:rPr>
          <w:u w:val="single"/>
        </w:rPr>
        <w:t>The assumption that the teacher, or manager, is solely responsible for devising and planning activities and projects serves to underdevelop creative capacity in students, the professional workforce, and throughout society.</w:t>
      </w:r>
      <w:r w:rsidRPr="000B6319">
        <w:rPr>
          <w:sz w:val="12"/>
        </w:rPr>
        <w:t xml:space="preserve"> Those who have been pillaged of the agency to give themselves away, will find themselves being taken from. Pedagogy of the Bereft – J. H. Rolling, Jr. 9 Third, Taylor’s scientific management system required the provision of detailed instruction and supervision, ensuring that workers were applying all principles precisely as instructed in their performance and completion of each assigned task—so much so that the stopwatch became emblematic of Taylor’s system, often likened to “management by measurement.” </w:t>
      </w:r>
      <w:r w:rsidRPr="000B6319">
        <w:rPr>
          <w:u w:val="single"/>
        </w:rPr>
        <w:t>As Taylor’s approach was applied in schools, the completion of homework assignments, sequenced workbooks, and timed tests became the order of the school day. Think about it. Workbooks are essentially books of assignments and their rules—conditioning tools in which the teacher introduces changes, notes effects, and maintains full control over the design of the student. Workbooks are analogous to any and all means of social regimentation. These “conditioning books” are used in order to measure an individual’s gradual acquisition and application of instructional or institutional content, but they also serve to underdevelop the possibility of human sovereignty in the giving of unscripted resources.</w:t>
      </w:r>
      <w:r w:rsidRPr="000B6319">
        <w:rPr>
          <w:sz w:val="12"/>
        </w:rPr>
        <w:t xml:space="preserve"> Fourth, Taylor insisted upon a strict division of labor between management and workers so that managers carry the burden of “analyzing, planning, and controlling the whole manufacturing process,” and each worker carries the burden of doing only what he or she is told to do (Callahan, 1962, p. 27). </w:t>
      </w:r>
      <w:r w:rsidRPr="000B6319">
        <w:rPr>
          <w:u w:val="single"/>
        </w:rPr>
        <w:t>Management-focused schooling models— their primary mandate being the efficient conveyance of learners from one grade to the next—also view the highest student achievers as those best conditioned to perform in accord with standardized rules, regulations, and testing metrics.</w:t>
      </w:r>
      <w:r w:rsidRPr="000B6319">
        <w:rPr>
          <w:sz w:val="12"/>
        </w:rPr>
        <w:t xml:space="preserve"> Meanwhile, in the cultivation of cadres of individual achievers content to meet the prevailing standard and nothing more, “surplus mentalities” go underdeveloped. Pedagogy of the Bereft – J. H. Rolling, Jr. 10 Perhaps the greatest detriment regarding Taylor’s system was that while it made great sense toward increasing the production of manufactured goods in factory assembly lines, </w:t>
      </w:r>
      <w:r w:rsidRPr="000B6319">
        <w:rPr>
          <w:u w:val="single"/>
        </w:rPr>
        <w:t xml:space="preserve">when applied to schools it resulted in a focus upon increasing the production of graduating students ready to enter a managed workforce—while decreasing any investment in the development of surplus creative energy amongst those students, and in their opportunities for doing so. The fact that public schools by and large still operate this way continues to waste the accursed share, casting it underfoot. </w:t>
      </w:r>
      <w:r w:rsidRPr="000B6319">
        <w:rPr>
          <w:sz w:val="12"/>
        </w:rPr>
        <w:t xml:space="preserve">A Pedagogy of Renewal When I was a young student attending the High School of Art &amp; Design in New York City, I sometimes chose to give my art away. It is important to note how out of character this was for me. I am a methodical art maker; it takes a lot of time and to this day I am quite content if my work stays in my studio and surrounds me. I have rarely even sold my art. For me to choose to give away something that I had toiled to craft or shape, it had to strike me that someone else needed it more than I did. I also started writing poetry in high school for the sole reason of addressing it to friends of mine who were downcast. I knew what it felt like to suffer in silence as an introverted and isolated teen, and when I saw someone else at risk of being swallowed in the same kind of emotional abyss I had barely escaped myself, I doubled back through artistic portals with the hope that I could help reveal an escape route (Rolling, 2013b). As I reflect back, I realize that I was intentionally practicing art as an altruistic exercise. Why? What response was I attempting to trigger in the receiver of my gifts? It is clear that at the time I sought little more than to state: “I was once in your shoes; I Pedagogy of the Bereft – J. H. Rolling, Jr. 11 know a way to a better position; follow me.” I sought no personal profit from these exchanges. Altruism is recognized as “a cultural behavior, well beyond instinctive behavior, and even beyond adaptive social behaviors with respect to evolutionary processes” (Wilson, 1998, p. 29). It is a cultural behavior that does not appear at first “to contribute to the survival of the species” (Wilson, 1998, p. 29). </w:t>
      </w:r>
      <w:r w:rsidRPr="000B6319">
        <w:rPr>
          <w:u w:val="single"/>
        </w:rPr>
        <w:t xml:space="preserve">But taking a second look, the smallest acts of altruism have a way of spreading, blooming like creative contagions into huge social advantages—the stuff that cultures and economies are made of. </w:t>
      </w:r>
      <w:r w:rsidRPr="000B6319">
        <w:rPr>
          <w:sz w:val="12"/>
        </w:rPr>
        <w:t xml:space="preserve">What kind of economy holds the power to offset a zero-sum system of economics and education that leaves so many so seemingly bereft and others settled so deeply within the waste material of their own accumulations? When we take a second look at what we as individuals have to exchange, we also see the contours of this other economy at work, an economy that is intuitive, primeval, and largely overlooked in the midst of contemporary free market machinations and rhetoric. </w:t>
      </w:r>
      <w:r w:rsidRPr="000B6319">
        <w:rPr>
          <w:u w:val="single"/>
        </w:rPr>
        <w:t xml:space="preserve">What if we have been overlooking an economy of non-commodity exchanges that are entirely creative and profitless in character, bestowed upon others as gifts of invention, imagination, benevolence, or grace? And what if there was a kind of social intelligence and mutual advantage that cannot be accumulated or commodified, but can only be expended or re-distributed as a common energy source? </w:t>
      </w:r>
      <w:r w:rsidRPr="000B6319">
        <w:rPr>
          <w:sz w:val="12"/>
        </w:rPr>
        <w:t xml:space="preserve">What if we are all living beneath our means, presuming for one another the prevailing paradigm of scarcity, underdevelopment and hostile takeovers only because we have lost our overview of an equivalent yet contradictory paradigm—one of overwhelming surplus that lies beneath the surface of an ocean of humanity. Dry-docked and barricaded within the territory of a zero-sum paradigm, the reason human beings hunt Pedagogy of the Bereft – J. H. Rolling, Jr. 12 other species to extinction is because we no longer realize we have more than we need. Dry-docked and barricaded within the territory of a zero-sum paradigm, when industrial societies first transitioned from cultivating for subsistence to cultivating for profit, we also abandoned our understanding of the importance of sacrifice and shared energy with all organisms that live and renew the life of our planet’s ancient ecosystem. According to Deleuze and Gautarri (1987) </w:t>
      </w:r>
      <w:r w:rsidRPr="000B6319">
        <w:rPr>
          <w:u w:val="single"/>
        </w:rPr>
        <w:t xml:space="preserve">the process of deterritorialization offers a means of intervention toward addressing the limitations of a zero-sum education paradigm. </w:t>
      </w:r>
      <w:r w:rsidRPr="000B6319">
        <w:rPr>
          <w:sz w:val="12"/>
        </w:rPr>
        <w:t xml:space="preserve">Deterritorialization is defined as the “movement by which something escapes or departs from a given territory” (Patton, 2005, p. 70). </w:t>
      </w:r>
      <w:r w:rsidRPr="000B6319">
        <w:rPr>
          <w:u w:val="single"/>
        </w:rPr>
        <w:t>This means that the deterritorializing force of our empathetic, aesthetic, incarnated, and mediated transmissions of both the sublime and the sacred—our surplus energies surrendered toward the growth and reproduction of our most advantageous human achievements—are perhaps above all else, a means for generating movement within and beyond the sinkhole of a market-driven economic and educational worldview. The deterritorialization of the zero-sum model provides “another center around which an alternative territory or contingent community can accumulate”</w:t>
      </w:r>
      <w:r w:rsidRPr="000B6319">
        <w:rPr>
          <w:sz w:val="12"/>
        </w:rPr>
        <w:t xml:space="preserve"> (Richardson, 2010, p. 25</w:t>
      </w:r>
      <w:r w:rsidRPr="000B6319">
        <w:rPr>
          <w:u w:val="single"/>
        </w:rPr>
        <w:t>). Namely, an alternative economy for education, one that produces more creative energy than originally invested, enticing the development of the unexpected social advantages rather than indoctrinating learners merely to increase the wealth of nations.</w:t>
      </w:r>
      <w:r w:rsidRPr="000B6319">
        <w:rPr>
          <w:sz w:val="12"/>
        </w:rPr>
        <w:t xml:space="preserve"> In conclusion, </w:t>
      </w:r>
      <w:r w:rsidRPr="000B6319">
        <w:rPr>
          <w:u w:val="single"/>
        </w:rPr>
        <w:t>no one thinks to contain the ocean. It is illusory to think it possible.</w:t>
      </w:r>
      <w:r w:rsidRPr="000B6319">
        <w:rPr>
          <w:sz w:val="12"/>
        </w:rPr>
        <w:t xml:space="preserve"> We can navigate it or surf it; we escape it or escape to it; at the ocean’s edges, we can even divert some of it and channel it toward a common purpose. </w:t>
      </w:r>
      <w:r w:rsidRPr="000B6319">
        <w:rPr>
          <w:u w:val="single"/>
        </w:rPr>
        <w:t>Our pollution of the ocean is a result of our excesses converted to waste materials, in stark contrast to the</w:t>
      </w:r>
      <w:r w:rsidRPr="000B6319">
        <w:rPr>
          <w:sz w:val="12"/>
        </w:rPr>
        <w:t xml:space="preserve"> Pedagogy of the Bereft – J. H. Rolling, Jr. 13 </w:t>
      </w:r>
      <w:r w:rsidRPr="000B6319">
        <w:rPr>
          <w:u w:val="single"/>
        </w:rPr>
        <w:t>surplus energy of the ocean,</w:t>
      </w:r>
      <w:r w:rsidRPr="000B6319">
        <w:rPr>
          <w:sz w:val="12"/>
        </w:rPr>
        <w:t xml:space="preserve"> which could power our cities for thousands of years if we had a real clue about how to interface with the power of its waves. The illusion of a zero- sum social and economic condition has masked a pedagogy of renewal roiling just beneath the surface, a continuum of creativity and exaltation that is the natural result of all our social interactions. Logistically, it is not possible to throw over a tarp that covers up all of this incredible ocean and its movements; the only veil is the one over our own eyes. Yet we see glimpses of its activity everyday. </w:t>
      </w:r>
      <w:r w:rsidRPr="000B6319">
        <w:rPr>
          <w:u w:val="single"/>
        </w:rPr>
        <w:t>The natural behavior of this ocean of surplus human social energy has the power to deterritorialize the zero-sum schooling paradigm on its own if only enough of us were to dive in and be renewed.</w:t>
      </w:r>
      <w:r w:rsidRPr="000B6319">
        <w:rPr>
          <w:sz w:val="12"/>
        </w:rPr>
        <w:t xml:space="preserve"> There is no actual scarcity of this particular resource, only abundance. </w:t>
      </w:r>
      <w:r w:rsidRPr="000B6319">
        <w:rPr>
          <w:u w:val="single"/>
        </w:rPr>
        <w:t>A pedagogy of the bereft—that is, a pedagogy of renewal and adaptive creative transmissions—suggests a new blueprint for public education, wherein instructional goals and policies are rewritten to facilitate “learning by behaving together,” each one contributing his or her surplus energies in order to benefit and build up the world we share</w:t>
      </w:r>
      <w:r w:rsidRPr="000B6319">
        <w:rPr>
          <w:rStyle w:val="StyleUnderline"/>
        </w:rPr>
        <w:t>. The great puzzle to closing the achievement gap between the educational outcomes of those privileged to have and those presumed to have not is solved by increasing the regular access of all students to provocative positive-sum exchanges—transmissions of the best of ourselves in search of no personal or corporate profit, but rather intended to entice similarly advantageous behaviors in the lives of those with whom we have shared. What have we to exchange? All that we are, and more. That has always been more than enough.</w:t>
      </w:r>
      <w:r w:rsidRPr="000B6319">
        <w:rPr>
          <w:sz w:val="12"/>
        </w:rPr>
        <w:t xml:space="preserve"> </w:t>
      </w:r>
    </w:p>
    <w:p w14:paraId="6E5D5E67" w14:textId="77777777" w:rsidR="00217DE5" w:rsidRPr="000B6319" w:rsidRDefault="00217DE5" w:rsidP="00217DE5">
      <w:pPr>
        <w:pStyle w:val="Heading3"/>
        <w:rPr>
          <w:rStyle w:val="StyleUnderline"/>
          <w:sz w:val="32"/>
        </w:rPr>
      </w:pPr>
      <w:r w:rsidRPr="000B6319">
        <w:rPr>
          <w:rStyle w:val="StyleUnderline"/>
          <w:sz w:val="32"/>
        </w:rPr>
        <w:t>Nietzsche</w:t>
      </w:r>
    </w:p>
    <w:p w14:paraId="0EFB8284" w14:textId="77777777" w:rsidR="00217DE5" w:rsidRPr="000B6319" w:rsidRDefault="00217DE5" w:rsidP="00217DE5">
      <w:pPr>
        <w:pStyle w:val="Heading4"/>
      </w:pPr>
      <w:r w:rsidRPr="000B6319">
        <w:t xml:space="preserve">Their conception of the Ubermensch terminally fails as a revolutionary strategy and falls prey to reactionary attitudes. Only a Bataillean conception of the death of God can account for the crisis of late capitalism. </w:t>
      </w:r>
    </w:p>
    <w:p w14:paraId="61CAC769" w14:textId="77777777" w:rsidR="00217DE5" w:rsidRPr="000B6319" w:rsidRDefault="00217DE5" w:rsidP="00217DE5">
      <w:pPr>
        <w:rPr>
          <w:bCs/>
          <w:sz w:val="16"/>
          <w:szCs w:val="16"/>
        </w:rPr>
      </w:pPr>
      <w:r w:rsidRPr="000B6319">
        <w:rPr>
          <w:rStyle w:val="Style13ptBold"/>
        </w:rPr>
        <w:t xml:space="preserve">Pawlett 15 </w:t>
      </w:r>
      <w:r w:rsidRPr="000B6319">
        <w:rPr>
          <w:rStyle w:val="Style13ptBold"/>
          <w:sz w:val="16"/>
          <w:szCs w:val="16"/>
        </w:rPr>
        <w:t>(William, Senior Lecturer in the School of Law, Social Sciences and Communication at the University of Wolverhampton, “Georges Bataille: Sacred and Society”, Politics and Community, p 44-45, January 30, 2015) // IES</w:t>
      </w:r>
    </w:p>
    <w:p w14:paraId="3B50EF98" w14:textId="77777777" w:rsidR="00217DE5" w:rsidRPr="000B6319" w:rsidRDefault="00217DE5" w:rsidP="00217DE5">
      <w:pPr>
        <w:rPr>
          <w:sz w:val="16"/>
        </w:rPr>
      </w:pPr>
      <w:r w:rsidRPr="000B6319">
        <w:rPr>
          <w:u w:val="single"/>
        </w:rPr>
        <w:t>The refusal to confront the lowly and ‘dirty’, to look away in disgust, is something that most of us experience in our vigilant avoidance of the excrement and blood of other beings. This is,</w:t>
      </w:r>
      <w:r w:rsidRPr="000B6319">
        <w:rPr>
          <w:sz w:val="16"/>
        </w:rPr>
        <w:t xml:space="preserve"> also, Bataille notes, </w:t>
      </w:r>
      <w:r w:rsidRPr="000B6319">
        <w:rPr>
          <w:u w:val="single"/>
        </w:rPr>
        <w:t>the attitude of the wealthy towards the poor: like dirt, the poor are kept from view, all contact strictly controlled and limited to that which is necessary for the poor to carry out tasks on behalf of the rich</w:t>
      </w:r>
      <w:r w:rsidRPr="000B6319">
        <w:rPr>
          <w:sz w:val="16"/>
        </w:rPr>
        <w:t xml:space="preserve">. The poor are tasked with managing the excrement of the rich, sometimes literally. Bataille wrote in ‘The Solar Anus’: ‘Communist workers appear to the bourgeois to be as ugly and dirty as hairy sexual organs, or lower parts; sooner or later there will be a scandalous eruption in the course of which the asexual noble heads of the bourgeois will be chopped off’ (Bataille, 1985, p. 8, originally written in 1927). </w:t>
      </w:r>
      <w:r w:rsidRPr="000B6319">
        <w:rPr>
          <w:u w:val="single"/>
        </w:rPr>
        <w:t xml:space="preserve">A revolution, for Bataille, would involve the rich being sacrificed or excreted by the poor – though once this ‘founding sacrifice’ had taken place, Bataille envisaged a fully open community united in festivity. </w:t>
      </w:r>
      <w:r w:rsidRPr="000B6319">
        <w:rPr>
          <w:sz w:val="16"/>
        </w:rPr>
        <w:t xml:space="preserve">Gnosticism was an inspiration for Bataille’s rethinking of the relationship between religion and society. It is also an important theme in </w:t>
      </w:r>
      <w:r w:rsidRPr="000B6319">
        <w:rPr>
          <w:u w:val="single"/>
        </w:rPr>
        <w:t xml:space="preserve">Bataille engagement with politics </w:t>
      </w:r>
      <w:r w:rsidRPr="000B6319">
        <w:rPr>
          <w:sz w:val="16"/>
        </w:rPr>
        <w:t>in that Gnosticism</w:t>
      </w:r>
      <w:r w:rsidRPr="000B6319">
        <w:rPr>
          <w:u w:val="single"/>
        </w:rPr>
        <w:t xml:space="preserve"> implies </w:t>
      </w:r>
      <w:r w:rsidRPr="000B6319">
        <w:rPr>
          <w:b/>
          <w:u w:val="single"/>
        </w:rPr>
        <w:t>an active subversion of order, idealism and homogeneity</w:t>
      </w:r>
      <w:r w:rsidRPr="000B6319">
        <w:rPr>
          <w:sz w:val="16"/>
        </w:rPr>
        <w:t xml:space="preserve">. Gnosticism </w:t>
      </w:r>
      <w:r w:rsidRPr="000B6319">
        <w:rPr>
          <w:rStyle w:val="StyleUnderline"/>
        </w:rPr>
        <w:t>affirms</w:t>
      </w:r>
      <w:r w:rsidRPr="000B6319">
        <w:rPr>
          <w:u w:val="single"/>
        </w:rPr>
        <w:t xml:space="preserve"> the power of the low, the monstrous or base. In pursuing</w:t>
      </w:r>
      <w:r w:rsidRPr="000B6319">
        <w:rPr>
          <w:sz w:val="16"/>
        </w:rPr>
        <w:t xml:space="preserve"> the ‘</w:t>
      </w:r>
      <w:r w:rsidRPr="000B6319">
        <w:rPr>
          <w:u w:val="single"/>
        </w:rPr>
        <w:t>base’ materialism</w:t>
      </w:r>
      <w:r w:rsidRPr="000B6319">
        <w:rPr>
          <w:sz w:val="16"/>
        </w:rPr>
        <w:t xml:space="preserve"> he finds in Gnosticism, </w:t>
      </w:r>
      <w:r w:rsidRPr="000B6319">
        <w:rPr>
          <w:u w:val="single"/>
        </w:rPr>
        <w:t>Bataille rejects the surrealism of many of his colleagues and peers because its seeks a revolution above, beyond or over the real world</w:t>
      </w:r>
      <w:r w:rsidRPr="000B6319">
        <w:rPr>
          <w:sz w:val="16"/>
        </w:rPr>
        <w:t xml:space="preserve">. 1 For Bataille, </w:t>
      </w:r>
      <w:r w:rsidRPr="000B6319">
        <w:rPr>
          <w:u w:val="single"/>
        </w:rPr>
        <w:t>most revolutionary ideas: surrealism, Nietzscheanism</w:t>
      </w:r>
      <w:r w:rsidRPr="000B6319">
        <w:rPr>
          <w:sz w:val="16"/>
        </w:rPr>
        <w:t xml:space="preserve">, De Sade and his admirers, </w:t>
      </w:r>
      <w:r w:rsidRPr="000B6319">
        <w:rPr>
          <w:b/>
          <w:u w:val="single"/>
        </w:rPr>
        <w:t>fail because they denigrate the ‘real world’, the everyday, specifically the ways in which the ‘real’ is a collision of the elevated and the low</w:t>
      </w:r>
      <w:r w:rsidRPr="000B6319">
        <w:rPr>
          <w:sz w:val="16"/>
        </w:rPr>
        <w:t xml:space="preserve">. Bataille devotes several papers to attacking André Breton and the surrealist movement (see in particular Bataille, 1994, pp. 28–29), and he reserves particular scorn for those who celebrate De Sade’s pornographic writings. Just as surrealists are accommodated within capitalist society by being given a place as ‘carnival puppets’, so De Sade is accommodated by avant-garde literary circles – on the condition that his ideas are reduced to literature (Bataille, 1985, pp. 92–93). </w:t>
      </w:r>
      <w:r w:rsidRPr="000B6319">
        <w:rPr>
          <w:u w:val="single"/>
        </w:rPr>
        <w:t xml:space="preserve">The surrealists and the Sadeans are relatively easily assimilated within capitalist society; they provide thrills and spectacles but do not, or are </w:t>
      </w:r>
      <w:r w:rsidRPr="000B6319">
        <w:rPr>
          <w:b/>
          <w:u w:val="single"/>
        </w:rPr>
        <w:t>not allowed to, challenge the foundations of society</w:t>
      </w:r>
      <w:r w:rsidRPr="000B6319">
        <w:rPr>
          <w:u w:val="single"/>
        </w:rPr>
        <w:t xml:space="preserve">. Bataille also directs some harsh words at Nietzsche as another failed revolutionary. He criticises </w:t>
      </w:r>
      <w:r w:rsidRPr="000B6319">
        <w:rPr>
          <w:b/>
          <w:u w:val="single"/>
        </w:rPr>
        <w:t>Nietzsche’s notion of the</w:t>
      </w:r>
      <w:r w:rsidRPr="000B6319">
        <w:rPr>
          <w:sz w:val="16"/>
        </w:rPr>
        <w:t xml:space="preserve"> surhomme ( superman or </w:t>
      </w:r>
      <w:r w:rsidRPr="000B6319">
        <w:rPr>
          <w:b/>
          <w:u w:val="single"/>
        </w:rPr>
        <w:t>Overman</w:t>
      </w:r>
      <w:r w:rsidRPr="000B6319">
        <w:rPr>
          <w:b/>
          <w:sz w:val="16"/>
        </w:rPr>
        <w:t xml:space="preserve"> ) </w:t>
      </w:r>
      <w:r w:rsidRPr="000B6319">
        <w:rPr>
          <w:b/>
          <w:u w:val="single"/>
        </w:rPr>
        <w:t>for the same glorification of values</w:t>
      </w:r>
      <w:r w:rsidRPr="000B6319">
        <w:rPr>
          <w:u w:val="single"/>
        </w:rPr>
        <w:t xml:space="preserve"> above, beyond and over; and the supposed surpassing of good and evil, the going above good and evil, is lambasted as ‘</w:t>
      </w:r>
      <w:r w:rsidRPr="000B6319">
        <w:rPr>
          <w:b/>
          <w:u w:val="single"/>
        </w:rPr>
        <w:t>reactionary and romantic’</w:t>
      </w:r>
      <w:r w:rsidRPr="000B6319">
        <w:rPr>
          <w:u w:val="single"/>
        </w:rPr>
        <w:t>.</w:t>
      </w:r>
      <w:r w:rsidRPr="000B6319">
        <w:rPr>
          <w:sz w:val="16"/>
        </w:rPr>
        <w:t xml:space="preserve"> </w:t>
      </w:r>
      <w:r w:rsidRPr="000B6319">
        <w:rPr>
          <w:u w:val="single"/>
        </w:rPr>
        <w:t>Nietzsche had made the error of wanting to ‘assert the human splendour of people who really had exercised domination</w:t>
      </w:r>
      <w:r w:rsidRPr="000B6319">
        <w:rPr>
          <w:sz w:val="16"/>
        </w:rPr>
        <w:t>’, a mistake which borders on the ‘imbecilic’ (Bataille, 1985, p. 38). Bataille’s understanding of Nietzsche’s notion of the death of God draws out something of the singular relationship between the two thinkers: ‘</w:t>
      </w:r>
      <w:r w:rsidRPr="000B6319">
        <w:rPr>
          <w:u w:val="single"/>
        </w:rPr>
        <w:t>Nietzsche revealed this primordial fact: once God had been killed by the bourgeoisie, the immediate result would be catastrophic confusion, emptiness, and even a sinister impoverishment’</w:t>
      </w:r>
      <w:r w:rsidRPr="000B6319">
        <w:rPr>
          <w:sz w:val="16"/>
        </w:rPr>
        <w:t xml:space="preserve"> (Bataille, 1985, p. 38). </w:t>
      </w:r>
      <w:r w:rsidRPr="000B6319">
        <w:rPr>
          <w:u w:val="single"/>
        </w:rPr>
        <w:t xml:space="preserve">For Bataille, the death of God, in this sense, is a political event, a dimension of the profane world rather than of the sacred world. The bourgeoisie have killed the God of theology by creating a new God – Money or Capital, channelling spiritual yearning into desires for consumer goods and lifestyles. </w:t>
      </w:r>
      <w:r w:rsidRPr="000B6319">
        <w:rPr>
          <w:b/>
          <w:u w:val="single"/>
        </w:rPr>
        <w:t>God is dead in that he is replaced, rather than being periodically brought to life in the sacred world through sacrifice.</w:t>
      </w:r>
      <w:r w:rsidRPr="000B6319">
        <w:rPr>
          <w:u w:val="single"/>
        </w:rPr>
        <w:t xml:space="preserve"> Bataille’s version of the ‘death of god’ differs substantially from Nietzsche’s</w:t>
      </w:r>
      <w:r w:rsidRPr="000B6319">
        <w:rPr>
          <w:sz w:val="16"/>
        </w:rPr>
        <w:t xml:space="preserve"> (this is discussed in Chapter 6) .</w:t>
      </w:r>
    </w:p>
    <w:p w14:paraId="2B047C00" w14:textId="77777777" w:rsidR="00217DE5" w:rsidRPr="000B6319" w:rsidRDefault="00217DE5" w:rsidP="00217DE5"/>
    <w:p w14:paraId="6615E769" w14:textId="77777777" w:rsidR="00217DE5" w:rsidRPr="000B6319" w:rsidRDefault="00217DE5" w:rsidP="00217DE5">
      <w:pPr>
        <w:pStyle w:val="Heading4"/>
      </w:pPr>
      <w:r w:rsidRPr="000B6319">
        <w:t xml:space="preserve">Where Nietzsche hopes for a superman that might create the possibility of willful laughter, Bataille relies on laughter as an unintentional reflect that bursts forth innocently to illuminate the divine summit of finite existence. </w:t>
      </w:r>
    </w:p>
    <w:p w14:paraId="715B980F" w14:textId="77777777" w:rsidR="00217DE5" w:rsidRPr="000B6319" w:rsidRDefault="00217DE5" w:rsidP="00217DE5">
      <w:r w:rsidRPr="000B6319">
        <w:rPr>
          <w:rStyle w:val="Style13ptBold"/>
        </w:rPr>
        <w:t>Wright 17.</w:t>
      </w:r>
      <w:r w:rsidRPr="000B6319">
        <w:t xml:space="preserve"> Drew, English Professor at Georgia State University. “The Impossible Thought off Georges Bataille: A Consciousness that Laughs and Cries” | rpadhi</w:t>
      </w:r>
    </w:p>
    <w:p w14:paraId="61E56D62" w14:textId="77777777" w:rsidR="00217DE5" w:rsidRPr="000B6319" w:rsidRDefault="00217DE5" w:rsidP="00217DE5">
      <w:pPr>
        <w:rPr>
          <w:sz w:val="16"/>
        </w:rPr>
      </w:pPr>
      <w:r w:rsidRPr="000B6319">
        <w:rPr>
          <w:rStyle w:val="StyleUnderline"/>
        </w:rPr>
        <w:t>Here Bataille diverges from Nietzsche, the latter having nourished a hope for a (superhuman) future that would hold the possibility of a willed laughter. Bataille realizes that laughter is nothing if not a kind of inexplicable, indomitable reflex, and, in contrast to Nietzsche, that it can never be anything other than something entirely insubordinate to the reflective deliberations of self-conscious intention.</w:t>
      </w:r>
      <w:r w:rsidRPr="000B6319">
        <w:rPr>
          <w:sz w:val="16"/>
        </w:rPr>
        <w:t xml:space="preserve"> The event-repetition of coming loss, laughter can only ever be a liquidation of the practical will and its products</w:t>
      </w:r>
      <w:r w:rsidRPr="000B6319">
        <w:rPr>
          <w:rStyle w:val="StyleUnderline"/>
        </w:rPr>
        <w:t>. The paradox of laughter is that it is this involuntary loss—this effusive emission of loss discharged without our self-conscious consent or deliberation—that, at least in Bataille’s strange universe, is our freedom</w:t>
      </w:r>
      <w:r w:rsidRPr="000B6319">
        <w:rPr>
          <w:sz w:val="16"/>
        </w:rPr>
        <w:t>. Only in blithely shattering self-conscious will, diffusing its ethico-intellectual scruples along with the heaviness of the world, do we experience (or approach) autonomy: “Only an insistence on the leap, and a nimble lightness (the essence of autonomy and freedom), give laughter its limitless dominion” (ON 66</w:t>
      </w:r>
      <w:r w:rsidRPr="000B6319">
        <w:rPr>
          <w:rStyle w:val="StyleUnderline"/>
        </w:rPr>
        <w:t>). Only in bursting forth “innocently,” without pretext or motivation, indifferent to the future and to the fantasy of coherence and stability it hawks, does laughter illuminate, in an incandescent instant, the “divine” summit of finite existence,</w:t>
      </w:r>
      <w:r w:rsidRPr="000B6319">
        <w:rPr>
          <w:sz w:val="16"/>
        </w:rPr>
        <w:t xml:space="preserve"> a momentary breach into “the beyond of the specific existence that we are,” a beyond which is, however, wholly incompatible with the axis of transcendence: “Autonomy . . . , inaccessible in a finished state, completes itself as we renounce ourselves to that state . . . which is to say in the abolition of someone who wills it for himself. It cannot therefore be a state, but a moment (a moment of infinite laughter, or of ecstasy . . .)” (ON 55; G 127, original emphases). </w:t>
      </w:r>
    </w:p>
    <w:p w14:paraId="39A24535" w14:textId="77777777" w:rsidR="00217DE5" w:rsidRPr="000B6319" w:rsidRDefault="00217DE5" w:rsidP="00217DE5">
      <w:pPr>
        <w:pStyle w:val="Heading3"/>
      </w:pPr>
      <w:r w:rsidRPr="000B6319">
        <w:t>Politics</w:t>
      </w:r>
    </w:p>
    <w:p w14:paraId="2145DEB8" w14:textId="77777777" w:rsidR="00217DE5" w:rsidRPr="000B6319" w:rsidRDefault="00217DE5" w:rsidP="00217DE5">
      <w:pPr>
        <w:pStyle w:val="Heading4"/>
      </w:pPr>
      <w:r w:rsidRPr="000B6319">
        <w:t>The affirmative’s investment in the political as a site of change is a fleeing from the flux of life towards the safety and security of ordered governmentality. The very idea of laws is self-defeating, as taboos only exist to become transgressed. They have attempted to resurrect the dead figure of God within the structure of the State, which only leads to more effective forms of ossification and destruction of value to life. Instead, every manifestation of God must be sacrificed again and again. We shall erect no new idols!</w:t>
      </w:r>
    </w:p>
    <w:p w14:paraId="107DF1DE" w14:textId="77777777" w:rsidR="00217DE5" w:rsidRPr="000B6319" w:rsidRDefault="00217DE5" w:rsidP="00217DE5">
      <w:pPr>
        <w:rPr>
          <w:rStyle w:val="Style13ptBold"/>
          <w:b w:val="0"/>
          <w:sz w:val="16"/>
          <w:szCs w:val="16"/>
        </w:rPr>
      </w:pPr>
      <w:r w:rsidRPr="000B6319">
        <w:rPr>
          <w:rStyle w:val="Style13ptBold"/>
        </w:rPr>
        <w:t xml:space="preserve">Pawlett 15 </w:t>
      </w:r>
      <w:r w:rsidRPr="000B6319">
        <w:rPr>
          <w:rStyle w:val="Style13ptBold"/>
          <w:sz w:val="16"/>
          <w:szCs w:val="16"/>
        </w:rPr>
        <w:t>(William, Senior Lecturer in the School of Law, Social Sciences and Communication at the University of Wolverhampton, “Georges Bataille: Sacred and Society”, Politics and Community, p 56-58, January 30, 2015) // IES</w:t>
      </w:r>
    </w:p>
    <w:p w14:paraId="4AB48DE4" w14:textId="77777777" w:rsidR="00217DE5" w:rsidRPr="000B6319" w:rsidRDefault="00217DE5" w:rsidP="00217DE5">
      <w:pPr>
        <w:rPr>
          <w:sz w:val="14"/>
        </w:rPr>
      </w:pPr>
      <w:r w:rsidRPr="000B6319">
        <w:rPr>
          <w:u w:val="single"/>
        </w:rPr>
        <w:t>Many</w:t>
      </w:r>
      <w:r w:rsidRPr="000B6319">
        <w:rPr>
          <w:sz w:val="14"/>
        </w:rPr>
        <w:t xml:space="preserve"> of the Acéphale </w:t>
      </w:r>
      <w:r w:rsidRPr="000B6319">
        <w:rPr>
          <w:u w:val="single"/>
        </w:rPr>
        <w:t>articles were devoted to exploring Nietzsche’s philosophy. Bataille insists that Nietzsche’s thought is sovereign</w:t>
      </w:r>
      <w:r w:rsidRPr="000B6319">
        <w:rPr>
          <w:sz w:val="14"/>
        </w:rPr>
        <w:t xml:space="preserve">, in the sense of heterogeneous sovereignty: </w:t>
      </w:r>
      <w:r w:rsidRPr="000B6319">
        <w:rPr>
          <w:u w:val="single"/>
        </w:rPr>
        <w:t>it cannot be ‘enslaved’ or assimilated without violent reductiveness</w:t>
      </w:r>
      <w:r w:rsidRPr="000B6319">
        <w:rPr>
          <w:sz w:val="14"/>
        </w:rPr>
        <w:t xml:space="preserve">. Nietzsche’s concern was the totality of human existence. </w:t>
      </w:r>
      <w:r w:rsidRPr="000B6319">
        <w:rPr>
          <w:u w:val="single"/>
        </w:rPr>
        <w:t>He explicitly rejected all notions of following a leader or sage, a nation or fatherland</w:t>
      </w:r>
      <w:r w:rsidRPr="000B6319">
        <w:rPr>
          <w:sz w:val="14"/>
        </w:rPr>
        <w:t xml:space="preserve">. Nietzsche himself stated that </w:t>
      </w:r>
      <w:r w:rsidRPr="000B6319">
        <w:rPr>
          <w:u w:val="single"/>
        </w:rPr>
        <w:t>he wanted no disciples, and: ‘</w:t>
      </w:r>
      <w:r w:rsidRPr="000B6319">
        <w:rPr>
          <w:b/>
          <w:u w:val="single"/>
        </w:rPr>
        <w:t>I erect no new idols’</w:t>
      </w:r>
      <w:r w:rsidRPr="000B6319">
        <w:rPr>
          <w:sz w:val="14"/>
        </w:rPr>
        <w:t xml:space="preserve"> (Nietzsche, 1992, p. 3). </w:t>
      </w:r>
      <w:r w:rsidRPr="000B6319">
        <w:rPr>
          <w:u w:val="single"/>
        </w:rPr>
        <w:t>Bataille was inspired</w:t>
      </w:r>
      <w:r w:rsidRPr="000B6319">
        <w:rPr>
          <w:sz w:val="14"/>
        </w:rPr>
        <w:t xml:space="preserve"> by Nietzsche </w:t>
      </w:r>
      <w:r w:rsidRPr="000B6319">
        <w:rPr>
          <w:u w:val="single"/>
        </w:rPr>
        <w:t>to look to the future</w:t>
      </w:r>
      <w:r w:rsidRPr="000B6319">
        <w:rPr>
          <w:sz w:val="14"/>
        </w:rPr>
        <w:t xml:space="preserve">, not to some pagan or pre-Christian past. </w:t>
      </w:r>
      <w:r w:rsidRPr="000B6319">
        <w:rPr>
          <w:u w:val="single"/>
        </w:rPr>
        <w:t>Bataille vilifies socialists for their naïve faith in rational management of society and fascists for their fantasies of a pure, pagan prehistory: ‘those freed from the past are chained to reason; those who do not enslave reason are the slaves of the past’</w:t>
      </w:r>
      <w:r w:rsidRPr="000B6319">
        <w:rPr>
          <w:sz w:val="14"/>
        </w:rPr>
        <w:t xml:space="preserve"> (Bataille, 1985, p. 193). In this new engagement with Nietzsche, </w:t>
      </w:r>
      <w:r w:rsidRPr="000B6319">
        <w:rPr>
          <w:u w:val="single"/>
        </w:rPr>
        <w:t xml:space="preserve">Bataille seems to equate all political positions with servility and domesticity. </w:t>
      </w:r>
      <w:r w:rsidRPr="000B6319">
        <w:rPr>
          <w:b/>
          <w:u w:val="single"/>
        </w:rPr>
        <w:t>Politics itself is restrictive:</w:t>
      </w:r>
      <w:r w:rsidRPr="000B6319">
        <w:rPr>
          <w:u w:val="single"/>
        </w:rPr>
        <w:t xml:space="preserve"> ‘Life’s movement can only be merged with the limited movements of political formations in clearly defined conditions; in other conditions, it goes far beyond them, </w:t>
      </w:r>
      <w:r w:rsidRPr="000B6319">
        <w:rPr>
          <w:sz w:val="14"/>
        </w:rPr>
        <w:t xml:space="preserve">precisely into the region to which Nietzsche’s attention was drawn’ (‘Nietzsche and the Fascists’, in Bataille, 1985, p. 193). To a world understood in narrowly political terms, Bataille opposes the figure of the labyrinth – a place of many possibilities, of destiny and tragedy, a horizontal and immanent space drawn on the surface of the globe. </w:t>
      </w:r>
      <w:r w:rsidRPr="000B6319">
        <w:rPr>
          <w:u w:val="single"/>
        </w:rPr>
        <w:t xml:space="preserve">Bataille makes clear his hostility to all vertical erections, monuments and ‘great unitary constructions’ such as </w:t>
      </w:r>
      <w:r w:rsidRPr="000B6319">
        <w:rPr>
          <w:b/>
          <w:u w:val="single"/>
        </w:rPr>
        <w:t>the nation, the state and the church. These institutions enforce servility</w:t>
      </w:r>
      <w:r w:rsidRPr="000B6319">
        <w:rPr>
          <w:u w:val="single"/>
        </w:rPr>
        <w:t>. It is no longer ‘political’ revolution</w:t>
      </w:r>
      <w:r w:rsidRPr="000B6319">
        <w:rPr>
          <w:sz w:val="14"/>
        </w:rPr>
        <w:t xml:space="preserve"> </w:t>
      </w:r>
      <w:r w:rsidRPr="000B6319">
        <w:rPr>
          <w:u w:val="single"/>
        </w:rPr>
        <w:t>but</w:t>
      </w:r>
      <w:r w:rsidRPr="000B6319">
        <w:rPr>
          <w:sz w:val="14"/>
        </w:rPr>
        <w:t xml:space="preserve"> ‘religious </w:t>
      </w:r>
      <w:r w:rsidRPr="000B6319">
        <w:rPr>
          <w:u w:val="single"/>
        </w:rPr>
        <w:t>upheaval that will push life’s movement beyond servility’</w:t>
      </w:r>
      <w:r w:rsidRPr="000B6319">
        <w:rPr>
          <w:sz w:val="14"/>
        </w:rPr>
        <w:t xml:space="preserve"> (p. 198). A position on the nature of society and civilisation becomes apparent: ‘</w:t>
      </w:r>
      <w:r w:rsidRPr="000B6319">
        <w:rPr>
          <w:u w:val="single"/>
        </w:rPr>
        <w:t>The only society full of life and force, the only free society, is the bi or polycephalic society that gives the fundamental antagonisms of life a constant explosive outlet, but one limited to the richest forms’</w:t>
      </w:r>
      <w:r w:rsidRPr="000B6319">
        <w:rPr>
          <w:sz w:val="14"/>
        </w:rPr>
        <w:t xml:space="preserve"> (p. 199). </w:t>
      </w:r>
      <w:r w:rsidRPr="000B6319">
        <w:rPr>
          <w:u w:val="single"/>
        </w:rPr>
        <w:t xml:space="preserve">Such a society would allow humans to be acephalic, </w:t>
      </w:r>
      <w:r w:rsidRPr="000B6319">
        <w:rPr>
          <w:b/>
          <w:u w:val="single"/>
        </w:rPr>
        <w:t>to exist beyond reason, knowledge and duration</w:t>
      </w:r>
      <w:r w:rsidRPr="000B6319">
        <w:rPr>
          <w:sz w:val="14"/>
        </w:rPr>
        <w:t xml:space="preserve"> – at least on specifi ed ritual occasions where </w:t>
      </w:r>
      <w:r w:rsidRPr="000B6319">
        <w:rPr>
          <w:b/>
          <w:u w:val="single"/>
        </w:rPr>
        <w:t>taboos would be violated</w:t>
      </w:r>
      <w:r w:rsidRPr="000B6319">
        <w:rPr>
          <w:sz w:val="14"/>
        </w:rPr>
        <w:t xml:space="preserve">, hence such a society would enforce limits. Bataille also develops a new, more nuanced, position on war in these writings. After declaring: ‘What we are starting is a War’ and ‘I myself am War’ – highly ambiguous statements – Bataille moved to a position that clearly condemned war. </w:t>
      </w:r>
      <w:r w:rsidRPr="000B6319">
        <w:rPr>
          <w:u w:val="single"/>
        </w:rPr>
        <w:t>In its modern form, war is a strategy for maintaining the illusory permanence of nation states, a method of violently resisting time in which states ‘try to deny death by reducing it to a component of a glory without dread’</w:t>
      </w:r>
      <w:r w:rsidRPr="000B6319">
        <w:rPr>
          <w:sz w:val="14"/>
        </w:rPr>
        <w:t xml:space="preserve"> (p. 200). War attempts to conquer the dread of death and the inevitability of loss by claiming a greater purpose for the violence inherent in life. Yet, for Bataille, </w:t>
      </w:r>
      <w:r w:rsidRPr="000B6319">
        <w:rPr>
          <w:u w:val="single"/>
        </w:rPr>
        <w:t>death</w:t>
      </w:r>
      <w:r w:rsidRPr="000B6319">
        <w:rPr>
          <w:sz w:val="14"/>
        </w:rPr>
        <w:t xml:space="preserve"> (personal mortality) </w:t>
      </w:r>
      <w:r w:rsidRPr="000B6319">
        <w:rPr>
          <w:u w:val="single"/>
        </w:rPr>
        <w:t>should be confronted, embraced, meditated upon in what he called the practice of joy before death – not directed against external enemies</w:t>
      </w:r>
      <w:r w:rsidRPr="000B6319">
        <w:rPr>
          <w:sz w:val="14"/>
        </w:rPr>
        <w:t xml:space="preserve">. Maurice Blanchot, writing on Bataille’s notion of community, quotes Bataille: ‘It is necessary for communal life to maintain itself at the height of death ’ (Bataille, cited in Blanchot, 1988, p. 11). The influence of Hegel on Bataille is unmistakable in this statement, </w:t>
      </w:r>
      <w:r w:rsidRPr="000B6319">
        <w:rPr>
          <w:u w:val="single"/>
        </w:rPr>
        <w:t>a community must embrace the negative, its own suffering, its death and its rebirth</w:t>
      </w:r>
      <w:r w:rsidRPr="000B6319">
        <w:rPr>
          <w:sz w:val="14"/>
        </w:rPr>
        <w:t>. Another major theme of Acéphale is Bataille’s rethinking of Nietzsche’s notion of the death of God: ‘</w:t>
      </w:r>
      <w:r w:rsidRPr="000B6319">
        <w:rPr>
          <w:u w:val="single"/>
        </w:rPr>
        <w:t>The acephalic man mythologically expresses sovereignty committed to destruction and the death of God’.</w:t>
      </w:r>
      <w:r w:rsidRPr="000B6319">
        <w:rPr>
          <w:sz w:val="14"/>
        </w:rPr>
        <w:t xml:space="preserve"> What precisely does Bataille mean by the death of God? He elaborates as follows: </w:t>
      </w:r>
      <w:r w:rsidRPr="000B6319">
        <w:rPr>
          <w:u w:val="single"/>
        </w:rPr>
        <w:t>The search for god, for the absence of movement, for tranquillity, is the fear that has scuttled all attempts at a universal community . . . peace is produced only if God allows himself to be locked up in the isolation and profoundly immobile permanence of a group’s military existence</w:t>
      </w:r>
      <w:r w:rsidRPr="000B6319">
        <w:rPr>
          <w:sz w:val="14"/>
        </w:rPr>
        <w:t xml:space="preserve"> . . . Universal existence, eternally unfinished and acephalic, a world like a bleeding wound, endlessly creating and destroying particular finite beings: it is in this sense that true universality is the death of God. (Bataille, 1985, p. 201) So it is not simply that notions of God or the divine get in the way of or prevent a universal community (John Lennon’s position in ‘Imagine’), but that </w:t>
      </w:r>
      <w:r w:rsidRPr="000B6319">
        <w:rPr>
          <w:u w:val="single"/>
        </w:rPr>
        <w:t xml:space="preserve">the divine or ‘God’ has become servile and enchained by reason or homogeneity. </w:t>
      </w:r>
      <w:r w:rsidRPr="000B6319">
        <w:rPr>
          <w:b/>
          <w:u w:val="single"/>
        </w:rPr>
        <w:t>Gods should expend; they should bleed; they should give of themselves and, in return, receive sacrifices. Monumentalised forms of ‘God’ should be toppled; they should be killed or, perhaps, joined with death in sacrifice and in sacrifice the sacred comes to life</w:t>
      </w:r>
      <w:r w:rsidRPr="000B6319">
        <w:rPr>
          <w:u w:val="single"/>
        </w:rPr>
        <w:t>. This is ‘the sacrifice that founds the community by undoing it’</w:t>
      </w:r>
      <w:r w:rsidRPr="000B6319">
        <w:rPr>
          <w:sz w:val="14"/>
        </w:rPr>
        <w:t xml:space="preserve"> (Blanchot, 1988, p. 15). Here myth, </w:t>
      </w:r>
      <w:r w:rsidRPr="000B6319">
        <w:rPr>
          <w:u w:val="single"/>
        </w:rPr>
        <w:t>the sacred and sacrifice are not forms of violence directed against the ‘other’; they are forms of violence which the community directs at itself, not bolstering itself against others but acknowledging its own nothingness</w:t>
      </w:r>
      <w:r w:rsidRPr="000B6319">
        <w:rPr>
          <w:sz w:val="14"/>
        </w:rPr>
        <w:t xml:space="preserve">. This is a quite specifi c sense of the death of God, then, not one which replicates Nietzsche but which shifts the ground. In a sense </w:t>
      </w:r>
      <w:r w:rsidRPr="000B6319">
        <w:rPr>
          <w:u w:val="single"/>
        </w:rPr>
        <w:t xml:space="preserve">Bataille offers a far more ‘social’ and collective sense to this notion. </w:t>
      </w:r>
      <w:r w:rsidRPr="000B6319">
        <w:rPr>
          <w:b/>
          <w:u w:val="single"/>
        </w:rPr>
        <w:t>God become monument, become authority, become barrier, become ‘head’ must be killed – God that has been confined, rationalised and made to serve the state</w:t>
      </w:r>
      <w:r w:rsidRPr="000B6319">
        <w:rPr>
          <w:u w:val="single"/>
        </w:rPr>
        <w:t>.</w:t>
      </w:r>
      <w:r w:rsidRPr="000B6319">
        <w:rPr>
          <w:sz w:val="14"/>
        </w:rPr>
        <w:t xml:space="preserve"> Indeed, for Bataille, </w:t>
      </w:r>
      <w:r w:rsidRPr="000B6319">
        <w:rPr>
          <w:u w:val="single"/>
        </w:rPr>
        <w:t>civilisation itself – stabilised society – is life in stagnation, decomposition and crisis. The ‘living community little by little loses its tragic appearance – both puerile and terrible – which reached each being in his most secretly lacerated wound</w:t>
      </w:r>
      <w:r w:rsidRPr="000B6319">
        <w:rPr>
          <w:sz w:val="14"/>
        </w:rPr>
        <w:t xml:space="preserve">; it loses the power of provoking the total religious emotion that grows to the point of ecstatic drunkenness, when existence is avidly opened before it’ (Bataille, 1985, pp. 202–203). There is, for Bataille, another sense of the divine: not the God of the Greek philosophers but the ‘christ of the erotic saints’, not the God of a state or territory but a divine that emerges in the shared loss of both the human and of God. </w:t>
      </w:r>
      <w:r w:rsidRPr="000B6319">
        <w:rPr>
          <w:u w:val="single"/>
        </w:rPr>
        <w:t>In mutual loss or sacrificial expenditure is the deepest or most intimate communication and the possibility for an ‘impossible’ community</w:t>
      </w:r>
      <w:r w:rsidRPr="000B6319">
        <w:rPr>
          <w:sz w:val="14"/>
        </w:rPr>
        <w:t xml:space="preserve">; this theme is explored further in Chapter 6 . </w:t>
      </w:r>
      <w:r w:rsidRPr="000B6319">
        <w:rPr>
          <w:u w:val="single"/>
        </w:rPr>
        <w:t>Civilisation is a weakening of communal passions – passionate bonds as well as passionate antagonisms – and as these passions weaken ‘it becomes necessary to use constraint and to develop the alliances, contracts, and falsifications that are called politics’</w:t>
      </w:r>
      <w:r w:rsidRPr="000B6319">
        <w:rPr>
          <w:sz w:val="14"/>
        </w:rPr>
        <w:t xml:space="preserve"> (Bataille, 1985, p. 203). Bataille’s concern is what might be called the pre-political, pre-foundational conditions of human life, which can also become a new post-historical community. We have seen already that this pre-foundational condition is, for Bataille, quite real, or rather material – it is not imaginary, not a structure of the unconscious. Indeed, Bataille devotes several works to trying to understanding the pre-foundational, prehistoric life of humans, as Chapter 1 on animality indicated.</w:t>
      </w:r>
    </w:p>
    <w:p w14:paraId="0BB43F2B" w14:textId="77777777" w:rsidR="00217DE5" w:rsidRPr="000B6319" w:rsidRDefault="00217DE5" w:rsidP="00217DE5">
      <w:pPr>
        <w:pStyle w:val="Heading3"/>
      </w:pPr>
      <w:r w:rsidRPr="000B6319">
        <w:t>Policy simulation</w:t>
      </w:r>
    </w:p>
    <w:p w14:paraId="1CE81835" w14:textId="77777777" w:rsidR="00217DE5" w:rsidRPr="000B6319" w:rsidRDefault="00217DE5" w:rsidP="00217DE5">
      <w:pPr>
        <w:pStyle w:val="Heading4"/>
      </w:pPr>
      <w:r w:rsidRPr="000B6319">
        <w:t>The affirmatives act of reading a plan is one that attempts to define and develop an identity centered around the law through an act of civic engagement defined by liberalism. This engagement is one that furthers necro politics and exonerates it by making the law “better” while masking violence</w:t>
      </w:r>
    </w:p>
    <w:p w14:paraId="0EF57CF4" w14:textId="77777777" w:rsidR="00217DE5" w:rsidRPr="000B6319" w:rsidRDefault="00217DE5" w:rsidP="00217DE5">
      <w:pPr>
        <w:pStyle w:val="Heading4"/>
      </w:pPr>
      <w:r w:rsidRPr="000B6319">
        <w:t>The aff’s investment in legal reform is an venture into the economy of the post colony in this economy lawfare is responsible for reducing people to nothing but bare life and has mutated into a vacuum of life establishing a large body count in the postcolonial society</w:t>
      </w:r>
    </w:p>
    <w:p w14:paraId="7AC74BFE" w14:textId="77777777" w:rsidR="00217DE5" w:rsidRPr="000B6319" w:rsidRDefault="00217DE5" w:rsidP="00217DE5">
      <w:r w:rsidRPr="000B6319">
        <w:rPr>
          <w:rStyle w:val="Style13ptBold"/>
        </w:rPr>
        <w:t>Comaroff and Comaroff, 07</w:t>
      </w:r>
      <w:r w:rsidRPr="000B6319">
        <w:t xml:space="preserve">, </w:t>
      </w:r>
      <w:r w:rsidRPr="000B6319">
        <w:rPr>
          <w:sz w:val="16"/>
          <w:szCs w:val="16"/>
        </w:rPr>
        <w:t>(John Comaroff, Professor of African and African American Studies and of Anthropology; Jean Comaroff, Professor of African and African American Studies and of Anthropology, “Law and disorder in the postcolony,” pg. 31, 2007)//Cummings</w:t>
      </w:r>
    </w:p>
    <w:p w14:paraId="4ABB47AF" w14:textId="77777777" w:rsidR="00217DE5" w:rsidRPr="000B6319" w:rsidRDefault="00217DE5" w:rsidP="00217DE5">
      <w:pPr>
        <w:rPr>
          <w:sz w:val="8"/>
        </w:rPr>
      </w:pPr>
      <w:r w:rsidRPr="000B6319">
        <w:rPr>
          <w:rStyle w:val="StyleUnderline"/>
        </w:rPr>
        <w:t>Lawfare can be limited or it can reduce people to “bare life”; in some postcolonies</w:t>
      </w:r>
      <w:r w:rsidRPr="000B6319">
        <w:rPr>
          <w:sz w:val="8"/>
        </w:rPr>
        <w:t xml:space="preserve">, </w:t>
      </w:r>
      <w:r w:rsidRPr="000B6319">
        <w:rPr>
          <w:rStyle w:val="StyleUnderline"/>
        </w:rPr>
        <w:t xml:space="preserve">it has mutated into a deadly necropolitics with a rising body count </w:t>
      </w:r>
      <w:r w:rsidRPr="000B6319">
        <w:rPr>
          <w:sz w:val="8"/>
        </w:rPr>
        <w:t>(</w:t>
      </w:r>
      <w:r w:rsidRPr="000B6319">
        <w:rPr>
          <w:rStyle w:val="StyleUnderline"/>
        </w:rPr>
        <w:t>see chapter 9). But it always seeks to launder brute power in a wash of legitimacy</w:t>
      </w:r>
      <w:r w:rsidRPr="000B6319">
        <w:rPr>
          <w:sz w:val="8"/>
        </w:rPr>
        <w:t xml:space="preserve">, ethics, propriety. </w:t>
      </w:r>
      <w:r w:rsidRPr="000B6319">
        <w:rPr>
          <w:rStyle w:val="StyleUnderline"/>
        </w:rPr>
        <w:t>Sometimes it is put to work</w:t>
      </w:r>
      <w:r w:rsidRPr="000B6319">
        <w:rPr>
          <w:sz w:val="8"/>
        </w:rPr>
        <w:t xml:space="preserve">, </w:t>
      </w:r>
      <w:r w:rsidRPr="000B6319">
        <w:rPr>
          <w:rStyle w:val="StyleUnderline"/>
        </w:rPr>
        <w:t>as it was in many colonial contexts</w:t>
      </w:r>
      <w:r w:rsidRPr="000B6319">
        <w:rPr>
          <w:sz w:val="8"/>
        </w:rPr>
        <w:t xml:space="preserve">, </w:t>
      </w:r>
      <w:r w:rsidRPr="000B6319">
        <w:rPr>
          <w:rStyle w:val="StyleUnderline"/>
        </w:rPr>
        <w:t>to make new sorts of human subjects</w:t>
      </w:r>
      <w:r w:rsidRPr="000B6319">
        <w:rPr>
          <w:sz w:val="8"/>
        </w:rPr>
        <w:t xml:space="preserve">; </w:t>
      </w:r>
      <w:r w:rsidRPr="000B6319">
        <w:rPr>
          <w:rStyle w:val="StyleUnderline"/>
        </w:rPr>
        <w:t>sometimes it is the vehicle by which oligarchs seize the sinews of state to further their economic ends</w:t>
      </w:r>
      <w:r w:rsidRPr="000B6319">
        <w:rPr>
          <w:sz w:val="8"/>
        </w:rPr>
        <w:t xml:space="preserve">; </w:t>
      </w:r>
      <w:r w:rsidRPr="000B6319">
        <w:rPr>
          <w:rStyle w:val="StyleUnderline"/>
        </w:rPr>
        <w:t>sometimes it is a weapon of the weak</w:t>
      </w:r>
      <w:r w:rsidRPr="000B6319">
        <w:rPr>
          <w:sz w:val="8"/>
        </w:rPr>
        <w:t xml:space="preserve">, </w:t>
      </w:r>
      <w:r w:rsidRPr="000B6319">
        <w:rPr>
          <w:rStyle w:val="StyleUnderline"/>
        </w:rPr>
        <w:t>turning authority back on itself by commissioning the sanction of the court to make claims for resources</w:t>
      </w:r>
      <w:r w:rsidRPr="000B6319">
        <w:rPr>
          <w:sz w:val="8"/>
        </w:rPr>
        <w:t>, recognition, voice, integrity, sovereignty.</w:t>
      </w:r>
      <w:r w:rsidRPr="000B6319">
        <w:rPr>
          <w:rStyle w:val="StyleUnderline"/>
        </w:rPr>
        <w:t>89 But ultimately</w:t>
      </w:r>
      <w:r w:rsidRPr="000B6319">
        <w:rPr>
          <w:sz w:val="8"/>
        </w:rPr>
        <w:t xml:space="preserve">, </w:t>
      </w:r>
      <w:r w:rsidRPr="000B6319">
        <w:rPr>
          <w:rStyle w:val="StyleUnderline"/>
        </w:rPr>
        <w:t>it is neither the weak nor the meek nor the marginal who predominate in such things</w:t>
      </w:r>
      <w:r w:rsidRPr="000B6319">
        <w:rPr>
          <w:sz w:val="8"/>
        </w:rPr>
        <w:t xml:space="preserve">. </w:t>
      </w:r>
      <w:r w:rsidRPr="000B6319">
        <w:rPr>
          <w:rStyle w:val="StyleUnderline"/>
        </w:rPr>
        <w:t>It is those equipped to play most potently inside the dialectic of law and disorder</w:t>
      </w:r>
      <w:r w:rsidRPr="000B6319">
        <w:rPr>
          <w:sz w:val="8"/>
        </w:rPr>
        <w:t xml:space="preserve">. </w:t>
      </w:r>
      <w:r w:rsidRPr="000B6319">
        <w:rPr>
          <w:rStyle w:val="StyleUnderline"/>
        </w:rPr>
        <w:t>This</w:t>
      </w:r>
      <w:r w:rsidRPr="000B6319">
        <w:rPr>
          <w:sz w:val="8"/>
        </w:rPr>
        <w:t xml:space="preserve">, </w:t>
      </w:r>
      <w:r w:rsidRPr="000B6319">
        <w:rPr>
          <w:rStyle w:val="StyleUnderline"/>
        </w:rPr>
        <w:t>to close a circle opened in the preface</w:t>
      </w:r>
      <w:r w:rsidRPr="000B6319">
        <w:rPr>
          <w:sz w:val="8"/>
        </w:rPr>
        <w:t xml:space="preserve">, </w:t>
      </w:r>
      <w:r w:rsidRPr="000B6319">
        <w:rPr>
          <w:rStyle w:val="StyleUnderline"/>
        </w:rPr>
        <w:t>returns us to Derrida</w:t>
      </w:r>
      <w:r w:rsidRPr="000B6319">
        <w:rPr>
          <w:sz w:val="8"/>
        </w:rPr>
        <w:t xml:space="preserve">, Agamben, </w:t>
      </w:r>
      <w:r w:rsidRPr="000B6319">
        <w:rPr>
          <w:rStyle w:val="StyleUnderline"/>
        </w:rPr>
        <w:t>and Benjamin</w:t>
      </w:r>
      <w:r w:rsidRPr="000B6319">
        <w:rPr>
          <w:sz w:val="8"/>
        </w:rPr>
        <w:t xml:space="preserve">: </w:t>
      </w:r>
      <w:r w:rsidRPr="000B6319">
        <w:rPr>
          <w:rStyle w:val="StyleUnderline"/>
        </w:rPr>
        <w:t>to the notion that the law originates in violence and lives by violent means</w:t>
      </w:r>
      <w:r w:rsidRPr="000B6319">
        <w:rPr>
          <w:sz w:val="8"/>
        </w:rPr>
        <w:t xml:space="preserve">, </w:t>
      </w:r>
      <w:r w:rsidRPr="000B6319">
        <w:rPr>
          <w:rStyle w:val="StyleUnderline"/>
        </w:rPr>
        <w:t>the notion</w:t>
      </w:r>
      <w:r w:rsidRPr="000B6319">
        <w:rPr>
          <w:sz w:val="8"/>
        </w:rPr>
        <w:t xml:space="preserve">, </w:t>
      </w:r>
      <w:r w:rsidRPr="000B6319">
        <w:rPr>
          <w:rStyle w:val="StyleUnderline"/>
        </w:rPr>
        <w:t>in other words</w:t>
      </w:r>
      <w:r w:rsidRPr="000B6319">
        <w:rPr>
          <w:sz w:val="8"/>
        </w:rPr>
        <w:t xml:space="preserve">, </w:t>
      </w:r>
      <w:r w:rsidRPr="000B6319">
        <w:rPr>
          <w:rStyle w:val="StyleUnderline"/>
        </w:rPr>
        <w:t>that the legal and the lethal animate and inhabit one another</w:t>
      </w:r>
      <w:r w:rsidRPr="000B6319">
        <w:rPr>
          <w:sz w:val="8"/>
        </w:rPr>
        <w:t xml:space="preserve">. </w:t>
      </w:r>
      <w:r w:rsidRPr="000B6319">
        <w:rPr>
          <w:rStyle w:val="StyleUnderline"/>
        </w:rPr>
        <w:t>Whatever the truth of the matter</w:t>
      </w:r>
      <w:r w:rsidRPr="000B6319">
        <w:rPr>
          <w:sz w:val="8"/>
        </w:rPr>
        <w:t xml:space="preserve">, </w:t>
      </w:r>
      <w:r w:rsidRPr="000B6319">
        <w:rPr>
          <w:rStyle w:val="StyleUnderline"/>
        </w:rPr>
        <w:t>politics at large</w:t>
      </w:r>
      <w:r w:rsidRPr="000B6319">
        <w:rPr>
          <w:sz w:val="8"/>
        </w:rPr>
        <w:t xml:space="preserve">, </w:t>
      </w:r>
      <w:r w:rsidRPr="000B6319">
        <w:rPr>
          <w:rStyle w:val="StyleUnderline"/>
        </w:rPr>
        <w:t>and the politics of coercion in particular</w:t>
      </w:r>
      <w:r w:rsidRPr="000B6319">
        <w:rPr>
          <w:sz w:val="8"/>
        </w:rPr>
        <w:t xml:space="preserve">, </w:t>
      </w:r>
      <w:r w:rsidRPr="000B6319">
        <w:rPr>
          <w:rStyle w:val="StyleUnderline"/>
        </w:rPr>
        <w:t>appear ever more to be turning into lawfare</w:t>
      </w:r>
      <w:r w:rsidRPr="000B6319">
        <w:rPr>
          <w:sz w:val="8"/>
        </w:rPr>
        <w:t xml:space="preserve">. </w:t>
      </w:r>
      <w:r w:rsidRPr="000B6319">
        <w:rPr>
          <w:rStyle w:val="StyleUnderline"/>
        </w:rPr>
        <w:t>But this still does not lay to rest the questions that lurk beneath our narrative</w:t>
      </w:r>
      <w:r w:rsidRPr="000B6319">
        <w:rPr>
          <w:sz w:val="8"/>
        </w:rPr>
        <w:t xml:space="preserve">, although it does gesture toward some answers: Again, </w:t>
      </w:r>
      <w:r w:rsidRPr="000B6319">
        <w:rPr>
          <w:rStyle w:val="StyleUnderline"/>
        </w:rPr>
        <w:t>why the fetishism of legalities? What are its implications for the play of law and dis/order in the postcolony? And what</w:t>
      </w:r>
      <w:r w:rsidRPr="000B6319">
        <w:rPr>
          <w:sz w:val="8"/>
        </w:rPr>
        <w:t>, if anything, makes postcolonies different in this respect from other nation-states?</w:t>
      </w:r>
    </w:p>
    <w:p w14:paraId="0DB9DA85" w14:textId="77777777" w:rsidR="00217DE5" w:rsidRPr="000B6319" w:rsidRDefault="00217DE5" w:rsidP="00217DE5">
      <w:pPr>
        <w:pStyle w:val="Heading4"/>
      </w:pPr>
      <w:r w:rsidRPr="000B6319">
        <w:t xml:space="preserve">Politics is inherently restrictive. Their desire to form a political community is one that denies the inherent flux of life and remains indebted to a regime of violence that is the root cause of all forms of violence in the world. </w:t>
      </w:r>
    </w:p>
    <w:p w14:paraId="2E00E0E8" w14:textId="77777777" w:rsidR="00217DE5" w:rsidRPr="000B6319" w:rsidRDefault="00217DE5" w:rsidP="00217DE5">
      <w:r w:rsidRPr="000B6319">
        <w:rPr>
          <w:b/>
        </w:rPr>
        <w:t>Pawlett 16 (</w:t>
      </w:r>
      <w:r w:rsidRPr="000B6319">
        <w:t>William, senior lecturer in Media and Cultural Studies at the University of Wolverhampton. “Georges Bataille: The Sacred and Society.”)</w:t>
      </w:r>
    </w:p>
    <w:p w14:paraId="72C0EDC8" w14:textId="77777777" w:rsidR="00217DE5" w:rsidRPr="000B6319" w:rsidRDefault="00217DE5" w:rsidP="00217DE5">
      <w:pPr>
        <w:rPr>
          <w:rStyle w:val="StyleUnderline"/>
        </w:rPr>
      </w:pPr>
      <w:r w:rsidRPr="000B6319">
        <w:rPr>
          <w:sz w:val="16"/>
        </w:rPr>
        <w:t xml:space="preserve">In this new engagement with Nietzsche, Bataille seems to equate all political positions with servility and domesticity. </w:t>
      </w:r>
      <w:r w:rsidRPr="000B6319">
        <w:rPr>
          <w:rStyle w:val="Emphasis"/>
        </w:rPr>
        <w:t>Politics itself is restrictive: ‘Life’s movement</w:t>
      </w:r>
      <w:r w:rsidRPr="000B6319">
        <w:rPr>
          <w:sz w:val="16"/>
        </w:rPr>
        <w:t xml:space="preserve"> can only be merged with the limited movements of political formations in clearly defined conditions; in other conditions, it </w:t>
      </w:r>
      <w:r w:rsidRPr="000B6319">
        <w:rPr>
          <w:rStyle w:val="Emphasis"/>
        </w:rPr>
        <w:t>goes far beyond them</w:t>
      </w:r>
      <w:r w:rsidRPr="000B6319">
        <w:rPr>
          <w:sz w:val="16"/>
        </w:rPr>
        <w:t xml:space="preserve">, precisely into the region to which Nietzsche’s attention was drawn’ (‘Nietzsche and the Fascists’, in Bataille, 1985, p. 193). </w:t>
      </w:r>
      <w:r w:rsidRPr="000B6319">
        <w:rPr>
          <w:rStyle w:val="Emphasis"/>
        </w:rPr>
        <w:t>To a world understood in narrowly political terms, Bataille opposes the figure of the labyrinth – a place of many possibilities, of destiny and tragedy, a horizontal and immanent space drawn on the surface of the globe</w:t>
      </w:r>
      <w:r w:rsidRPr="000B6319">
        <w:rPr>
          <w:sz w:val="16"/>
        </w:rPr>
        <w:t xml:space="preserve">. Bataille makes clear his hostility to </w:t>
      </w:r>
      <w:r w:rsidRPr="000B6319">
        <w:rPr>
          <w:rStyle w:val="StyleUnderline"/>
        </w:rPr>
        <w:t>all vertical erections</w:t>
      </w:r>
      <w:r w:rsidRPr="000B6319">
        <w:rPr>
          <w:sz w:val="16"/>
        </w:rPr>
        <w:t xml:space="preserve">, monuments and ‘great unitary constructions’ </w:t>
      </w:r>
      <w:r w:rsidRPr="000B6319">
        <w:rPr>
          <w:rStyle w:val="StyleUnderline"/>
        </w:rPr>
        <w:t>such as the nation, the state and the church</w:t>
      </w:r>
      <w:r w:rsidRPr="000B6319">
        <w:rPr>
          <w:sz w:val="16"/>
        </w:rPr>
        <w:t xml:space="preserve">. These institutions </w:t>
      </w:r>
      <w:r w:rsidRPr="000B6319">
        <w:rPr>
          <w:rStyle w:val="StyleUnderline"/>
        </w:rPr>
        <w:t>enforce</w:t>
      </w:r>
      <w:r w:rsidRPr="000B6319">
        <w:rPr>
          <w:sz w:val="16"/>
        </w:rPr>
        <w:t xml:space="preserve"> </w:t>
      </w:r>
      <w:r w:rsidRPr="000B6319">
        <w:rPr>
          <w:rStyle w:val="StyleUnderline"/>
        </w:rPr>
        <w:t>servility. It is no longer ‘political’ revolution but ‘religious upheaval that will push life’s movement beyond servility’</w:t>
      </w:r>
      <w:r w:rsidRPr="000B6319">
        <w:rPr>
          <w:sz w:val="16"/>
        </w:rPr>
        <w:t xml:space="preserve"> (p. 198). A position on the nature of society and civilisation becomes apparent: ‘</w:t>
      </w:r>
      <w:r w:rsidRPr="000B6319">
        <w:rPr>
          <w:rStyle w:val="Emphasis"/>
        </w:rPr>
        <w:t>The only society full of life and force, the only free society,</w:t>
      </w:r>
      <w:r w:rsidRPr="000B6319">
        <w:rPr>
          <w:sz w:val="16"/>
        </w:rPr>
        <w:t xml:space="preserve"> is the bi or polycephalic society that </w:t>
      </w:r>
      <w:r w:rsidRPr="000B6319">
        <w:rPr>
          <w:rStyle w:val="Emphasis"/>
        </w:rPr>
        <w:t>gives the fundamental antagonisms of life a constant explosive outlet, but one limited to the richest forms</w:t>
      </w:r>
      <w:r w:rsidRPr="000B6319">
        <w:rPr>
          <w:sz w:val="16"/>
        </w:rPr>
        <w:t>’ (p. 199</w:t>
      </w:r>
      <w:r w:rsidRPr="000B6319">
        <w:rPr>
          <w:rStyle w:val="Emphasis"/>
        </w:rPr>
        <w:t>). Such a society would allow humans to be acephalic, to exist beyond reason, knowledge and duration – at least on specified ritual occasions where taboos would be violated</w:t>
      </w:r>
      <w:r w:rsidRPr="000B6319">
        <w:rPr>
          <w:sz w:val="16"/>
        </w:rPr>
        <w:t xml:space="preserve">, hence such a society would enforce limits. Bataille also develops a new, more nuanced, position on war in these writings. After declaring: ‘What we are starting is a War’ and ‘I myself am War’ – highly ambiguous statements – </w:t>
      </w:r>
      <w:r w:rsidRPr="000B6319">
        <w:rPr>
          <w:rStyle w:val="StyleUnderline"/>
        </w:rPr>
        <w:t>Bataille moved to a position that clearly condemned war</w:t>
      </w:r>
      <w:r w:rsidRPr="000B6319">
        <w:rPr>
          <w:rStyle w:val="Emphasis"/>
        </w:rPr>
        <w:t>. In its modern form, war is a strategy for maintaining the illusory permanence of nation states, a method of violently resisting time in which states ‘try to deny death by reducing it to a component of a glory without dread’</w:t>
      </w:r>
      <w:r w:rsidRPr="000B6319">
        <w:rPr>
          <w:sz w:val="16"/>
        </w:rPr>
        <w:t xml:space="preserve"> (p. 200). </w:t>
      </w:r>
      <w:r w:rsidRPr="000B6319">
        <w:rPr>
          <w:rStyle w:val="Emphasis"/>
        </w:rPr>
        <w:t>War attempts to conquer the dread of death and the inevitability of loss by claiming a greater purpose for the violence inherent in life.</w:t>
      </w:r>
      <w:r w:rsidRPr="000B6319">
        <w:rPr>
          <w:sz w:val="16"/>
        </w:rPr>
        <w:t xml:space="preserve"> Yet, </w:t>
      </w:r>
      <w:r w:rsidRPr="000B6319">
        <w:rPr>
          <w:rStyle w:val="Emphasis"/>
        </w:rPr>
        <w:t>for Bataille, death</w:t>
      </w:r>
      <w:r w:rsidRPr="000B6319">
        <w:rPr>
          <w:sz w:val="16"/>
        </w:rPr>
        <w:t xml:space="preserve"> (personal mortality) </w:t>
      </w:r>
      <w:r w:rsidRPr="000B6319">
        <w:rPr>
          <w:rStyle w:val="Emphasis"/>
        </w:rPr>
        <w:t>should be confronted, embraced, meditated upon in what he called the practice of joy before death – not directed against external enemies</w:t>
      </w:r>
      <w:r w:rsidRPr="000B6319">
        <w:rPr>
          <w:sz w:val="16"/>
        </w:rPr>
        <w:t>. Maurice Blanchot, writing on Bataille’s notion of community, quotes Bataille: ‘</w:t>
      </w:r>
      <w:r w:rsidRPr="000B6319">
        <w:rPr>
          <w:rStyle w:val="StyleUnderline"/>
        </w:rPr>
        <w:t>It is necessary for communal life to maintain itself at the height of death’</w:t>
      </w:r>
      <w:r w:rsidRPr="000B6319">
        <w:rPr>
          <w:sz w:val="16"/>
        </w:rPr>
        <w:t xml:space="preserve"> (Bataille, cited in Blanchot, 1988, p. 11). The influence of Hegel on Bataille is unmistakable in this statement, </w:t>
      </w:r>
      <w:r w:rsidRPr="000B6319">
        <w:rPr>
          <w:rStyle w:val="Emphasis"/>
        </w:rPr>
        <w:t>a community must embrace the negative, its own suffering, its death and its rebirth.</w:t>
      </w:r>
      <w:r w:rsidRPr="000B6319">
        <w:rPr>
          <w:sz w:val="16"/>
        </w:rPr>
        <w:t xml:space="preserve"> Another major theme of Acéphale is Bataille’s rethinking of Nietzsche’s notion of the death of God: ‘</w:t>
      </w:r>
      <w:r w:rsidRPr="000B6319">
        <w:rPr>
          <w:rStyle w:val="StyleUnderline"/>
        </w:rPr>
        <w:t>The acephalic man mythologically expresses sovereignty committed to destruction and the death of God’</w:t>
      </w:r>
      <w:r w:rsidRPr="000B6319">
        <w:rPr>
          <w:sz w:val="16"/>
        </w:rPr>
        <w:t xml:space="preserve">. What pre- cisely does Bataille mean by the death of God? He elaborates as follows: </w:t>
      </w:r>
      <w:r w:rsidRPr="000B6319">
        <w:rPr>
          <w:rStyle w:val="Emphasis"/>
        </w:rPr>
        <w:t>The search for god, for the absence of movement, for tranquillity, is the fear that has scuttled all attempts at</w:t>
      </w:r>
      <w:r w:rsidRPr="000B6319">
        <w:rPr>
          <w:sz w:val="16"/>
        </w:rPr>
        <w:t xml:space="preserve"> a universal </w:t>
      </w:r>
      <w:r w:rsidRPr="000B6319">
        <w:rPr>
          <w:rStyle w:val="Emphasis"/>
        </w:rPr>
        <w:t>community</w:t>
      </w:r>
      <w:r w:rsidRPr="000B6319">
        <w:rPr>
          <w:sz w:val="16"/>
        </w:rPr>
        <w:t xml:space="preserve"> . . . </w:t>
      </w:r>
      <w:r w:rsidRPr="000B6319">
        <w:rPr>
          <w:rStyle w:val="Emphasis"/>
        </w:rPr>
        <w:t>peace is produced only if God allows himself to be locked up in the isolation and profoundly immobile permanence of a group’s military existence</w:t>
      </w:r>
      <w:r w:rsidRPr="000B6319">
        <w:rPr>
          <w:sz w:val="16"/>
        </w:rPr>
        <w:t xml:space="preserve"> . . . </w:t>
      </w:r>
      <w:r w:rsidRPr="000B6319">
        <w:rPr>
          <w:rStyle w:val="Emphasis"/>
        </w:rPr>
        <w:t>Universal existence, eternally unfinished and acephalic, a world like a bleeding wound, endlessly creating and destroying particular finite beings:</w:t>
      </w:r>
      <w:r w:rsidRPr="000B6319">
        <w:rPr>
          <w:sz w:val="16"/>
        </w:rPr>
        <w:t xml:space="preserve"> it is in this sense that true uni- versality is the death of God. (Bataille, 1985, p. 201) So it is not simply that notions of God or the divine get in the way of or prevent a universal community (John Lennon’s position in ‘Imag- ine’), but that the divine or ‘</w:t>
      </w:r>
      <w:r w:rsidRPr="000B6319">
        <w:rPr>
          <w:rStyle w:val="StyleUnderline"/>
        </w:rPr>
        <w:t xml:space="preserve">God’ has become servile and enchained by reason </w:t>
      </w:r>
      <w:r w:rsidRPr="000B6319">
        <w:rPr>
          <w:sz w:val="16"/>
        </w:rPr>
        <w:t xml:space="preserve">or homogeneity. </w:t>
      </w:r>
      <w:r w:rsidRPr="000B6319">
        <w:rPr>
          <w:rStyle w:val="StyleUnderline"/>
        </w:rPr>
        <w:t>Gods should expend; they should bleed; they should give of themselves and, in return, receive sacrifices.</w:t>
      </w:r>
      <w:r w:rsidRPr="000B6319">
        <w:rPr>
          <w:sz w:val="16"/>
        </w:rPr>
        <w:t xml:space="preserve"> Monumental- ised forms of ‘God’ should be toppled; they should be killed or, perhaps, joined with death in sacrifice and in sacrifice the sacred comes to life. This is ‘the sacrifice that founds the community by undoing it’ (Blan- chot, 1988, p. 15). Here myth, </w:t>
      </w:r>
      <w:r w:rsidRPr="000B6319">
        <w:rPr>
          <w:rStyle w:val="StyleUnderline"/>
        </w:rPr>
        <w:t xml:space="preserve">the sacred and sacrifice are not forms of violence directed against the ‘other’; they are forms of violence which the community directs at itself, not bolstering itself against others but acknowledging its own nothingness. </w:t>
      </w:r>
      <w:r w:rsidRPr="000B6319">
        <w:rPr>
          <w:sz w:val="16"/>
        </w:rPr>
        <w:t xml:space="preserve">This is a quite specific sense of the death of God, then, not one which replicates Nietzsche but which shifts the ground. In a sense Bataille offers a far more ‘social’ and collective sense to this notion. </w:t>
      </w:r>
      <w:r w:rsidRPr="000B6319">
        <w:rPr>
          <w:rStyle w:val="StyleUnderline"/>
        </w:rPr>
        <w:t>God become monument, become authority, become barrier, become ‘head’ must be killed – God that has been confined, rationalised and made to serve the state</w:t>
      </w:r>
      <w:r w:rsidRPr="000B6319">
        <w:rPr>
          <w:sz w:val="16"/>
        </w:rPr>
        <w:t xml:space="preserve">. Indeed, for Bataille, </w:t>
      </w:r>
      <w:r w:rsidRPr="000B6319">
        <w:rPr>
          <w:rStyle w:val="Emphasis"/>
        </w:rPr>
        <w:t xml:space="preserve">civilisation itself – stabilised society – is life in stagnation, decomposition and crisis. </w:t>
      </w:r>
      <w:r w:rsidRPr="000B6319">
        <w:rPr>
          <w:sz w:val="16"/>
        </w:rPr>
        <w:t xml:space="preserve">The ‘living community little by lit- tle loses its tragic appearance – both puerile and terrible – which reached each being in his most secretly lacerated wound; it loses the power of provoking the total religious emotion that grows to the point of ecstatic drunkenness, when existence is avidly opened before it’ (Bataille, 1985, pp. 202–203). There is, for Bataille, another sense of the divine: not the God of the Greek philosophers but the ‘christ of the erotic saints’, not the God of a state or territory but a divine that emerges in the shared loss of both the human and of God. In mutual loss or sacrificial expenditure is the deepest or most intimate communication and the possibility for an ‘impossible’ community; this theme is explored further in Chapter 6. </w:t>
      </w:r>
      <w:r w:rsidRPr="000B6319">
        <w:rPr>
          <w:rStyle w:val="Emphasis"/>
        </w:rPr>
        <w:t>Civilisation is a weakening of communal passions – passionate bonds as well as passionate antagonisms – and as these passions weaken ‘it becomes necessary to use constraint and to develop the alliances, contracts, and falsifications that are called politics’</w:t>
      </w:r>
      <w:r w:rsidRPr="000B6319">
        <w:rPr>
          <w:sz w:val="16"/>
        </w:rPr>
        <w:t xml:space="preserve"> (Bataille, 1985, p. 203). Bataille’s concern is what might be called the pre-political, pre-foundational con- ditions of human life, which can also become a new post-historical community. We have seen already that this pre-foundational condition is, for Bataille, quite real, or rather material – it is not imaginary, not a structure of the unconscious. Indeed, Bataille devotes several works to trying to understanding the pre-foundational, prehistoric life of humans, as Chapter 1 on animality indicated. COMMUNITY AND SOCIAL POWER </w:t>
      </w:r>
      <w:r w:rsidRPr="000B6319">
        <w:rPr>
          <w:rStyle w:val="StyleUnderline"/>
        </w:rPr>
        <w:t xml:space="preserve">Bataille contrasts community as a structure which aims at securing its permanence, denying or disavowing death, with community in a more vital sense meaning a coming together of human beings in an immediate awareness of mortality and of their radical ‘insufficiency’. </w:t>
      </w:r>
      <w:r w:rsidRPr="000B6319">
        <w:rPr>
          <w:sz w:val="16"/>
        </w:rPr>
        <w:t xml:space="preserve">It seems that </w:t>
      </w:r>
      <w:r w:rsidRPr="000B6319">
        <w:rPr>
          <w:rStyle w:val="Emphasis"/>
        </w:rPr>
        <w:t>any established community – before it grows into an entity that could be called a culture, society or nation – is founded in death, in a painful awareness of mortality.</w:t>
      </w:r>
      <w:r w:rsidRPr="000B6319">
        <w:rPr>
          <w:sz w:val="16"/>
        </w:rPr>
        <w:t xml:space="preserve"> </w:t>
      </w:r>
      <w:r w:rsidRPr="000B6319">
        <w:rPr>
          <w:rStyle w:val="Emphasis"/>
        </w:rPr>
        <w:t>Yet, gradually, through the erection of monuments and other barricades against time, as well as against the surrounding spaces, a ‘community’ comes to imagine itself as necessary and permanent. Such a community becomes hierarchical; it is ruled by a head</w:t>
      </w:r>
      <w:r w:rsidRPr="000B6319">
        <w:rPr>
          <w:sz w:val="16"/>
        </w:rPr>
        <w:t xml:space="preserve">. </w:t>
      </w:r>
      <w:r w:rsidRPr="000B6319">
        <w:rPr>
          <w:rStyle w:val="StyleUnderline"/>
        </w:rPr>
        <w:t xml:space="preserve">Just as all of its members are ruled, they must also rule themselves, must learn to negate their passions and use their head. </w:t>
      </w:r>
      <w:r w:rsidRPr="000B6319">
        <w:rPr>
          <w:rStyle w:val="Emphasis"/>
        </w:rPr>
        <w:t>All community is rooted in death – always touches death – but as communities become monocephalic, their relationship to death becomes one of negation rather than affirmation.</w:t>
      </w:r>
      <w:r w:rsidRPr="000B6319">
        <w:rPr>
          <w:sz w:val="16"/>
        </w:rPr>
        <w:t xml:space="preserve"> Egyptian society under the pharaohs or god-kings is the archetype of this process. Of the great pyra- mids dotted along the Nile, Bataille writes, ‘no enterprise cost a greater amount of labour than this one, which wanted to halt the flow of time . . . they transcend the intolerable void that time opens under men’s feet, for all possible movement is halted in their geometric surfaces. IT SEEMS THAT THEY MAINTAIN WHAT ESCAPES FROM THE DYING MAN’ (Bataille, 1985, p. 216, emphasis in original). </w:t>
      </w:r>
      <w:r w:rsidRPr="000B6319">
        <w:rPr>
          <w:rStyle w:val="Emphasis"/>
        </w:rPr>
        <w:t>Only as community organises itself through a head, through authority and through military sovereignty and repression, does it become de-vitalised and stagnant: its repressive measures extend, becoming increasingly insidious</w:t>
      </w:r>
      <w:r w:rsidRPr="000B6319">
        <w:rPr>
          <w:sz w:val="16"/>
        </w:rPr>
        <w:t xml:space="preserve"> and sophisticated as it can no longer immedi- ately inspire, impassion or enchant its members. We might accept that this is loosely the case, or is at least a plausible general narrative, but it raises important questions. First, was there ever a community that did not depend upon a repressive authority structure? Relatedly, was there ever, and </w:t>
      </w:r>
      <w:r w:rsidRPr="000B6319">
        <w:rPr>
          <w:rStyle w:val="StyleUnderline"/>
        </w:rPr>
        <w:t>could there ever be, a community that genuinely impassions its members? Bataille’s answer</w:t>
      </w:r>
      <w:r w:rsidRPr="000B6319">
        <w:rPr>
          <w:sz w:val="16"/>
        </w:rPr>
        <w:t xml:space="preserve"> – at least at </w:t>
      </w:r>
      <w:r w:rsidRPr="000B6319">
        <w:rPr>
          <w:rStyle w:val="StyleUnderline"/>
        </w:rPr>
        <w:t>the</w:t>
      </w:r>
      <w:r w:rsidRPr="000B6319">
        <w:rPr>
          <w:sz w:val="16"/>
        </w:rPr>
        <w:t xml:space="preserve"> time of </w:t>
      </w:r>
      <w:r w:rsidRPr="000B6319">
        <w:rPr>
          <w:rStyle w:val="Emphasis"/>
        </w:rPr>
        <w:t>Acéphale</w:t>
      </w:r>
      <w:r w:rsidRPr="000B6319">
        <w:rPr>
          <w:sz w:val="16"/>
        </w:rPr>
        <w:t xml:space="preserve"> – </w:t>
      </w:r>
      <w:r w:rsidRPr="000B6319">
        <w:rPr>
          <w:rStyle w:val="StyleUnderline"/>
        </w:rPr>
        <w:t>is an unequivocal yes</w:t>
      </w:r>
      <w:r w:rsidRPr="000B6319">
        <w:rPr>
          <w:sz w:val="16"/>
        </w:rPr>
        <w:t xml:space="preserve"> to both of these questions. </w:t>
      </w:r>
      <w:r w:rsidRPr="000B6319">
        <w:rPr>
          <w:rStyle w:val="StyleUnderline"/>
        </w:rPr>
        <w:t>The ‘pre-foundations’ of Christianity</w:t>
      </w:r>
      <w:r w:rsidRPr="000B6319">
        <w:rPr>
          <w:sz w:val="16"/>
        </w:rPr>
        <w:t xml:space="preserve">, powerfully visualised in Van der Weyden’s Deposition of Christ (1435) as consisting of a distraught Mary Magdalene, with Peter, Joseph of Arimathea and a few others removing a corpse from a cross; </w:t>
      </w:r>
      <w:r w:rsidRPr="000B6319">
        <w:rPr>
          <w:rStyle w:val="StyleUnderline"/>
        </w:rPr>
        <w:t>the ‘pre-foundations’ of Buddhism (Siddhartha’s abandonment of a life of comfort and pleasure to confront suffering); the springing of Dionysus</w:t>
      </w:r>
      <w:r w:rsidRPr="000B6319">
        <w:rPr>
          <w:sz w:val="16"/>
        </w:rPr>
        <w:t xml:space="preserve"> from the dying womb of Semele, murdered by Zeus: </w:t>
      </w:r>
      <w:r w:rsidRPr="000B6319">
        <w:rPr>
          <w:rStyle w:val="Emphasis"/>
        </w:rPr>
        <w:t>all of these seem to fulfill Bataille’s notion of the vital community of death, a sense of community so forceful that it provokes the ecstatic frenzy of its followers yet still cannot endure, lapsing into memorialised ‘culture’ with the passage of time</w:t>
      </w:r>
      <w:r w:rsidRPr="000B6319">
        <w:rPr>
          <w:sz w:val="16"/>
        </w:rPr>
        <w:t xml:space="preserve"> (Bataille, 1985, pp. 205–206). In making </w:t>
      </w:r>
      <w:r w:rsidRPr="000B6319">
        <w:rPr>
          <w:rStyle w:val="Emphasis"/>
        </w:rPr>
        <w:t>the distinction between a vital, ‘impossible’ community and the devitalised vestiges of such a community securing itself through ideological and military structures, Bataille develops important sets of relations: between the fullness or totality of being, and the fragmented or mutilated state of individual existence; between the active accumulation of knowledge and its suspension in ecstatic ‘non-knowledge’; between an ‘external’ perspective examining life in terms of substance and objects, and an internal or ‘inner experience’ in which substances and objects are felt to ‘dissolve’, where the energies, forces and flows that are obscured by objects are felt with irresistible intensity.</w:t>
      </w:r>
      <w:r w:rsidRPr="000B6319">
        <w:rPr>
          <w:sz w:val="16"/>
        </w:rPr>
        <w:t xml:space="preserve"> These sets of relations are vital for an understanding of Bataille’s notion of community, and also for his writings on mysticism and inner experience; they also form the basis from which Bataille develops his more systematic notions of general and restricted economy in The Accursed Share. Bataille’s position on the possibility of community springs from his passionate anti-individualism, clearly marked in his earliest writings and developed throughout his career. </w:t>
      </w:r>
      <w:r w:rsidRPr="000B6319">
        <w:rPr>
          <w:rStyle w:val="Emphasis"/>
        </w:rPr>
        <w:t xml:space="preserve">Modern life, with its specialised functions and instrumentalism, robs humans of much of their fullness of being; the modern notion of the individual is a ‘degraded particle lacking reality’. Life is reduced to a function: </w:t>
      </w:r>
      <w:r w:rsidRPr="000B6319">
        <w:rPr>
          <w:rStyle w:val="StyleUnderline"/>
        </w:rPr>
        <w:t>the doctor, priest, teacher, cleaner, or most mutilated of all, the business leader</w:t>
      </w:r>
      <w:r w:rsidRPr="000B6319">
        <w:rPr>
          <w:sz w:val="16"/>
        </w:rPr>
        <w:t xml:space="preserve">. </w:t>
      </w:r>
      <w:r w:rsidRPr="000B6319">
        <w:rPr>
          <w:rStyle w:val="Emphasis"/>
        </w:rPr>
        <w:t>The incumbent of each of these roles must absorb the specialised knowledge of their function. Knowledge itself is mutilated in this process, the general or overarching perspective is lost and our relations to other people shrink to the functional level</w:t>
      </w:r>
      <w:r w:rsidRPr="000B6319">
        <w:rPr>
          <w:sz w:val="16"/>
        </w:rPr>
        <w:t xml:space="preserve">. </w:t>
      </w:r>
      <w:r w:rsidRPr="000B6319">
        <w:rPr>
          <w:rStyle w:val="Emphasis"/>
        </w:rPr>
        <w:t>We become increasingly contemptuous of those who occupy roles other than our own,</w:t>
      </w:r>
      <w:r w:rsidRPr="000B6319">
        <w:rPr>
          <w:sz w:val="16"/>
        </w:rPr>
        <w:t xml:space="preserve"> in fact, Bataille suggests, </w:t>
      </w:r>
      <w:r w:rsidRPr="000B6319">
        <w:rPr>
          <w:rStyle w:val="StyleUnderline"/>
        </w:rPr>
        <w:t>it seems as if others, especially those ‘lower’ on the scale of functions, lack being and seem to be mere phantoms.</w:t>
      </w:r>
      <w:r w:rsidRPr="000B6319">
        <w:rPr>
          <w:sz w:val="16"/>
        </w:rPr>
        <w:t xml:space="preserve"> Yet, it is not simply that modernity values instrumental or restricted knowledge over some sense of ‘true’ or authentic knowledge. </w:t>
      </w:r>
      <w:r w:rsidRPr="000B6319">
        <w:rPr>
          <w:rStyle w:val="Emphasis"/>
        </w:rPr>
        <w:t>Knowledge itself is a restriction of experience:</w:t>
      </w:r>
      <w:r w:rsidRPr="000B6319">
        <w:rPr>
          <w:rStyle w:val="StyleUnderline"/>
        </w:rPr>
        <w:t xml:space="preserve"> it alienates the subject from action and experience, whether this experience is political, erotic, religious or creative, or all of these simultaneously</w:t>
      </w:r>
      <w:r w:rsidRPr="000B6319">
        <w:rPr>
          <w:sz w:val="16"/>
        </w:rPr>
        <w:t xml:space="preserve">. </w:t>
      </w:r>
      <w:r w:rsidRPr="000B6319">
        <w:rPr>
          <w:rStyle w:val="Emphasis"/>
        </w:rPr>
        <w:t>The modern restriction of being to sets of functions and uses is</w:t>
      </w:r>
      <w:r w:rsidRPr="000B6319">
        <w:rPr>
          <w:sz w:val="16"/>
        </w:rPr>
        <w:t xml:space="preserve"> not at all accidental, nor is it only a by-product of capitalist accumulation: it is </w:t>
      </w:r>
      <w:r w:rsidRPr="000B6319">
        <w:rPr>
          <w:rStyle w:val="Emphasis"/>
        </w:rPr>
        <w:t>part of a fundamental ‘flight’ from being, from the terror of finitude and insufficiency</w:t>
      </w:r>
      <w:r w:rsidRPr="000B6319">
        <w:rPr>
          <w:sz w:val="16"/>
        </w:rPr>
        <w:t>. Indeed, for Bataille, ‘</w:t>
      </w:r>
      <w:r w:rsidRPr="000B6319">
        <w:rPr>
          <w:rStyle w:val="StyleUnderline"/>
        </w:rPr>
        <w:t>At the basis of human life there exists a principle of insufficiency . . . a limitless insufficiency’</w:t>
      </w:r>
      <w:r w:rsidRPr="000B6319">
        <w:rPr>
          <w:sz w:val="16"/>
        </w:rPr>
        <w:t xml:space="preserve"> (Bataille, 1985, p. 172). </w:t>
      </w:r>
      <w:r w:rsidRPr="000B6319">
        <w:rPr>
          <w:rStyle w:val="StyleUnderline"/>
        </w:rPr>
        <w:t xml:space="preserve">Everything human reveals this insufficiency: the genitals declare mortality and the need to reproduce; the mouth and the anus are evidence of the circulation of energy and the inevitability of waste and discharge; the skin craves the touch of other bodies. Language too testifies that </w:t>
      </w:r>
      <w:r w:rsidRPr="000B6319">
        <w:rPr>
          <w:rStyle w:val="Emphasis"/>
        </w:rPr>
        <w:t>being can never be autonomous,</w:t>
      </w:r>
      <w:r w:rsidRPr="000B6319">
        <w:rPr>
          <w:rStyle w:val="StyleUnderline"/>
        </w:rPr>
        <w:t xml:space="preserve"> that there is only ‘being-in-relation’</w:t>
      </w:r>
      <w:r w:rsidRPr="000B6319">
        <w:rPr>
          <w:sz w:val="16"/>
        </w:rPr>
        <w:t xml:space="preserve"> (p. 174).</w:t>
      </w:r>
      <w:r w:rsidRPr="000B6319">
        <w:rPr>
          <w:rStyle w:val="Emphasis"/>
        </w:rPr>
        <w:t xml:space="preserve"> Being is not merely complex, it is labyrinthine – it must wander, and it will lose its way.</w:t>
      </w:r>
      <w:r w:rsidRPr="000B6319">
        <w:rPr>
          <w:sz w:val="16"/>
        </w:rPr>
        <w:t xml:space="preserve"> Bataille’s passionate anti-individualism has led a number of commentators to term Bataille an anti-humanist (Land, 1992; Noys, 2000). This is the case if we take a restricted view of the human, or if we consider the ‘human’ to be a product of restriction and degradation. However, Bataille – particularly in later works, but also in the 1930s – seems to regard the human, at its limits, to be a magnificent, beautiful, even ‘divine’ creature. This was Bataille’s attitude to the Chinese torture vic- tim, to Christ on the cross abandoned both by his followers and by God, and to the emergence of Homo sapiens from animality. </w:t>
      </w:r>
      <w:r w:rsidRPr="000B6319">
        <w:rPr>
          <w:rStyle w:val="Emphasis"/>
        </w:rPr>
        <w:t xml:space="preserve">Human beings are capable of moving through or beyond the limits imposed by civili-sation. This happens through the sacred, through art and literature, and through crime and transgression. </w:t>
      </w:r>
      <w:r w:rsidRPr="000B6319">
        <w:rPr>
          <w:sz w:val="16"/>
        </w:rPr>
        <w:t xml:space="preserve">Human communities and relations can transcend the level of ‘degraded particles’, and this transcendence can endure, at least for a short time: ‘The exchange between two human par-ticles in fact possesses the faculty of surviving momentary separation’ (Bataille, 1985, p. 174). This assertion prefigures Bataille’s development of a general economic thinking on eroticism in the 1940s and 1950s: ‘Men committed to political struggles will never be able to yield to the truth of eroticism’ (1991, p. 191). CONCLUSION </w:t>
      </w:r>
      <w:r w:rsidRPr="000B6319">
        <w:rPr>
          <w:rStyle w:val="Emphasis"/>
        </w:rPr>
        <w:t>What looks like politics</w:t>
      </w:r>
      <w:r w:rsidRPr="000B6319">
        <w:rPr>
          <w:rStyle w:val="StyleUnderline"/>
        </w:rPr>
        <w:t xml:space="preserve">, and imagines itself to be political, </w:t>
      </w:r>
      <w:r w:rsidRPr="000B6319">
        <w:rPr>
          <w:rStyle w:val="Emphasis"/>
        </w:rPr>
        <w:t>will one day unmask itself as a religious movemen</w:t>
      </w:r>
      <w:r w:rsidRPr="000B6319">
        <w:rPr>
          <w:rStyle w:val="StyleUnderline"/>
        </w:rPr>
        <w:t>t</w:t>
      </w:r>
      <w:r w:rsidRPr="000B6319">
        <w:rPr>
          <w:sz w:val="16"/>
        </w:rPr>
        <w:t xml:space="preserve">. (Kierkegaard, quoted by Bataille, 1985, p. 178) Bataille gave no allegiance to any political party or ideology. Instead he formed many short-lived groups for the discussion of ideas; none of these hardened into an organisation. Bataille’s commitment to the revolutionary idea of the sacred as revolt and overthrowing of both existing society and existing religion made it impossible for him to be integrated within any Marxist or communist organisation, yet he remained close, indeed ‘intimate’ with one of the fundamental aspi- rations of communism: the breaking down of individualism and the acknowledgement of the deep and ‘universal’ commonality of all humanity. Bataille’s publications on politics ridicule ethical and moral thinking as the props and alibis of liberal capitalist exploitation, stating that all thought that does not immediately challenge capitalism has a ‘demeanour of senile trickery and comical smugness’ (Bataille, 1985, p. 32). </w:t>
      </w:r>
      <w:r w:rsidRPr="000B6319">
        <w:rPr>
          <w:rStyle w:val="Emphasis"/>
        </w:rPr>
        <w:t>Mainstream political debate</w:t>
      </w:r>
      <w:r w:rsidRPr="000B6319">
        <w:rPr>
          <w:sz w:val="16"/>
        </w:rPr>
        <w:t xml:space="preserve"> and ethical discussion </w:t>
      </w:r>
      <w:r w:rsidRPr="000B6319">
        <w:rPr>
          <w:rStyle w:val="Emphasis"/>
        </w:rPr>
        <w:t>is ruled by</w:t>
      </w:r>
      <w:r w:rsidRPr="000B6319">
        <w:rPr>
          <w:sz w:val="16"/>
        </w:rPr>
        <w:t xml:space="preserve"> such </w:t>
      </w:r>
      <w:r w:rsidRPr="000B6319">
        <w:rPr>
          <w:rStyle w:val="Emphasis"/>
        </w:rPr>
        <w:t>trickery and smugness to this day. There has been absolutely no rejuvenation of political thought since Bataille’s day, indeed if the dominant liberal traditions were senile in Bataille’s age, they are zombiefied today, preserved in a media void, neither dead nor alive and leaving the majority utterly indifferent</w:t>
      </w:r>
      <w:r w:rsidRPr="000B6319">
        <w:rPr>
          <w:sz w:val="16"/>
        </w:rPr>
        <w:t xml:space="preserve">. Yet, Bataille’s position was an optimistic one: the ‘uprising of the lower classes’ promised a new society beyond bourgeois liberal capitalism. The agitation of the lower classes is analogous to the left pole of the sacred: they must bring down the elevated and powerful in order to rejuvenate the whole. Bataille finds in Nietzsche powerful support for his growing dis- trust of political organisation and action. For Bataille, </w:t>
      </w:r>
      <w:r w:rsidRPr="000B6319">
        <w:rPr>
          <w:rStyle w:val="Emphasis"/>
        </w:rPr>
        <w:t>politics</w:t>
      </w:r>
      <w:r w:rsidRPr="000B6319">
        <w:rPr>
          <w:sz w:val="16"/>
        </w:rPr>
        <w:t xml:space="preserve"> (in the accepted or restricted sense) </w:t>
      </w:r>
      <w:r w:rsidRPr="000B6319">
        <w:rPr>
          <w:rStyle w:val="Emphasis"/>
        </w:rPr>
        <w:t>is always tied to temporality, to objects and goals: it reflects on the past, finds it deficient and seeks improvements for the future. This is what enslaves politics to time or duration, just as it enslaves human beings to a condition of working for and anticipating ends and goals, and the elusive search for happiness</w:t>
      </w:r>
      <w:r w:rsidRPr="000B6319">
        <w:rPr>
          <w:sz w:val="16"/>
        </w:rPr>
        <w:t xml:space="preserve">. </w:t>
      </w:r>
      <w:r w:rsidRPr="000B6319">
        <w:rPr>
          <w:rStyle w:val="Emphasis"/>
        </w:rPr>
        <w:t>The present moment is denied or suppressed</w:t>
      </w:r>
      <w:r w:rsidRPr="000B6319">
        <w:rPr>
          <w:sz w:val="16"/>
        </w:rPr>
        <w:t xml:space="preserve">. </w:t>
      </w:r>
      <w:r w:rsidRPr="000B6319">
        <w:rPr>
          <w:rStyle w:val="Emphasis"/>
        </w:rPr>
        <w:t>Being is thus fragmented by role, career, position, place, time</w:t>
      </w:r>
      <w:r w:rsidRPr="000B6319">
        <w:rPr>
          <w:sz w:val="16"/>
        </w:rPr>
        <w:t xml:space="preserve">. For Bataille, </w:t>
      </w:r>
      <w:r w:rsidRPr="000B6319">
        <w:rPr>
          <w:rStyle w:val="Emphasis"/>
        </w:rPr>
        <w:t>the present – an eternal moment of infinite freedom, must not be denied.</w:t>
      </w:r>
      <w:r w:rsidRPr="000B6319">
        <w:rPr>
          <w:sz w:val="16"/>
        </w:rPr>
        <w:t xml:space="preserve"> </w:t>
      </w:r>
      <w:r w:rsidRPr="000B6319">
        <w:rPr>
          <w:rStyle w:val="Emphasis"/>
        </w:rPr>
        <w:t>Given this constitu- tive fragmentation, politics, in the conventional sense, can only fail. It must fail because, in a sense, it is designed to fail,</w:t>
      </w:r>
      <w:r w:rsidRPr="000B6319">
        <w:rPr>
          <w:sz w:val="16"/>
        </w:rPr>
        <w:t xml:space="preserve"> just as ethics always fails – neither really help the lowly or excluded. </w:t>
      </w:r>
      <w:r w:rsidRPr="000B6319">
        <w:rPr>
          <w:rStyle w:val="Emphasis"/>
        </w:rPr>
        <w:t>They fail because their purpose is to defuse the incendiary nature of being, to deny the scream of life, to prescribe a slow, torturous neutralisation of life mortgaged against the future. The future always belongs to those with power; it is the now which must be seized. Bataille’s ‘politics’ is a politics of community, of an ‘impossible’ community</w:t>
      </w:r>
      <w:r w:rsidRPr="000B6319">
        <w:rPr>
          <w:sz w:val="16"/>
        </w:rPr>
        <w:t xml:space="preserve">. Though </w:t>
      </w:r>
      <w:r w:rsidRPr="000B6319">
        <w:rPr>
          <w:rStyle w:val="Emphasis"/>
        </w:rPr>
        <w:t>Bataille</w:t>
      </w:r>
      <w:r w:rsidRPr="000B6319">
        <w:rPr>
          <w:sz w:val="16"/>
        </w:rPr>
        <w:t xml:space="preserve"> </w:t>
      </w:r>
      <w:r w:rsidRPr="000B6319">
        <w:rPr>
          <w:rStyle w:val="Emphasis"/>
        </w:rPr>
        <w:t xml:space="preserve">rejects parliamentary democracy and its political systems, parties and organisations as barriers to freedom, along with all utopian attempts to reform or ameliorate the existing system, it does not follow that his thought is apolitical as some have charged. Bataille’s revolutionary thinking on the political envisages a different world, a fundamentally altered society, </w:t>
      </w:r>
      <w:r w:rsidRPr="000B6319">
        <w:rPr>
          <w:sz w:val="16"/>
        </w:rPr>
        <w:t xml:space="preserve">and an altered or ‘other’ commu- nism (Bataille, in Mitchell &amp; Winfree, 2009, p. 205). Far from giving up on these hopes, Bataille turned to mysticism and to eroticism </w:t>
      </w:r>
      <w:r w:rsidRPr="000B6319">
        <w:rPr>
          <w:rStyle w:val="Emphasis"/>
        </w:rPr>
        <w:t>to deepen this search for revolutionary transformation</w:t>
      </w:r>
      <w:r w:rsidRPr="000B6319">
        <w:rPr>
          <w:sz w:val="16"/>
        </w:rPr>
        <w:t xml:space="preserve">. </w:t>
      </w:r>
      <w:r w:rsidRPr="000B6319">
        <w:rPr>
          <w:rStyle w:val="StyleUnderline"/>
        </w:rPr>
        <w:t>Mysticism and eroticism do indeed open new worlds, worlds radically other than that of productive, servile labour and the demands of capitalist accumulation.</w:t>
      </w:r>
    </w:p>
    <w:p w14:paraId="6E6F1920" w14:textId="77777777" w:rsidR="00217DE5" w:rsidRPr="000B6319" w:rsidRDefault="00217DE5" w:rsidP="00217DE5">
      <w:pPr>
        <w:rPr>
          <w:sz w:val="8"/>
        </w:rPr>
      </w:pPr>
    </w:p>
    <w:p w14:paraId="3723CA0D" w14:textId="77777777" w:rsidR="00217DE5" w:rsidRPr="000B6319" w:rsidRDefault="00217DE5" w:rsidP="00217DE5">
      <w:pPr>
        <w:pStyle w:val="Heading3"/>
      </w:pPr>
      <w:r w:rsidRPr="000B6319">
        <w:t>Positivism</w:t>
      </w:r>
    </w:p>
    <w:p w14:paraId="730B1E13" w14:textId="77777777" w:rsidR="00217DE5" w:rsidRPr="000B6319" w:rsidRDefault="00217DE5" w:rsidP="00217DE5">
      <w:pPr>
        <w:pStyle w:val="Heading4"/>
      </w:pPr>
      <w:r w:rsidRPr="000B6319">
        <w:t xml:space="preserve">To take an empirical or positivistic view of the radical singularities we encounter is an attempt to bring stability to becoming that robs them of their value </w:t>
      </w:r>
    </w:p>
    <w:p w14:paraId="0C8DB871" w14:textId="77777777" w:rsidR="00217DE5" w:rsidRPr="000B6319" w:rsidRDefault="00217DE5" w:rsidP="00217DE5">
      <w:pPr>
        <w:rPr>
          <w:rStyle w:val="Style13ptBold"/>
          <w:b w:val="0"/>
        </w:rPr>
      </w:pPr>
      <w:r w:rsidRPr="000B6319">
        <w:rPr>
          <w:rStyle w:val="Style13ptBold"/>
        </w:rPr>
        <w:t xml:space="preserve">Massumi 17 </w:t>
      </w:r>
      <w:r w:rsidRPr="000B6319">
        <w:rPr>
          <w:rStyle w:val="Style13ptBold"/>
          <w:sz w:val="16"/>
          <w:szCs w:val="16"/>
        </w:rPr>
        <w:t>(Brian, social theorist, writer, philosopher, and professor in the Communications Department at the University of Montreal, chapter 14 of “General Ecology: The New Ecological Paradigm”, by Eric Hörl, titled “Virtual Ecology and the Question of Value”. P 349-350. May 4, 2017) // IES</w:t>
      </w:r>
      <w:r w:rsidRPr="000B6319">
        <w:rPr>
          <w:rStyle w:val="Style13ptBold"/>
        </w:rPr>
        <w:t xml:space="preserve"> </w:t>
      </w:r>
    </w:p>
    <w:p w14:paraId="33E96C24" w14:textId="77777777" w:rsidR="00217DE5" w:rsidRPr="000B6319" w:rsidRDefault="00217DE5" w:rsidP="00217DE5">
      <w:pPr>
        <w:rPr>
          <w:u w:val="single"/>
        </w:rPr>
      </w:pPr>
      <w:r w:rsidRPr="000B6319">
        <w:rPr>
          <w:sz w:val="16"/>
        </w:rPr>
        <w:t xml:space="preserve">Ruyer’s second point about color and value concerns a notion that has quietly slipped into this discussion along the way: the circumstances. According to Ruyer, </w:t>
      </w:r>
      <w:r w:rsidRPr="000B6319">
        <w:rPr>
          <w:u w:val="single"/>
        </w:rPr>
        <w:t xml:space="preserve">the circumstances of an actualization, the conditions calling for a potential’s appearing, </w:t>
      </w:r>
      <w:r w:rsidRPr="000B6319">
        <w:rPr>
          <w:b/>
          <w:u w:val="single"/>
        </w:rPr>
        <w:t>are not sufficient to explain the quality</w:t>
      </w:r>
      <w:r w:rsidRPr="000B6319">
        <w:rPr>
          <w:u w:val="single"/>
        </w:rPr>
        <w:t xml:space="preserve"> that appears</w:t>
      </w:r>
      <w:r w:rsidRPr="000B6319">
        <w:rPr>
          <w:sz w:val="16"/>
        </w:rPr>
        <w:t xml:space="preserve">.18 You can describe what conditions are necessary for the appearance of red until you’re blue in the face, and you will still not be able to convey to a color-blind person what red is, such as it is, in contradistinction to orange, yellow, and green. The bodily conditions of a color-blind person’s vision do not “want” any red. They “some” the color spectrum otherwise. Red’s power of appearing abides them. Colors are akin to pornography: you only know one when you see it. </w:t>
      </w:r>
      <w:r w:rsidRPr="000B6319">
        <w:rPr>
          <w:u w:val="single"/>
        </w:rPr>
        <w:t xml:space="preserve">Qualities of experience are subjective, but not in the sense of belonging only to a subject or occurring in a mind. They are subjective in the sense that they have a character. </w:t>
      </w:r>
      <w:r w:rsidRPr="000B6319">
        <w:rPr>
          <w:b/>
          <w:u w:val="single"/>
        </w:rPr>
        <w:t>They are their character.</w:t>
      </w:r>
      <w:r w:rsidRPr="000B6319">
        <w:rPr>
          <w:u w:val="single"/>
        </w:rPr>
        <w:t xml:space="preserve"> There is nothing to explain about “what” they are other than that character, such as it is. Their appearance tells all. There is nothing “behind” the qualitative character exhibited in their appearance that would explain what they are any better than the appearing of the character explains itself. In fact</w:t>
      </w:r>
      <w:r w:rsidRPr="000B6319">
        <w:rPr>
          <w:b/>
          <w:u w:val="single"/>
        </w:rPr>
        <w:t>, explanations of what lies behind the appearance are more apt to lose the quality than present it better</w:t>
      </w:r>
      <w:r w:rsidRPr="000B6319">
        <w:rPr>
          <w:u w:val="single"/>
        </w:rPr>
        <w:t xml:space="preserve">. A complete account of the physical and physiological conditions behind the appearance </w:t>
      </w:r>
      <w:r w:rsidRPr="000B6319">
        <w:rPr>
          <w:sz w:val="16"/>
        </w:rPr>
        <w:t xml:space="preserve">of red </w:t>
      </w:r>
      <w:r w:rsidRPr="000B6319">
        <w:rPr>
          <w:u w:val="single"/>
        </w:rPr>
        <w:t>includes many things</w:t>
      </w:r>
      <w:r w:rsidRPr="000B6319">
        <w:rPr>
          <w:sz w:val="16"/>
        </w:rPr>
        <w:t xml:space="preserve">—red excluded. This is for the simple reason, as Whitehead observes, stating the obvious, that the wavelengths of light around which the physical side of the explanation centers have no color in and of themselves.19 The same could be said of the physiological side of the equation: electrical nerve impulses are no more colorful than photon streams. This last point is crucial, because it extends the argument to all qualities of experience. </w:t>
      </w:r>
      <w:r w:rsidRPr="000B6319">
        <w:rPr>
          <w:u w:val="single"/>
        </w:rPr>
        <w:t xml:space="preserve">Every quality of experience self-explanatorily </w:t>
      </w:r>
      <w:r w:rsidRPr="000B6319">
        <w:rPr>
          <w:b/>
          <w:u w:val="single"/>
        </w:rPr>
        <w:t>exceeds its empirical conditions</w:t>
      </w:r>
      <w:r w:rsidRPr="000B6319">
        <w:rPr>
          <w:u w:val="single"/>
        </w:rPr>
        <w:t xml:space="preserve">. This means that a scientific explanation, although true as far as it goes, does not fully account for the occasion. An empirical explanation is a reductive abstraction that focuses on only certain of the elements involved (those capable of being quantified with the regularity of a law). Empirical explanation selects for how the occasion is quantitatively. The “how” of empirical explanation is a selective focus on a lawfully select “some” of the factors involved, arrived at precisely by subtracting the defining character of the occasion from it: </w:t>
      </w:r>
      <w:r w:rsidRPr="000B6319">
        <w:rPr>
          <w:sz w:val="16"/>
        </w:rPr>
        <w:t xml:space="preserve">the scientific explanation of the red of the sunset begins by bracketing redness, the qualitativeness of red. It takes red’s qualitative nature for selfexplanatory—which it is. But what it forgets is Whitehead’s fundamental point that </w:t>
      </w:r>
      <w:r w:rsidRPr="000B6319">
        <w:rPr>
          <w:u w:val="single"/>
        </w:rPr>
        <w:t>the occasion as explained by that defining character is more concrete than the scientific fact extracted (abstracted) from it</w:t>
      </w:r>
      <w:r w:rsidRPr="000B6319">
        <w:rPr>
          <w:sz w:val="16"/>
        </w:rPr>
        <w:t xml:space="preserve">.20 Who would even think of explaining red scientifically if they had never seen it? The empirical explanation “hows” itself into an acquired color-blindness. When it sees red, </w:t>
      </w:r>
      <w:r w:rsidRPr="000B6319">
        <w:rPr>
          <w:u w:val="single"/>
        </w:rPr>
        <w:t>it just sees</w:t>
      </w:r>
      <w:r w:rsidRPr="000B6319">
        <w:rPr>
          <w:sz w:val="16"/>
        </w:rPr>
        <w:t xml:space="preserve"> red, such </w:t>
      </w:r>
      <w:r w:rsidRPr="000B6319">
        <w:rPr>
          <w:u w:val="single"/>
        </w:rPr>
        <w:t>as it is—and proceeds to explain away that experiential fact with an abstractive explanation of how it came to be.</w:t>
      </w:r>
      <w:r w:rsidRPr="000B6319">
        <w:rPr>
          <w:sz w:val="16"/>
        </w:rPr>
        <w:t xml:space="preserve"> The implications of this for neuropsychology, and its humanities cousins like neuroaesthetics, are grave. Also</w:t>
      </w:r>
      <w:r w:rsidRPr="000B6319">
        <w:rPr>
          <w:u w:val="single"/>
        </w:rPr>
        <w:t xml:space="preserve"> grave are the consequences for historical analysis, to the extent that it fashions itself an empirical enterprise, for example employing a linear cause-effect framework for “how” things came about modeled directly or indirectly on scientific notions of causality. History has to acknowledge that subjective and the qualitative are always wanting, and that the concrete facts of history exhibit a qualitative form of self-explanation. Any </w:t>
      </w:r>
      <w:r w:rsidRPr="000B6319">
        <w:rPr>
          <w:b/>
          <w:u w:val="single"/>
        </w:rPr>
        <w:t>explanation bracketing this qualitative reality is deadeningly incomplete</w:t>
      </w:r>
      <w:r w:rsidRPr="000B6319">
        <w:rPr>
          <w:u w:val="single"/>
        </w:rPr>
        <w:t xml:space="preserve">, because to explain away the qualitative factors of experience is to explain away potential. The fact that a quality of experience appears under certain requisite conditions in no way detracts from its being such as it, positively all of its subjective itself. The myriad circumstantial factors of an occasion come together in such as way as to call to, and call forth, a defining qualitative character. But they do not make the quality. </w:t>
      </w:r>
      <w:r w:rsidRPr="000B6319">
        <w:rPr>
          <w:sz w:val="16"/>
        </w:rPr>
        <w:t xml:space="preserve">When red appears here, </w:t>
      </w:r>
      <w:r w:rsidRPr="000B6319">
        <w:rPr>
          <w:u w:val="single"/>
        </w:rPr>
        <w:t>it will always already have appeared elsewhere, at another moment of time, and will no doubt appear elsewhen in another place. In its abiding power of appearing</w:t>
      </w:r>
      <w:r w:rsidRPr="000B6319">
        <w:rPr>
          <w:sz w:val="16"/>
        </w:rPr>
        <w:t xml:space="preserve">, red is ubiquitously unmade. </w:t>
      </w:r>
      <w:r w:rsidRPr="000B6319">
        <w:rPr>
          <w:b/>
          <w:u w:val="single"/>
        </w:rPr>
        <w:t>It is always-already (in potential).</w:t>
      </w:r>
      <w:r w:rsidRPr="000B6319">
        <w:rPr>
          <w:u w:val="single"/>
        </w:rPr>
        <w:t xml:space="preserve"> It does not emerge from its conditions. It appears for them, when called. It fills their want with its self-explaining. </w:t>
      </w:r>
      <w:r w:rsidRPr="000B6319">
        <w:rPr>
          <w:sz w:val="16"/>
        </w:rPr>
        <w:t xml:space="preserve">In fact, </w:t>
      </w:r>
      <w:r w:rsidRPr="000B6319">
        <w:rPr>
          <w:u w:val="single"/>
        </w:rPr>
        <w:t>its self-explaining is in a sense more concretely explanatory of the circumstances than they are of it</w:t>
      </w:r>
      <w:r w:rsidRPr="000B6319">
        <w:rPr>
          <w:sz w:val="16"/>
        </w:rPr>
        <w:t xml:space="preserve">: the red of the sunset makes apparent what this occasion is all about. </w:t>
      </w:r>
      <w:r w:rsidRPr="000B6319">
        <w:rPr>
          <w:u w:val="single"/>
        </w:rPr>
        <w:t>The character</w:t>
      </w:r>
      <w:r w:rsidRPr="000B6319">
        <w:rPr>
          <w:sz w:val="16"/>
        </w:rPr>
        <w:t xml:space="preserve"> red </w:t>
      </w:r>
      <w:r w:rsidRPr="000B6319">
        <w:rPr>
          <w:u w:val="single"/>
        </w:rPr>
        <w:t>characterizes the complete occasion.</w:t>
      </w:r>
    </w:p>
    <w:p w14:paraId="1CE6778C" w14:textId="77777777" w:rsidR="00217DE5" w:rsidRPr="000B6319" w:rsidRDefault="00217DE5" w:rsidP="00217DE5">
      <w:pPr>
        <w:rPr>
          <w:u w:val="single"/>
        </w:rPr>
      </w:pPr>
    </w:p>
    <w:p w14:paraId="508500DD" w14:textId="77777777" w:rsidR="00217DE5" w:rsidRPr="000B6319" w:rsidRDefault="00217DE5" w:rsidP="00217DE5">
      <w:pPr>
        <w:pStyle w:val="Heading3"/>
      </w:pPr>
      <w:r w:rsidRPr="000B6319">
        <w:t>Productivity</w:t>
      </w:r>
    </w:p>
    <w:p w14:paraId="197EF14F" w14:textId="77777777" w:rsidR="00217DE5" w:rsidRPr="000B6319" w:rsidRDefault="00217DE5" w:rsidP="00217DE5">
      <w:pPr>
        <w:pStyle w:val="Heading4"/>
      </w:pPr>
      <w:r w:rsidRPr="000B6319">
        <w:t>Education and white capitalism isolates unproductive subjects and inoculates them with “useful” knowledge that only serves to strip students of their autonomy – the logic of waste, of expenditure, is a dialectic indictment of whiteness and pre-determination</w:t>
      </w:r>
    </w:p>
    <w:p w14:paraId="35FC2111" w14:textId="77777777" w:rsidR="00217DE5" w:rsidRPr="000B6319" w:rsidRDefault="00217DE5" w:rsidP="00217DE5">
      <w:r w:rsidRPr="000B6319">
        <w:rPr>
          <w:rStyle w:val="Style13ptBold"/>
        </w:rPr>
        <w:t>McLaren, Leonardo, and Allen 2000</w:t>
      </w:r>
      <w:r w:rsidRPr="000B6319">
        <w:t xml:space="preserve"> (Peter, Zeus, Ricky Lee, McLaren is a Distinguished Professor in Critical Studies in the College of Educational Studies at Chapman University. Leonardo is a professor with a Ph.D. in Education and B.A. in English from UCLA.Allen is a professor in the Education Department at the University of New Mexico. “Multicultural Curriculum: New Directions for Social Theory,” </w:t>
      </w:r>
      <w:r w:rsidRPr="000B6319">
        <w:rPr>
          <w:i/>
        </w:rPr>
        <w:t>Practice and Policy</w:t>
      </w:r>
      <w:r w:rsidRPr="000B6319">
        <w:t>, pg 120-121, accessed 7/10/17, EHL)</w:t>
      </w:r>
    </w:p>
    <w:p w14:paraId="248D59F3" w14:textId="77777777" w:rsidR="00217DE5" w:rsidRPr="000B6319" w:rsidRDefault="00217DE5" w:rsidP="00217DE5">
      <w:pPr>
        <w:rPr>
          <w:sz w:val="16"/>
        </w:rPr>
      </w:pPr>
      <w:r w:rsidRPr="000B6319">
        <w:rPr>
          <w:sz w:val="16"/>
        </w:rPr>
        <w:t xml:space="preserve">THEORY of EXPENDITURE: Transforming labor, and consequently </w:t>
      </w:r>
      <w:r w:rsidRPr="000B6319">
        <w:rPr>
          <w:u w:val="single"/>
        </w:rPr>
        <w:t>student work, requires a revolutionary disposition toward relations of production</w:t>
      </w:r>
      <w:r w:rsidRPr="000B6319">
        <w:rPr>
          <w:sz w:val="16"/>
        </w:rPr>
        <w:t xml:space="preserve">. In particular. it is imperative that </w:t>
      </w:r>
      <w:r w:rsidRPr="000B6319">
        <w:rPr>
          <w:b/>
          <w:u w:val="single"/>
        </w:rPr>
        <w:t>educators link the transformation of the economy with a critique of whiteness</w:t>
      </w:r>
      <w:r w:rsidRPr="000B6319">
        <w:rPr>
          <w:sz w:val="16"/>
        </w:rPr>
        <w:t>. However. th</w:t>
      </w:r>
      <w:r w:rsidRPr="000B6319">
        <w:rPr>
          <w:u w:val="single"/>
        </w:rPr>
        <w:t>eories of whiteness must be linked to the idea that capitalism is not only the exploitation of knowledge for proﬁts, but the simultaneous repression of expenditure</w:t>
      </w:r>
      <w:r w:rsidRPr="000B6319">
        <w:rPr>
          <w:sz w:val="16"/>
        </w:rPr>
        <w:t xml:space="preserve">, or what Georges Bataille (1997, 1991. 1988, 1985) describes as the human proclivity to expend energy and not to accumulate it. </w:t>
      </w:r>
      <w:r w:rsidRPr="000B6319">
        <w:rPr>
          <w:u w:val="single"/>
        </w:rPr>
        <w:t xml:space="preserve">Transformation of labor produces social relations that ﬂourish in conditions free of alienation and exploitation. </w:t>
      </w:r>
      <w:r w:rsidRPr="000B6319">
        <w:rPr>
          <w:sz w:val="16"/>
        </w:rPr>
        <w:t xml:space="preserve">A discourse on production must also consider alternative theoretical frameworks to explain students’ inner experiences and the knowledge they gain from them. </w:t>
      </w:r>
      <w:r w:rsidRPr="000B6319">
        <w:rPr>
          <w:u w:val="single"/>
        </w:rPr>
        <w:t>Transforming relations of production allows students</w:t>
      </w:r>
      <w:r w:rsidRPr="000B6319">
        <w:rPr>
          <w:sz w:val="16"/>
        </w:rPr>
        <w:t xml:space="preserve">, as concrete subjects, </w:t>
      </w:r>
      <w:r w:rsidRPr="000B6319">
        <w:rPr>
          <w:u w:val="single"/>
        </w:rPr>
        <w:t>to experience schooling in new ways,</w:t>
      </w:r>
      <w:r w:rsidRPr="000B6319">
        <w:rPr>
          <w:sz w:val="16"/>
        </w:rPr>
        <w:t xml:space="preserve"> but Bataille’s theory of expenditure provides a general framework that explains how we come to know these inner experiences themselves, a theory </w:t>
      </w:r>
      <w:r w:rsidRPr="000B6319">
        <w:rPr>
          <w:u w:val="single"/>
        </w:rPr>
        <w:t>that functions not within the logic of production, but within that of waste.</w:t>
      </w:r>
      <w:r w:rsidRPr="000B6319">
        <w:rPr>
          <w:sz w:val="16"/>
        </w:rPr>
        <w:t xml:space="preserve"> As Bataille (1988) explains. "On the surface of the globe, for living matter in general, </w:t>
      </w:r>
      <w:r w:rsidRPr="000B6319">
        <w:rPr>
          <w:b/>
          <w:u w:val="single"/>
        </w:rPr>
        <w:t>energy is always in exce</w:t>
      </w:r>
      <w:r w:rsidRPr="000B6319">
        <w:rPr>
          <w:b/>
          <w:sz w:val="26"/>
          <w:szCs w:val="26"/>
          <w:u w:val="single"/>
        </w:rPr>
        <w:t>ss</w:t>
      </w:r>
      <w:r w:rsidRPr="000B6319">
        <w:rPr>
          <w:sz w:val="16"/>
        </w:rPr>
        <w:t xml:space="preserve">; the question is always posed in terms of extravagance. The choice is limited to how the wealth is to be squandered...The general movement of exudation (of waste) of living matter implies him [sic], and he cannot stop it;...it destines him, in a privileged way. to that glorious operation. to useless consumption. The latter cannot accumulate limitlessly in the productive forces; eventually, like a river into the sea, it is bound to escape us and be lost to us.” (23; emphasis in the original). </w:t>
      </w:r>
      <w:r w:rsidRPr="000B6319">
        <w:rPr>
          <w:b/>
          <w:u w:val="single"/>
        </w:rPr>
        <w:t>Schools accumulate useful knowledge to the point where they cannot hold it.</w:t>
      </w:r>
      <w:r w:rsidRPr="000B6319">
        <w:rPr>
          <w:u w:val="single"/>
        </w:rPr>
        <w:t xml:space="preserve"> Students memorize, tabulate, and synthesize knowledge for future-oriented purposes.</w:t>
      </w:r>
      <w:r w:rsidRPr="000B6319">
        <w:rPr>
          <w:sz w:val="16"/>
        </w:rPr>
        <w:t xml:space="preserve"> </w:t>
      </w:r>
      <w:r w:rsidRPr="000B6319">
        <w:rPr>
          <w:u w:val="single"/>
        </w:rPr>
        <w:t>Eventually, unproductive student behavior erupts and then spreads as students resist and rebel against work as a guiding prnciple.</w:t>
      </w:r>
      <w:r w:rsidRPr="000B6319">
        <w:rPr>
          <w:sz w:val="16"/>
        </w:rPr>
        <w:t xml:space="preserve"> The conventional explanation for disruptive student behavior is “unproductivity.” </w:t>
      </w:r>
      <w:r w:rsidRPr="000B6319">
        <w:rPr>
          <w:u w:val="single"/>
        </w:rPr>
        <w:t>Resistant students are either alienated or lazy, and they willfully opt out of work</w:t>
      </w:r>
      <w:r w:rsidRPr="000B6319">
        <w:rPr>
          <w:sz w:val="16"/>
        </w:rPr>
        <w:t xml:space="preserve">. Bataillean pedagogy understands this to be a state of wasteful activity that cannot be fully explained by a productivist logic. </w:t>
      </w:r>
      <w:r w:rsidRPr="000B6319">
        <w:rPr>
          <w:u w:val="single"/>
        </w:rPr>
        <w:t>It represents the “blind spot” of the discourse on work</w:t>
      </w:r>
      <w:r w:rsidRPr="000B6319">
        <w:rPr>
          <w:sz w:val="16"/>
        </w:rPr>
        <w:t xml:space="preserve">. Bataille‘s pedagogy attempts to transgress the utility of current school knowledge. </w:t>
      </w:r>
      <w:r w:rsidRPr="000B6319">
        <w:rPr>
          <w:u w:val="single"/>
        </w:rPr>
        <w:t>Educators isolate unproductive students from their peers to ensure that they “do their work" or detain them after school to give them extra work</w:t>
      </w:r>
      <w:r w:rsidRPr="000B6319">
        <w:rPr>
          <w:sz w:val="16"/>
        </w:rPr>
        <w:t xml:space="preserve">. Meanwhile, </w:t>
      </w:r>
      <w:r w:rsidRPr="000B6319">
        <w:rPr>
          <w:u w:val="single"/>
        </w:rPr>
        <w:t>what escapes our understanding is the principle of expenditure, or how students squander schoolwork for no apparentl</w:t>
      </w:r>
      <w:r w:rsidRPr="000B6319">
        <w:rPr>
          <w:sz w:val="16"/>
        </w:rPr>
        <w:t>y useful or productive</w:t>
      </w:r>
      <w:r w:rsidRPr="000B6319">
        <w:rPr>
          <w:u w:val="single"/>
        </w:rPr>
        <w:t xml:space="preserve"> reason</w:t>
      </w:r>
      <w:r w:rsidRPr="000B6319">
        <w:rPr>
          <w:sz w:val="16"/>
        </w:rPr>
        <w:t xml:space="preserve">. The </w:t>
      </w:r>
      <w:r w:rsidRPr="000B6319">
        <w:rPr>
          <w:u w:val="single"/>
        </w:rPr>
        <w:t>theory of expenditure does not deny the presence of work</w:t>
      </w:r>
      <w:r w:rsidRPr="000B6319">
        <w:rPr>
          <w:sz w:val="16"/>
        </w:rPr>
        <w:t xml:space="preserve">. let alone the importance of liberated labor. </w:t>
      </w:r>
      <w:r w:rsidRPr="000B6319">
        <w:rPr>
          <w:b/>
          <w:u w:val="single"/>
        </w:rPr>
        <w:t xml:space="preserve">It acknowledges the production of life for purposes of subsistence, survival. and improvement of the species. </w:t>
      </w:r>
      <w:r w:rsidRPr="000B6319">
        <w:rPr>
          <w:sz w:val="16"/>
        </w:rPr>
        <w:t xml:space="preserve">Furthermore, the modified theory of expenditure we are presenting recognizes the importance of revolutionizing student work as part of an overall transformation of social life. In fact, Bataille (1997) clariﬁes, “Class struggle becomes the grandest form of social expenditure when it is taken up again and developed, this time on the part of the workers, and on such a scale that it threatens the very existence of the masters” (178). </w:t>
      </w:r>
      <w:r w:rsidRPr="000B6319">
        <w:rPr>
          <w:u w:val="single"/>
        </w:rPr>
        <w:t xml:space="preserve">It is at this intersection between work and non-work that we locate a revolution both of student work and waste. injected in </w:t>
      </w:r>
      <w:r w:rsidRPr="000B6319">
        <w:rPr>
          <w:b/>
          <w:u w:val="single"/>
        </w:rPr>
        <w:t>this dialectic is the indictment of whiteness as an ideology that alienates students from real knowled</w:t>
      </w:r>
      <w:r w:rsidRPr="000B6319">
        <w:rPr>
          <w:b/>
          <w:sz w:val="26"/>
          <w:szCs w:val="26"/>
          <w:u w:val="single"/>
        </w:rPr>
        <w:t>ge</w:t>
      </w:r>
      <w:r w:rsidRPr="000B6319">
        <w:rPr>
          <w:sz w:val="16"/>
        </w:rPr>
        <w:t xml:space="preserve"> as well as preventing them from rejoicing in the event of knowing, unfettered from utilitarian concerns. School knowledge has become not only a commodity in the Marxian sense, but has taken on the quality of a thing that exists for other things. And as things go, </w:t>
      </w:r>
      <w:r w:rsidRPr="000B6319">
        <w:rPr>
          <w:b/>
          <w:u w:val="single"/>
        </w:rPr>
        <w:t>school knowledge is deemed useful for something outside of itself. to fulﬁll a destiny that has been predetermined, such as grades or higher education</w:t>
      </w:r>
      <w:r w:rsidRPr="000B6319">
        <w:rPr>
          <w:sz w:val="16"/>
        </w:rPr>
        <w:t>. Bataille’s perspective decries this utilitarian condition wherein students are subjected to schoolwork that apparently has no intrinsic worth but an exchange value in the markets of white capitalism.</w:t>
      </w:r>
    </w:p>
    <w:p w14:paraId="5DC091C6" w14:textId="77777777" w:rsidR="00217DE5" w:rsidRPr="000B6319" w:rsidRDefault="00217DE5" w:rsidP="00217DE5">
      <w:pPr>
        <w:pStyle w:val="Heading3"/>
      </w:pPr>
      <w:r w:rsidRPr="000B6319">
        <w:t>Race</w:t>
      </w:r>
    </w:p>
    <w:p w14:paraId="3FA5323F" w14:textId="77777777" w:rsidR="00217DE5" w:rsidRPr="000B6319" w:rsidRDefault="00217DE5" w:rsidP="00217DE5">
      <w:pPr>
        <w:pStyle w:val="Heading4"/>
      </w:pPr>
      <w:r w:rsidRPr="000B6319">
        <w:t>White fascism works as a territorial control of expenditure – whiteness maps excess onto colored bodies as genocide, as a deferral of fears about itself through excessive drives, as a divestment of self-expression – war becomes whiteness’ potlatch gift</w:t>
      </w:r>
    </w:p>
    <w:p w14:paraId="3F856225" w14:textId="77777777" w:rsidR="00217DE5" w:rsidRPr="000B6319" w:rsidRDefault="00217DE5" w:rsidP="00217DE5">
      <w:r w:rsidRPr="000B6319">
        <w:rPr>
          <w:rStyle w:val="Style13ptBold"/>
        </w:rPr>
        <w:t>McLaren, Leonardo, and Allen 2000</w:t>
      </w:r>
      <w:r w:rsidRPr="000B6319">
        <w:t xml:space="preserve"> (Peter, Zeus, Ricky Lee, McLaren is a Distinguished Professor in Critical Studies in the College of Educational Studies at Chapman University. Leonardo is a professor with a Ph.D. in Education and B.A. in English from UCLA.Allen is a professor in the Education Department at the University of New Mexico. “Multicultural Curriculum: New Directions for Social Theory,” </w:t>
      </w:r>
      <w:r w:rsidRPr="000B6319">
        <w:rPr>
          <w:i/>
        </w:rPr>
        <w:t>Practice and Policy</w:t>
      </w:r>
      <w:r w:rsidRPr="000B6319">
        <w:t>, pg 120-121, accessed 7/10/17, EHL)</w:t>
      </w:r>
    </w:p>
    <w:p w14:paraId="7B12F550" w14:textId="77777777" w:rsidR="00217DE5" w:rsidRPr="000B6319" w:rsidRDefault="00217DE5" w:rsidP="00217DE5">
      <w:pPr>
        <w:rPr>
          <w:u w:val="single"/>
        </w:rPr>
      </w:pPr>
      <w:r w:rsidRPr="000B6319">
        <w:rPr>
          <w:u w:val="single"/>
        </w:rPr>
        <w:t>White fascism is</w:t>
      </w:r>
      <w:r w:rsidRPr="000B6319">
        <w:rPr>
          <w:sz w:val="16"/>
        </w:rPr>
        <w:t xml:space="preserve"> not only </w:t>
      </w:r>
      <w:r w:rsidRPr="000B6319">
        <w:rPr>
          <w:b/>
          <w:u w:val="single"/>
        </w:rPr>
        <w:t>the enforcement of white territorial control of the means of production</w:t>
      </w:r>
      <w:r w:rsidRPr="000B6319">
        <w:rPr>
          <w:sz w:val="16"/>
        </w:rPr>
        <w:t xml:space="preserve">. It is also </w:t>
      </w:r>
      <w:r w:rsidRPr="000B6319">
        <w:rPr>
          <w:u w:val="single"/>
        </w:rPr>
        <w:t>the simultaneous policing of excess,</w:t>
      </w:r>
      <w:r w:rsidRPr="000B6319">
        <w:rPr>
          <w:sz w:val="16"/>
        </w:rPr>
        <w:t xml:space="preserve"> </w:t>
      </w:r>
      <w:r w:rsidRPr="000B6319">
        <w:rPr>
          <w:u w:val="single"/>
        </w:rPr>
        <w:t xml:space="preserve">of </w:t>
      </w:r>
      <w:r w:rsidRPr="000B6319">
        <w:rPr>
          <w:b/>
          <w:u w:val="single"/>
        </w:rPr>
        <w:t>curbing expenditure and revelry</w:t>
      </w:r>
      <w:r w:rsidRPr="000B6319">
        <w:rPr>
          <w:u w:val="single"/>
        </w:rPr>
        <w:t xml:space="preserve"> </w:t>
      </w:r>
      <w:r w:rsidRPr="000B6319">
        <w:rPr>
          <w:sz w:val="16"/>
        </w:rPr>
        <w:t>(not to motion ribaldry</w:t>
      </w:r>
      <w:r w:rsidRPr="000B6319">
        <w:rPr>
          <w:u w:val="single"/>
        </w:rPr>
        <w:t>) where these may threaten the puritanical code of white governmentality.</w:t>
      </w:r>
      <w:r w:rsidRPr="000B6319">
        <w:rPr>
          <w:sz w:val="16"/>
        </w:rPr>
        <w:t xml:space="preserve"> How many examples do we have of the carnivalesque activity, outlawry, and social brigandage of student behavior quelled by the repressive power of state or local police? Celebration is confused for lawlessness as the antiriot unit marches into the potlatch to subdue its energy. </w:t>
      </w:r>
      <w:r w:rsidRPr="000B6319">
        <w:rPr>
          <w:u w:val="single"/>
        </w:rPr>
        <w:t xml:space="preserve">School classrooms function under this sign of </w:t>
      </w:r>
      <w:r w:rsidRPr="000B6319">
        <w:rPr>
          <w:b/>
          <w:u w:val="single"/>
        </w:rPr>
        <w:t>general repression</w:t>
      </w:r>
      <w:r w:rsidRPr="000B6319">
        <w:rPr>
          <w:u w:val="single"/>
        </w:rPr>
        <w:t xml:space="preserve"> where quietude is valued over movement and vitality.</w:t>
      </w:r>
      <w:r w:rsidRPr="000B6319">
        <w:rPr>
          <w:sz w:val="16"/>
        </w:rPr>
        <w:t xml:space="preserve"> Yet shit the scene to a crowded hallway or students on their way to their lockers and the noise deafens even the hard of hearing. </w:t>
      </w:r>
      <w:r w:rsidRPr="000B6319">
        <w:rPr>
          <w:b/>
          <w:u w:val="single"/>
        </w:rPr>
        <w:t>White fascism is as much about the control of expenditure as it is the control of the means of production</w:t>
      </w:r>
      <w:r w:rsidRPr="000B6319">
        <w:rPr>
          <w:sz w:val="16"/>
        </w:rPr>
        <w:t xml:space="preserve">. </w:t>
      </w:r>
      <w:r w:rsidRPr="000B6319">
        <w:rPr>
          <w:u w:val="single"/>
        </w:rPr>
        <w:t>As an apparatus of whiteness, schools become places of the saving of energy rather than the spending of it.</w:t>
      </w:r>
      <w:r w:rsidRPr="000B6319">
        <w:rPr>
          <w:sz w:val="16"/>
        </w:rPr>
        <w:t xml:space="preserve"> It should be plain to see that </w:t>
      </w:r>
      <w:r w:rsidRPr="000B6319">
        <w:rPr>
          <w:u w:val="single"/>
        </w:rPr>
        <w:t>white capitalism has encoded the colored body as a site of excess.</w:t>
      </w:r>
      <w:r w:rsidRPr="000B6319">
        <w:rPr>
          <w:sz w:val="16"/>
        </w:rPr>
        <w:t xml:space="preserve"> To the white fascist. </w:t>
      </w:r>
      <w:r w:rsidRPr="000B6319">
        <w:rPr>
          <w:u w:val="single"/>
        </w:rPr>
        <w:t xml:space="preserve">black students (especially males) have become the site of super-sexuality and the Latina body a site of super reproduction. </w:t>
      </w:r>
      <w:r w:rsidRPr="000B6319">
        <w:rPr>
          <w:sz w:val="16"/>
        </w:rPr>
        <w:t xml:space="preserve">On the other hand. </w:t>
      </w:r>
      <w:r w:rsidRPr="000B6319">
        <w:rPr>
          <w:u w:val="single"/>
        </w:rPr>
        <w:t>the white body has been constructed as the site of rationality and savings</w:t>
      </w:r>
      <w:r w:rsidRPr="000B6319">
        <w:rPr>
          <w:sz w:val="16"/>
        </w:rPr>
        <w:t xml:space="preserve">. The white body is almost non-sexualized. </w:t>
      </w:r>
      <w:r w:rsidRPr="000B6319">
        <w:rPr>
          <w:u w:val="single"/>
        </w:rPr>
        <w:t xml:space="preserve">This </w:t>
      </w:r>
      <w:r w:rsidRPr="000B6319">
        <w:rPr>
          <w:b/>
          <w:u w:val="single"/>
        </w:rPr>
        <w:t>erotic economy of “excess” is linked to a genocidal tendency in the history and geography of whiteness</w:t>
      </w:r>
      <w:r w:rsidRPr="000B6319">
        <w:rPr>
          <w:u w:val="single"/>
        </w:rPr>
        <w:t xml:space="preserve"> to the extent that white ideology has been involved in consistent crimes against the eroticized other.</w:t>
      </w:r>
      <w:r w:rsidRPr="000B6319">
        <w:rPr>
          <w:sz w:val="16"/>
        </w:rPr>
        <w:t xml:space="preserve"> T</w:t>
      </w:r>
      <w:r w:rsidRPr="000B6319">
        <w:rPr>
          <w:u w:val="single"/>
        </w:rPr>
        <w:t xml:space="preserve">he oppression of the sexual other is evidence of a certain repression of the expenditure that whiteness represses in itself. </w:t>
      </w:r>
      <w:r w:rsidRPr="000B6319">
        <w:rPr>
          <w:sz w:val="16"/>
        </w:rPr>
        <w:t xml:space="preserve">That is, </w:t>
      </w:r>
      <w:r w:rsidRPr="000B6319">
        <w:rPr>
          <w:u w:val="single"/>
        </w:rPr>
        <w:t>whiteness recognizes an excess beyond productivity but fails to squander it, fearing the ecstatic consequences of such a waste.</w:t>
      </w:r>
      <w:r w:rsidRPr="000B6319">
        <w:rPr>
          <w:sz w:val="16"/>
        </w:rPr>
        <w:t xml:space="preserve"> It is a </w:t>
      </w:r>
      <w:r w:rsidRPr="000B6319">
        <w:rPr>
          <w:u w:val="single"/>
        </w:rPr>
        <w:t>vicarious living</w:t>
      </w:r>
      <w:r w:rsidRPr="000B6319">
        <w:rPr>
          <w:sz w:val="16"/>
        </w:rPr>
        <w:t xml:space="preserve"> of sorts that </w:t>
      </w:r>
      <w:r w:rsidRPr="000B6319">
        <w:rPr>
          <w:u w:val="single"/>
        </w:rPr>
        <w:t xml:space="preserve">robs whiteness of any life </w:t>
      </w:r>
      <w:r w:rsidRPr="000B6319">
        <w:rPr>
          <w:sz w:val="16"/>
        </w:rPr>
        <w:t xml:space="preserve">of its own. </w:t>
      </w:r>
      <w:r w:rsidRPr="000B6319">
        <w:rPr>
          <w:u w:val="single"/>
        </w:rPr>
        <w:t>It</w:t>
      </w:r>
      <w:r w:rsidRPr="000B6319">
        <w:rPr>
          <w:sz w:val="16"/>
        </w:rPr>
        <w:t xml:space="preserve"> is a mitigated. surreptitious experience that </w:t>
      </w:r>
      <w:r w:rsidRPr="000B6319">
        <w:rPr>
          <w:b/>
          <w:u w:val="single"/>
        </w:rPr>
        <w:t>partitions</w:t>
      </w:r>
      <w:r w:rsidRPr="000B6319">
        <w:rPr>
          <w:u w:val="single"/>
        </w:rPr>
        <w:t xml:space="preserve"> </w:t>
      </w:r>
      <w:r w:rsidRPr="000B6319">
        <w:rPr>
          <w:b/>
          <w:u w:val="single"/>
        </w:rPr>
        <w:t>the erotic</w:t>
      </w:r>
      <w:r w:rsidRPr="000B6319">
        <w:rPr>
          <w:sz w:val="16"/>
        </w:rPr>
        <w:t>—that is. the irreducible experience—</w:t>
      </w:r>
      <w:r w:rsidRPr="000B6319">
        <w:rPr>
          <w:b/>
          <w:u w:val="single"/>
        </w:rPr>
        <w:t>into fantasies rather than participating in its flows</w:t>
      </w:r>
      <w:r w:rsidRPr="000B6319">
        <w:rPr>
          <w:sz w:val="16"/>
        </w:rPr>
        <w:t xml:space="preserve">. </w:t>
      </w:r>
      <w:r w:rsidRPr="000B6319">
        <w:rPr>
          <w:b/>
          <w:u w:val="single"/>
        </w:rPr>
        <w:t>It is a projection of what whiteness fears about itself and ﬁlls to understand: a certain excessive drive.</w:t>
      </w:r>
      <w:r w:rsidRPr="000B6319">
        <w:rPr>
          <w:sz w:val="16"/>
        </w:rPr>
        <w:t xml:space="preserve"> This may sound like the eroticization of the racialized subject represented in the white imaginary. For it seems a </w:t>
      </w:r>
      <w:r w:rsidRPr="000B6319">
        <w:rPr>
          <w:u w:val="single"/>
        </w:rPr>
        <w:t>standard white discourse to portray the other as a site of excess.</w:t>
      </w:r>
      <w:r w:rsidRPr="000B6319">
        <w:rPr>
          <w:sz w:val="16"/>
        </w:rPr>
        <w:t xml:space="preserve"> However, remaining consistent with Bataille’s theory, </w:t>
      </w:r>
      <w:r w:rsidRPr="000B6319">
        <w:rPr>
          <w:u w:val="single"/>
        </w:rPr>
        <w:t>expenditure is a general economy that inheres in all humans. It</w:t>
      </w:r>
      <w:r w:rsidRPr="000B6319">
        <w:rPr>
          <w:sz w:val="16"/>
        </w:rPr>
        <w:t xml:space="preserve"> is not an economic drive particular to non-Western societies, but one that </w:t>
      </w:r>
      <w:r w:rsidRPr="000B6319">
        <w:rPr>
          <w:u w:val="single"/>
        </w:rPr>
        <w:t>ﬁnds its expression in them, and its repression in whiteness</w:t>
      </w:r>
      <w:r w:rsidRPr="000B6319">
        <w:rPr>
          <w:sz w:val="16"/>
        </w:rPr>
        <w:t xml:space="preserve">. Simple life forms excrete waste, factories spew smoke, and stars explode as supernova only to give birth to new star formations from leftover stellar material. In as much as capitalism commodities any and all social spaces for proﬁt, </w:t>
      </w:r>
      <w:r w:rsidRPr="000B6319">
        <w:rPr>
          <w:b/>
          <w:u w:val="single"/>
        </w:rPr>
        <w:t>whiteness refuses to divest itself of excess</w:t>
      </w:r>
      <w:r w:rsidRPr="000B6319">
        <w:rPr>
          <w:u w:val="single"/>
        </w:rPr>
        <w:t xml:space="preserve"> but saves it for further growth, forestalling its inevitable and disastrous expression. Wars, riots, and civil unrest are today’s social potlatch.</w:t>
      </w:r>
    </w:p>
    <w:p w14:paraId="2159F008" w14:textId="77777777" w:rsidR="00217DE5" w:rsidRPr="000B6319" w:rsidRDefault="00217DE5" w:rsidP="00217DE5">
      <w:pPr>
        <w:pStyle w:val="Heading3"/>
      </w:pPr>
      <w:r w:rsidRPr="000B6319">
        <w:t>Sexuality</w:t>
      </w:r>
    </w:p>
    <w:p w14:paraId="125A2106" w14:textId="77777777" w:rsidR="00217DE5" w:rsidRPr="000B6319" w:rsidRDefault="00217DE5" w:rsidP="00217DE5">
      <w:pPr>
        <w:pStyle w:val="Heading4"/>
      </w:pPr>
      <w:r w:rsidRPr="000B6319">
        <w:t>Sexuality inextricable correlates with violence and the right to kill exercised by the government. The sovereign world produces a luxurious death and constitutes the structure of death as it inhabits the world.</w:t>
      </w:r>
    </w:p>
    <w:p w14:paraId="26B1ACE9" w14:textId="77777777" w:rsidR="00217DE5" w:rsidRPr="000B6319" w:rsidRDefault="00217DE5" w:rsidP="00217DE5">
      <w:r w:rsidRPr="000B6319">
        <w:rPr>
          <w:rStyle w:val="Style13ptBold"/>
        </w:rPr>
        <w:t>Baudrillard, 76</w:t>
      </w:r>
      <w:r w:rsidRPr="000B6319">
        <w:t xml:space="preserve"> </w:t>
      </w:r>
      <w:r w:rsidRPr="000B6319">
        <w:rPr>
          <w:sz w:val="16"/>
          <w:szCs w:val="16"/>
        </w:rPr>
        <w:t>(Jean, Sociologist, philosopher, bataillian scholor. Symbolic exchange and death, pgs. 154-156)//Cummings</w:t>
      </w:r>
    </w:p>
    <w:p w14:paraId="0943364C" w14:textId="77777777" w:rsidR="00217DE5" w:rsidRPr="000B6319" w:rsidRDefault="00217DE5" w:rsidP="00217DE5">
      <w:pPr>
        <w:rPr>
          <w:sz w:val="8"/>
        </w:rPr>
      </w:pPr>
      <w:r w:rsidRPr="000B6319">
        <w:rPr>
          <w:sz w:val="8"/>
        </w:rPr>
        <w:t xml:space="preserve">Despite its radicality, the psychoanalytic vision of death remains an insufficient vision: the pulsions are constrained by repetition, its perspective bears on a final equilibrium within the inorganic continuum, eliminating differences and intensities following an involution towards the lowest point; an entropy of death, pulsional conservatism, equilibrium in the absence of Nirvana. </w:t>
      </w:r>
      <w:r w:rsidRPr="000B6319">
        <w:rPr>
          <w:rStyle w:val="StyleUnderline"/>
        </w:rPr>
        <w:t>This theory manifests certain affinities with Malthusian political economy, the objective of which is to protect oneself against death. For political economy only exists by default: death is its blind spot, the absence haunting all its calculations. And the absence of death alone permits the exchange of values and the play of equivalences.</w:t>
      </w:r>
      <w:r w:rsidRPr="000B6319">
        <w:rPr>
          <w:sz w:val="8"/>
        </w:rPr>
        <w:t xml:space="preserve"> </w:t>
      </w:r>
      <w:r w:rsidRPr="000B6319">
        <w:rPr>
          <w:rStyle w:val="StyleUnderline"/>
        </w:rPr>
        <w:t>An infinitesimal injection of death would immediately create such excess and ambivalence that the play of value would completely collapse.</w:t>
      </w:r>
      <w:r w:rsidRPr="000B6319">
        <w:rPr>
          <w:sz w:val="8"/>
        </w:rPr>
        <w:t xml:space="preserve"> Political economy is an economy of death, because it economises on death and buries it under its discourse. The death drive falls into the opposite category: it is the discourse of death as the insurmountable finality. This discourse is oppositional but complementary, for if political economy is indeed Nirvana (the infinite accumulation and reproduction of dead value), then the death drive denounces its truth, at the same time as subjecting it to absolute derision. It does this, however, in the terms of the system itself, by idealising death as a drive (as an objective finality). As such, the death drive is the current system's most radical negative, but even it simply holds up a mirror to the funereal imaginary of political economy. </w:t>
      </w:r>
      <w:r w:rsidRPr="000B6319">
        <w:rPr>
          <w:rStyle w:val="StyleUnderline"/>
        </w:rPr>
        <w:t>Instead of establishing death as the regulator of tensions and an equilibrium function, as the economy of the pulsion, Bataille introduces it in the opposite sense, as the paroxysm of exchanges, superabundance and excess. Death as excess, always already there, proves that life is only defective when death has taken it hostage, that life only exists in bursts and in exchanges with death, if it is not condemned to the discontinuity of value and therefore to absolute deficit.</w:t>
      </w:r>
      <w:r w:rsidRPr="000B6319">
        <w:rPr>
          <w:sz w:val="8"/>
        </w:rPr>
        <w:t xml:space="preserve"> 'To will that there be life only is to make sure that there is only death.' The idea that death is not at all a breakdown of life, that it is willed by life itself, and that the delirial (economic) phantasm of eliminating it is equivalent to implanting it in the heart of life itself this time as an endless mournful nothingness. Biologically, </w:t>
      </w:r>
      <w:r w:rsidRPr="000B6319">
        <w:rPr>
          <w:rStyle w:val="StyleUnderline"/>
        </w:rPr>
        <w:t xml:space="preserve">'[t]he idea of a world where human life might be artificially prolonged has a nightmare quality about it' </w:t>
      </w:r>
      <w:r w:rsidRPr="000B6319">
        <w:rPr>
          <w:sz w:val="8"/>
        </w:rPr>
        <w:t>(G. Bataille, Eroticism [2nd edn, tr. M. Dalwood, London: Marion Boyars, 1987], p. 101</w:t>
      </w:r>
      <w:r w:rsidRPr="000B6319">
        <w:rPr>
          <w:rStyle w:val="StyleUnderline"/>
        </w:rPr>
        <w:t>), but symbolically above all; and here the nightmare is no longer a simple possibility, but the reality we live at every instant: death</w:t>
      </w:r>
      <w:r w:rsidRPr="000B6319">
        <w:rPr>
          <w:sz w:val="8"/>
        </w:rPr>
        <w:t xml:space="preserve"> (excess, ambivalence, gift, sacrifice, expenditure and the paroxysm), and so real life is absent from it. </w:t>
      </w:r>
      <w:r w:rsidRPr="000B6319">
        <w:rPr>
          <w:rStyle w:val="StyleUnderline"/>
        </w:rPr>
        <w:t>We renounce dying and accumulate instead of losing ourselves: Not only do we renounce death, but also we let our desire, which is really the desire to die, lay hold of its object and we keep it while we live on. We enrich our life instead of losing it.</w:t>
      </w:r>
      <w:r w:rsidRPr="000B6319">
        <w:rPr>
          <w:sz w:val="8"/>
        </w:rPr>
        <w:t xml:space="preserve"> (Eroticism, p. 142) Here, luxury and prodigality predominate over functional calculation, just as death predominates over life as the unilateral finality of production and accumulation: On a comprehensive view, human life strives towards prodigality to the point of anguish, to the point where the anguish becomes unbearable. The rest is mere moralising chatter. . . . A febrile unrest within us asks death to wreak its havoc at our expense. (ibid., p. 60) </w:t>
      </w:r>
      <w:r w:rsidRPr="000B6319">
        <w:rPr>
          <w:rStyle w:val="StyleUnderline"/>
        </w:rPr>
        <w:t>Death and sexuality, instead of confronting each other as antagonistic principles</w:t>
      </w:r>
      <w:r w:rsidRPr="000B6319">
        <w:rPr>
          <w:sz w:val="8"/>
        </w:rPr>
        <w:t xml:space="preserve"> (Freud), </w:t>
      </w:r>
      <w:r w:rsidRPr="000B6319">
        <w:rPr>
          <w:rStyle w:val="StyleUnderline"/>
        </w:rPr>
        <w:t>are exchanged in the same cycle, in the same cyclical revolution of continuity. Death is not the 'price' of sexuality the sort of equivalence one finds in every theory of complex living beings</w:t>
      </w:r>
      <w:r w:rsidRPr="000B6319">
        <w:rPr>
          <w:sz w:val="8"/>
        </w:rPr>
        <w:t xml:space="preserve"> (the infusorium is itself immortal and asexual) </w:t>
      </w:r>
      <w:r w:rsidRPr="000B6319">
        <w:rPr>
          <w:rStyle w:val="StyleUnderline"/>
        </w:rPr>
        <w:t>nor is sexuality a simple detour on the way to death, as in Civilisation and its Discontents: they exchange their energies and excite each other. Neither has its own specific economy: life and death only fall under the sway of a single economy if they are separated; once they are mixed, they pass beyond economics altogether, into festivity and loss</w:t>
      </w:r>
      <w:r w:rsidRPr="000B6319">
        <w:rPr>
          <w:sz w:val="8"/>
        </w:rPr>
        <w:t xml:space="preserve"> (eroticism according to Bataille): </w:t>
      </w:r>
      <w:r w:rsidRPr="000B6319">
        <w:rPr>
          <w:rStyle w:val="StyleUnderline"/>
        </w:rPr>
        <w:t>[W]e can no longer differentiate between sexuality and death</w:t>
      </w:r>
      <w:r w:rsidRPr="000B6319">
        <w:rPr>
          <w:sz w:val="8"/>
        </w:rPr>
        <w:t xml:space="preserve"> [, which] are simply the culminating points of the festival nature celebrates, with the inexhaustible multitude of living beings, both of them signifying the boundless wastage of nature's resources as opposed to the urge to live on characteristic of every living creature. (Eroticism, p. 61) This festivity takes place because it reinstates the cycle where penury imposes the linear economy of duration, because it reinstates a cyclical revolution of life and death where Freud augurs no other issue than the repetitive involution of death. In Bataille, then, there is a vision of death as a principle of excess and an anti-economy. </w:t>
      </w:r>
      <w:r w:rsidRPr="000B6319">
        <w:rPr>
          <w:rStyle w:val="StyleUnderline"/>
        </w:rPr>
        <w:t>Hence the metaphor of luxury and the luxurious character of death. Only sumptuous and useless expenditure has meaning; the economy has no meaning, it is only a residue that has been made into the law of life, whereas wealth lies in the luxurious exchange of death: sacrifice, the 'accursed share', escaping investment and equivalence, can only be annihilated. If life is only a need to survive at any cost, then annihilation is a priceless luxury. In a system where life is ruled by value and utility, death becomes a useless luxury, and the only alternative. In Bataille, this luxurious conjunction of sex and death figures under the sign of continuity, in opposition to the discontinuous economy of individual existences.</w:t>
      </w:r>
      <w:r w:rsidRPr="000B6319">
        <w:rPr>
          <w:sz w:val="8"/>
        </w:rPr>
        <w:t xml:space="preserve"> Finality belongs in the discontinuous order, where discontinuous beings secrete finality, all sorts of finalities, which amount to only one: their own death. We are discontinuous beings, individuals who perish in isolation in the midst of an incomprehensible adventure, but we yearn for our lost continuity. (Eroticism, p. 15) Death itself is without finalities; in eroticism, the finality of the individual being is put back into question: What does physical eroticism signify if not a violation of the very being of its practitioners . . . ? The whole business of eroticism is to destroy the self-contained character of the participants as they are in their normal lives. (ibid., p. 17) </w:t>
      </w:r>
      <w:r w:rsidRPr="000B6319">
        <w:rPr>
          <w:rStyle w:val="StyleUnderline"/>
        </w:rPr>
        <w:t>Erotic nakedness is equal to death insofar as it inaugurates a state of communication, loss of identity and fusion. The fascination of the dissolution of constituted forms</w:t>
      </w:r>
      <w:r w:rsidRPr="000B6319">
        <w:rPr>
          <w:sz w:val="8"/>
        </w:rPr>
        <w:t>: such is Eros (pace Freud, for whom Eros binds energies, federates them into ever larger unities). In death, as in Eros, it is a matter of introducing all possible continuity into discontinuity, a game of complete continuity. It is in this sense that 'death, the rupture of the discontinuous individualities to which we cleave in terror, stands there before us more real than life itself' (ibid., p. 19). Freud says exactly the same thing, but by default. It is no longer a question of the same death.</w:t>
      </w:r>
    </w:p>
    <w:p w14:paraId="7286B84E" w14:textId="77777777" w:rsidR="00217DE5" w:rsidRPr="000B6319" w:rsidRDefault="00217DE5" w:rsidP="00217DE5">
      <w:pPr>
        <w:pStyle w:val="Heading3"/>
      </w:pPr>
      <w:r w:rsidRPr="000B6319">
        <w:t xml:space="preserve">Schooling </w:t>
      </w:r>
    </w:p>
    <w:p w14:paraId="3559791B" w14:textId="77777777" w:rsidR="00217DE5" w:rsidRPr="000B6319" w:rsidRDefault="00217DE5" w:rsidP="00217DE5">
      <w:pPr>
        <w:pStyle w:val="Heading4"/>
      </w:pPr>
      <w:r w:rsidRPr="000B6319">
        <w:t>The schooling institution as a whole is an attempt to quell excess in favor of discipline and regulation in a collusion with authoritarian capitalism</w:t>
      </w:r>
    </w:p>
    <w:p w14:paraId="4487C285" w14:textId="77777777" w:rsidR="00217DE5" w:rsidRPr="000B6319" w:rsidRDefault="00217DE5" w:rsidP="00217DE5">
      <w:pPr>
        <w:rPr>
          <w:rStyle w:val="Style13ptBold"/>
          <w:b w:val="0"/>
          <w:sz w:val="16"/>
          <w:szCs w:val="16"/>
        </w:rPr>
      </w:pPr>
      <w:r w:rsidRPr="000B6319">
        <w:rPr>
          <w:rStyle w:val="Style13ptBold"/>
        </w:rPr>
        <w:t xml:space="preserve">Preparata 07 </w:t>
      </w:r>
      <w:r w:rsidRPr="000B6319">
        <w:rPr>
          <w:rStyle w:val="Style13ptBold"/>
          <w:sz w:val="16"/>
          <w:szCs w:val="16"/>
        </w:rPr>
        <w:t>(Guido Giacomo, “The Ideology of Tyranny: The Use of Neo-Gnostic Myth in American Politics”, Chapter 7 - The “Mocking Varlets” of the Postmodern Left: Political Correctness, Education, and Empire, p 116-118, September 14, 2007) // IES</w:t>
      </w:r>
    </w:p>
    <w:p w14:paraId="273E4D9F" w14:textId="77777777" w:rsidR="00217DE5" w:rsidRPr="000B6319" w:rsidRDefault="00217DE5" w:rsidP="00217DE5">
      <w:pPr>
        <w:rPr>
          <w:sz w:val="16"/>
        </w:rPr>
      </w:pPr>
      <w:r w:rsidRPr="000B6319">
        <w:rPr>
          <w:sz w:val="16"/>
        </w:rPr>
        <w:t xml:space="preserve">Thereafter, postmodern </w:t>
      </w:r>
      <w:r w:rsidRPr="000B6319">
        <w:rPr>
          <w:u w:val="single"/>
        </w:rPr>
        <w:t>education in America could take the following propedeutic turn</w:t>
      </w:r>
      <w:r w:rsidRPr="000B6319">
        <w:rPr>
          <w:sz w:val="16"/>
        </w:rPr>
        <w:t>: in the early years of formation, the devotees of Lyotard proposed to communicate “</w:t>
      </w:r>
      <w:r w:rsidRPr="000B6319">
        <w:rPr>
          <w:u w:val="single"/>
        </w:rPr>
        <w:t>enough of what is held to be true by the society to which the children belong so that they can function as citizens of that society</w:t>
      </w:r>
      <w:r w:rsidRPr="000B6319">
        <w:rPr>
          <w:sz w:val="16"/>
        </w:rPr>
        <w:t>.” At the higher level</w:t>
      </w:r>
      <w:r w:rsidRPr="000B6319">
        <w:rPr>
          <w:u w:val="single"/>
        </w:rPr>
        <w:t>, they suggested that “the role of education is not to pass on the truth, but to edify</w:t>
      </w:r>
      <w:r w:rsidRPr="000B6319">
        <w:rPr>
          <w:sz w:val="16"/>
        </w:rPr>
        <w:t xml:space="preserve">.”31 “To edify”? </w:t>
      </w:r>
      <w:r w:rsidRPr="000B6319">
        <w:rPr>
          <w:u w:val="single"/>
        </w:rPr>
        <w:t>The suggested pedagogy thus appeared to resolve itself into a preliminary rehashing of Liberal indoctrination, followed by “edification</w:t>
      </w:r>
      <w:r w:rsidRPr="000B6319">
        <w:rPr>
          <w:sz w:val="16"/>
        </w:rPr>
        <w:t xml:space="preserve">”—by which means, was not clearly explained. After storming the palace of higher learning, </w:t>
      </w:r>
      <w:r w:rsidRPr="000B6319">
        <w:rPr>
          <w:u w:val="single"/>
        </w:rPr>
        <w:t xml:space="preserve">Lyotard was presumably envisaging an arrangement whereby the interdisciplinary clans </w:t>
      </w:r>
      <w:r w:rsidRPr="000B6319">
        <w:rPr>
          <w:sz w:val="16"/>
        </w:rPr>
        <w:t xml:space="preserve">and their chieftains </w:t>
      </w:r>
      <w:r w:rsidRPr="000B6319">
        <w:rPr>
          <w:u w:val="single"/>
        </w:rPr>
        <w:t>would collude with the grant-generous IT industry</w:t>
      </w:r>
      <w:r w:rsidRPr="000B6319">
        <w:rPr>
          <w:sz w:val="16"/>
        </w:rPr>
        <w:t xml:space="preserve"> (a partner for hardware, media, and distance learning) </w:t>
      </w:r>
      <w:r w:rsidRPr="000B6319">
        <w:rPr>
          <w:u w:val="single"/>
        </w:rPr>
        <w:t>and the business schools</w:t>
      </w:r>
      <w:r w:rsidRPr="000B6319">
        <w:rPr>
          <w:sz w:val="16"/>
        </w:rPr>
        <w:t xml:space="preserve"> (“is it saleable?”), </w:t>
      </w:r>
      <w:r w:rsidRPr="000B6319">
        <w:rPr>
          <w:u w:val="single"/>
        </w:rPr>
        <w:t>which</w:t>
      </w:r>
      <w:r w:rsidRPr="000B6319">
        <w:rPr>
          <w:sz w:val="16"/>
        </w:rPr>
        <w:t xml:space="preserve">, most of all, </w:t>
      </w:r>
      <w:r w:rsidRPr="000B6319">
        <w:rPr>
          <w:u w:val="single"/>
        </w:rPr>
        <w:t>live by the ethos of performativity, to divide the “endowments for education” among themselves</w:t>
      </w:r>
      <w:r w:rsidRPr="000B6319">
        <w:rPr>
          <w:sz w:val="16"/>
        </w:rPr>
        <w:t xml:space="preserve">. It is fascinating how this practical understanding of contemporary education could have since been classed among the representative analyses of the “Left.” </w:t>
      </w:r>
      <w:r w:rsidRPr="000B6319">
        <w:rPr>
          <w:u w:val="single"/>
        </w:rPr>
        <w:t>Nothing could be more fully aligned with the Interests of our contemporary regimes than</w:t>
      </w:r>
      <w:r w:rsidRPr="000B6319">
        <w:rPr>
          <w:sz w:val="16"/>
        </w:rPr>
        <w:t xml:space="preserve"> the </w:t>
      </w:r>
      <w:r w:rsidRPr="000B6319">
        <w:rPr>
          <w:u w:val="single"/>
        </w:rPr>
        <w:t>indifferent strokes</w:t>
      </w:r>
      <w:r w:rsidRPr="000B6319">
        <w:rPr>
          <w:sz w:val="16"/>
        </w:rPr>
        <w:t xml:space="preserve"> of this postmodern sketch, </w:t>
      </w:r>
      <w:r w:rsidRPr="000B6319">
        <w:rPr>
          <w:u w:val="single"/>
        </w:rPr>
        <w:t>which portrays</w:t>
      </w:r>
      <w:r w:rsidRPr="000B6319">
        <w:rPr>
          <w:sz w:val="16"/>
        </w:rPr>
        <w:t xml:space="preserve">, in essence, </w:t>
      </w:r>
      <w:r w:rsidRPr="000B6319">
        <w:rPr>
          <w:u w:val="single"/>
        </w:rPr>
        <w:t>a pedagogical disaster. Established knowledge. So this meant that the bulk of what we “know,” which, however we look at it, is an unpalatable hodgepodge of “grand narratives</w:t>
      </w:r>
      <w:r w:rsidRPr="000B6319">
        <w:rPr>
          <w:sz w:val="16"/>
        </w:rPr>
        <w:t xml:space="preserve">,” would by no means disappear, and that it could be laid out in clean synopses and copied onto computer memory. This was no resolution. Postmodernism merely recommended that the debate be truncated at a point where most fundamental questions about the nature of our social realities still remained unanswered. </w:t>
      </w:r>
      <w:r w:rsidRPr="000B6319">
        <w:rPr>
          <w:u w:val="single"/>
        </w:rPr>
        <w:t>We should thus be satisfied with piling trivia in our heads, and call it quits. This was the “end of education”: compact and standardized accounts</w:t>
      </w:r>
      <w:r w:rsidRPr="000B6319">
        <w:rPr>
          <w:sz w:val="16"/>
        </w:rPr>
        <w:t xml:space="preserve"> (who writes?) </w:t>
      </w:r>
      <w:r w:rsidRPr="000B6319">
        <w:rPr>
          <w:u w:val="single"/>
        </w:rPr>
        <w:t>of, say, Shiism, Marxism, and the Spanish Civil War would be a click away from the pupils (“downloadable from the net,” as we say today), and the remainder of one’s training would be taken care of in the campuses of trade, technical, and vocational schools—the infamous “colleges</w:t>
      </w:r>
      <w:r w:rsidRPr="000B6319">
        <w:rPr>
          <w:sz w:val="16"/>
        </w:rPr>
        <w:t xml:space="preserve">.” </w:t>
      </w:r>
      <w:r w:rsidRPr="000B6319">
        <w:rPr>
          <w:u w:val="single"/>
        </w:rPr>
        <w:t xml:space="preserve">Education—like art, science, and perhaps political history as well—may have reached its historical fulfillment. </w:t>
      </w:r>
      <w:r w:rsidRPr="000B6319">
        <w:rPr>
          <w:sz w:val="16"/>
        </w:rPr>
        <w:t xml:space="preserve">[ . . . ] </w:t>
      </w:r>
      <w:r w:rsidRPr="000B6319">
        <w:rPr>
          <w:u w:val="single"/>
        </w:rPr>
        <w:t>We have reached the end</w:t>
      </w:r>
      <w:r w:rsidRPr="000B6319">
        <w:rPr>
          <w:sz w:val="16"/>
        </w:rPr>
        <w:t xml:space="preserve">. [ . . . ] It is the beginning of the post-millennium blues.32 Masters of the house, </w:t>
      </w:r>
      <w:r w:rsidRPr="000B6319">
        <w:rPr>
          <w:u w:val="single"/>
        </w:rPr>
        <w:t xml:space="preserve">what would </w:t>
      </w:r>
      <w:r w:rsidRPr="000B6319">
        <w:rPr>
          <w:sz w:val="16"/>
        </w:rPr>
        <w:t>these</w:t>
      </w:r>
      <w:r w:rsidRPr="000B6319">
        <w:rPr>
          <w:u w:val="single"/>
        </w:rPr>
        <w:t xml:space="preserve"> postmodern practitioners of interdisciplinarity presently busy themselves with</w:t>
      </w:r>
      <w:r w:rsidRPr="000B6319">
        <w:rPr>
          <w:sz w:val="16"/>
        </w:rPr>
        <w:t xml:space="preserve">? </w:t>
      </w:r>
      <w:r w:rsidRPr="000B6319">
        <w:rPr>
          <w:u w:val="single"/>
        </w:rPr>
        <w:t xml:space="preserve">They would focus on the “undecidables,” chaos, catastrophe, paradox, and the like. “Postmodern science,” said Lyotard, </w:t>
      </w:r>
      <w:r w:rsidRPr="000B6319">
        <w:rPr>
          <w:b/>
          <w:u w:val="single"/>
        </w:rPr>
        <w:t>would not “produce the known, but the unknown</w:t>
      </w:r>
      <w:r w:rsidRPr="000B6319">
        <w:rPr>
          <w:sz w:val="16"/>
        </w:rPr>
        <w:t xml:space="preserve">.” Bataillean blather, once again. To wit: The postmodern would be that which, in the modern, puts forward the unpresentable in presentation itself; that which denies itself the solace of good forms, the consensus of a good taste which would make it possible to share collectively the nostalgia for the unattainable; </w:t>
      </w:r>
      <w:r w:rsidRPr="000B6319">
        <w:rPr>
          <w:u w:val="single"/>
        </w:rPr>
        <w:t>that which searches for new presentations, not in order to enjoy them but in order to impart a stronger sense of the unpresentable.</w:t>
      </w:r>
      <w:r w:rsidRPr="000B6319">
        <w:rPr>
          <w:sz w:val="16"/>
        </w:rPr>
        <w:t xml:space="preserve">33 </w:t>
      </w:r>
      <w:r w:rsidRPr="000B6319">
        <w:rPr>
          <w:u w:val="single"/>
        </w:rPr>
        <w:t xml:space="preserve">While </w:t>
      </w:r>
      <w:r w:rsidRPr="000B6319">
        <w:rPr>
          <w:sz w:val="16"/>
        </w:rPr>
        <w:t xml:space="preserve">their </w:t>
      </w:r>
      <w:r w:rsidRPr="000B6319">
        <w:rPr>
          <w:u w:val="single"/>
        </w:rPr>
        <w:t>business partners would obsess with performativity</w:t>
      </w:r>
      <w:r w:rsidRPr="000B6319">
        <w:rPr>
          <w:sz w:val="16"/>
        </w:rPr>
        <w:t xml:space="preserve">, the </w:t>
      </w:r>
      <w:r w:rsidRPr="000B6319">
        <w:rPr>
          <w:u w:val="single"/>
        </w:rPr>
        <w:t>Foucauldians would look for “difference</w:t>
      </w:r>
      <w:r w:rsidRPr="000B6319">
        <w:rPr>
          <w:sz w:val="16"/>
        </w:rPr>
        <w:t xml:space="preserve">.” Not the “grand narrative,” but the short one (le petit récit) should occupy the daily research activities of the new academy. Of course, </w:t>
      </w:r>
      <w:r w:rsidRPr="000B6319">
        <w:rPr>
          <w:u w:val="single"/>
        </w:rPr>
        <w:t>one should not have apprehended this division of labor as taking place in a setting that would be stable and pacific</w:t>
      </w:r>
      <w:r w:rsidRPr="000B6319">
        <w:rPr>
          <w:sz w:val="16"/>
        </w:rPr>
        <w:t xml:space="preserve">. No. Remember, the “postmodern condition” was a variation on the Foucauldian theme. Power is a given, and we are nested into it; we cannot wish for more than opposing resistance to it. Lyotard stated it explicitly: no “pure” alternative to the system is conceivable. It was understood—though the tenor of Lyotard’s prognosis on this count was rather tame—that </w:t>
      </w:r>
      <w:r w:rsidRPr="000B6319">
        <w:rPr>
          <w:u w:val="single"/>
        </w:rPr>
        <w:t>the “informatization of societies” would inevitably lead to “terror,” that is, to an environment in which alternative views would be systematically eliminated</w:t>
      </w:r>
      <w:r w:rsidRPr="000B6319">
        <w:rPr>
          <w:sz w:val="16"/>
        </w:rPr>
        <w:t xml:space="preserve">. A giant filing bank of its constituents’ personal data is indeed “the dream instrument” of the disciplinarian society. </w:t>
      </w:r>
      <w:r w:rsidRPr="000B6319">
        <w:rPr>
          <w:u w:val="single"/>
        </w:rPr>
        <w:t xml:space="preserve">How is one, then, to fend off the system’s inherent propensity ever to extend its monitoring, controlling reach? Precisely </w:t>
      </w:r>
      <w:r w:rsidRPr="000B6319">
        <w:rPr>
          <w:b/>
          <w:u w:val="single"/>
        </w:rPr>
        <w:t>by cultivating difference</w:t>
      </w:r>
      <w:r w:rsidRPr="000B6319">
        <w:rPr>
          <w:sz w:val="16"/>
        </w:rPr>
        <w:t xml:space="preserve">. For Lyotard, </w:t>
      </w:r>
      <w:r w:rsidRPr="000B6319">
        <w:rPr>
          <w:u w:val="single"/>
        </w:rPr>
        <w:t>the last thing the arts and sciences should be striving for is “consensus</w:t>
      </w:r>
      <w:r w:rsidRPr="000B6319">
        <w:rPr>
          <w:sz w:val="16"/>
        </w:rPr>
        <w:t xml:space="preserve">”;34 </w:t>
      </w:r>
      <w:r w:rsidRPr="000B6319">
        <w:rPr>
          <w:u w:val="single"/>
        </w:rPr>
        <w:t xml:space="preserve">the rule of consensus is that proper of an authoritarian regime. </w:t>
      </w:r>
      <w:r w:rsidRPr="000B6319">
        <w:rPr>
          <w:sz w:val="16"/>
        </w:rPr>
        <w:t>But if one were to reduce all explorations to individual cases requiring but a “local” consensus, then the obscurantist conceit of wanting one truth for all instances would be seriously antagonized.35 All narratives would become prime narratives, each being putatively irreducible to a number of universal truths. To compile a digital anthology of incommensurable fables: this was Lyotard’s quest for so-called paralogy. In the end, he hoped that computers, although they were potentially dangerous devices, could be tapped by “discussion groups” with a view to organizing knowledge and their culture of resistance. He concluded with a typical flourish of postmodern balderdash: “</w:t>
      </w:r>
      <w:r w:rsidRPr="000B6319">
        <w:rPr>
          <w:u w:val="single"/>
        </w:rPr>
        <w:t>We see in the offing a politics that will grant equal respect to the desire of justice and to that of the unknown</w:t>
      </w:r>
      <w:r w:rsidRPr="000B6319">
        <w:rPr>
          <w:sz w:val="16"/>
        </w:rPr>
        <w:t xml:space="preserve">.”36 Granted, the advent of the Internet confirmed Lyotard’s observations and refreshed his text. But what of these observations? Were they really novel, and most importantly, were they in any sense dissenting? Neither. On one side, they were old truisms masquerading as iconoclast pronouncements, and, on the other, meretricious rhetoric, straining to mesh into the conservative mainstream. One need only leaf the pages of Thorstein Veblen’s superb The Higher Learning in America, which was written at the end of World War I, to see through this particular postmodern deceit. Veblen had already intuited how </w:t>
      </w:r>
      <w:r w:rsidRPr="000B6319">
        <w:rPr>
          <w:u w:val="single"/>
        </w:rPr>
        <w:t>a persistent habituation to the “pecuniary conduct of affairs,” coupled with the “mechanical stress” of the “industrial arts,” had constrained, if not entirely disfigured, the traditional countenance of the pursuit of knowledge, which is in the nature of an “idle curiosity.” “</w:t>
      </w:r>
      <w:r w:rsidRPr="000B6319">
        <w:rPr>
          <w:b/>
          <w:u w:val="single"/>
        </w:rPr>
        <w:t>Business shrewdness</w:t>
      </w:r>
      <w:r w:rsidRPr="000B6319">
        <w:rPr>
          <w:sz w:val="16"/>
        </w:rPr>
        <w:t xml:space="preserve">,” Veblen wrote, </w:t>
      </w:r>
      <w:r w:rsidRPr="000B6319">
        <w:rPr>
          <w:b/>
          <w:u w:val="single"/>
        </w:rPr>
        <w:t>is “incompatible with the spirit of higher learning</w:t>
      </w:r>
      <w:r w:rsidRPr="000B6319">
        <w:rPr>
          <w:sz w:val="16"/>
        </w:rPr>
        <w:t xml:space="preserve">.”37 Even all that postmodern clamor about the end of metadiscourses, is a development that, following Veblen, could have been construed intelligently as an instance of spiritual shift: These canons of reality, or of verity, have varied from time to time, have in fact varied incontinently with the passage of time and the mutations of experience.38 </w:t>
      </w:r>
      <w:r w:rsidRPr="000B6319">
        <w:rPr>
          <w:u w:val="single"/>
        </w:rPr>
        <w:t>The drive to make money</w:t>
      </w:r>
      <w:r w:rsidRPr="000B6319">
        <w:rPr>
          <w:sz w:val="16"/>
        </w:rPr>
        <w:t xml:space="preserve">, as Veblen witnessed a century ago, </w:t>
      </w:r>
      <w:r w:rsidRPr="000B6319">
        <w:rPr>
          <w:u w:val="single"/>
        </w:rPr>
        <w:t>has “submerged” the institution of the university in a variety of enterprises connected with the realm of business, which have destroyed the free environment of research. In its stead have emerged “quasi-universities installed by men of affairs, of a crass ‘practicality.’” These are the contemporary academic conglomerates that sell collegiate catechism dispensed through mass-assembled electives, “training of secondary school teachers,” “edification of the unlearned by ‘university extension,’” and “erudition by mail-order”—structures capped by the cupola of the “academic executive” and the shareholders of the “governing boards</w:t>
      </w:r>
      <w:r w:rsidRPr="000B6319">
        <w:rPr>
          <w:sz w:val="16"/>
        </w:rPr>
        <w:t xml:space="preserve">” (the wealthy Regents).39 </w:t>
      </w:r>
      <w:r w:rsidRPr="000B6319">
        <w:rPr>
          <w:b/>
          <w:u w:val="single"/>
        </w:rPr>
        <w:t>The university is conceived as a business house dealing in merchantable knowledge</w:t>
      </w:r>
      <w:r w:rsidRPr="000B6319">
        <w:rPr>
          <w:u w:val="single"/>
        </w:rPr>
        <w:t>, placed under the governing hand of a captain of erudition, whose office is to turn the means in hand to account in the largest feasible output</w:t>
      </w:r>
      <w:r w:rsidRPr="000B6319">
        <w:rPr>
          <w:sz w:val="16"/>
        </w:rPr>
        <w:t xml:space="preserve">.40 </w:t>
      </w:r>
      <w:r w:rsidRPr="000B6319">
        <w:rPr>
          <w:u w:val="single"/>
        </w:rPr>
        <w:t>The struggle among schools for enrollment, publicity, and profit is conducted by each academic conglomerate’s “centralized administrative machinery,” which “is on the whole detrimental to scholarship, even in the undergraduate work.</w:t>
      </w:r>
      <w:r w:rsidRPr="000B6319">
        <w:rPr>
          <w:sz w:val="16"/>
        </w:rPr>
        <w:t xml:space="preserve">” Such </w:t>
      </w:r>
      <w:r w:rsidRPr="000B6319">
        <w:rPr>
          <w:b/>
          <w:u w:val="single"/>
        </w:rPr>
        <w:t>a system of authoritative control, standardization, gradation, accountancy, classification, credits and penalties, will necessarily be drawn on stricter lines the more the school takes on the character of a house of correction or penal settlement</w:t>
      </w:r>
      <w:r w:rsidRPr="000B6319">
        <w:rPr>
          <w:sz w:val="16"/>
        </w:rPr>
        <w:t xml:space="preserve">; in which </w:t>
      </w:r>
      <w:r w:rsidRPr="000B6319">
        <w:rPr>
          <w:u w:val="single"/>
        </w:rPr>
        <w:t xml:space="preserve">the irresponsible inmates are to be held to a round of distasteful tasks and </w:t>
      </w:r>
      <w:r w:rsidRPr="000B6319">
        <w:rPr>
          <w:b/>
          <w:u w:val="single"/>
        </w:rPr>
        <w:t>restrained from</w:t>
      </w:r>
      <w:r w:rsidRPr="000B6319">
        <w:rPr>
          <w:sz w:val="16"/>
        </w:rPr>
        <w:t xml:space="preserve"> (conventionally) </w:t>
      </w:r>
      <w:r w:rsidRPr="000B6319">
        <w:rPr>
          <w:b/>
          <w:u w:val="single"/>
        </w:rPr>
        <w:t>excessive irregularities of conduct</w:t>
      </w:r>
      <w:r w:rsidRPr="000B6319">
        <w:rPr>
          <w:b/>
          <w:sz w:val="16"/>
        </w:rPr>
        <w:t>.</w:t>
      </w:r>
      <w:r w:rsidRPr="000B6319">
        <w:rPr>
          <w:sz w:val="16"/>
        </w:rPr>
        <w:t xml:space="preserve">41 </w:t>
      </w:r>
      <w:r w:rsidRPr="000B6319">
        <w:rPr>
          <w:u w:val="single"/>
        </w:rPr>
        <w:t xml:space="preserve">This </w:t>
      </w:r>
      <w:r w:rsidRPr="000B6319">
        <w:rPr>
          <w:b/>
          <w:u w:val="single"/>
        </w:rPr>
        <w:t>concerted and competitive effort at disciplining the masses</w:t>
      </w:r>
      <w:r w:rsidRPr="000B6319">
        <w:rPr>
          <w:u w:val="single"/>
        </w:rPr>
        <w:t xml:space="preserve"> is the ferocious routine of the academic personnel leading “bureaus of erudition—commonly called departments,” whose politics is shaded by “a clamorous conformity” and a “truculent quietism,” both stances passing as a “mark of scientific maturity.”</w:t>
      </w:r>
      <w:r w:rsidRPr="000B6319">
        <w:rPr>
          <w:sz w:val="16"/>
        </w:rPr>
        <w:t xml:space="preserve"> These specialists exhibit an “histrionic sensibility,” a jesting touch that blends nicely with the “jealous” attention that they otherwise reserve to the “views and prepossessions prevalent among the respectable, conservative middle-class.”42 </w:t>
      </w:r>
      <w:r w:rsidRPr="000B6319">
        <w:rPr>
          <w:u w:val="single"/>
        </w:rPr>
        <w:t>The inquiries of such “experts” are not “likely to traverse old-settled convictions in the social, economic, political or religious domain, for “it is bad business policy to create unnecessary annoyance</w:t>
      </w:r>
      <w:r w:rsidRPr="000B6319">
        <w:rPr>
          <w:sz w:val="16"/>
        </w:rPr>
        <w:t xml:space="preserve">.”43 </w:t>
      </w:r>
      <w:r w:rsidRPr="000B6319">
        <w:rPr>
          <w:u w:val="single"/>
        </w:rPr>
        <w:t xml:space="preserve">All of which institutional disasters conspire, under </w:t>
      </w:r>
      <w:r w:rsidRPr="000B6319">
        <w:rPr>
          <w:b/>
          <w:u w:val="single"/>
        </w:rPr>
        <w:t>a “regime of graduated sterility,” to consummate the “skillfully devised death of the spirit.</w:t>
      </w:r>
      <w:r w:rsidRPr="000B6319">
        <w:rPr>
          <w:sz w:val="16"/>
        </w:rPr>
        <w:t>”4</w:t>
      </w:r>
    </w:p>
    <w:p w14:paraId="1C34966B" w14:textId="77777777" w:rsidR="00217DE5" w:rsidRPr="000B6319" w:rsidRDefault="00217DE5" w:rsidP="00217DE5">
      <w:pPr>
        <w:pStyle w:val="Heading3"/>
      </w:pPr>
      <w:r w:rsidRPr="000B6319">
        <w:t>Sovereignty</w:t>
      </w:r>
    </w:p>
    <w:p w14:paraId="287B4F8E" w14:textId="77777777" w:rsidR="00217DE5" w:rsidRPr="000B6319" w:rsidRDefault="00217DE5" w:rsidP="00217DE5">
      <w:pPr>
        <w:pStyle w:val="Heading4"/>
      </w:pPr>
      <w:r w:rsidRPr="000B6319">
        <w:t>To exercise sovereignty is to exercise the right to kill, death is displaced on others in order for the western world to survive, allowing violence against the other to increase</w:t>
      </w:r>
    </w:p>
    <w:p w14:paraId="1DA7B568" w14:textId="77777777" w:rsidR="00217DE5" w:rsidRPr="000B6319" w:rsidRDefault="00217DE5" w:rsidP="00217DE5">
      <w:r w:rsidRPr="000B6319">
        <w:rPr>
          <w:rStyle w:val="Style13ptBold"/>
        </w:rPr>
        <w:t>Mbembe, 03,</w:t>
      </w:r>
      <w:r w:rsidRPr="000B6319">
        <w:t xml:space="preserve"> </w:t>
      </w:r>
      <w:r w:rsidRPr="000B6319">
        <w:rPr>
          <w:sz w:val="16"/>
          <w:szCs w:val="16"/>
        </w:rPr>
        <w:t>(Achill senior researcher at the Institute of Social and Economic Research at the University of the Witwatersrand, Necropolitics, Pgs. 15-16, 2003)//Cummings</w:t>
      </w:r>
    </w:p>
    <w:p w14:paraId="45E720CF" w14:textId="77777777" w:rsidR="00217DE5" w:rsidRPr="000B6319" w:rsidRDefault="00217DE5" w:rsidP="00217DE5">
      <w:pPr>
        <w:rPr>
          <w:sz w:val="8"/>
        </w:rPr>
      </w:pPr>
      <w:r w:rsidRPr="000B6319">
        <w:rPr>
          <w:rStyle w:val="StyleUnderline"/>
        </w:rPr>
        <w:t>To exercise sovereignty is to exercise control over mortality and to define life as the deployment and manifestation of power. One could summarize in the above terms what Michel Foucault meant by biopower: that domain of life over which power has taken control.</w:t>
      </w:r>
      <w:r w:rsidRPr="000B6319">
        <w:rPr>
          <w:sz w:val="8"/>
        </w:rPr>
        <w:t xml:space="preserve"> But under what practical conditions is the right to kill, to allow to live, or to expose to death exercised? Who is the subject of this right</w:t>
      </w:r>
      <w:r w:rsidRPr="000B6319">
        <w:rPr>
          <w:rStyle w:val="StyleUnderline"/>
        </w:rPr>
        <w:t>? What does the implementation of such a right tell us about the person who is thus put to death and about the relation of enmity that sets that person against his or her murderer? Is the notion of biopower sufficient to account for the contemporary ways in which the political, under the guise of war, of resistance, or of the fight against terror, makes the murder of the enemy its primary and absolute objective?</w:t>
      </w:r>
      <w:r w:rsidRPr="000B6319">
        <w:rPr>
          <w:sz w:val="8"/>
        </w:rPr>
        <w:t xml:space="preserve"> </w:t>
      </w:r>
      <w:r w:rsidRPr="000B6319">
        <w:rPr>
          <w:rStyle w:val="StyleUnderline"/>
        </w:rPr>
        <w:t>War, after all, is as much a means of achieving sovereignty as a way of exercising the right to kill. Imagining politics as a form of war, we must ask: What place is given to life, death, and the human body</w:t>
      </w:r>
      <w:r w:rsidRPr="000B6319">
        <w:rPr>
          <w:sz w:val="8"/>
        </w:rPr>
        <w:t xml:space="preserve"> (in particular the wounded or slain body)? In order to answer these questions, this essay draws on the concept of biopower and explores its relation to notions of sovereignty (imperium) and the state of exception. Such an analysis raises a number of empirical and philosophical questions I would like to examine briefly. As is well known, the concept of the state of exception has been often discussed in relation to Nazism, totalitarianism, and the concentration/extermination camps. The death camps in particular have been interpreted variously as the central metaphor for sovereign and destructive violence and as the ultimate sign of the absolute power of the negative. Says Hannah Arendt: “There are no parallels to the life in the concentration camps. Its horror can never be fully embraced by the imagination for the very reason that it stands outside of life and death.” Because its inhabitants are divested of political status and reduced to bare life, the camp is, for Giorgio Agamben, “the place in which the most absolute conditio inhumana ever to appear on Earth was realized.” </w:t>
      </w:r>
    </w:p>
    <w:p w14:paraId="4EE290B9" w14:textId="77777777" w:rsidR="00217DE5" w:rsidRPr="000B6319" w:rsidRDefault="00217DE5" w:rsidP="00217DE5">
      <w:pPr>
        <w:pStyle w:val="Heading3"/>
      </w:pPr>
      <w:r w:rsidRPr="000B6319">
        <w:t>Standards</w:t>
      </w:r>
    </w:p>
    <w:p w14:paraId="64D6D5C8" w14:textId="77777777" w:rsidR="00217DE5" w:rsidRPr="000B6319" w:rsidRDefault="00217DE5" w:rsidP="00217DE5">
      <w:pPr>
        <w:pStyle w:val="Heading4"/>
      </w:pPr>
      <w:r w:rsidRPr="000B6319">
        <w:t>Those in charge of the government have unlimited control of the manner in which the state operates, this power originates from the manner in which they adhere to national standards and proliferate the discourses associated to national identity and dominant discussions</w:t>
      </w:r>
    </w:p>
    <w:p w14:paraId="20D44BED" w14:textId="77777777" w:rsidR="00217DE5" w:rsidRPr="000B6319" w:rsidRDefault="00217DE5" w:rsidP="00217DE5">
      <w:r w:rsidRPr="000B6319">
        <w:rPr>
          <w:rStyle w:val="Style13ptBold"/>
        </w:rPr>
        <w:t>Sharma and Gupta, 06</w:t>
      </w:r>
      <w:r w:rsidRPr="000B6319">
        <w:t>, (Aradhana, A political anthropologist interested in the state, democratic governance, citizenship, social movements, NGOs, gender, and activism, Akhil, sociocultural anthropologist currently working on questions of transnational capitalism, infrastructure, and corruption, The Anthropology of the State, Pg. 357-358, 2006)//Cummings</w:t>
      </w:r>
    </w:p>
    <w:p w14:paraId="0B7176A7" w14:textId="77777777" w:rsidR="00217DE5" w:rsidRPr="000B6319" w:rsidRDefault="00217DE5" w:rsidP="00217DE5">
      <w:r w:rsidRPr="000B6319">
        <w:t xml:space="preserve">The central question in the two influential articles in this section has to do with the relation between the state and popular culture. </w:t>
      </w:r>
      <w:r w:rsidRPr="000B6319">
        <w:rPr>
          <w:rStyle w:val="StyleUnderline"/>
        </w:rPr>
        <w:t xml:space="preserve">The ability of dominant groups that control a state to gain legitimacy depends crucially on their success in molding national culture and shaping representations of the state. At a deeper level, ‘‘the state’’ itself cannot be conceived outside of representation or prior to it; ‘‘the state’’ is a phantasm that is made into a real, tangible object in people’s lives through representation. In order to be effective, such representations of the state have to be popular. </w:t>
      </w:r>
      <w:r w:rsidRPr="000B6319">
        <w:t xml:space="preserve">Thus, we can find in popular culture one of the most important sites for the mediation of class conflicts (and other conflicts as well). </w:t>
      </w:r>
      <w:r w:rsidRPr="000B6319">
        <w:rPr>
          <w:rStyle w:val="Emphasis"/>
        </w:rPr>
        <w:t xml:space="preserve">Such mediation is critical in enabling dominant groups who wish to establish their hegemony to incorporate the subaltern classes. </w:t>
      </w:r>
      <w:r w:rsidRPr="000B6319">
        <w:t xml:space="preserve">These two articles give an inkling of a vast conceptual arena that needs much further development with a wide range of critical tools. They exemplify contrasting, but not mutually exclusive, theoretical approaches: Hall’s essay derives from a Gramscian perspective (see Section I), while the critical issues in </w:t>
      </w:r>
      <w:r w:rsidRPr="000B6319">
        <w:rPr>
          <w:rStyle w:val="StyleUnderline"/>
        </w:rPr>
        <w:t>Mbembe’s essay are derived from Bakhtin and Bataille</w:t>
      </w:r>
      <w:r w:rsidRPr="000B6319">
        <w:t xml:space="preserve">. Whereas Hall focuses on epochal transitions in the relations between the state and popular culture, </w:t>
      </w:r>
      <w:r w:rsidRPr="000B6319">
        <w:rPr>
          <w:rStyle w:val="Emphasis"/>
        </w:rPr>
        <w:t>Mbembe studies the role of the spectacular in the routine operation of power</w:t>
      </w:r>
      <w:r w:rsidRPr="000B6319">
        <w:t xml:space="preserve">. Hall’s essay concentrates on Britain from the eighteenth to twentieth centuries; </w:t>
      </w:r>
      <w:r w:rsidRPr="000B6319">
        <w:rPr>
          <w:rStyle w:val="StyleUnderline"/>
        </w:rPr>
        <w:t>Mbembe is mainly concerned with the postcolonial situation, largely drawing his examples from Cameroon. There are thus many differences in terms of subject and location between the two articles</w:t>
      </w:r>
      <w:r w:rsidRPr="000B6319">
        <w:t>. Hall’s article takes up Gramsci’s emphasis on the productive aspects of the state and on popular culture in order to explain how hegemony is established. Hall argues that neither ‘‘the state’’ nor ‘‘popular culture’’ have remained the same over time. He finds traditional approaches that emphasize their slow historical evolution to be unsatisfactory. Hall proposes instead an approach that pays attention to the drastic shifts in each of these spheres. In such a history, long periods of settlement in the relations between these spheres are interrupted by moments of radical transformation. The key question then becomes the Gramscian one of figuring out how the new configuration between the state and popular culture brought about a new hegemonic order. Hall considers three moments in the transformation of state–culture relations since the eighteenth century. The first example is that of the role of law in the eighteenth-century British state. The British state in this period had a small and restricted domain of activity: it had no regular police or standing army and it was based on a very restrictive male franchise. In such a state, the law functioned ‘‘to hold an unequal and tumultuous society together’’ (p. 365</w:t>
      </w:r>
      <w:r w:rsidRPr="000B6319">
        <w:rPr>
          <w:rStyle w:val="StyleUnderline"/>
        </w:rPr>
        <w:t xml:space="preserve">). The nineteenth century saw the rise of an urban bourgeoisie, new reading publics through the rapid growth of literacy, and the rise of a ‘‘free’’ press. Such a press articulated the concerns of a civil society defined against the state. In this ‘‘civil society,’’ the urban bourgeoisie, who had the vast amounts of capital necessary to own commercial presses, and the emerging middle class incorporated the popular classes into the new medium mainly as a reading and buying public. Such a definition of freedom, Hall importantly reminds us, ‘‘is not democratic but commercial’’ (p. 370). Finally, with the twentieth century, the decline of British industrial dominance accompanied by the rise of trade union organizing, and new technologies such as photography, cinema, cable and wireless telegraphy, the telephone, radio, and television profoundly disturbed existing configurations of power. </w:t>
      </w:r>
      <w:r w:rsidRPr="000B6319">
        <w:t xml:space="preserve">In such a context, Hall demonstrates that the state assumed a greater role in broadcasting through the BBC, all the while ensuring that it stayed ‘‘independent’’ of direct control. The BBC exemplified the pedagogical function played by the state in that its programming aimed to ‘‘educate’’ the popular classes and shape their tastes and desires to consolidate the hegemonic bloc. Hall focuses mainly on those ‘‘unsettled’’ periods when the relation between the state and popular culture registered momentous shifts, either because of changed class relations or technological revolutions. </w:t>
      </w:r>
      <w:r w:rsidRPr="000B6319">
        <w:rPr>
          <w:rStyle w:val="StyleUnderline"/>
        </w:rPr>
        <w:t>What Hall’s article leaves out is a consideration of those ‘‘periods of settlement’’ in which hegemony works routinely, that is, when the control of state power by a dominant bloc is not thrown into crisis. These periods are precisely the object of Mbembe’s analysis about the ‘‘banality’’ of power. He asks how the reproduction of the state is effected as a routine matter. Rather than emphasize the Weberian aspects of the routinization of power through institutional processes, Mbembe focuses on excess and spectacle as the armory of the creation and institutionalization of dominant meanings</w:t>
      </w:r>
      <w:r w:rsidRPr="000B6319">
        <w:t>. In his view, the ‘‘obscene, vulgar, and the grotesque’’ become an essential means by which domination is secured and resisted. He rejects the position that the use of the grotesque and obscene to caricature the state by the popular classes demonstrates their resistance to power. He argues rather that the state itself deploys the obscene and vulgar as a critical means of legitimation.</w:t>
      </w:r>
    </w:p>
    <w:p w14:paraId="1AE196F3" w14:textId="77777777" w:rsidR="00217DE5" w:rsidRPr="000B6319" w:rsidRDefault="00217DE5" w:rsidP="00217DE5">
      <w:pPr>
        <w:pStyle w:val="Heading3"/>
      </w:pPr>
      <w:r w:rsidRPr="000B6319">
        <w:t xml:space="preserve">STEM (Science) </w:t>
      </w:r>
    </w:p>
    <w:p w14:paraId="5B68972E" w14:textId="77777777" w:rsidR="00217DE5" w:rsidRPr="000B6319" w:rsidRDefault="00217DE5" w:rsidP="00217DE5">
      <w:pPr>
        <w:pStyle w:val="Heading4"/>
      </w:pPr>
      <w:r w:rsidRPr="000B6319">
        <w:t>The perpetuation of scientific knowledge invests in the general economy and relies on the premises of utility and denies the inner experience of the subject</w:t>
      </w:r>
    </w:p>
    <w:p w14:paraId="567CB4AC" w14:textId="77777777" w:rsidR="00217DE5" w:rsidRPr="000B6319" w:rsidRDefault="00217DE5" w:rsidP="00217DE5">
      <w:pPr>
        <w:rPr>
          <w:rStyle w:val="Style13ptBold"/>
          <w:b w:val="0"/>
          <w:sz w:val="16"/>
          <w:szCs w:val="16"/>
        </w:rPr>
      </w:pPr>
      <w:r w:rsidRPr="000B6319">
        <w:rPr>
          <w:rStyle w:val="Style13ptBold"/>
        </w:rPr>
        <w:t xml:space="preserve">Pawlett 15 </w:t>
      </w:r>
      <w:r w:rsidRPr="000B6319">
        <w:rPr>
          <w:rStyle w:val="Style13ptBold"/>
          <w:sz w:val="16"/>
          <w:szCs w:val="16"/>
        </w:rPr>
        <w:t>(William, Senior Lecturer in the School of Law, Social Sciences and Communication at the University of Wolverhampton, “Georges Bataille: Sacred and Society”, General Economy and Sovereignty, p 89-90, January 30, 2015) // IES</w:t>
      </w:r>
    </w:p>
    <w:p w14:paraId="092C1915" w14:textId="77777777" w:rsidR="00217DE5" w:rsidRPr="000B6319" w:rsidRDefault="00217DE5" w:rsidP="00217DE5">
      <w:pPr>
        <w:rPr>
          <w:sz w:val="16"/>
        </w:rPr>
      </w:pPr>
      <w:r w:rsidRPr="000B6319">
        <w:rPr>
          <w:sz w:val="16"/>
        </w:rPr>
        <w:t xml:space="preserve">Restricted economies and the knowledge they generate are absolutely vital and indispensable for society and for thought. Yet, </w:t>
      </w:r>
      <w:r w:rsidRPr="000B6319">
        <w:rPr>
          <w:u w:val="single"/>
        </w:rPr>
        <w:t>restricted economies cannot function without erecting limits and boundaries, and there will always be excesses and indeterminacies permeating these boundaries in any particular system. Indeed, the erection of a boundary or limit itself generates an ‘excess’ beyond that limit. Restricted economies ‘work’ only by drawing,</w:t>
      </w:r>
      <w:r w:rsidRPr="000B6319">
        <w:rPr>
          <w:sz w:val="16"/>
        </w:rPr>
        <w:t xml:space="preserve"> selectively and discretely </w:t>
      </w:r>
      <w:r w:rsidRPr="000B6319">
        <w:rPr>
          <w:u w:val="single"/>
        </w:rPr>
        <w:t>upon</w:t>
      </w:r>
      <w:r w:rsidRPr="000B6319">
        <w:rPr>
          <w:sz w:val="16"/>
        </w:rPr>
        <w:t xml:space="preserve"> their ‘outside’ – </w:t>
      </w:r>
      <w:r w:rsidRPr="000B6319">
        <w:rPr>
          <w:u w:val="single"/>
        </w:rPr>
        <w:t>the realm of general economy</w:t>
      </w:r>
      <w:r w:rsidRPr="000B6319">
        <w:rPr>
          <w:sz w:val="16"/>
        </w:rPr>
        <w:t xml:space="preserve"> – and by simultaneously denying that they border an irreducible ‘outside’. The restricted economies of academic disciplines are generally happy to admit that they have limits, of a fuzzy sort, but assume that beyond ‘their’ limit another academic discipline picks up the baton. For example, sociology may defer to psychology and to biology where the functioning of the individual psyche or of the body are concerned. In concert, </w:t>
      </w:r>
      <w:r w:rsidRPr="000B6319">
        <w:rPr>
          <w:u w:val="single"/>
        </w:rPr>
        <w:t xml:space="preserve">academic disciplines purport to offer a seamless and limitless coverage of human experience. Bataille’s contention is that there are inherent and irreducible excesses, excesses which must be expelled as a precondition for the scientific enterprise to begin. </w:t>
      </w:r>
      <w:r w:rsidRPr="000B6319">
        <w:rPr>
          <w:b/>
          <w:u w:val="single"/>
        </w:rPr>
        <w:t>Science is</w:t>
      </w:r>
      <w:r w:rsidRPr="000B6319">
        <w:rPr>
          <w:u w:val="single"/>
        </w:rPr>
        <w:t xml:space="preserve">, for Bataille, </w:t>
      </w:r>
      <w:r w:rsidRPr="000B6319">
        <w:rPr>
          <w:b/>
          <w:u w:val="single"/>
        </w:rPr>
        <w:t>restricted by its underlying foundation in utility – ultimately in the profane realm – so that all sciences must accumulate knowledge that is of use to society</w:t>
      </w:r>
      <w:r w:rsidRPr="000B6319">
        <w:rPr>
          <w:u w:val="single"/>
        </w:rPr>
        <w:t>. The accursed share, that which cannot be reduced to the utilitarian project of scientific thought, is manifest in paradox, anomaly and in the failure to erect meaningful rather than simply useful foundations for knowledge</w:t>
      </w:r>
      <w:r w:rsidRPr="000B6319">
        <w:rPr>
          <w:sz w:val="16"/>
        </w:rPr>
        <w:t xml:space="preserve">. Further, for Bataille, </w:t>
      </w:r>
      <w:r w:rsidRPr="000B6319">
        <w:rPr>
          <w:b/>
          <w:u w:val="single"/>
        </w:rPr>
        <w:t>the subjective or inner experiences</w:t>
      </w:r>
      <w:r w:rsidRPr="000B6319">
        <w:rPr>
          <w:u w:val="single"/>
        </w:rPr>
        <w:t xml:space="preserve"> of the thinker</w:t>
      </w:r>
      <w:r w:rsidRPr="000B6319">
        <w:rPr>
          <w:sz w:val="16"/>
        </w:rPr>
        <w:t xml:space="preserve"> – his or her </w:t>
      </w:r>
      <w:r w:rsidRPr="000B6319">
        <w:rPr>
          <w:u w:val="single"/>
        </w:rPr>
        <w:t xml:space="preserve">experiences of wonder, inspiration, mystery, despair and ecstasy – are experiences that </w:t>
      </w:r>
      <w:r w:rsidRPr="000B6319">
        <w:rPr>
          <w:b/>
          <w:u w:val="single"/>
        </w:rPr>
        <w:t>can never be formalized as scientific knowledge, yet they are the source from which all scientific knowledge is generated</w:t>
      </w:r>
      <w:r w:rsidRPr="000B6319">
        <w:rPr>
          <w:u w:val="single"/>
        </w:rPr>
        <w:t>: the pre- or non-foundations of the scientific enterprise</w:t>
      </w:r>
      <w:r w:rsidRPr="000B6319">
        <w:rPr>
          <w:sz w:val="16"/>
        </w:rPr>
        <w:t xml:space="preserve">. At the level of thought or enquiry, </w:t>
      </w:r>
      <w:r w:rsidRPr="000B6319">
        <w:rPr>
          <w:u w:val="single"/>
        </w:rPr>
        <w:t>general economic thinking affirms and confronts the accursed share, where restricted economies deny it or avoid confronting its manifestations. The implications of the accursed share become increasingly complex and problematic when we consider human groups and societies</w:t>
      </w:r>
      <w:r w:rsidRPr="000B6319">
        <w:rPr>
          <w:sz w:val="16"/>
        </w:rPr>
        <w:t xml:space="preserve">. In support of his law of general economy, </w:t>
      </w:r>
      <w:r w:rsidRPr="000B6319">
        <w:rPr>
          <w:u w:val="single"/>
        </w:rPr>
        <w:t>Bataille outlines a social anthropology of archaic societies which, he argues, made the expenditure of excess energy and wealth their fundamental dynamic through festivals, feasts and sacrificial rites</w:t>
      </w:r>
      <w:r w:rsidRPr="000B6319">
        <w:rPr>
          <w:sz w:val="16"/>
        </w:rPr>
        <w:t xml:space="preserve"> (Bataille, 1988a, pp. 45–77). Bataille’s argument is that </w:t>
      </w:r>
      <w:r w:rsidRPr="000B6319">
        <w:rPr>
          <w:u w:val="single"/>
        </w:rPr>
        <w:t>by expending excess in collective, ritual practices which suspend everyday, productive existence, excess energy can bind beings and communities: the accursed share is devoted to glory and sumptuary activities and so social life is enriched. In contrast, modern societies have, by and large, lost the capacity for glorious, communal expenditures</w:t>
      </w:r>
      <w:r w:rsidRPr="000B6319">
        <w:rPr>
          <w:sz w:val="16"/>
        </w:rPr>
        <w:t xml:space="preserve"> because wealth is expropriated and ‘owned’ by elites for their individual and private pleasure.</w:t>
      </w:r>
    </w:p>
    <w:p w14:paraId="7BCAF1FF" w14:textId="77777777" w:rsidR="00217DE5" w:rsidRPr="000B6319" w:rsidRDefault="00217DE5" w:rsidP="00217DE5">
      <w:pPr>
        <w:rPr>
          <w:sz w:val="16"/>
        </w:rPr>
      </w:pPr>
    </w:p>
    <w:p w14:paraId="33B2CCC2" w14:textId="77777777" w:rsidR="00217DE5" w:rsidRPr="000B6319" w:rsidRDefault="00217DE5" w:rsidP="00217DE5">
      <w:pPr>
        <w:pStyle w:val="Heading3"/>
      </w:pPr>
      <w:r w:rsidRPr="000B6319">
        <w:t>Tests</w:t>
      </w:r>
    </w:p>
    <w:p w14:paraId="6D65F189" w14:textId="77777777" w:rsidR="00217DE5" w:rsidRPr="000B6319" w:rsidRDefault="00217DE5" w:rsidP="00217DE5">
      <w:pPr>
        <w:pStyle w:val="Heading4"/>
        <w:rPr>
          <w:rStyle w:val="Style13ptBold"/>
          <w:b/>
        </w:rPr>
      </w:pPr>
      <w:r w:rsidRPr="000B6319">
        <w:rPr>
          <w:rStyle w:val="Style13ptBold"/>
          <w:b/>
        </w:rPr>
        <w:t xml:space="preserve">Bubble tests fall in line with a captitalist totalistic agenda, teachers are motivated to make tests easier with merit systems,  test tactics like process of elimination guarantee the worst forms of argumentation while creating a realm of ignorance of what we know and what we don’t know.  </w:t>
      </w:r>
    </w:p>
    <w:p w14:paraId="7AF00469" w14:textId="77777777" w:rsidR="00217DE5" w:rsidRPr="000B6319" w:rsidRDefault="00217DE5" w:rsidP="00217DE5">
      <w:pPr>
        <w:rPr>
          <w:sz w:val="26"/>
        </w:rPr>
      </w:pPr>
      <w:r w:rsidRPr="000B6319">
        <w:rPr>
          <w:rStyle w:val="Style13ptBold"/>
        </w:rPr>
        <w:t xml:space="preserve">Hedges 11, </w:t>
      </w:r>
      <w:hyperlink r:id="rId11" w:history="1">
        <w:r w:rsidRPr="000B6319">
          <w:rPr>
            <w:rStyle w:val="Style13ptBold"/>
            <w:b w:val="0"/>
          </w:rPr>
          <w:t>Chris Hedges</w:t>
        </w:r>
      </w:hyperlink>
      <w:r w:rsidRPr="000B6319">
        <w:rPr>
          <w:rStyle w:val="Style13ptBold"/>
          <w:b w:val="0"/>
        </w:rPr>
        <w:t> writes a regular column for </w:t>
      </w:r>
      <w:hyperlink r:id="rId12" w:history="1">
        <w:r w:rsidRPr="000B6319">
          <w:rPr>
            <w:rStyle w:val="Style13ptBold"/>
            <w:b w:val="0"/>
          </w:rPr>
          <w:t>Truthdig.com</w:t>
        </w:r>
      </w:hyperlink>
      <w:r w:rsidRPr="000B6319">
        <w:rPr>
          <w:rStyle w:val="Style13ptBold"/>
          <w:b w:val="0"/>
        </w:rPr>
        <w:t>. Hedges graduated from Harvard Divinity School and was for nearly two decades a foreign correspondent for The New York Times. He is the author of many books, including: </w:t>
      </w:r>
      <w:hyperlink r:id="rId13" w:history="1">
        <w:r w:rsidRPr="000B6319">
          <w:rPr>
            <w:rStyle w:val="Style13ptBold"/>
            <w:b w:val="0"/>
          </w:rPr>
          <w:t>War Is A Force That Gives Us Meaning</w:t>
        </w:r>
      </w:hyperlink>
      <w:r w:rsidRPr="000B6319">
        <w:rPr>
          <w:rStyle w:val="Style13ptBold"/>
          <w:b w:val="0"/>
        </w:rPr>
        <w:t>, </w:t>
      </w:r>
      <w:hyperlink r:id="rId14" w:history="1">
        <w:r w:rsidRPr="000B6319">
          <w:rPr>
            <w:rStyle w:val="Style13ptBold"/>
            <w:b w:val="0"/>
          </w:rPr>
          <w:t>What Every Person Should Know About War</w:t>
        </w:r>
      </w:hyperlink>
      <w:r w:rsidRPr="000B6319">
        <w:rPr>
          <w:rStyle w:val="Style13ptBold"/>
          <w:b w:val="0"/>
        </w:rPr>
        <w:t>, and </w:t>
      </w:r>
      <w:hyperlink r:id="rId15" w:history="1">
        <w:r w:rsidRPr="000B6319">
          <w:rPr>
            <w:rStyle w:val="Style13ptBold"/>
            <w:b w:val="0"/>
          </w:rPr>
          <w:t>American Fascists: The Christian Right and the War on America.</w:t>
        </w:r>
      </w:hyperlink>
      <w:r w:rsidRPr="000B6319">
        <w:rPr>
          <w:rStyle w:val="Style13ptBold"/>
          <w:b w:val="0"/>
        </w:rPr>
        <w:t xml:space="preserve">  His most recent book is </w:t>
      </w:r>
      <w:hyperlink r:id="rId16" w:history="1">
        <w:r w:rsidRPr="000B6319">
          <w:rPr>
            <w:rStyle w:val="Style13ptBold"/>
            <w:b w:val="0"/>
          </w:rPr>
          <w:t>Empire of Illusion: The End of Literacy and the Triumph of Spectacle</w:t>
        </w:r>
      </w:hyperlink>
      <w:r w:rsidRPr="000B6319">
        <w:rPr>
          <w:rStyle w:val="Style13ptBold"/>
          <w:b w:val="0"/>
        </w:rPr>
        <w:t>. https://www.commondreams.org/views/2011/04/11/why-united-states-destroying-its-education-system</w:t>
      </w:r>
    </w:p>
    <w:p w14:paraId="64E622DC" w14:textId="77777777" w:rsidR="00217DE5" w:rsidRPr="000B6319" w:rsidRDefault="00217DE5" w:rsidP="00217DE5">
      <w:pPr>
        <w:rPr>
          <w:sz w:val="16"/>
        </w:rPr>
      </w:pPr>
      <w:r w:rsidRPr="000B6319">
        <w:rPr>
          <w:rStyle w:val="Emphasis"/>
        </w:rPr>
        <w:t>A nation that destroys its systems of education</w:t>
      </w:r>
      <w:r w:rsidRPr="000B6319">
        <w:rPr>
          <w:sz w:val="16"/>
        </w:rPr>
        <w:t xml:space="preserve">, degrades its public information, guts its public libraries and turns its airwaves into vehicles for cheap, mindless amusement becomes deaf, dumb and blind. It </w:t>
      </w:r>
      <w:r w:rsidRPr="000B6319">
        <w:rPr>
          <w:rStyle w:val="Emphasis"/>
        </w:rPr>
        <w:t>prizes test scores above critical thinking and literacy.</w:t>
      </w:r>
      <w:r w:rsidRPr="000B6319">
        <w:rPr>
          <w:sz w:val="16"/>
        </w:rPr>
        <w:t xml:space="preserve"> It </w:t>
      </w:r>
      <w:r w:rsidRPr="000B6319">
        <w:rPr>
          <w:rStyle w:val="Emphasis"/>
        </w:rPr>
        <w:t>celebrates rote vocational training and the singular, amoral skill of making money.</w:t>
      </w:r>
      <w:r w:rsidRPr="000B6319">
        <w:rPr>
          <w:rStyle w:val="Emphasis"/>
          <w:b w:val="0"/>
          <w:sz w:val="16"/>
          <w:u w:val="none"/>
        </w:rPr>
        <w:t xml:space="preserve"> It</w:t>
      </w:r>
      <w:r w:rsidRPr="000B6319">
        <w:rPr>
          <w:rStyle w:val="Emphasis"/>
        </w:rPr>
        <w:t xml:space="preserve"> </w:t>
      </w:r>
      <w:r w:rsidRPr="000B6319">
        <w:rPr>
          <w:sz w:val="16"/>
        </w:rPr>
        <w:t xml:space="preserve">churns out stunted human products, lacking the capacity and vocabulary to challenge the assumptions and structures of the corporate state. It funnels them into a caste system of drones and systems managers. It transforms a democratic state into a feudal system of corporate masters and serfs. Teachers, their unions under attack, are becoming as replaceable as minimum-wage employees at Burger King. We spurn real teachers—those with the capacity to inspire children to think, those who help the young discover their gifts and potential—and replace them with instructors who teach to narrow, standardized tests. These instructors obey. They teach children to obey. And that is the point. </w:t>
      </w:r>
      <w:r w:rsidRPr="000B6319">
        <w:rPr>
          <w:rStyle w:val="Emphasis"/>
        </w:rPr>
        <w:t>The No Child Left Behind program, modeled on the </w:t>
      </w:r>
      <w:hyperlink r:id="rId17" w:history="1">
        <w:r w:rsidRPr="000B6319">
          <w:rPr>
            <w:rStyle w:val="Emphasis"/>
          </w:rPr>
          <w:t>“Texas Miracle,”</w:t>
        </w:r>
      </w:hyperlink>
      <w:r w:rsidRPr="000B6319">
        <w:rPr>
          <w:rStyle w:val="Emphasis"/>
        </w:rPr>
        <w:t> is a fraud. It worked no better than our deregulated financial system.</w:t>
      </w:r>
      <w:r w:rsidRPr="000B6319">
        <w:rPr>
          <w:sz w:val="16"/>
        </w:rPr>
        <w:t xml:space="preserve"> But when you shut out debate these dead ideas are self-perpetuating</w:t>
      </w:r>
      <w:r w:rsidRPr="000B6319">
        <w:rPr>
          <w:rStyle w:val="Emphasis"/>
        </w:rPr>
        <w:t>. Passing bubble tests celebrates and rewards a peculiar form of analytical intelligence.</w:t>
      </w:r>
      <w:r w:rsidRPr="000B6319">
        <w:rPr>
          <w:sz w:val="16"/>
        </w:rPr>
        <w:t xml:space="preserve"> </w:t>
      </w:r>
      <w:r w:rsidRPr="000B6319">
        <w:rPr>
          <w:rStyle w:val="Emphasis"/>
        </w:rPr>
        <w:t>This kind of intelligence is prized by money managers and corporations.</w:t>
      </w:r>
      <w:r w:rsidRPr="000B6319">
        <w:rPr>
          <w:sz w:val="16"/>
        </w:rPr>
        <w:t xml:space="preserve"> They don’t want employees to ask uncomfortable questions or examine existing structures and assumptions. They want them to serve the system</w:t>
      </w:r>
      <w:r w:rsidRPr="000B6319">
        <w:rPr>
          <w:rStyle w:val="Emphasis"/>
        </w:rPr>
        <w:t>. These tests produce men and women who are just literate and numerate enough to perform basic functions and service jobs.</w:t>
      </w:r>
      <w:r w:rsidRPr="000B6319">
        <w:rPr>
          <w:sz w:val="16"/>
        </w:rPr>
        <w:t xml:space="preserve"> The tests elevate those with the financial means to prepare for them. They reward those who obey the rules, memorize the formulas and pay deference to authority. Rebels, artists, independent thinkers, eccentrics and iconoclasts—</w:t>
      </w:r>
      <w:r w:rsidRPr="000B6319">
        <w:rPr>
          <w:rStyle w:val="Emphasis"/>
        </w:rPr>
        <w:t>those who march to the beat of their own drum—are weeded out</w:t>
      </w:r>
      <w:r w:rsidRPr="000B6319">
        <w:rPr>
          <w:sz w:val="16"/>
        </w:rPr>
        <w:t>. “Imagine,” said a public school teacher in New York City, who asked that I not use his name, “going to work each day knowing a great deal of what you are doing is fraudulent, knowing in no way are you preparing your students for life in an ever more brutal world, knowing that if you don’t continue along your scripted test prep course and indeed get better at it you will be out of a job. Up until very recently, the principal of a school was something like the conductor of an orchestra: a person who had deep experience and knowledge of the part and place of every member and every instrument. In the past 10 years we’ve had the emergence of both [Mayor] Mike Bloomberg’s </w:t>
      </w:r>
      <w:hyperlink r:id="rId18" w:history="1">
        <w:r w:rsidRPr="000B6319">
          <w:rPr>
            <w:sz w:val="16"/>
          </w:rPr>
          <w:t>Leadership Academy</w:t>
        </w:r>
      </w:hyperlink>
      <w:r w:rsidRPr="000B6319">
        <w:rPr>
          <w:sz w:val="16"/>
        </w:rPr>
        <w:t> and Eli Broad’s </w:t>
      </w:r>
      <w:hyperlink r:id="rId19" w:history="1">
        <w:r w:rsidRPr="000B6319">
          <w:rPr>
            <w:sz w:val="16"/>
          </w:rPr>
          <w:t>Superintendents Academy</w:t>
        </w:r>
      </w:hyperlink>
      <w:r w:rsidRPr="000B6319">
        <w:rPr>
          <w:sz w:val="16"/>
        </w:rPr>
        <w:t>, both created exclusively to produce instant principals and superintendents who model themselves after CEOs. How is this kind of thing even legal? How are such ‘academies’ accredited? What quality of leader needs a ‘leadership academy’? What kind of society would allow such people to run their children’s schools? The high-stakes tests may be worthless as pedagogy but they are a brilliant mechanism for undermining the school systems, instilling fear and creating a rationale for corporate takeover. There is something grotesque about the fact the education reform is being led not by educators but by financers and speculators and billionaires.” Teachers, under assault from every direction, are fleeing the profession. Even before the “reform” blitzkrieg we were losing half of all teachers within five years after they started work—and these were people who spent years in school and many thousands of dollars to become teachers. How does the country expect to retain dignified, trained professionals under the hostility of current conditions? I suspect that the hedge fund managers behind our charter schools system—whose primary concern is certainly not with education—are delighted to replace real teachers with nonunionized, poorly trained instructors. To truly teach is to instill the values and knowledge which promote the common good and protect a society from the folly of historical amnesia</w:t>
      </w:r>
      <w:r w:rsidRPr="000B6319">
        <w:rPr>
          <w:rStyle w:val="Emphasis"/>
        </w:rPr>
        <w:t>. The utilitarian, corporate ideology embraced by the system of standardized tests and leadership academies has no time for the nuances and moral ambiguities inherent in a liberal arts education.</w:t>
      </w:r>
      <w:r w:rsidRPr="000B6319">
        <w:rPr>
          <w:sz w:val="16"/>
        </w:rPr>
        <w:t xml:space="preserve"> Corporatism is </w:t>
      </w:r>
      <w:r w:rsidRPr="000B6319">
        <w:rPr>
          <w:rStyle w:val="Emphasis"/>
        </w:rPr>
        <w:t>about the cult of the self</w:t>
      </w:r>
      <w:r w:rsidRPr="000B6319">
        <w:rPr>
          <w:sz w:val="16"/>
        </w:rPr>
        <w:t xml:space="preserve">. It is about personal enrichment and profit as the sole aim of human existence. And </w:t>
      </w:r>
      <w:r w:rsidRPr="000B6319">
        <w:rPr>
          <w:rStyle w:val="Emphasis"/>
        </w:rPr>
        <w:t>those who do not conform are pushed aside</w:t>
      </w:r>
      <w:r w:rsidRPr="000B6319">
        <w:rPr>
          <w:sz w:val="16"/>
        </w:rPr>
        <w:t xml:space="preserve">.  “It is extremely dispiriting to realize that you are in effect lying to these kids by insinuating that this diet of corporate reading programs and standardized tests are preparing them for anything,” said this teacher, who feared he would suffer reprisals from school administrators if they knew he was speaking out. “It is even more dispiriting to know that your livelihood depends increasingly on maintaining this lie. You have to ask yourself why are hedge fund managers suddenly so interested in the education of the urban poor? The main purpose of the testing craze is not to grade the students but to grade the teacher.” “I cannot say for certain—not with the certainty of a Bill Gates or a Mike Bloomberg who pontificate with utter certainty over a field in which they know absolutely nothing—but more and more I suspect that a major goal of the reform campaign is to make the work of a teacher so degrading and insulting that the dignified and the truly educated teachers will simply leave while they still retain a modicum of self-respect,” he added. “In less than a decade we been stripped of autonomy and are increasingly micromanaged. </w:t>
      </w:r>
      <w:r w:rsidRPr="000B6319">
        <w:rPr>
          <w:rStyle w:val="Emphasis"/>
        </w:rPr>
        <w:t>Students have been given the power to fire us by failing their tests. Teachers have been likened to pigs at a trough and blamed for the economic collapse of the United States. In New York, principals have been given every incentive, both financial and in terms of control, to replace experienced teachers with 22-year-old untenured rookies</w:t>
      </w:r>
      <w:r w:rsidRPr="000B6319">
        <w:rPr>
          <w:sz w:val="16"/>
        </w:rPr>
        <w:t>. They cost less. They know nothing. They are malleable and they are vulnerable to termination.” The demonizing of teachers is another public relations feint, a way for corporations to deflect attention from the theft of some $17 billion in wages, savings and earnings among American workers and a landscape where one in six workers is without employment. The speculators on Wall Street looted the U.S. Treasury. They stymied any kind of regulation. They have avoided criminal charges. They are stripping basic social services. And now they are demanding to run our schools and universities. “Not only have the reformers removed poverty as a factor, they’ve removed students’ aptitude and motivation as factors,” said this teacher, who is in a teachers union. “They seem to believe that students are something like plants where you just add water and place them in the sun of your teaching and everything blooms. This is a fantasy that insults both student and teacher. The reformers have come up with a variety of insidious schemes pushed as steps to professionalize the profession of teaching. As they are all businessmen who know nothing of the field, it goes without saying that you do not do this by giving teachers autonomy and respect</w:t>
      </w:r>
      <w:r w:rsidRPr="000B6319">
        <w:rPr>
          <w:rStyle w:val="Emphasis"/>
        </w:rPr>
        <w:t>. They use merit pay in which teachers whose students do well on bubble tests will receive more money and teachers whose students do not do so well on bubble tests will receive less money.</w:t>
      </w:r>
      <w:r w:rsidRPr="000B6319">
        <w:rPr>
          <w:sz w:val="16"/>
        </w:rPr>
        <w:t xml:space="preserve"> Of course, the only way this could conceivably be fair is to have an identical group of students in each class—an impossibility. The real purposes of merit pay are to divide teachers against themselves as they scramble for the brighter and more motivated students and to further institutionalize the idiot notion of standardized tests. There is a certain diabolical intelligence at work in both of these.” “If the Bloomberg administration can be said to have succeeded in anything,” he said, “they have succeeded in turning schools into stress factories where teachers are running around wondering if it’s possible to please their principals and if their school will be open a year from now, if their union will still be there to offer some kind of protection, if they will still have jobs next year. </w:t>
      </w:r>
      <w:r w:rsidRPr="000B6319">
        <w:rPr>
          <w:rStyle w:val="Emphasis"/>
        </w:rPr>
        <w:t>This is not how you run a school system. It’s how you destroy one.</w:t>
      </w:r>
      <w:r w:rsidRPr="000B6319">
        <w:rPr>
          <w:sz w:val="16"/>
        </w:rPr>
        <w:t xml:space="preserve"> The reformers and their friends in the media have created a Manichean world of bad teachers and effective teachers. In this alternative universe there are no other factors. Or, all other factors—poverty, depraved parents, mental illness and malnutrition—are all excuses of the Bad Teacher that can be overcome by hard work and the Effective Teacher.” The truly educated become conscious. They become self-aware. They do not lie to themselves. They do not pretend that fraud is moral or that corporate greed is good. They do not claim that the demands of the marketplace can morally justify the hunger of children or denial of medical care to the sick. They do not throw 6 million families from their homes as the cost of doing business. </w:t>
      </w:r>
      <w:r w:rsidRPr="000B6319">
        <w:rPr>
          <w:rStyle w:val="Emphasis"/>
        </w:rPr>
        <w:t xml:space="preserve">Thought is a dialogue with one’s inner self. Those who think ask questions, questions those in authority do not want asked. They remember who we are, where we come from and where we should go. They remain eternally skeptical and distrustful of power. </w:t>
      </w:r>
      <w:r w:rsidRPr="000B6319">
        <w:rPr>
          <w:sz w:val="16"/>
        </w:rPr>
        <w:t xml:space="preserve">And they know that this moral independence is the only protection from the radical evil that results from collective unconsciousness. </w:t>
      </w:r>
      <w:r w:rsidRPr="000B6319">
        <w:rPr>
          <w:rStyle w:val="Emphasis"/>
        </w:rPr>
        <w:t>The capacity to think is the only bulwark against any centralized authority that seeks to impose mindless obedience.</w:t>
      </w:r>
      <w:r w:rsidRPr="000B6319">
        <w:rPr>
          <w:sz w:val="16"/>
        </w:rPr>
        <w:t xml:space="preserve"> There is a huge difference, as Socrates understood, between teaching people what to think and teaching them how to think. Those who are endowed with a moral conscience refuse to commit crimes, even those sanctioned by the corporate state, because they do not in the end want to live with criminals—themselves. “It is better to be at odds with the whole world than, being one, to be at odds with myself,” Socrates said. Those who can ask the right questions are armed with the capacity to make a moral choice, to defend the good in the face of outside pressure. And this is why the philosopher Immanuel Kant puts the duties we have to ourselves before the duties we have to others. The standard for Kant is not the biblical idea of self-love—love thy neighbor as thyself, do unto others as you would have them do unto you—but self-respect. What brings us meaning and worth as human beings is our ability to stand up and pit ourselves against injustice and the vast, moral indifference of the universe. Once justice perishes, as Kant knew, life loses all meaning. Those who meekly obey laws and rules imposed from the outside—including religious laws—are not moral human beings. The fulfillment of an imposed law is morally neutral. The truly educated make their own wills serve the higher call of justice, empathy and reason. Socrates made the same argument when he said it is better to suffer wrong than to do wrong. “The greatest evil perpetrated,” </w:t>
      </w:r>
      <w:hyperlink r:id="rId20" w:history="1">
        <w:r w:rsidRPr="000B6319">
          <w:rPr>
            <w:sz w:val="16"/>
          </w:rPr>
          <w:t>Hannah Arendt</w:t>
        </w:r>
      </w:hyperlink>
      <w:r w:rsidRPr="000B6319">
        <w:rPr>
          <w:sz w:val="16"/>
        </w:rPr>
        <w:t> wrote, “is the evil committed by nobodies, that is, by human beings who refuse to be persons.” As Arendt pointed out, we must trust only those who have this self-awareness. This self-awareness comes only through consciousness. It comes with the ability to look at a crime being committed and say “I can’t.” We must fear, Arendt warned, those whose moral system is built around the flimsy structure of blind obedience. We must fear those who cannot think. Unconscious civilizations become totalitarian wastelands. “The greatest evildoers are those who don’t remember because they have never given thought to the matter, and, without remembrance, nothing can hold them back,” Arendt writes. “For human beings, thinking of past matters means moving in the dimension of depth, striking roots and thus stabilizing themselves, so as not to be swept away by whatever may occur—the Zeitgeist or History or simple temptation. The greatest evil is not radical, it has no roots, and because it has no roots it has no limitations, it can go to unthinkable extremes and sweep over the whole world.”</w:t>
      </w:r>
    </w:p>
    <w:p w14:paraId="6BD42F5B" w14:textId="77777777" w:rsidR="00217DE5" w:rsidRPr="000B6319" w:rsidRDefault="00217DE5" w:rsidP="00217DE5">
      <w:pPr>
        <w:pStyle w:val="Heading3"/>
      </w:pPr>
      <w:r w:rsidRPr="000B6319">
        <w:t>Violence/Hierarchies</w:t>
      </w:r>
    </w:p>
    <w:p w14:paraId="4629A34E" w14:textId="77777777" w:rsidR="00217DE5" w:rsidRPr="000B6319" w:rsidRDefault="00217DE5" w:rsidP="00217DE5">
      <w:pPr>
        <w:pStyle w:val="Heading4"/>
        <w:rPr>
          <w:sz w:val="16"/>
        </w:rPr>
      </w:pPr>
      <w:r w:rsidRPr="000B6319">
        <w:t xml:space="preserve">Our innate desire to destroy the animal within us is what causes us to want to dominate others, therefore creating racial and class hierarchies that cause violence. </w:t>
      </w:r>
    </w:p>
    <w:p w14:paraId="466ABAE2" w14:textId="77777777" w:rsidR="00217DE5" w:rsidRPr="000B6319" w:rsidRDefault="00217DE5" w:rsidP="00217DE5">
      <w:pPr>
        <w:widowControl w:val="0"/>
        <w:autoSpaceDE w:val="0"/>
        <w:autoSpaceDN w:val="0"/>
        <w:adjustRightInd w:val="0"/>
        <w:spacing w:after="240" w:line="240" w:lineRule="auto"/>
        <w:rPr>
          <w:sz w:val="16"/>
          <w:szCs w:val="16"/>
        </w:rPr>
      </w:pPr>
      <w:r w:rsidRPr="000B6319">
        <w:rPr>
          <w:rStyle w:val="Style13ptBold"/>
        </w:rPr>
        <w:t>Rowe 17.</w:t>
      </w:r>
      <w:r w:rsidRPr="000B6319">
        <w:rPr>
          <w:sz w:val="16"/>
        </w:rPr>
        <w:t xml:space="preserve"> </w:t>
      </w:r>
      <w:r w:rsidRPr="000B6319">
        <w:rPr>
          <w:sz w:val="16"/>
          <w:szCs w:val="16"/>
        </w:rPr>
        <w:t>James, Assistant Professor of Environmental Studies at the University of Victoria. “Georges Bataille, Chögyam Trungpa, and Radical Transformation: Theorizing the Political Value of Mindfulness”, The Arrow: A Journal of Wakeful Society, Culture, and Politics, 4(2)</w:t>
      </w:r>
      <w:r w:rsidRPr="000B6319">
        <w:rPr>
          <w:rFonts w:ascii="Times" w:hAnsi="Times" w:cs="Times"/>
          <w:color w:val="000000"/>
          <w:sz w:val="16"/>
          <w:szCs w:val="16"/>
        </w:rPr>
        <w:t xml:space="preserve"> </w:t>
      </w:r>
      <w:r w:rsidRPr="000B6319">
        <w:rPr>
          <w:sz w:val="16"/>
          <w:szCs w:val="16"/>
        </w:rPr>
        <w:t>| rpadhi</w:t>
      </w:r>
    </w:p>
    <w:p w14:paraId="079037E3" w14:textId="77777777" w:rsidR="00217DE5" w:rsidRPr="000B6319" w:rsidRDefault="00217DE5" w:rsidP="00217DE5">
      <w:pPr>
        <w:rPr>
          <w:sz w:val="16"/>
        </w:rPr>
      </w:pPr>
      <w:r w:rsidRPr="000B6319">
        <w:rPr>
          <w:rStyle w:val="StyleUnderline"/>
        </w:rPr>
        <w:t>What possibly could Bataille, the controversial author of pornographic novels, have in common with Trungpa, a meditation master trained in monastic Tibet?</w:t>
      </w:r>
      <w:r w:rsidRPr="000B6319">
        <w:rPr>
          <w:sz w:val="16"/>
        </w:rPr>
        <w:t xml:space="preserve"> e resonances are surprisingly plentiful. Indeed, cul- tural theorist Marcus Boon recently called Trungpa the “most Batail- lean of contemporary Tibetan teachers.”11 To reverse the comparison, we could also say that Bataille was a particularly “Trungpian” European philosopher. Bataille’s interest in Tibetan culture was longstanding. He trained in the language, expressed interest in travelling to the country, and planned to write a book on tantra.12 Besides their shared appreci- ation for tantric practice and the sacred potential of carnal pleasures like love-making and liquor, these apparently disparate thinkers are primarily linked by their shared emphasis on what I will call existential resentment, when explaining worldly challenges like economic inequal- ity and nuclear build-up. By existential resentment, I mean the felt smallness that humans can feel in the face of our nite and eshy existence.13 </w:t>
      </w:r>
      <w:r w:rsidRPr="000B6319">
        <w:rPr>
          <w:rStyle w:val="StyleUnderline"/>
        </w:rPr>
        <w:t xml:space="preserve">Both Bataille and Trungpa, in their respective works, articulate how easy it is for humans to feel small and servile in the face of a contingent existence, and how this felt servility often fuels compensatory desires for aggrandizement and domination, desires with profound material e ects. </w:t>
      </w:r>
      <w:r w:rsidRPr="000B6319">
        <w:rPr>
          <w:sz w:val="16"/>
        </w:rPr>
        <w:t>For Trungpa, we struggle with a “fear of death, fear of oneself, and fear of others” that fuels aggressive behavior.</w:t>
      </w:r>
      <w:r w:rsidRPr="000B6319">
        <w:rPr>
          <w:rStyle w:val="StyleUnderline"/>
        </w:rPr>
        <w:t>14 Similarly, Bataille sees humanity as “re- volting intimately against the fact of dying, generally mistrusting the body, that is, having a deep mistrust of what is accidental, natural, perishable.”15 This mistrust fuels efforts to best others as a way of com- pensating for the lack of power and control we can feel in the face of decay.</w:t>
      </w:r>
      <w:r w:rsidRPr="000B6319">
        <w:rPr>
          <w:sz w:val="16"/>
        </w:rPr>
        <w:t xml:space="preserve"> Both Trungpa and Bataille draw a strong causal link between existential resentment and dominative social relations. Bataille and Trungpa’s resonant approaches to the origins and ces- sation of domination complement each other in vital ways. Bataille is clearer than Trungpa, for example, in linking existential rancor to spe- ci c forms of systemic domination. </w:t>
      </w:r>
      <w:r w:rsidRPr="000B6319">
        <w:rPr>
          <w:rStyle w:val="StyleUnderline"/>
        </w:rPr>
        <w:t>For Bataille, “an active intention to surpass and destroy animal nature within us” is responsible for the creation of racial and class hierarchies; social distinctions that are estab- lished to help the elect feel in control, at the top of the heap, removed from the domineering muck of nature.</w:t>
      </w:r>
      <w:r w:rsidRPr="000B6319">
        <w:rPr>
          <w:sz w:val="16"/>
        </w:rPr>
        <w:t xml:space="preserve"> Trungpa, on the other hand, tends to use more general terms like “chaos” and “aggression” when describing systemic challenges.16 </w:t>
      </w:r>
      <w:r w:rsidRPr="000B6319">
        <w:rPr>
          <w:rStyle w:val="StyleUnderline"/>
        </w:rPr>
        <w:t xml:space="preserve">A strength of Bataille’s analysis is the direct link he makes between existential resentment and particular sys- temic challenges such as class exploitation and racism. </w:t>
      </w:r>
      <w:r w:rsidRPr="000B6319">
        <w:rPr>
          <w:sz w:val="16"/>
        </w:rPr>
        <w:t>A key strength of Trungpa’s corpus, however, is the re ned path of contemplative practice he o ers for transforming existential resentment into gratitude and appreciation for earthly life. For Trungpa “medita- tion practice is regarded as a good and in fact excellent way to overcome warfare in the world: our own warfare as well as greater warfare.”17 Bataille meditated himself, and was one of the first Euro-American philosophers to take mind-body practices seriously as tools for individ- ual and cultural transformation. The actual meditations he developed, unfortunately, have limited transformative value.18 While Bataille offers a clearer existential diagnosis of systemic challenges, Trungpa’s body of teachings and methodology for treatment are more robust</w:t>
      </w:r>
      <w:r w:rsidRPr="000B6319">
        <w:rPr>
          <w:rStyle w:val="StyleUnderline"/>
        </w:rPr>
        <w:t xml:space="preserve">. Bataille’s rich theoretical work, however, can help inform the teach- ing of meditation in social movements and in the broader culture. </w:t>
      </w:r>
      <w:r w:rsidRPr="000B6319">
        <w:rPr>
          <w:sz w:val="16"/>
        </w:rPr>
        <w:t xml:space="preserve">To concretize this point, I put Bataille’s materialist account of earthly rich- ness into conversation with Trungpa’s meditations on “basic goodness.” Before turning to this comparative work, I focus the beginning and middle sections of this essay on Bataille and Trungpa’s respective ex- planations for domination, and why they both see existential change strategies like meditation—and other methods for transforming the self and our experience of the world—as integral to radical social trans- formation. While a key in uence for better-known theorists like Michel Foucault, Jacques Derrida, and Judith Butler, Bataille remains a marginal gure in most political theory. As Robyn Marasco recently noted, “precious little has been said about Bataille as a resource for philosophical cri- tique and political theory.”19 Bataille’s work, meanwhile, is teeming with insights, especially ones that bear directly on the relationship be- tween contemplative practice and social change. Deeply in influenced by Eastern philosophy, Bataille is representative of a centuries-old tradition in Euro-American philosophy of drawing on Buddhist ideas.20 Like Buddhist philosophers, Bataille offers an ex- planation of strife that is rooted in human resistance to the contin- gency and finitude of existence. But his account, while influenced by Buddhism, more directly links human dissatisfaction with mortality to systemic domination, particularly along the axes of race and class. Because of Bataille’s analysis of domination, he is one of the first Eu- ropean philosophers to take mind-body practices seriously as tools for cultural and political change. </w:t>
      </w:r>
      <w:r w:rsidRPr="000B6319">
        <w:rPr>
          <w:rStyle w:val="StyleUnderline"/>
        </w:rPr>
        <w:t>Bataille is a vital—if sometimes unset- tling—ally in ongoing e orts to better understand how contemplative praxis relates to social change. Putting Bataille’s thought to use for Left political theory and prac- tice is not a straightforward process.</w:t>
      </w:r>
      <w:r w:rsidRPr="000B6319">
        <w:rPr>
          <w:sz w:val="16"/>
        </w:rPr>
        <w:t xml:space="preserve">21 A number of his interests were outrageous (human sacrifice, necrophilia, and orgiastic debauchery) and are not easily reconciled with Leftist morality, or most moral con- ventions for that matter.22 Bataille’s transgressive pursuits help explain why such a generative philosopher remains relatively marginal.23 But while outrageous, Bataille’s intellectual and lived transgressions were intelligible. One need not endorse Bataille’s darker proclivities to ap- preciate his general encouragement of practices that might better align cultures with the always- fleeting present and transform existential re- sentment into earthly affirmation. </w:t>
      </w:r>
      <w:r w:rsidRPr="000B6319">
        <w:rPr>
          <w:rStyle w:val="StyleUnderline"/>
        </w:rPr>
        <w:t>Bataille’s sometimes-fumbling search for micropolitical strategies that work on the existential plane (fears, af- fects, habits) is sensible when we consider his diagnosis of domination. Bataille’s analysis of domination is rooted in his study of the body, and the terror and shame human animals can feel before it. The body is unpredictable: It leaks, expels, hungers, fails, and ultimately dies.</w:t>
      </w:r>
      <w:r w:rsidRPr="000B6319">
        <w:rPr>
          <w:sz w:val="16"/>
        </w:rPr>
        <w:t xml:space="preserve"> Our bodies are our opening to life, but also to death. And this inevita- ble death seems to suggest insigni cance before the putrefaction from which we come and will one day return. Humans, Bataille writes in his masterwork The Accursed Share, “[appear] to be the only animal to be ashamed of that nature whence he comes, and from which he does not cease to have departed.”24 </w:t>
      </w:r>
      <w:r w:rsidRPr="000B6319">
        <w:rPr>
          <w:rStyle w:val="StyleUnderline"/>
        </w:rPr>
        <w:t>We feel primal shame, according to Bataille, because the decay we are conscious of suggests servility and baseness.25 is primary disdain for animal nature, and our dependence upon it, spurs fantastical e orts to dominate our bodies, each other, and the more-than-human-world in attempts to o set felt servility with felt dominance. For Bataille, much of human history can be read as a per- manent struggle against animality.</w:t>
      </w:r>
      <w:r w:rsidRPr="000B6319">
        <w:rPr>
          <w:sz w:val="16"/>
        </w:rPr>
        <w:t xml:space="preserve">26 In e Accursed Share he observes that humanity “resembles those parvenus who are ashamed of their humble origin. ey rid themselves of anything suggesting it. What are the ‘noble’ and ‘good’ families,” he writes of upper class morality, “if not those in which their lthy birth is the most carefully concealed?”27 One of the crucial rationales for accumulating wealth, according to Bataille, is that material riches help us distinguish ourselves not only from animality, but also from those we take to be nature’s proxies in our fantastical e orts to dominate the nature we fear. </w:t>
      </w:r>
      <w:r w:rsidRPr="000B6319">
        <w:rPr>
          <w:rStyle w:val="StyleUnderline"/>
        </w:rPr>
        <w:t>Proxies, in the Euro-American context, have included Indigenous peoples, women, people of color, and workers.</w:t>
      </w:r>
      <w:r w:rsidRPr="000B6319">
        <w:rPr>
          <w:sz w:val="16"/>
        </w:rPr>
        <w:t xml:space="preserve"> These proxies have been discursive- ly linked to animal nature and then materially controlled in e orts to provide compensatory hits of dominion. For Bataille, “[i]t is not so much wealth... that distinguishes, that quali es socially, as it is the greatest distance from animality.”28 </w:t>
      </w:r>
      <w:r w:rsidRPr="000B6319">
        <w:rPr>
          <w:rStyle w:val="StyleUnderline"/>
        </w:rPr>
        <w:t>We dominate our bodies and each other in e orts to surpass and ultimately control our animality, our impermanence. is desire to “destroy the animal nature within us,” he suggests, lurks behind many of our most vexing political and ecological problems.</w:t>
      </w:r>
      <w:r w:rsidRPr="000B6319">
        <w:rPr>
          <w:sz w:val="16"/>
        </w:rPr>
        <w:t xml:space="preserve">29 In Bataille’s view, the pull of existential resentment is universal; it is a human strug- gle.30 He is attuned, however, to the important mediating role played by culture. Individuals and cultures relate to existential realities like impermanence in multiple ways. Tibetan Buddhism, for example, of- fers meditative practices for befriending the reality of death. </w:t>
      </w:r>
      <w:r w:rsidRPr="000B6319">
        <w:rPr>
          <w:rStyle w:val="StyleUnderline"/>
        </w:rPr>
        <w:t xml:space="preserve">We are not destined to resentfully interpret death as domineering, or to ee from felt servility with fantasies of mastery. </w:t>
      </w:r>
      <w:r w:rsidRPr="000B6319">
        <w:rPr>
          <w:sz w:val="16"/>
        </w:rPr>
        <w:t xml:space="preserve">Bataille surveys multiple cultures in e Accursed Share, but his en- gagement with Tibetan Buddhism is most germane to this analysis. His musings on Tibetan Buddhism are often selective and incomplete characterizations of the tradition, but they nevertheless o er useful frames for transforming existential resentment. Bataille saw the culture and economy of Tibet before the Chinese invasion in 1959 as a glori- ous e ort to a rm the totality of life, including death. He admired, for example, the Tibetan tantric practice of meditating in graveyards.31 e bene t of these practices, according to Bataille, is that if existential resentment leads to compensatory self-seeking, then a rming the to- tality of life, including death, can produce an ethos of generosity. Prior to China’s occupation, Tibetan wealth was poured into devel- oping an extensive network of monasteries devoted to a religion that encourages openness to the reality of death and the changeful present. In 1917, according to rough estimates provided by British diplomat Charles Bell, monastic budgets were double that of the government and eight times that of the army.32 </w:t>
      </w:r>
      <w:r w:rsidRPr="000B6319">
        <w:rPr>
          <w:rStyle w:val="StyleUnderline"/>
        </w:rPr>
        <w:t>In Bataille’s view, Tibetan energetic and material investments were successful in creating a culture that be- stows prestige upon self-overcoming and compassion instead of upon avarice and accumulation.</w:t>
      </w:r>
      <w:r w:rsidRPr="000B6319">
        <w:rPr>
          <w:sz w:val="16"/>
        </w:rPr>
        <w:t xml:space="preserve">33 Bataille’s enthusiasm for Tibetan culture was not ungrounded. ere were important material manifestations of Buddhism’s empha- sis on primordial richness and universal well-being before the Chinese invasion. Because a majority of productive land was under the Dalai Lama’s sway, for example, the private enclosure of common land that kick-started capitalism in Great Britain was less imaginable and action- able in Tibet.34 And while land belonged to the Dalai Lama, tax-paying peasants held relatively inalienable usufruct rights, granting them open access to the means of subsistence. e cultural priority that Tibetan Buddhism places on transforming existential resentment into earthly a rmation does appear to have helped nurture relatively equal access to land. Moreover, after the Chinese Revolution in 1949, Tibetan intellec- tuals—including the current Dalai Lama—hoped that modern social- ism could disrupt stubborn feudal hierarchies that predated Buddhism’s hold on political power, and could better materialize the Buddhist em- phasis on universal well-being.35 Even after Communist China’s colo- nization of Tibet, the Dalai Lama still refers to himself as “half-Marx- ist, half-Buddhist.”36 e Dalai Lama’s double allegiance is deserving of more analytical attention. </w:t>
      </w:r>
      <w:r w:rsidRPr="000B6319">
        <w:rPr>
          <w:rStyle w:val="StyleUnderline"/>
        </w:rPr>
        <w:t>Part of my argument in this essay is that the work of Georges Bataille, the tantric communist, can support the de- velopment of Buddhist socialism and the ongoing integration of medi- tative praxis into secular and multi-faith social movements.</w:t>
      </w:r>
      <w:r w:rsidRPr="000B6319">
        <w:rPr>
          <w:sz w:val="16"/>
        </w:rPr>
        <w:t>37 Part of the story that Bataille does not cover, however, is that Ti- bet still experienced economic hierarchy, gender-based oppression, and corruption. There was a class system, for example, that di erentiated monks, aristocrats, peasants, nomads, and servants, as well as outcasts akin to Indian “untouchables” who performed undesirable tasks such as blacksmithing, butchering, and corpse disposal.38 Bataille was not typically prone to idealism, but Tibet took his breath away; his account of the country is marked by Orientalist idealization.39 According to Donald Lopez Jr., Bataille’s analysis ts within an overly simplistic Eu- ro-American pattern of presenting Tibetan culture as a balm that can “regenerate the West by showing us, prophetically, what we can be by showing us what it had been.”</w:t>
      </w:r>
      <w:r w:rsidRPr="000B6319">
        <w:rPr>
          <w:rStyle w:val="StyleUnderline"/>
        </w:rPr>
        <w:t>40 Despite Bataille’s romantic view of Tibet, he was ultimately a tragic thinker. He did not hold to the prospect of a utopian future where the “the pursuit of rank and war” is perfectly transformed.</w:t>
      </w:r>
      <w:r w:rsidRPr="000B6319">
        <w:rPr>
          <w:sz w:val="16"/>
        </w:rPr>
        <w:t xml:space="preserve">41 Bataille evinc- es a tragic radicalism; he locates drivers of domination in our existential condition as animals that die, know we die, and easily feel fear and ser- vility in light of inevitable decay. Since our mortality is hard fact, com- pletely undoing compensatory desires for dominion is unlikely in his estimation. </w:t>
      </w:r>
      <w:r w:rsidRPr="000B6319">
        <w:rPr>
          <w:rStyle w:val="StyleUnderline"/>
        </w:rPr>
        <w:t>And yet by locating a root driver for dominance-seeking, Bataille’s work breaks ground for radical politics; it offers a pathway towards increasing, if not perfect and nal, liberation. One of the implications of Bataille’s analysis is that mind-body practices should become central, instead of merely supplementary, to processes of transformative political change. Bataille understood that moving from a culture that interprets death as a domineering master to one a affirming mortality as a necessary movement in the general gen- erosity of life requires practices that enable the felt experience of basic richness.</w:t>
      </w:r>
      <w:r w:rsidRPr="000B6319">
        <w:rPr>
          <w:sz w:val="16"/>
        </w:rPr>
        <w:t xml:space="preserve">42 </w:t>
      </w:r>
    </w:p>
    <w:p w14:paraId="42BCB364" w14:textId="77777777" w:rsidR="00217DE5" w:rsidRPr="000B6319" w:rsidRDefault="00217DE5" w:rsidP="00217DE5">
      <w:pPr>
        <w:pStyle w:val="Heading3"/>
      </w:pPr>
      <w:r w:rsidRPr="000B6319">
        <w:t>Value</w:t>
      </w:r>
    </w:p>
    <w:p w14:paraId="5C3AD872" w14:textId="77777777" w:rsidR="00217DE5" w:rsidRPr="000B6319" w:rsidRDefault="00217DE5" w:rsidP="00217DE5">
      <w:pPr>
        <w:pStyle w:val="Heading4"/>
      </w:pPr>
      <w:r w:rsidRPr="000B6319">
        <w:t>Your ideas are terrifying and your hearts are faint, condemning the world to the simulacral existence of peace and security, your acts of piety and pity are absurd, committed as if they were irresistible. Your promises are a life spent wandering the surface of the world with minimal intensity—life spent playing penny slots and drinking bud light instead of ever risking anything or buying the good shit. Finally, you fear blood more and more. Blood and time.</w:t>
      </w:r>
    </w:p>
    <w:p w14:paraId="588E7470" w14:textId="77777777" w:rsidR="00217DE5" w:rsidRPr="000B6319" w:rsidRDefault="00217DE5" w:rsidP="00217DE5">
      <w:r w:rsidRPr="000B6319">
        <w:rPr>
          <w:rStyle w:val="Style13ptBold"/>
        </w:rPr>
        <w:t>Bishop</w:t>
      </w:r>
      <w:r w:rsidRPr="000B6319">
        <w:t xml:space="preserve"> </w:t>
      </w:r>
      <w:r w:rsidRPr="000B6319">
        <w:rPr>
          <w:rStyle w:val="Style13ptBold"/>
        </w:rPr>
        <w:t>9</w:t>
      </w:r>
      <w:r w:rsidRPr="000B6319">
        <w:t xml:space="preserve"> (Ryan, teaches at the National University of Singapore and has published on critical theory, military technology, avantgarde aesthetics, urbanism, architecture, literature, and international sex tourism. He edits or serves on the editorial boards of several journals "Baudrillard, Death, and Cold War Theory" in Baudrillard Now: Current Perspectives in Baudrillard Studies, polity, ed. R. Bishop pg. 60-70)</w:t>
      </w:r>
    </w:p>
    <w:p w14:paraId="6C15E385" w14:textId="77777777" w:rsidR="00217DE5" w:rsidRPr="000B6319" w:rsidRDefault="00217DE5" w:rsidP="00217DE5">
      <w:r w:rsidRPr="000B6319">
        <w:t>Extending a conceit borrowed from Francois de Bernard, itself a continuation of his own conceit, Baudrillard writes that the Iraq War is a film: not like a film – not a simile – but film itself (rather like the Gulf War is TV). The Iraq War has a “screenplay” which “has to be fulfilled unerringly” (Intelligence of Evil, 124). Everything from technical to financial materiel, including control of distribution (similar to Charlie Chaplin, Mary Pickford, and Douglas Fairbanks with their United Artists studio), has been mobilized for “The Iraq War: The film.” “In the end,” Baudrillard argues, “operational war becomes an enormous special effect; cinema becomes the paradigm of warfare, and we can imagine it as ‘real,’ whereas it is merely the mirror of its cinematic being” (ibid.). The audience of the Iraq War, in all of its modes of delivery and distribution, then replicate the audience of The Island. The implications of this replication at the level of the political become rather obvious, but not necessarily so at first glance. If the audience of The Island witnesses a self on screen no longer accessible to them other than on screen, then the audience of the Iraq War witnesses political action (technological, military, and economic) no longer accessible to constituents of representational government other than onscreen. As noted earlier, even those arenas usually allotted to the general populace in representational governments have been subsumed by the drive to Integral Reality as exemplified by the global demonstrations against the invasion of Iraq that did nothing to slow the attack and only filled up TV news shows with the performance of dissent. The result is, according to Baudrillard, that “we are henceforth dealing with the exercise of power in the pure state with no concern for sovereignty or representation; with the Integral Reality of negative power” (Intelligence of Evil, 120). More worrying, however, might be the relationship between the simulation of cinematic experience of the Iraq War and its relationship to the drive toward Integral Reality, as delineated in The Intelligence of Evil, but foreshadowed briefly in the Gulf War essays. The key connections here are those that link simulation (or modeling) to pre-empting any phenomena, set of values, or actions that might lead to an event, a disruption of the drive to completion of the Real: here understood as the platitudes operating under terms such as universal values, democracy, neoliberal economic markets, etc. The entire apparatus of globalization processes intends to perfect and complete the Real and the Good on its own terms and with Universal Values as its justification. The relationship between the global and the universal replicates that between technics and truth. The Gulf War essays show how the fully mediated simulacral conflict of the early 1990s fit the larger pattern of Cold War deterrence as another means of waging conflict and thus realizing as completely as possible the control of images and information (disinformation). On the geopolitical scale, then, the purpose of wars is to rein in recalcitrant regimes while sending messages to other potential foes about the technological, military, and simulational power of the US: “the large footprint” in the sand that the Pentagon invoked during the early period of the Iraq War. Sending a message, of course, has long been a strategy for exercising sovereignty. About the Gulf War, Baudrillard writes, “Our wars have less to do with the confrontation of warriors than with the domestication of the refractory forces on the planet, those uncontrollable elements as the police would say, to which belong not only Islam in its entirety but wild ethnic groups, minority languages, etc. All that is singular and irreducible must be reduced and absorbed. This is the law of democracy and the New World Order” (Gulf War, 86). This is, of course, the project of simulation, the wresting of the event in potentia from its potential and potential realization. The model and the object merge to create one whole entity, as in the third order of simulacra. Containment leads not just to control but also to osmosis, to preventive measures rendering any further or similar outbreaks possible. And all of it scripted ahead of time. The script demands that nothing deviate from the script, a screenplay writer with some real clout at last. The raw power of the integral drive is based, in Baudrillard’s argument, entirely on “the prevention and policing of events” (Intelligence of Evil, 121), to fulfill the script’s demands. This, after all, was the justification for the pre-emptive nature of the Iraq War, whose aim was nominally the prevention in advance of Saddam’s use of weapons of mass destruction. The models provided by intelligence and tele-technological surveillance indicated variance from the global order of Integral Reality and thus necessitated, in simplistic cause-effect rationalization, the preventive measure known as war – but only war that is cinema: scripted, special effects, everything all in place and safe when the lights go up. But the prevention now is universal, absolute, no longer contained to war or security. “Anything that could happen,” Baudrillard argues, “anything that might take place is regarded as terrorism. The rule, or the order, is that nothing can take place, nothing is to occur any more. So anything that can occur must be predicted in advance, exterminated in advance” (Hegarty, 2004: 147). And this is what war has become: pre-emption, carrying Cold War logic to its complete and completely (il)logical ends of absolute completion. Everything is a threat that does not emerge from the order that controls the spread of Integral Reality. Terrorism is “no longer at all religious or ideological . . . it’s all forms. So, in practice, it’s total war, maybe the fourth world war, or like Virilio said, a sort of planetary civil war, as it’s a coalition of all powers on the side of order against all those who are potential terrorists. All populations are virtually terrorist insofar as they have not been exterminated” (ibid.). Baudrillard’s analyses, rather like the Cold War doctrine that maintained an enforced state of terror called mutually assured destruction (MAD), might seem to leave us no room for maneuvering or action of any kind. Yet, Death lurks in the systems he discusses, the ones driving incessantly to completion and perfection, and Death provides us hope, though, admittedly, a slim one. The systems generate their own modes of destruction, an auto-destructivity that emerges from the very processes that wish to exclude any resistance to them. In an exceptionally prescient passage that can be linked directly to the Iraq War, Baudrillard asserts: But this Integral Reality of power is also its end. A power that is no longer based on anything other than the prevention and policing of events, which no longer has political will but the will to dispel ghosts, itself becomes ghostly and vulnerable. Its virtual power – its programming power in terms of software and the like – is total, but as a result it can no longer bring itself into play, except against itself, by all kinds of internal failures. At the height of its mastery, it can only lose face. (Intelligence of Evil, 121) The loss of face Baudrillard evokes here is not the result of hubris, per se, but rather the effect of realizing exactly what one has set out to achieve. The hermitic world of complete containment, surveillance, and control, no matter how illusory, if successful, can only ever result in yielding for itself no outside. Anything that impedes the spread of this Integral Reality is co-opted or obliterated, which is the position of “Islam” for the West. In its abstracted, political sense, “Islam,” which must be put in qualifying quotation marks, materializes that which would and does oppose Integral Reality. But this materialization will not be the force that undoes the drive to completion; rather the seeds of its own demise are sown from within. A drive for utter completion – logically and redundantly – can only end when it is complete: a kind of systematized selfdestruction through realization. The conditions that make Integral Reality possible, as well as the goals it desires, therefore render it impossible to achieve and undesirable to do so. Yet it persists, and more perniciously than ever, despite the humiliating, bloody and intractable conflict in Iraq. The salvation of theory in death, or the salvation that is death Although death is pivotal to many whose work falls within the domain of critical theory, Baudrillard’s work, perhaps more so than others’, articulates, embodies, and enacts the role of Death within theoretical writing and its relation to the political. Death, and especially the death drive in Freud according to Baudrillard, does not provide any space for the operation of dialectical co-option or reclamation. And it is this trait, Death’s absolute imperviousness to the dialectic, that makes it radical, intractable, usable (Symbolic Exchange and Death, 151). Such is the position that Baudrillard himself assumes within analyses of media, simulation, the subject, the object, politics, war, economics, culture, the event, theory itself, and thought. In relation to systems, the Death that Baudrillard wishes to address functions in a two-fold manner: it is what waits at “the term of the system” – at its end – and it is “the symbolic extermination that stalks the system itself” (Symbolic Exchange of Death, 5). Therefore Death is both internal to the system and its “operational logic” and “a radical-finality” outside it. Only Death operates both within and without the system (5). As such it carries the mark of perfection (completion of the system’s operation and project) and the defectiveness inherently lurking within it. Death is ambiguity and paradox made manifest, and is both the system’s realization and its impediment. Death resists modeling, the simulation. Its lack of predictability and the difficulty in controlling it, in fact, resides at the center of the various systems, policies, and logics that drive the Cold War. Death is the event without compare and which must be elided at all costs. Under the patriotic yet threatening rubrics of security, safety, “our way of life,” etc., the entire elaborate apparatus of the Cold War was erected and launched, while also continuing with intensified reverberations into the present – all to ward off Death on a scale hitherto the domain of Nature or the gods. Following a lead from the poet Octavio Paz and sounding like an interlocutor of Paul Virilio’s, Baudrillard discusses Death, therefore, in terms of the accident (Symbolic Exchange and Death, 160–6). For as Paz contends, modern science and technology, including medicine, have converted epidemics and natural catastrophes into explainable and controllable phenomena. The rational order can explain and contain anything that threatens it, as can Integral Reality (for which the rational order is another metonym, as is the global). As such, Death becomes an accident to be contained and controlled, explained and predicted. If Death equals an accident, and accidents threaten the rational order, Baudrillard argues, then Death-asaccident also threatens political sovereignty and power, “hence the police presence at the scenes of catastrophe” (161). Death is the disruption that destabilizes all that has been ordered and made stable. At the height of the Cold War as an historical phenomenon, the major powers relied heavily on a rational order that both players acknowledged (at least between themselves) to be operational. This led to the enforced and heavily armed stalemate of MAD, and with it arrived the horrific spectacle of the nuclear accident, or the computer accident. The accidental launch of the impossible exchange of missiles would be, in rote pronouncements of certitude, “the only way” these rational and sane nations would fire nuclear weapons: hence the many examples of cultural representations of accidental nuclear war that filled popular media (invoking worlds synonymous to the one portrayed as the simulated wasteland in The Island). The import of simulation in containing Death on a global scale can be seen in the supposed rational containment of both the opposition and oneself. The simulated scenarios of both war games and accidental launches, the modeling of events, become a kind of necromantic or occult means of controlling unleashed forces and foretelling possible futures in order to prevent the accident (or the event) – to prevent Death itself. The thought processes, or mental make-up, required to plan and design large-scale modeling meant to pre-empt accidents are themselves a kind of technology of thinking, and this mental technicity comprises an important element in the construction of Integral Reality. Simulation requires faith not in its own verisimilitude but in its capacity to change events, even Death. The US embodies this kind of faith and has from the Cold War to the present, which, as such, becomes a target for many satiric novelists. One particularly influenced by Baudrillard’s ideas about simulation is Don DeLillo, whose novel White Noise reads like a primer on the French theorist’s writings. One motif in the novel is a company called SIMUVAC, which stands for “simulated evacuation.” The company stages fake evacuations for a variety of emergencies, including nuclear events, complete with a theatrical or cinematic set of special effects: uniforms, sound effects, smells, and blood (if required). The firm turns up several times in the novel but makes its first, and most satirically poignant, appearance during an actual emergency. In perfect Baudrillardian fashion, the company, which operates solely with and for simulation, uses a live emergency to practice (or simulate) its own simulated emergencies, which is the commodity it packages and sells to various government agencies. The protagonist of the novel asks a SIMUVAC employee, in the midst of the actual crisis, to evaluate their rehearsal. The SIMUVAC operative replies in darkly comedic fashion: The insertion curve isn’t as smooth as we would like. There’s a probability excess. Plus which we don’t have our victims laid out where we we’d want them if this was an actual simulation. In other words we’re forced to take our victims where we find them. We didn’t get a jump on computer traffic. Suddenly it just spilled out, three-dimensionally, all over the landscape. You have to make allowances for the fact that Baudrillard, Death, and Cold War Theory everything we see tonight is real. There’s a lot of polishing to do. But that’s what this exercise is all about. (DeLillo, 1985: 139) The passage contains beautiful parodic examples of the vagaries that language suffers at the hands of bureaucrats, with nonsense phrases passing as technical jargon, including “insertion curve” and “probability excess,” as well as the delightfully oxymoronic “actual simulation.” But beyond this parody, DeLillo evokes the technicity of thought deeply embedded in Cold War America, the same technicity that Baudrillard works through at multiple levels, to reveal the deep investment in the power and control afforded by simulation. The desirable element of simulation is, in fact, control, such as with body placement, which is something actual disasters arrange without care or consultation with the modelers. When the SIMUVAC employee claims that things are in need of “polishing” because “everything we see tonight is real,” we witness the retreat into the comfortable delusion afforded by simulation despite its no-nonsense claims to hard-nosed pragmatism – “that’s what this exercise is all about,” he asserts. SIMUVAC, as a company, markets readiness, the capacity to make a community alert and prepared, but can only deliver on this promise as long as everything remains contained in the model. (And if events do not remain neatly in the model, then the company can use the “accident” to better refine their simulation and techniques.) The same is true of governments, and this is the fear of the accident – and the fear the accident manifests – that Baudrillard (pace Paz) analyzes. Every sector of Integral Reality lives in fear of events because they can “spill out, three-dimensionally, all over the landscape,” no longer in control of the system. All that various institutions, systems, and technologies promise to contain refuses to be contained. Such is the revenge of the object, about which Baudrillard writes, and the intractability of that which lies outside the systems of transparency and integration. Death stalks the protective simulating enterprises from inside and out. Baudrillard as a stylist of considerable skill and a rhetorician well-steeped in the rhetorical tradition similarly mobilizes his writing itself as Death in relation to the systems operative within academic discourse. From the late 1960s on, his writings and books have deviated rather widely from the conventions of sociological or philosophical genres and academic writing by reaching into the humanistic essay tradition (long since abandoned) and combining it with the most current of pressing issues. What constitutes a standard argument within the humanities and qualitative social sciences, what passes for knowledge and knowledge formation and construction, depends heavily on the adherence of a given work to these conventions. Baudrillard’s textual Deaths provide “fatal strategies” intended to stave off the actual death of thought that can result from routinized, by-the-number, knowledge formation. The aphoristic style, borrowed most directly from Nietzsche, works in a nonlinear fashion that nonetheless makes consistent and sustained arguments across his books as well as within them. Baudrillard teases an idea, settles on a problematic, and pulls at its various permutations, checking how it might work from one context to another. As a result, his writing can be simultaneously readable and enjoyable while also being difficult and frustrating. Like his friend Virilio, he does not develop his argument in a full or linear fashion, instead allowing for fragments, tangents, and hyperbole to carry thought off course and place readers in a textual space that is comfortable (especially if they have read nineteenthcentury philosophers) and discomfiting at the same time. To this end, he resurrects outmoded philosophical discourse while at the same time adding to it a late modernist poetic sensibility. The latter quality emerges most obviously in his deployment of terms as talismans of the moment of writing as well as terrain themselves for inquiry: the strategic deployment of labels and phrases intended to make us pay attention to their elasticity and formidable ability to fascinate, illuminate, and instantiate a stability of unstable phenomena. Baudrillard is always contemporary, his thoughts being solidly grounded in the present, and his terminology is always embedded in the current moment. He relies on older essayistic forms to structure his thoughts and musings, which often appear as thoughts and musings, i.e. slightly inchoate and coming into focus through the act of writing. The processual quality of his style injects Death as that which cannot be represented adequately into the deathly regimes of academic language meted out by rote adherence to genre-driven formulae within academic discursive practices. In an important sense, Baudrillard posits that Death is the salvation of theory while also arguing for the salvation that is Death. With the nuclear sword of Damocles dangling over our heads ever since the explosions at Hiroshima and Nagasaki, we have slipped into a constant state of imminent global death that no longer seems like death, so swift and horrible will it be that it outstrips our imagination. “If the bomb drops,” he writes in America, “we shall neither have the time to die nor any awareness of dying” (42). Echoing the neo-Freudian psychoanalyst Ernst Becker, Baudrillard argues that Death ostensibly has been removed from our horizon in the American Era, and we, those who follow in America’s global footsteps, have moved easily and subtly into a state of daily ease and material comfort, buffeted and protected by a staggering array of tele-technologies, opto-electronics, and international ballistic missiles all meant to keep Death at bay and survival at the forefront. Lost in this heady combination of technological, intellectual, and economic materiel mounted for sheer survival, of course, is life (43). Only that which is alive can die, and our cocooned embrace of globalization, which in turn cocoons and embraces us, leaves us with an existence that recalls the prescient horror films of George Romero begun early in the Cold War: an existence like that of zombies, neither alive nor dead, but frantically and brainlessly consuming all in sight. Baudrillard rescues Death from its purgatorial condition of “the not alive” or mere survival. And in order to do so, he takes his cue from the masses who are the targets of this weaponry and way of life, the enactors of this ethos of bland avoidance and unthinking consumption. Their wholesale passivity to the apparatus of survival – from nuclear bunkers to Star Wars – emerges from a weariness of having been ceaselessly confronted with apocalyptic visions since the first nuclear explosions in New Mexico and Japan, and they “defend themselves with a lack of imagination” (America, 44). “The masses’ silent indifference to nuclear pathos (whether it comes from the nuclear powers or from antinuclear campaigners) is therefore a great sign of hope,” he asserts, “and a political fact of great import” (44). To understand Death as immanent within the system and without it, as immanent within bios and zoe and without it, is to resist the simulation of Death that hovers over our heads in the Cold War and the War on Terror. The salvation of Death, which is also the salvation of Baudrillard’s writing, thought, and analyses, provides us with the means of getting this specific brutal excess back into our collective frame of reference, not for the sake of nihilism, but to resist the nihilism built into all the projects of utter completion and realization that have rendered politics, the subject, the object, thought, and theory as simulation.</w:t>
      </w:r>
    </w:p>
    <w:p w14:paraId="1EC668AB" w14:textId="77777777" w:rsidR="00217DE5" w:rsidRPr="000B6319" w:rsidRDefault="00217DE5" w:rsidP="00217DE5">
      <w:pPr>
        <w:pStyle w:val="Heading3"/>
      </w:pPr>
      <w:r w:rsidRPr="000B6319">
        <w:t xml:space="preserve">Vocational Schools (CTE) </w:t>
      </w:r>
    </w:p>
    <w:p w14:paraId="3CAA2BA2" w14:textId="77777777" w:rsidR="00217DE5" w:rsidRPr="000B6319" w:rsidRDefault="00217DE5" w:rsidP="00217DE5">
      <w:pPr>
        <w:pStyle w:val="Heading4"/>
        <w:rPr>
          <w:b w:val="0"/>
          <w:sz w:val="22"/>
        </w:rPr>
      </w:pPr>
      <w:r w:rsidRPr="000B6319">
        <w:t>The logic of vocational education is nothing more than an attempt to order the inherently chaotic nature of our future existence. Career planning entails the commodification of time itself that structures the flux of life into a rigid militarism.</w:t>
      </w:r>
      <w:r w:rsidRPr="000B6319">
        <w:br/>
      </w:r>
      <w:r w:rsidRPr="000B6319">
        <w:rPr>
          <w:b w:val="0"/>
          <w:sz w:val="22"/>
        </w:rPr>
        <w:t xml:space="preserve">- makes a uniqueness claim about how that trend is being reversed in the squo, and so the aff goes against that. K now has uniqueness, gg. </w:t>
      </w:r>
    </w:p>
    <w:p w14:paraId="6758B293" w14:textId="77777777" w:rsidR="00217DE5" w:rsidRPr="000B6319" w:rsidRDefault="00217DE5" w:rsidP="00217DE5">
      <w:pPr>
        <w:rPr>
          <w:rStyle w:val="Style13ptBold"/>
          <w:sz w:val="16"/>
          <w:szCs w:val="16"/>
        </w:rPr>
      </w:pPr>
      <w:r w:rsidRPr="000B6319">
        <w:rPr>
          <w:rStyle w:val="Style13ptBold"/>
        </w:rPr>
        <w:t xml:space="preserve">Sennett 06 </w:t>
      </w:r>
      <w:r w:rsidRPr="000B6319">
        <w:rPr>
          <w:rStyle w:val="Style13ptBold"/>
          <w:sz w:val="16"/>
          <w:szCs w:val="16"/>
        </w:rPr>
        <w:t xml:space="preserve">(Richard, Centennial Professor of Sociology at the London School of Economics and University Professor of the Humanities at New York University. “The Culture of New Capitalism”, Chapter 1: Bureaucracy, p 22-25, 2006) // IES </w:t>
      </w:r>
    </w:p>
    <w:p w14:paraId="50C7B19B" w14:textId="77777777" w:rsidR="00217DE5" w:rsidRPr="000B6319" w:rsidRDefault="00217DE5" w:rsidP="00217DE5">
      <w:pPr>
        <w:rPr>
          <w:sz w:val="16"/>
        </w:rPr>
      </w:pPr>
      <w:r w:rsidRPr="000B6319">
        <w:rPr>
          <w:sz w:val="16"/>
        </w:rPr>
        <w:t xml:space="preserve">Ironically, Schumpeter’s own early analyses of the economy showed that </w:t>
      </w:r>
      <w:r w:rsidRPr="000B6319">
        <w:rPr>
          <w:u w:val="single"/>
        </w:rPr>
        <w:t>as</w:t>
      </w:r>
      <w:r w:rsidRPr="000B6319">
        <w:rPr>
          <w:sz w:val="16"/>
        </w:rPr>
        <w:t xml:space="preserve"> this </w:t>
      </w:r>
      <w:r w:rsidRPr="000B6319">
        <w:rPr>
          <w:u w:val="single"/>
        </w:rPr>
        <w:t>militarized, social capitalism spread, business turned a profit</w:t>
      </w:r>
      <w:r w:rsidRPr="000B6319">
        <w:rPr>
          <w:sz w:val="16"/>
        </w:rPr>
        <w:t xml:space="preserve">. This was so because </w:t>
      </w:r>
      <w:r w:rsidRPr="000B6319">
        <w:rPr>
          <w:u w:val="single"/>
        </w:rPr>
        <w:t>while the thirst for a quick dollar, pound, or franc remained, investors also hungered for more predictable, long-term yields</w:t>
      </w:r>
      <w:r w:rsidRPr="000B6319">
        <w:rPr>
          <w:sz w:val="16"/>
        </w:rPr>
        <w:t xml:space="preserve">. At the end of the nineteenth century, </w:t>
      </w:r>
      <w:r w:rsidRPr="000B6319">
        <w:rPr>
          <w:b/>
          <w:u w:val="single"/>
        </w:rPr>
        <w:t>the language of investment decisions first took on a military cast</w:t>
      </w:r>
      <w:r w:rsidRPr="000B6319">
        <w:rPr>
          <w:u w:val="single"/>
        </w:rPr>
        <w:t>—one which invoked investment campaigns and strategic thinking and</w:t>
      </w:r>
      <w:r w:rsidRPr="000B6319">
        <w:rPr>
          <w:sz w:val="16"/>
        </w:rPr>
        <w:t xml:space="preserve">, the pet idea of General Carl von Clausewitz, </w:t>
      </w:r>
      <w:r w:rsidRPr="000B6319">
        <w:rPr>
          <w:u w:val="single"/>
        </w:rPr>
        <w:t>outcome analysis—for good reason</w:t>
      </w:r>
      <w:r w:rsidRPr="000B6319">
        <w:rPr>
          <w:sz w:val="16"/>
        </w:rPr>
        <w:t xml:space="preserve">. </w:t>
      </w:r>
      <w:r w:rsidRPr="000B6319">
        <w:rPr>
          <w:u w:val="single"/>
        </w:rPr>
        <w:t>Sudden profits had proved illusive</w:t>
      </w:r>
      <w:r w:rsidRPr="000B6319">
        <w:rPr>
          <w:sz w:val="16"/>
        </w:rPr>
        <w:t xml:space="preserve">, particularly in infrastructure projects like railroad and urban transport construction. In the twentieth century, </w:t>
      </w:r>
      <w:r w:rsidRPr="000B6319">
        <w:rPr>
          <w:u w:val="single"/>
        </w:rPr>
        <w:t>workers joined the process of strategic planning; their building societies and unions aimed equally at stabilizing and guaranteeing the position of workers. The profits that markets put in jeopardy, bureaucracy sought to repair. Bureaucracy seemed more efficient than markets. This “</w:t>
      </w:r>
      <w:r w:rsidRPr="000B6319">
        <w:rPr>
          <w:b/>
          <w:u w:val="single"/>
        </w:rPr>
        <w:t>search for order</w:t>
      </w:r>
      <w:r w:rsidRPr="000B6319">
        <w:rPr>
          <w:sz w:val="16"/>
        </w:rPr>
        <w:t xml:space="preserve">,” as the historian Robert Wiebe called it, </w:t>
      </w:r>
      <w:r w:rsidRPr="000B6319">
        <w:rPr>
          <w:u w:val="single"/>
        </w:rPr>
        <w:t>spread from business into government and then into civil society</w:t>
      </w:r>
      <w:r w:rsidRPr="000B6319">
        <w:rPr>
          <w:sz w:val="16"/>
        </w:rPr>
        <w:t xml:space="preserve">. When </w:t>
      </w:r>
      <w:r w:rsidRPr="000B6319">
        <w:rPr>
          <w:u w:val="single"/>
        </w:rPr>
        <w:t>the lesson of strategic profit passed into the ideals about effective government,</w:t>
      </w:r>
      <w:r w:rsidRPr="000B6319">
        <w:rPr>
          <w:sz w:val="16"/>
        </w:rPr>
        <w:t xml:space="preserve"> the status of civil servants rose; their bureaucratic practices were ever more insulated from swings in politics.6 In civil society proper, </w:t>
      </w:r>
      <w:r w:rsidRPr="000B6319">
        <w:rPr>
          <w:b/>
          <w:u w:val="single"/>
        </w:rPr>
        <w:t>schools became increasingly standardized in operation and in content; professions brought order to the practices of medicine, law, and science</w:t>
      </w:r>
      <w:r w:rsidRPr="000B6319">
        <w:rPr>
          <w:sz w:val="16"/>
        </w:rPr>
        <w:t xml:space="preserve">. For Weber, </w:t>
      </w:r>
      <w:r w:rsidRPr="000B6319">
        <w:rPr>
          <w:u w:val="single"/>
        </w:rPr>
        <w:t>all these forms of rationalizing institutional life, coming originally from a military source, would lead to a society whose norms of fraternity, authority, and aggression were equally military in character, though civilian people might not be aware they thought like soldiers</w:t>
      </w:r>
      <w:r w:rsidRPr="000B6319">
        <w:rPr>
          <w:sz w:val="16"/>
        </w:rPr>
        <w:t xml:space="preserve">. As a general observer of modern times, Weber feared a twentieth century dominated by the ethos of armed struggle. As a political economist, Weber argued specifically that </w:t>
      </w:r>
      <w:r w:rsidRPr="000B6319">
        <w:rPr>
          <w:u w:val="single"/>
        </w:rPr>
        <w:t xml:space="preserve">the army is a more consequent model for modernity than the market. </w:t>
      </w:r>
      <w:r w:rsidRPr="000B6319">
        <w:rPr>
          <w:b/>
          <w:u w:val="single"/>
        </w:rPr>
        <w:t>Time lay at the center of this military, social capitalism: long-term and incremental and above all predictable time</w:t>
      </w:r>
      <w:r w:rsidRPr="000B6319">
        <w:rPr>
          <w:sz w:val="16"/>
        </w:rPr>
        <w:t xml:space="preserve">. </w:t>
      </w:r>
      <w:r w:rsidRPr="000B6319">
        <w:rPr>
          <w:u w:val="single"/>
        </w:rPr>
        <w:t>This bureaucratic imposition affected individuals as much as institutional regulations. Rationalized time enabled people to think about their lives as narratives—narratives not so much of what necessarily will happen as of how things should happen. It became possible</w:t>
      </w:r>
      <w:r w:rsidRPr="000B6319">
        <w:rPr>
          <w:sz w:val="16"/>
        </w:rPr>
        <w:t xml:space="preserve">, for instance, </w:t>
      </w:r>
      <w:r w:rsidRPr="000B6319">
        <w:rPr>
          <w:b/>
          <w:u w:val="single"/>
        </w:rPr>
        <w:t>to define what the stages of a career ought to be like</w:t>
      </w:r>
      <w:r w:rsidRPr="000B6319">
        <w:rPr>
          <w:sz w:val="16"/>
        </w:rPr>
        <w:t xml:space="preserve">, to correlate longterm service in a firm to specific steps of increased wealth. Many manual workers could for the first time plan how to buy a house. The </w:t>
      </w:r>
      <w:r w:rsidRPr="000B6319">
        <w:rPr>
          <w:u w:val="single"/>
        </w:rPr>
        <w:t>reality</w:t>
      </w:r>
      <w:r w:rsidRPr="000B6319">
        <w:rPr>
          <w:sz w:val="16"/>
        </w:rPr>
        <w:t xml:space="preserve"> of business upheavals and opportunities </w:t>
      </w:r>
      <w:r w:rsidRPr="000B6319">
        <w:rPr>
          <w:u w:val="single"/>
        </w:rPr>
        <w:t xml:space="preserve">prevented such strategic thinking. In </w:t>
      </w:r>
      <w:r w:rsidRPr="000B6319">
        <w:rPr>
          <w:b/>
          <w:u w:val="single"/>
        </w:rPr>
        <w:t>the flux of the real world</w:t>
      </w:r>
      <w:r w:rsidRPr="000B6319">
        <w:rPr>
          <w:sz w:val="16"/>
        </w:rPr>
        <w:t xml:space="preserve">, particularly in the flux of the business cycle, </w:t>
      </w:r>
      <w:r w:rsidRPr="000B6319">
        <w:rPr>
          <w:u w:val="single"/>
        </w:rPr>
        <w:t>reality did not of course proceed according to plan, but now the idea of being able to plan defined the realm of individual agency and power. Rationalized time cut deep into subjective life</w:t>
      </w:r>
      <w:r w:rsidRPr="000B6319">
        <w:rPr>
          <w:sz w:val="16"/>
        </w:rPr>
        <w:t xml:space="preserve">. The German word </w:t>
      </w:r>
      <w:r w:rsidRPr="000B6319">
        <w:rPr>
          <w:u w:val="single"/>
        </w:rPr>
        <w:t xml:space="preserve">Bildung names </w:t>
      </w:r>
      <w:r w:rsidRPr="000B6319">
        <w:rPr>
          <w:b/>
          <w:u w:val="single"/>
        </w:rPr>
        <w:t>a process of personal formation which fits a young person for the lifelong conduct of life.</w:t>
      </w:r>
      <w:r w:rsidRPr="000B6319">
        <w:rPr>
          <w:b/>
          <w:sz w:val="16"/>
        </w:rPr>
        <w:t xml:space="preserve"> </w:t>
      </w:r>
      <w:r w:rsidRPr="000B6319">
        <w:rPr>
          <w:sz w:val="16"/>
        </w:rPr>
        <w:t xml:space="preserve">If in the nineteenth century </w:t>
      </w:r>
      <w:r w:rsidRPr="000B6319">
        <w:rPr>
          <w:u w:val="single"/>
        </w:rPr>
        <w:t>Bildung acquired an institutional frame</w:t>
      </w:r>
      <w:r w:rsidRPr="000B6319">
        <w:rPr>
          <w:sz w:val="16"/>
        </w:rPr>
        <w:t xml:space="preserve">, in the twentieth century, </w:t>
      </w:r>
      <w:r w:rsidRPr="000B6319">
        <w:rPr>
          <w:u w:val="single"/>
        </w:rPr>
        <w:t>the results became concrete</w:t>
      </w:r>
      <w:r w:rsidRPr="000B6319">
        <w:rPr>
          <w:sz w:val="16"/>
        </w:rPr>
        <w:t xml:space="preserve">, displayed at midcentury in works like William Whyte’s The Organization Man, C. Wright Mills’s White Collar, and Michel Crozier’s Bureaucracy. Whyte’s view of bureaucratic Bildung is that steadiness of purpose becomes more important than sudden bursts of ambition within the organization, which bring only short-term rewards. Crozier’s analysis of Bildung in French corporations dwelt on the ladder as an imaginative object, </w:t>
      </w:r>
      <w:r w:rsidRPr="000B6319">
        <w:rPr>
          <w:u w:val="single"/>
        </w:rPr>
        <w:t>organizing the individual’s understanding of himself; one climbs up or down or remains stationary, but there is always a rung on which to step.</w:t>
      </w:r>
      <w:r w:rsidRPr="000B6319">
        <w:rPr>
          <w:sz w:val="16"/>
        </w:rPr>
        <w:t xml:space="preserve"> The fresh-page thesis asserts that </w:t>
      </w:r>
      <w:r w:rsidRPr="000B6319">
        <w:rPr>
          <w:u w:val="single"/>
        </w:rPr>
        <w:t xml:space="preserve">the institutions which enabled this life-narrative thinking have now “melted into air.” </w:t>
      </w:r>
      <w:r w:rsidRPr="000B6319">
        <w:rPr>
          <w:b/>
          <w:u w:val="single"/>
        </w:rPr>
        <w:t>The militarization of social time is coming apart</w:t>
      </w:r>
      <w:r w:rsidRPr="000B6319">
        <w:rPr>
          <w:u w:val="single"/>
        </w:rPr>
        <w:t>. There are some obvious institutional facts on which this thesis is founded. The end of lifetime employment is one such, as is the waning of careers spent within a single institution; so is the fact, in the public realm, that government welfare and safety nets have become more short-term and more erratic.</w:t>
      </w:r>
      <w:r w:rsidRPr="000B6319">
        <w:rPr>
          <w:sz w:val="16"/>
        </w:rPr>
        <w:t xml:space="preserve"> The financial guru George Soros encapsulates such changes by saying that </w:t>
      </w:r>
      <w:r w:rsidRPr="000B6319">
        <w:rPr>
          <w:u w:val="single"/>
        </w:rPr>
        <w:t>“transactions” have replaced “relationships” in people’s dealings with one anothe</w:t>
      </w:r>
      <w:r w:rsidRPr="000B6319">
        <w:rPr>
          <w:sz w:val="16"/>
        </w:rPr>
        <w:t xml:space="preserve">r.7 The immense growth of the world economy is cited by others as possible only because </w:t>
      </w:r>
      <w:r w:rsidRPr="000B6319">
        <w:rPr>
          <w:b/>
          <w:u w:val="single"/>
        </w:rPr>
        <w:t>institutional controls on the flow of goods, services, and labor have become less coherent</w:t>
      </w:r>
      <w:r w:rsidRPr="000B6319">
        <w:rPr>
          <w:sz w:val="16"/>
        </w:rPr>
        <w:t xml:space="preserve">; these have enabled an unprecedented number of migrants to inhabit the so-called gray economies of large cities. The collapse of the Soviet Empire in 1989 is cited by others as putting paid to an institutional order in which military regulation and civil society were indistinguishable. </w:t>
      </w:r>
      <w:r w:rsidRPr="000B6319">
        <w:rPr>
          <w:u w:val="single"/>
        </w:rPr>
        <w:t>This debate about institutionalized time is as much about culture as about economics and politics. It turns on Bildung</w:t>
      </w:r>
      <w:r w:rsidRPr="000B6319">
        <w:rPr>
          <w:sz w:val="16"/>
        </w:rPr>
        <w:t>. Perhaps I can suggest how by recourse to my own research experience.</w:t>
      </w:r>
    </w:p>
    <w:p w14:paraId="17F558FC" w14:textId="77777777" w:rsidR="00217DE5" w:rsidRPr="000B6319" w:rsidRDefault="00217DE5" w:rsidP="00217DE5">
      <w:pPr>
        <w:pStyle w:val="Heading2"/>
        <w:rPr>
          <w:rStyle w:val="StyleUnderline"/>
          <w:rFonts w:asciiTheme="majorHAnsi" w:hAnsiTheme="majorHAnsi"/>
          <w:sz w:val="44"/>
          <w:u w:val="double"/>
        </w:rPr>
      </w:pPr>
      <w:r w:rsidRPr="000B6319">
        <w:rPr>
          <w:rFonts w:asciiTheme="majorHAnsi" w:hAnsiTheme="majorHAnsi"/>
        </w:rPr>
        <w:t>Impacts</w:t>
      </w:r>
    </w:p>
    <w:p w14:paraId="3A636E93" w14:textId="77777777" w:rsidR="00217DE5" w:rsidRPr="000B6319" w:rsidRDefault="00217DE5" w:rsidP="00217DE5">
      <w:pPr>
        <w:pStyle w:val="Heading3"/>
        <w:rPr>
          <w:rFonts w:asciiTheme="majorHAnsi" w:hAnsiTheme="majorHAnsi"/>
        </w:rPr>
      </w:pPr>
      <w:r w:rsidRPr="000B6319">
        <w:rPr>
          <w:rFonts w:asciiTheme="majorHAnsi" w:hAnsiTheme="majorHAnsi"/>
        </w:rPr>
        <w:t xml:space="preserve">Necropolitics </w:t>
      </w:r>
    </w:p>
    <w:p w14:paraId="1395CBA1" w14:textId="77777777" w:rsidR="00217DE5" w:rsidRPr="000B6319" w:rsidRDefault="00217DE5" w:rsidP="00217DE5">
      <w:pPr>
        <w:pStyle w:val="Heading4"/>
        <w:rPr>
          <w:rFonts w:asciiTheme="majorHAnsi" w:hAnsiTheme="majorHAnsi"/>
        </w:rPr>
      </w:pPr>
      <w:r w:rsidRPr="000B6319">
        <w:rPr>
          <w:rFonts w:asciiTheme="majorHAnsi" w:hAnsiTheme="majorHAnsi"/>
        </w:rPr>
        <w:t xml:space="preserve">Now the impact is a necropolitical obsession with the avoidance of death through the transference of death onto others – this creation of the spectacle is one that safeguards “us” from “them”. Specifically, Mbembe says that that the banking model of education itself creates a war for “purity” for the biophilic obsession within the vital forces which ignores the ways in which the drive for life affirmation destroys the very possibility for life itself. </w:t>
      </w:r>
    </w:p>
    <w:p w14:paraId="74B1AB3D" w14:textId="77777777" w:rsidR="00217DE5" w:rsidRPr="000B6319" w:rsidRDefault="00217DE5" w:rsidP="00217DE5">
      <w:pPr>
        <w:rPr>
          <w:rStyle w:val="Style13ptBold"/>
          <w:rFonts w:asciiTheme="majorHAnsi" w:hAnsiTheme="majorHAnsi"/>
          <w:b w:val="0"/>
          <w:sz w:val="20"/>
          <w:szCs w:val="20"/>
        </w:rPr>
      </w:pPr>
      <w:r w:rsidRPr="000B6319">
        <w:rPr>
          <w:rStyle w:val="Style13ptBold"/>
          <w:rFonts w:asciiTheme="majorHAnsi" w:hAnsiTheme="majorHAnsi"/>
        </w:rPr>
        <w:t xml:space="preserve">Lewis’12 – </w:t>
      </w:r>
      <w:r w:rsidRPr="000B6319">
        <w:rPr>
          <w:rStyle w:val="Style13ptBold"/>
          <w:rFonts w:asciiTheme="majorHAnsi" w:hAnsiTheme="majorHAnsi"/>
          <w:b w:val="0"/>
          <w:sz w:val="16"/>
          <w:szCs w:val="16"/>
        </w:rPr>
        <w:t xml:space="preserve">Tyson Lewis -- Tyson E. Lewis is Associate Professor in the Department of Art History and Art Education at the College of Visual Arts and Design, University of North Texas. – “The Aesthetics of Education” pg 174-178 </w:t>
      </w:r>
      <w:r w:rsidRPr="000B6319">
        <w:rPr>
          <w:rStyle w:val="Style13ptBold"/>
          <w:rFonts w:asciiTheme="majorHAnsi" w:hAnsiTheme="majorHAnsi"/>
          <w:b w:val="0"/>
          <w:sz w:val="20"/>
          <w:szCs w:val="20"/>
        </w:rPr>
        <w:t>KZaidi</w:t>
      </w:r>
    </w:p>
    <w:p w14:paraId="5F033580" w14:textId="77777777" w:rsidR="00217DE5" w:rsidRPr="000B6319" w:rsidRDefault="00217DE5" w:rsidP="00217DE5">
      <w:pPr>
        <w:rPr>
          <w:rStyle w:val="StyleUnderline"/>
          <w:rFonts w:asciiTheme="majorHAnsi" w:hAnsiTheme="majorHAnsi"/>
        </w:rPr>
      </w:pPr>
      <w:r w:rsidRPr="000B6319">
        <w:rPr>
          <w:rFonts w:asciiTheme="majorHAnsi" w:hAnsiTheme="majorHAnsi"/>
          <w:sz w:val="16"/>
        </w:rPr>
        <w:t xml:space="preserve">There is an </w:t>
      </w:r>
      <w:r w:rsidRPr="000B6319">
        <w:rPr>
          <w:rStyle w:val="StyleUnderline"/>
          <w:rFonts w:asciiTheme="majorHAnsi" w:hAnsiTheme="majorHAnsi"/>
        </w:rPr>
        <w:t>anxiety in Freirian scholarship that we will lose our immanent and personable connections</w:t>
      </w:r>
      <w:r w:rsidRPr="000B6319">
        <w:rPr>
          <w:rFonts w:asciiTheme="majorHAnsi" w:hAnsiTheme="majorHAnsi"/>
          <w:sz w:val="16"/>
        </w:rPr>
        <w:t xml:space="preserve"> with “the master,” Paulo Freire himself. Thus collections like Memories of Paulo (2010) edited by Tom Wilson, Peter Park, and Anaida Colón-Muniz emphasize personal stories/encounters with Freire. In his open letter to Freire at the beginning of the book Pedagogy of Indignation, Balduino A. Andreola states, “On September 19, 1998, during the popular closing celebration for the First International Paulo Freire Colloquium, in Recife, Nita mentioned that she just couldn’t think of you as being absent ... you remain our partner in the journey” (Freire 2004b, xxxv). Andreola continues, granting Freire a type of “permanent- presence” (Freire 2004b, xxxv) </w:t>
      </w:r>
      <w:r w:rsidRPr="000B6319">
        <w:rPr>
          <w:rStyle w:val="StyleUnderline"/>
          <w:rFonts w:asciiTheme="majorHAnsi" w:hAnsiTheme="majorHAnsi"/>
        </w:rPr>
        <w:t>in the world that defies death—a message that his own posthumous letter to Freire seems to embody</w:t>
      </w:r>
      <w:r w:rsidRPr="000B6319">
        <w:rPr>
          <w:rFonts w:asciiTheme="majorHAnsi" w:hAnsiTheme="majorHAnsi"/>
          <w:sz w:val="16"/>
        </w:rPr>
        <w:t xml:space="preserve">. Such </w:t>
      </w:r>
      <w:r w:rsidRPr="000B6319">
        <w:rPr>
          <w:rStyle w:val="StyleUnderline"/>
          <w:rFonts w:asciiTheme="majorHAnsi" w:hAnsiTheme="majorHAnsi"/>
        </w:rPr>
        <w:t>work attempts to close the gap between Freire as a historical person and Freire as a discourse</w:t>
      </w:r>
      <w:r w:rsidRPr="000B6319">
        <w:rPr>
          <w:rFonts w:asciiTheme="majorHAnsi" w:hAnsiTheme="majorHAnsi"/>
          <w:sz w:val="16"/>
        </w:rPr>
        <w:t xml:space="preserve">—his </w:t>
      </w:r>
      <w:r w:rsidRPr="000B6319">
        <w:rPr>
          <w:rStyle w:val="StyleUnderline"/>
          <w:rFonts w:asciiTheme="majorHAnsi" w:hAnsiTheme="majorHAnsi"/>
        </w:rPr>
        <w:t>discourse must be supplemented by his permanent- presence</w:t>
      </w:r>
      <w:r w:rsidRPr="000B6319">
        <w:rPr>
          <w:rFonts w:asciiTheme="majorHAnsi" w:hAnsiTheme="majorHAnsi"/>
          <w:sz w:val="16"/>
        </w:rPr>
        <w:t xml:space="preserve"> as a historical person and likewise his historical person must be continually invoked through his discourse. As such, </w:t>
      </w:r>
      <w:r w:rsidRPr="000B6319">
        <w:rPr>
          <w:rStyle w:val="StyleUnderline"/>
          <w:rFonts w:asciiTheme="majorHAnsi" w:hAnsiTheme="majorHAnsi"/>
        </w:rPr>
        <w:t>there is a movement within Freirian scholarship that fills space opened up by his death</w:t>
      </w:r>
      <w:r w:rsidRPr="000B6319">
        <w:rPr>
          <w:rFonts w:asciiTheme="majorHAnsi" w:hAnsiTheme="majorHAnsi"/>
          <w:sz w:val="16"/>
        </w:rPr>
        <w:t xml:space="preserve"> with a proliferation of memories, whose accuracy is “guaranteed” because of proximity to Freire “as he really was.” </w:t>
      </w:r>
      <w:r w:rsidRPr="000B6319">
        <w:rPr>
          <w:rStyle w:val="StyleUnderline"/>
          <w:rFonts w:asciiTheme="majorHAnsi" w:hAnsiTheme="majorHAnsi"/>
        </w:rPr>
        <w:t>Inspiration here is dependent on a certain avoidance of death in the form of memoirs as well as continual invocations of his bodily presence in the form of photographs on and within books by or about Freire.</w:t>
      </w:r>
      <w:r w:rsidRPr="000B6319">
        <w:rPr>
          <w:rFonts w:asciiTheme="majorHAnsi" w:hAnsiTheme="majorHAnsi"/>
          <w:sz w:val="16"/>
        </w:rPr>
        <w:t xml:space="preserve"> In other words, memory returns Freire to life, creating a </w:t>
      </w:r>
      <w:r w:rsidRPr="000B6319">
        <w:rPr>
          <w:rStyle w:val="StyleUnderline"/>
          <w:rFonts w:asciiTheme="majorHAnsi" w:hAnsiTheme="majorHAnsi"/>
        </w:rPr>
        <w:t>continuity between his  flesh and his words, and in the process denying any absence instituted by and through the event of death.</w:t>
      </w:r>
    </w:p>
    <w:p w14:paraId="19285089" w14:textId="77777777" w:rsidR="00217DE5" w:rsidRPr="000B6319" w:rsidRDefault="00217DE5" w:rsidP="00217DE5">
      <w:pPr>
        <w:rPr>
          <w:rFonts w:asciiTheme="majorHAnsi" w:hAnsiTheme="majorHAnsi"/>
          <w:sz w:val="16"/>
        </w:rPr>
      </w:pPr>
      <w:r w:rsidRPr="000B6319">
        <w:rPr>
          <w:rFonts w:asciiTheme="majorHAnsi" w:hAnsiTheme="majorHAnsi"/>
          <w:sz w:val="16"/>
        </w:rPr>
        <w:t xml:space="preserve">This </w:t>
      </w:r>
      <w:r w:rsidRPr="000B6319">
        <w:rPr>
          <w:rStyle w:val="StyleUnderline"/>
          <w:rFonts w:asciiTheme="majorHAnsi" w:hAnsiTheme="majorHAnsi"/>
        </w:rPr>
        <w:t>radical critique of death is not simply the result of the longing induced by his passing</w:t>
      </w:r>
      <w:r w:rsidRPr="000B6319">
        <w:rPr>
          <w:rFonts w:asciiTheme="majorHAnsi" w:hAnsiTheme="majorHAnsi"/>
          <w:sz w:val="16"/>
        </w:rPr>
        <w:t xml:space="preserve">. The </w:t>
      </w:r>
      <w:r w:rsidRPr="000B6319">
        <w:rPr>
          <w:rStyle w:val="StyleUnderline"/>
          <w:rFonts w:asciiTheme="majorHAnsi" w:hAnsiTheme="majorHAnsi"/>
        </w:rPr>
        <w:t>pedagogy of the oppressed is itself an attempt to challenge death both physically</w:t>
      </w:r>
      <w:r w:rsidRPr="000B6319">
        <w:rPr>
          <w:rFonts w:asciiTheme="majorHAnsi" w:hAnsiTheme="majorHAnsi"/>
          <w:sz w:val="16"/>
        </w:rPr>
        <w:t xml:space="preserve"> (overcoming the pain and su ering of oppression) </w:t>
      </w:r>
      <w:r w:rsidRPr="000B6319">
        <w:rPr>
          <w:rStyle w:val="StyleUnderline"/>
          <w:rFonts w:asciiTheme="majorHAnsi" w:hAnsiTheme="majorHAnsi"/>
        </w:rPr>
        <w:t>and also ideologically</w:t>
      </w:r>
      <w:r w:rsidRPr="000B6319">
        <w:rPr>
          <w:rFonts w:asciiTheme="majorHAnsi" w:hAnsiTheme="majorHAnsi"/>
          <w:sz w:val="16"/>
        </w:rPr>
        <w:t xml:space="preserve"> in the form of consciousness-raising. In Pedagogy of the Oppressed, </w:t>
      </w:r>
      <w:r w:rsidRPr="000B6319">
        <w:rPr>
          <w:rStyle w:val="StyleUnderline"/>
          <w:rFonts w:asciiTheme="majorHAnsi" w:hAnsiTheme="majorHAnsi"/>
        </w:rPr>
        <w:t>Freire observes that the pedagogy of oppression is necrophylic</w:t>
      </w:r>
      <w:r w:rsidRPr="000B6319">
        <w:rPr>
          <w:rFonts w:asciiTheme="majorHAnsi" w:hAnsiTheme="majorHAnsi"/>
          <w:sz w:val="16"/>
        </w:rPr>
        <w:t xml:space="preserve">. Rather than biophylic or in love with life, </w:t>
      </w:r>
      <w:r w:rsidRPr="000B6319">
        <w:rPr>
          <w:rStyle w:val="StyleUnderline"/>
          <w:rFonts w:asciiTheme="majorHAnsi" w:hAnsiTheme="majorHAnsi"/>
        </w:rPr>
        <w:t>banking education promotes a fetishization of death in the form of a nihilistic fatalism concerning social and individual transformation</w:t>
      </w:r>
      <w:r w:rsidRPr="000B6319">
        <w:rPr>
          <w:rFonts w:asciiTheme="majorHAnsi" w:hAnsiTheme="majorHAnsi"/>
          <w:sz w:val="16"/>
        </w:rPr>
        <w:t xml:space="preserve"> (2001b, 77). </w:t>
      </w:r>
      <w:r w:rsidRPr="000B6319">
        <w:rPr>
          <w:rStyle w:val="StyleUnderline"/>
          <w:rFonts w:asciiTheme="majorHAnsi" w:hAnsiTheme="majorHAnsi"/>
        </w:rPr>
        <w:t xml:space="preserve">Banking education separates bios from politics, from language and action in the public sphere. </w:t>
      </w:r>
      <w:r w:rsidRPr="000B6319">
        <w:rPr>
          <w:rFonts w:asciiTheme="majorHAnsi" w:hAnsiTheme="majorHAnsi"/>
          <w:sz w:val="16"/>
        </w:rPr>
        <w:t xml:space="preserve">For Freire the </w:t>
      </w:r>
      <w:r w:rsidRPr="000B6319">
        <w:rPr>
          <w:rStyle w:val="StyleUnderline"/>
          <w:rFonts w:asciiTheme="majorHAnsi" w:hAnsiTheme="majorHAnsi"/>
        </w:rPr>
        <w:t>result is an untimely death, a passive existence in the order of things and a fatalistic outlook on social transformation</w:t>
      </w:r>
      <w:r w:rsidRPr="000B6319">
        <w:rPr>
          <w:rFonts w:asciiTheme="majorHAnsi" w:hAnsiTheme="majorHAnsi"/>
          <w:sz w:val="16"/>
        </w:rPr>
        <w:t xml:space="preserve">. In order to define the parameters of necrophylic pedagogy </w:t>
      </w:r>
      <w:r w:rsidRPr="000B6319">
        <w:rPr>
          <w:rStyle w:val="StyleUnderline"/>
          <w:rFonts w:asciiTheme="majorHAnsi" w:hAnsiTheme="majorHAnsi"/>
        </w:rPr>
        <w:t xml:space="preserve">Freire contrasts his utopian vision with banking education: </w:t>
      </w:r>
      <w:r w:rsidRPr="000B6319">
        <w:rPr>
          <w:rFonts w:asciiTheme="majorHAnsi" w:hAnsiTheme="majorHAnsi"/>
          <w:sz w:val="16"/>
        </w:rPr>
        <w:t xml:space="preserve">“Revolutionary </w:t>
      </w:r>
      <w:r w:rsidRPr="000B6319">
        <w:rPr>
          <w:rStyle w:val="StyleUnderline"/>
          <w:rFonts w:asciiTheme="majorHAnsi" w:hAnsiTheme="majorHAnsi"/>
        </w:rPr>
        <w:t>utopia tends to be dynamic rather than static; tends to life rather than death</w:t>
      </w:r>
      <w:r w:rsidRPr="000B6319">
        <w:rPr>
          <w:rFonts w:asciiTheme="majorHAnsi" w:hAnsiTheme="majorHAnsi"/>
          <w:sz w:val="16"/>
        </w:rPr>
        <w:t xml:space="preserve">; to the future as a challenge to man’s creativity rather than as a repetition of the present . . . to dialogue rather than mutism . . .” (1985a, 82). </w:t>
      </w:r>
      <w:r w:rsidRPr="000B6319">
        <w:rPr>
          <w:rStyle w:val="StyleUnderline"/>
          <w:rFonts w:asciiTheme="majorHAnsi" w:hAnsiTheme="majorHAnsi"/>
        </w:rPr>
        <w:t>Death is here conceptualized as the negation of life in the form of mutism</w:t>
      </w:r>
      <w:r w:rsidRPr="000B6319">
        <w:rPr>
          <w:rFonts w:asciiTheme="majorHAnsi" w:hAnsiTheme="majorHAnsi"/>
          <w:sz w:val="16"/>
        </w:rPr>
        <w:t xml:space="preserve">, repetition, passivity. </w:t>
      </w:r>
      <w:r w:rsidRPr="000B6319">
        <w:rPr>
          <w:rStyle w:val="StyleUnderline"/>
          <w:rFonts w:asciiTheme="majorHAnsi" w:hAnsiTheme="majorHAnsi"/>
        </w:rPr>
        <w:t>Death is, in other words, a silenced existence lacking in words and deeds wherein students see themselves as passive rather than active agents in their lives</w:t>
      </w:r>
      <w:r w:rsidRPr="000B6319">
        <w:rPr>
          <w:rFonts w:asciiTheme="majorHAnsi" w:hAnsiTheme="majorHAnsi"/>
          <w:sz w:val="16"/>
        </w:rPr>
        <w:t xml:space="preserve">. Furthermore, </w:t>
      </w:r>
      <w:r w:rsidRPr="000B6319">
        <w:rPr>
          <w:rStyle w:val="StyleUnderline"/>
          <w:rFonts w:asciiTheme="majorHAnsi" w:hAnsiTheme="majorHAnsi"/>
        </w:rPr>
        <w:t>death is an “anesthesized curiosity</w:t>
      </w:r>
      <w:r w:rsidRPr="000B6319">
        <w:rPr>
          <w:rFonts w:asciiTheme="majorHAnsi" w:hAnsiTheme="majorHAnsi"/>
          <w:sz w:val="16"/>
        </w:rPr>
        <w:t xml:space="preserve">” (as discussed in Chapter Four) </w:t>
      </w:r>
      <w:r w:rsidRPr="000B6319">
        <w:rPr>
          <w:rStyle w:val="StyleUnderline"/>
          <w:rFonts w:asciiTheme="majorHAnsi" w:hAnsiTheme="majorHAnsi"/>
        </w:rPr>
        <w:t>stunting the student’s inquiry into the way the world works</w:t>
      </w:r>
      <w:r w:rsidRPr="000B6319">
        <w:rPr>
          <w:rFonts w:asciiTheme="majorHAnsi" w:hAnsiTheme="majorHAnsi"/>
          <w:sz w:val="16"/>
        </w:rPr>
        <w:t xml:space="preserve">. In sum, </w:t>
      </w:r>
      <w:r w:rsidRPr="000B6319">
        <w:rPr>
          <w:rStyle w:val="StyleUnderline"/>
          <w:rFonts w:asciiTheme="majorHAnsi" w:hAnsiTheme="majorHAnsi"/>
        </w:rPr>
        <w:t>necrophylia is the educational logic of the morbidity of life, draining life of its creative potential.</w:t>
      </w:r>
      <w:r w:rsidRPr="000B6319">
        <w:rPr>
          <w:rFonts w:asciiTheme="majorHAnsi" w:hAnsiTheme="majorHAnsi"/>
          <w:sz w:val="16"/>
        </w:rPr>
        <w:t xml:space="preserve"> Freire argues that “In addition to the life-death cycle basic to nature, there is almost an unnatural living death: life that is denied its fullness” (2001b, 171). The living death of banking </w:t>
      </w:r>
      <w:r w:rsidRPr="000B6319">
        <w:rPr>
          <w:rStyle w:val="StyleUnderline"/>
          <w:rFonts w:asciiTheme="majorHAnsi" w:hAnsiTheme="majorHAnsi"/>
        </w:rPr>
        <w:t>education is an existential death that separates life from itself from within life</w:t>
      </w:r>
      <w:r w:rsidRPr="000B6319">
        <w:rPr>
          <w:rFonts w:asciiTheme="majorHAnsi" w:hAnsiTheme="majorHAnsi"/>
          <w:sz w:val="16"/>
        </w:rPr>
        <w:t xml:space="preserve">—a </w:t>
      </w:r>
      <w:r w:rsidRPr="000B6319">
        <w:rPr>
          <w:rStyle w:val="StyleUnderline"/>
          <w:rFonts w:asciiTheme="majorHAnsi" w:hAnsiTheme="majorHAnsi"/>
        </w:rPr>
        <w:t>passive life devoid of the meaning and personal biography that defines bios as an active life</w:t>
      </w:r>
      <w:r w:rsidRPr="000B6319">
        <w:rPr>
          <w:rFonts w:asciiTheme="majorHAnsi" w:hAnsiTheme="majorHAnsi"/>
          <w:sz w:val="16"/>
        </w:rPr>
        <w:t xml:space="preserve"> in the polis. In short, for Freire, </w:t>
      </w:r>
      <w:r w:rsidRPr="000B6319">
        <w:rPr>
          <w:rStyle w:val="StyleUnderline"/>
          <w:rFonts w:asciiTheme="majorHAnsi" w:hAnsiTheme="majorHAnsi"/>
        </w:rPr>
        <w:t>banking education is a form of pedagogy that ends up “terminating life</w:t>
      </w:r>
      <w:r w:rsidRPr="000B6319">
        <w:rPr>
          <w:rFonts w:asciiTheme="majorHAnsi" w:hAnsiTheme="majorHAnsi"/>
          <w:sz w:val="16"/>
        </w:rPr>
        <w:t xml:space="preserve">”(1996, 165) while problem-posing education is fueled by a “love for life” (1996, 164). In fact, the </w:t>
      </w:r>
      <w:r w:rsidRPr="000B6319">
        <w:rPr>
          <w:rStyle w:val="StyleUnderline"/>
          <w:rFonts w:asciiTheme="majorHAnsi" w:hAnsiTheme="majorHAnsi"/>
        </w:rPr>
        <w:t>radical  fight today concerns the “biophilic”  fight for “purity”</w:t>
      </w:r>
      <w:r w:rsidRPr="000B6319">
        <w:rPr>
          <w:rFonts w:asciiTheme="majorHAnsi" w:hAnsiTheme="majorHAnsi"/>
          <w:sz w:val="16"/>
        </w:rPr>
        <w:t xml:space="preserve"> (Freire 1997, 83). In this sense, </w:t>
      </w:r>
      <w:r w:rsidRPr="000B6319">
        <w:rPr>
          <w:rStyle w:val="StyleUnderline"/>
          <w:rFonts w:asciiTheme="majorHAnsi" w:hAnsiTheme="majorHAnsi"/>
        </w:rPr>
        <w:t>biophilia is the purification of life from the contaminant of death</w:t>
      </w:r>
      <w:r w:rsidRPr="000B6319">
        <w:rPr>
          <w:rFonts w:asciiTheme="majorHAnsi" w:hAnsiTheme="majorHAnsi"/>
          <w:sz w:val="16"/>
        </w:rPr>
        <w:t xml:space="preserve"> that, for Freire, is always characterized as mutism and the end of history/ historical becoming. The </w:t>
      </w:r>
      <w:r w:rsidRPr="000B6319">
        <w:rPr>
          <w:rStyle w:val="StyleUnderline"/>
          <w:rFonts w:asciiTheme="majorHAnsi" w:hAnsiTheme="majorHAnsi"/>
        </w:rPr>
        <w:t>new love for life is expressed in Freire’s theory by a revivification of epistemological curiosity</w:t>
      </w:r>
      <w:r w:rsidRPr="000B6319">
        <w:rPr>
          <w:rFonts w:asciiTheme="majorHAnsi" w:hAnsiTheme="majorHAnsi"/>
          <w:sz w:val="16"/>
        </w:rPr>
        <w:t xml:space="preserve"> into the nature of reality (see Chapter Three). If </w:t>
      </w:r>
      <w:r w:rsidRPr="000B6319">
        <w:rPr>
          <w:rStyle w:val="StyleUnderline"/>
          <w:rFonts w:asciiTheme="majorHAnsi" w:hAnsiTheme="majorHAnsi"/>
        </w:rPr>
        <w:t>banking education creates the fatalistic condition in which life becomes a form of symbolic death (</w:t>
      </w:r>
      <w:r w:rsidRPr="000B6319">
        <w:rPr>
          <w:rFonts w:asciiTheme="majorHAnsi" w:hAnsiTheme="majorHAnsi"/>
          <w:sz w:val="16"/>
        </w:rPr>
        <w:t xml:space="preserve">wherein world and word are separated), then </w:t>
      </w:r>
      <w:r w:rsidRPr="000B6319">
        <w:rPr>
          <w:rStyle w:val="StyleUnderline"/>
          <w:rFonts w:asciiTheme="majorHAnsi" w:hAnsiTheme="majorHAnsi"/>
        </w:rPr>
        <w:t>problem-posing revivifies life by reconnecting it with political activity</w:t>
      </w:r>
      <w:r w:rsidRPr="000B6319">
        <w:rPr>
          <w:rFonts w:asciiTheme="majorHAnsi" w:hAnsiTheme="majorHAnsi"/>
          <w:sz w:val="16"/>
        </w:rPr>
        <w:t xml:space="preserve"> and the active construction of knowledge through the proper naming of the world.</w:t>
      </w:r>
    </w:p>
    <w:p w14:paraId="3AA653DD" w14:textId="77777777" w:rsidR="00217DE5" w:rsidRPr="000B6319" w:rsidRDefault="00217DE5" w:rsidP="00217DE5">
      <w:pPr>
        <w:rPr>
          <w:rStyle w:val="StyleUnderline"/>
          <w:rFonts w:asciiTheme="majorHAnsi" w:hAnsiTheme="majorHAnsi"/>
        </w:rPr>
      </w:pPr>
      <w:r w:rsidRPr="000B6319">
        <w:rPr>
          <w:rStyle w:val="StyleUnderline"/>
          <w:rFonts w:asciiTheme="majorHAnsi" w:hAnsiTheme="majorHAnsi"/>
        </w:rPr>
        <w:t>Existential death is a form of dehumanization</w:t>
      </w:r>
      <w:r w:rsidRPr="000B6319">
        <w:rPr>
          <w:rFonts w:asciiTheme="majorHAnsi" w:hAnsiTheme="majorHAnsi"/>
          <w:sz w:val="16"/>
        </w:rPr>
        <w:t xml:space="preserve"> for Freire. </w:t>
      </w:r>
      <w:r w:rsidRPr="000B6319">
        <w:rPr>
          <w:rStyle w:val="StyleUnderline"/>
          <w:rFonts w:asciiTheme="majorHAnsi" w:hAnsiTheme="majorHAnsi"/>
        </w:rPr>
        <w:t>Even if the question of life is distinct from the question of becoming fully human, nevertheless Freire’s characterization of death as a mute, passive existence recalls his discussion of the state of animal captivation</w:t>
      </w:r>
      <w:r w:rsidRPr="000B6319">
        <w:rPr>
          <w:rFonts w:asciiTheme="majorHAnsi" w:hAnsiTheme="majorHAnsi"/>
          <w:sz w:val="16"/>
        </w:rPr>
        <w:t xml:space="preserve">. For Freire, </w:t>
      </w:r>
      <w:r w:rsidRPr="000B6319">
        <w:rPr>
          <w:rStyle w:val="StyleUnderline"/>
          <w:rFonts w:asciiTheme="majorHAnsi" w:hAnsiTheme="majorHAnsi"/>
        </w:rPr>
        <w:t>animal life dialectically reveals its opposite: a living death</w:t>
      </w:r>
      <w:r w:rsidRPr="000B6319">
        <w:rPr>
          <w:rFonts w:asciiTheme="majorHAnsi" w:hAnsiTheme="majorHAnsi"/>
          <w:sz w:val="16"/>
        </w:rPr>
        <w:t xml:space="preserve">. Animal </w:t>
      </w:r>
      <w:r w:rsidRPr="000B6319">
        <w:rPr>
          <w:rStyle w:val="StyleUnderline"/>
          <w:rFonts w:asciiTheme="majorHAnsi" w:hAnsiTheme="majorHAnsi"/>
        </w:rPr>
        <w:t>existence is</w:t>
      </w:r>
      <w:r w:rsidRPr="000B6319">
        <w:rPr>
          <w:rFonts w:asciiTheme="majorHAnsi" w:hAnsiTheme="majorHAnsi"/>
          <w:sz w:val="16"/>
        </w:rPr>
        <w:t xml:space="preserve"> “plane, horizontal, and timeless” (Freire 1997, 32) </w:t>
      </w:r>
      <w:r w:rsidRPr="000B6319">
        <w:rPr>
          <w:rStyle w:val="StyleUnderline"/>
          <w:rFonts w:asciiTheme="majorHAnsi" w:hAnsiTheme="majorHAnsi"/>
        </w:rPr>
        <w:t>not unlike the state of death itself</w:t>
      </w:r>
      <w:r w:rsidRPr="000B6319">
        <w:rPr>
          <w:rFonts w:asciiTheme="majorHAnsi" w:hAnsiTheme="majorHAnsi"/>
          <w:sz w:val="16"/>
        </w:rPr>
        <w:t xml:space="preserve">. If, for Freire “the </w:t>
      </w:r>
      <w:r w:rsidRPr="000B6319">
        <w:rPr>
          <w:rStyle w:val="StyleUnderline"/>
          <w:rFonts w:asciiTheme="majorHAnsi" w:hAnsiTheme="majorHAnsi"/>
        </w:rPr>
        <w:t>death of history</w:t>
      </w:r>
      <w:r w:rsidRPr="000B6319">
        <w:rPr>
          <w:rFonts w:asciiTheme="majorHAnsi" w:hAnsiTheme="majorHAnsi"/>
          <w:sz w:val="16"/>
        </w:rPr>
        <w:t xml:space="preserve"> [and thus of our historicity] ... </w:t>
      </w:r>
      <w:r w:rsidRPr="000B6319">
        <w:rPr>
          <w:rStyle w:val="StyleUnderline"/>
          <w:rFonts w:asciiTheme="majorHAnsi" w:hAnsiTheme="majorHAnsi"/>
        </w:rPr>
        <w:t>negates human beings</w:t>
      </w:r>
      <w:r w:rsidRPr="000B6319">
        <w:rPr>
          <w:rFonts w:asciiTheme="majorHAnsi" w:hAnsiTheme="majorHAnsi"/>
          <w:sz w:val="16"/>
        </w:rPr>
        <w:t xml:space="preserve">” (2007, viii) then in a sense, </w:t>
      </w:r>
      <w:r w:rsidRPr="000B6319">
        <w:rPr>
          <w:rStyle w:val="StyleUnderline"/>
          <w:rFonts w:asciiTheme="majorHAnsi" w:hAnsiTheme="majorHAnsi"/>
        </w:rPr>
        <w:t>existential death deprives us of life by collapsing the human into the mute existence of the animal</w:t>
      </w:r>
      <w:r w:rsidRPr="000B6319">
        <w:rPr>
          <w:rFonts w:asciiTheme="majorHAnsi" w:hAnsiTheme="majorHAnsi"/>
          <w:sz w:val="16"/>
        </w:rPr>
        <w:t xml:space="preserve">. </w:t>
      </w:r>
      <w:r w:rsidRPr="000B6319">
        <w:rPr>
          <w:rStyle w:val="StyleUnderline"/>
          <w:rFonts w:asciiTheme="majorHAnsi" w:hAnsiTheme="majorHAnsi"/>
        </w:rPr>
        <w:t>To live in a world, that world must be perceived as a process of being and becoming</w:t>
      </w:r>
      <w:r w:rsidRPr="000B6319">
        <w:rPr>
          <w:rFonts w:asciiTheme="majorHAnsi" w:hAnsiTheme="majorHAnsi"/>
          <w:sz w:val="16"/>
        </w:rPr>
        <w:t xml:space="preserve">, which is only accessible by humans whose epistemological curiosity is capable of self-re ection. </w:t>
      </w:r>
      <w:r w:rsidRPr="000B6319">
        <w:rPr>
          <w:rStyle w:val="StyleUnderline"/>
          <w:rFonts w:asciiTheme="majorHAnsi" w:hAnsiTheme="majorHAnsi"/>
        </w:rPr>
        <w:t>Lacking the ability to transform ingenious curiosity into epistemological curiosity, the realm of animal life is not a life at all, and human life is in the last instance the only life that qualifies as such</w:t>
      </w:r>
      <w:r w:rsidRPr="000B6319">
        <w:rPr>
          <w:rFonts w:asciiTheme="majorHAnsi" w:hAnsiTheme="majorHAnsi"/>
          <w:sz w:val="16"/>
        </w:rPr>
        <w:t xml:space="preserve">. This isomorphism between the animal and death enables readers to con ate Freire’s question of life with that of human striving to overcome the limit of animality. </w:t>
      </w:r>
      <w:r w:rsidRPr="000B6319">
        <w:rPr>
          <w:rStyle w:val="StyleUnderline"/>
          <w:rFonts w:asciiTheme="majorHAnsi" w:hAnsiTheme="majorHAnsi"/>
        </w:rPr>
        <w:t>Human death as a naïve consciousness and animal life as horizontal, static, and unchanging merge in a zone of indistinction that allows the human to pass into the animal and the animal into the human, thus creating a zone of indiference upon which divisions must be drawn all the while troubling this very division from the inside.</w:t>
      </w:r>
    </w:p>
    <w:p w14:paraId="19EC12B0" w14:textId="77777777" w:rsidR="00217DE5" w:rsidRPr="000B6319" w:rsidRDefault="00217DE5" w:rsidP="00217DE5">
      <w:pPr>
        <w:rPr>
          <w:rStyle w:val="StyleUnderline"/>
          <w:rFonts w:asciiTheme="majorHAnsi" w:hAnsiTheme="majorHAnsi"/>
        </w:rPr>
      </w:pPr>
      <w:r w:rsidRPr="000B6319">
        <w:rPr>
          <w:rFonts w:asciiTheme="majorHAnsi" w:hAnsiTheme="majorHAnsi"/>
          <w:sz w:val="16"/>
        </w:rPr>
        <w:t>In a rather telling anecdote, Alma Flor Ada recalls a conversation with Freire where he once said he enjoyed watching football because it was “the only moment he could really just watch and not reflect about what was going on” (Wilson, Park, Colón-Muñiz, 8). Freire then laughed and stated “But, who wants to be dead, anyway?” Such an anecdote replays the basic argument outlined above: a pure passi</w:t>
      </w:r>
      <w:r w:rsidRPr="000B6319">
        <w:rPr>
          <w:rStyle w:val="StyleUnderline"/>
          <w:rFonts w:asciiTheme="majorHAnsi" w:hAnsiTheme="majorHAnsi"/>
        </w:rPr>
        <w:t>ve existence devoid of speech and thought is a form of living-death that must be avoided, even if it offers a glimpse of a certain affective pleasure with the game being watched. This affective attention to the game is not in itself a form of life or a bios but rather a deadening or loss of self in the moment of animal captivation. To view is to become-animal and thus undergo a type of de-personalization and de-humanization akin to living death. In this sense, living death is a jouissance or dirty pleasure that exceeds the ontological vocation of humanization.</w:t>
      </w:r>
    </w:p>
    <w:p w14:paraId="1095B5C5" w14:textId="77777777" w:rsidR="00217DE5" w:rsidRPr="000B6319" w:rsidRDefault="00217DE5" w:rsidP="00217DE5">
      <w:pPr>
        <w:rPr>
          <w:rStyle w:val="StyleUnderline"/>
          <w:rFonts w:asciiTheme="majorHAnsi" w:hAnsiTheme="majorHAnsi"/>
        </w:rPr>
      </w:pPr>
      <w:r w:rsidRPr="000B6319">
        <w:rPr>
          <w:rFonts w:asciiTheme="majorHAnsi" w:hAnsiTheme="majorHAnsi"/>
          <w:sz w:val="16"/>
        </w:rPr>
        <w:t xml:space="preserve">The </w:t>
      </w:r>
      <w:r w:rsidRPr="000B6319">
        <w:rPr>
          <w:rStyle w:val="StyleUnderline"/>
          <w:rFonts w:asciiTheme="majorHAnsi" w:hAnsiTheme="majorHAnsi"/>
        </w:rPr>
        <w:t>pedagogy of the oppressed is an attempt to reconnect words to  flesh</w:t>
      </w:r>
      <w:r w:rsidRPr="000B6319">
        <w:rPr>
          <w:rFonts w:asciiTheme="majorHAnsi" w:hAnsiTheme="majorHAnsi"/>
          <w:sz w:val="16"/>
        </w:rPr>
        <w:t xml:space="preserve">, names to social relationships, </w:t>
      </w:r>
      <w:r w:rsidRPr="000B6319">
        <w:rPr>
          <w:rStyle w:val="StyleUnderline"/>
          <w:rFonts w:asciiTheme="majorHAnsi" w:hAnsiTheme="majorHAnsi"/>
        </w:rPr>
        <w:t>humanity to its historicity</w:t>
      </w:r>
      <w:r w:rsidRPr="000B6319">
        <w:rPr>
          <w:rFonts w:asciiTheme="majorHAnsi" w:hAnsiTheme="majorHAnsi"/>
          <w:sz w:val="16"/>
        </w:rPr>
        <w:t xml:space="preserve">—connec- tions that have been </w:t>
      </w:r>
      <w:r w:rsidRPr="000B6319">
        <w:rPr>
          <w:rStyle w:val="StyleUnderline"/>
          <w:rFonts w:asciiTheme="majorHAnsi" w:hAnsiTheme="majorHAnsi"/>
        </w:rPr>
        <w:t>severed by the imposition of false images internalized as objective truths</w:t>
      </w:r>
      <w:r w:rsidRPr="000B6319">
        <w:rPr>
          <w:rFonts w:asciiTheme="majorHAnsi" w:hAnsiTheme="majorHAnsi"/>
          <w:sz w:val="16"/>
        </w:rPr>
        <w:t xml:space="preserve"> and by ideologies of death. The </w:t>
      </w:r>
      <w:r w:rsidRPr="000B6319">
        <w:rPr>
          <w:rStyle w:val="StyleUnderline"/>
          <w:rFonts w:asciiTheme="majorHAnsi" w:hAnsiTheme="majorHAnsi"/>
        </w:rPr>
        <w:t>history that Freire wants to return the oppressed to is their history of struggle against these images and thus reconnect them to their ontological vocation as the motors of historical transformation</w:t>
      </w:r>
      <w:r w:rsidRPr="000B6319">
        <w:rPr>
          <w:rFonts w:asciiTheme="majorHAnsi" w:hAnsiTheme="majorHAnsi"/>
          <w:sz w:val="16"/>
        </w:rPr>
        <w:t xml:space="preserve">. In other words, </w:t>
      </w:r>
      <w:r w:rsidRPr="000B6319">
        <w:rPr>
          <w:rStyle w:val="StyleUnderline"/>
          <w:rFonts w:asciiTheme="majorHAnsi" w:hAnsiTheme="majorHAnsi"/>
        </w:rPr>
        <w:t>life is the romantic celebration of immanence between word and  flesh,</w:t>
      </w:r>
      <w:r w:rsidRPr="000B6319">
        <w:rPr>
          <w:rFonts w:asciiTheme="majorHAnsi" w:hAnsiTheme="majorHAnsi"/>
          <w:sz w:val="16"/>
        </w:rPr>
        <w:t xml:space="preserve"> where we are at last able to name the word and the world in one complete moment of liberation. In sum, </w:t>
      </w:r>
      <w:r w:rsidRPr="000B6319">
        <w:rPr>
          <w:rStyle w:val="StyleUnderline"/>
          <w:rFonts w:asciiTheme="majorHAnsi" w:hAnsiTheme="majorHAnsi"/>
        </w:rPr>
        <w:t>death must be conquered through an epistemological curiosity and its attending utopian imagination.</w:t>
      </w:r>
    </w:p>
    <w:p w14:paraId="5A6AF326" w14:textId="77777777" w:rsidR="00217DE5" w:rsidRPr="000B6319" w:rsidRDefault="00217DE5" w:rsidP="00217DE5">
      <w:pPr>
        <w:rPr>
          <w:rStyle w:val="StyleUnderline"/>
          <w:rFonts w:asciiTheme="majorHAnsi" w:hAnsiTheme="majorHAnsi"/>
        </w:rPr>
      </w:pPr>
      <w:r w:rsidRPr="000B6319">
        <w:rPr>
          <w:rFonts w:asciiTheme="majorHAnsi" w:hAnsiTheme="majorHAnsi"/>
          <w:sz w:val="16"/>
        </w:rPr>
        <w:t xml:space="preserve">Super cially, it would seem that </w:t>
      </w:r>
      <w:r w:rsidRPr="000B6319">
        <w:rPr>
          <w:rStyle w:val="StyleUnderline"/>
          <w:rFonts w:asciiTheme="majorHAnsi" w:hAnsiTheme="majorHAnsi"/>
        </w:rPr>
        <w:t>Freire’s theory corresponds with that of Achille Mbembe</w:t>
      </w:r>
      <w:r w:rsidRPr="000B6319">
        <w:rPr>
          <w:rFonts w:asciiTheme="majorHAnsi" w:hAnsiTheme="majorHAnsi"/>
          <w:sz w:val="16"/>
        </w:rPr>
        <w:t xml:space="preserve"> (2003) who </w:t>
      </w:r>
      <w:r w:rsidRPr="000B6319">
        <w:rPr>
          <w:rStyle w:val="StyleUnderline"/>
          <w:rFonts w:asciiTheme="majorHAnsi" w:hAnsiTheme="majorHAnsi"/>
        </w:rPr>
        <w:t>argues that the current regime is not biopolitical</w:t>
      </w:r>
      <w:r w:rsidRPr="000B6319">
        <w:rPr>
          <w:rFonts w:asciiTheme="majorHAnsi" w:hAnsiTheme="majorHAnsi"/>
          <w:sz w:val="16"/>
        </w:rPr>
        <w:t xml:space="preserve">—as Hardt and Negri claim (2000)— </w:t>
      </w:r>
      <w:r w:rsidRPr="000B6319">
        <w:rPr>
          <w:rStyle w:val="StyleUnderline"/>
          <w:rFonts w:asciiTheme="majorHAnsi" w:hAnsiTheme="majorHAnsi"/>
        </w:rPr>
        <w:t>but rather necropo- litical. Obsessed with death, politics now embodies a sovereign decision directly over and against life itself</w:t>
      </w:r>
      <w:r w:rsidRPr="000B6319">
        <w:rPr>
          <w:rFonts w:asciiTheme="majorHAnsi" w:hAnsiTheme="majorHAnsi"/>
          <w:sz w:val="16"/>
        </w:rPr>
        <w:t xml:space="preserve">. Freire’s </w:t>
      </w:r>
      <w:r w:rsidRPr="000B6319">
        <w:rPr>
          <w:rStyle w:val="StyleUnderline"/>
          <w:rFonts w:asciiTheme="majorHAnsi" w:hAnsiTheme="majorHAnsi"/>
        </w:rPr>
        <w:t>banking education would thus be the pedagogical logic of necropolitics, creating conditions where the only outlet for resistance to educational interpellation is to “drop-out” of school, resulting in a form of educational suicide</w:t>
      </w:r>
      <w:r w:rsidRPr="000B6319">
        <w:rPr>
          <w:rFonts w:asciiTheme="majorHAnsi" w:hAnsiTheme="majorHAnsi"/>
          <w:sz w:val="16"/>
        </w:rPr>
        <w:t xml:space="preserve">. Rather than biopolitical investment, </w:t>
      </w:r>
      <w:r w:rsidRPr="000B6319">
        <w:rPr>
          <w:rStyle w:val="StyleUnderline"/>
          <w:rFonts w:asciiTheme="majorHAnsi" w:hAnsiTheme="majorHAnsi"/>
        </w:rPr>
        <w:t xml:space="preserve">death has broken free from its dialectical entanglements with life to become the overwhelming force of capitalist appropriation itself. </w:t>
      </w:r>
      <w:r w:rsidRPr="000B6319">
        <w:rPr>
          <w:rFonts w:asciiTheme="majorHAnsi" w:hAnsiTheme="majorHAnsi"/>
          <w:sz w:val="16"/>
        </w:rPr>
        <w:t xml:space="preserve">Yet </w:t>
      </w:r>
      <w:r w:rsidRPr="000B6319">
        <w:rPr>
          <w:rStyle w:val="StyleUnderline"/>
          <w:rFonts w:asciiTheme="majorHAnsi" w:hAnsiTheme="majorHAnsi"/>
        </w:rPr>
        <w:t>in his attempt to separate life from death and thus necropolitics, Freire’s logic cannot escape the dialectic that reinscribes death into the heart of his life-affirming pedagogy</w:t>
      </w:r>
      <w:r w:rsidRPr="000B6319">
        <w:rPr>
          <w:rFonts w:asciiTheme="majorHAnsi" w:hAnsiTheme="majorHAnsi"/>
          <w:sz w:val="16"/>
        </w:rPr>
        <w:t xml:space="preserve">. The </w:t>
      </w:r>
      <w:r w:rsidRPr="000B6319">
        <w:rPr>
          <w:rStyle w:val="StyleUnderline"/>
          <w:rFonts w:asciiTheme="majorHAnsi" w:hAnsiTheme="majorHAnsi"/>
        </w:rPr>
        <w:t xml:space="preserve">ban on death is equivalent to the death of death, revealing how biophilic pedagogy is itself obsessed with </w:t>
      </w:r>
      <w:r w:rsidRPr="000B6319">
        <w:rPr>
          <w:rFonts w:asciiTheme="majorHAnsi" w:hAnsiTheme="majorHAnsi"/>
          <w:sz w:val="16"/>
        </w:rPr>
        <w:t xml:space="preserve">death. Thus in his refusal to understand the productive role of death within life, Freire’s </w:t>
      </w:r>
      <w:r w:rsidRPr="000B6319">
        <w:rPr>
          <w:rStyle w:val="StyleUnderline"/>
          <w:rFonts w:asciiTheme="majorHAnsi" w:hAnsiTheme="majorHAnsi"/>
        </w:rPr>
        <w:t>immunizing logic creates an autoimmune disease within the heart of the biophilic attempt to transcend death</w:t>
      </w:r>
      <w:r w:rsidRPr="000B6319">
        <w:rPr>
          <w:rFonts w:asciiTheme="majorHAnsi" w:hAnsiTheme="majorHAnsi"/>
          <w:sz w:val="16"/>
        </w:rPr>
        <w:t xml:space="preserve"> (Esposito 2008). The </w:t>
      </w:r>
      <w:r w:rsidRPr="000B6319">
        <w:rPr>
          <w:rStyle w:val="StyleUnderline"/>
          <w:rFonts w:asciiTheme="majorHAnsi" w:hAnsiTheme="majorHAnsi"/>
        </w:rPr>
        <w:t>paradox also re-enacts in a different valence</w:t>
      </w:r>
      <w:r w:rsidRPr="000B6319">
        <w:rPr>
          <w:rFonts w:asciiTheme="majorHAnsi" w:hAnsiTheme="majorHAnsi"/>
          <w:sz w:val="16"/>
        </w:rPr>
        <w:t xml:space="preserve"> the problems with Freire’s earlier </w:t>
      </w:r>
      <w:r w:rsidRPr="000B6319">
        <w:rPr>
          <w:rStyle w:val="StyleUnderline"/>
          <w:rFonts w:asciiTheme="majorHAnsi" w:hAnsiTheme="majorHAnsi"/>
        </w:rPr>
        <w:t>separation of sensation</w:t>
      </w:r>
      <w:r w:rsidRPr="000B6319">
        <w:rPr>
          <w:rFonts w:asciiTheme="majorHAnsi" w:hAnsiTheme="majorHAnsi"/>
          <w:sz w:val="16"/>
        </w:rPr>
        <w:t xml:space="preserve"> (here characterized as a mute, passive, animal existence) </w:t>
      </w:r>
      <w:r w:rsidRPr="000B6319">
        <w:rPr>
          <w:rStyle w:val="StyleUnderline"/>
          <w:rFonts w:asciiTheme="majorHAnsi" w:hAnsiTheme="majorHAnsi"/>
        </w:rPr>
        <w:t>from intelligence</w:t>
      </w:r>
      <w:r w:rsidRPr="000B6319">
        <w:rPr>
          <w:rFonts w:asciiTheme="majorHAnsi" w:hAnsiTheme="majorHAnsi"/>
          <w:sz w:val="16"/>
        </w:rPr>
        <w:t xml:space="preserve"> (as a dialogical, active, and human capacity for life). </w:t>
      </w:r>
      <w:r w:rsidRPr="000B6319">
        <w:rPr>
          <w:rStyle w:val="StyleUnderline"/>
          <w:rFonts w:asciiTheme="majorHAnsi" w:hAnsiTheme="majorHAnsi"/>
        </w:rPr>
        <w:t>We see Freire cleaving sensation and intelligence</w:t>
      </w:r>
      <w:r w:rsidRPr="000B6319">
        <w:rPr>
          <w:rFonts w:asciiTheme="majorHAnsi" w:hAnsiTheme="majorHAnsi"/>
          <w:sz w:val="16"/>
        </w:rPr>
        <w:t xml:space="preserve">, denying that sensation itself is a </w:t>
      </w:r>
      <w:r w:rsidRPr="000B6319">
        <w:rPr>
          <w:rStyle w:val="StyleUnderline"/>
          <w:rFonts w:asciiTheme="majorHAnsi" w:hAnsiTheme="majorHAnsi"/>
        </w:rPr>
        <w:t>kind of somacognition or that seeing is a kind of embodied thinking in its own right.</w:t>
      </w:r>
      <w:r w:rsidRPr="000B6319">
        <w:rPr>
          <w:rFonts w:asciiTheme="majorHAnsi" w:hAnsiTheme="majorHAnsi"/>
          <w:sz w:val="16"/>
        </w:rPr>
        <w:t xml:space="preserve"> Once arti cially separated and divided, the </w:t>
      </w:r>
      <w:r w:rsidRPr="000B6319">
        <w:rPr>
          <w:rStyle w:val="StyleUnderline"/>
          <w:rFonts w:asciiTheme="majorHAnsi" w:hAnsiTheme="majorHAnsi"/>
        </w:rPr>
        <w:t>pedagogy of the oppressed must help the student awake from the slumbering stupidity of the senses in order to conquer death and live an active</w:t>
      </w:r>
      <w:r w:rsidRPr="000B6319">
        <w:rPr>
          <w:rFonts w:asciiTheme="majorHAnsi" w:hAnsiTheme="majorHAnsi"/>
          <w:sz w:val="16"/>
        </w:rPr>
        <w:t xml:space="preserve">, intellectual life. Thus the </w:t>
      </w:r>
      <w:r w:rsidRPr="000B6319">
        <w:rPr>
          <w:rStyle w:val="StyleUnderline"/>
          <w:rFonts w:asciiTheme="majorHAnsi" w:hAnsiTheme="majorHAnsi"/>
        </w:rPr>
        <w:t xml:space="preserve">hierarchical division outlined </w:t>
      </w:r>
      <w:r w:rsidRPr="000B6319">
        <w:rPr>
          <w:rFonts w:asciiTheme="majorHAnsi" w:hAnsiTheme="majorHAnsi"/>
          <w:sz w:val="16"/>
        </w:rPr>
        <w:t xml:space="preserve">in Chapter Four is replayed here on the existential level of the question of life against the domination of death. </w:t>
      </w:r>
      <w:r w:rsidRPr="000B6319">
        <w:rPr>
          <w:rStyle w:val="StyleUnderline"/>
          <w:rFonts w:asciiTheme="majorHAnsi" w:hAnsiTheme="majorHAnsi"/>
        </w:rPr>
        <w:t>As before, the results of this distinction are contradictory.</w:t>
      </w:r>
    </w:p>
    <w:p w14:paraId="53FED591" w14:textId="77777777" w:rsidR="00217DE5" w:rsidRPr="000B6319" w:rsidRDefault="00217DE5" w:rsidP="00217DE5">
      <w:pPr>
        <w:rPr>
          <w:rStyle w:val="StyleUnderline"/>
          <w:rFonts w:asciiTheme="majorHAnsi" w:hAnsiTheme="majorHAnsi"/>
        </w:rPr>
      </w:pPr>
      <w:r w:rsidRPr="000B6319">
        <w:rPr>
          <w:rFonts w:asciiTheme="majorHAnsi" w:hAnsiTheme="majorHAnsi"/>
          <w:sz w:val="16"/>
        </w:rPr>
        <w:t xml:space="preserve">The full rami cations of the paradox of immunization become clear once we recognize the active role that death plays in the poetics of historical knowledge. When </w:t>
      </w:r>
      <w:r w:rsidRPr="000B6319">
        <w:rPr>
          <w:rStyle w:val="StyleUnderline"/>
          <w:rFonts w:asciiTheme="majorHAnsi" w:hAnsiTheme="majorHAnsi"/>
        </w:rPr>
        <w:t>Freire denies the role of death any emanci- patory function in education,</w:t>
      </w:r>
      <w:r w:rsidRPr="000B6319">
        <w:rPr>
          <w:rFonts w:asciiTheme="majorHAnsi" w:hAnsiTheme="majorHAnsi"/>
          <w:sz w:val="16"/>
        </w:rPr>
        <w:t xml:space="preserve"> he </w:t>
      </w:r>
      <w:r w:rsidRPr="000B6319">
        <w:rPr>
          <w:rStyle w:val="StyleUnderline"/>
          <w:rFonts w:asciiTheme="majorHAnsi" w:hAnsiTheme="majorHAnsi"/>
        </w:rPr>
        <w:t>disconnects the historical knowledge of oppression and struggle from what Rancière refers to as the “poetics of knowledge</w:t>
      </w:r>
      <w:r w:rsidRPr="000B6319">
        <w:rPr>
          <w:rFonts w:asciiTheme="majorHAnsi" w:hAnsiTheme="majorHAnsi"/>
          <w:sz w:val="16"/>
        </w:rPr>
        <w:t xml:space="preserve">” that exists in the tenuous relation between literature-history- science in the modern era. In The Names of History (1994), Rancière  ghts against two tendencies that have attempted to make history into a pure science. </w:t>
      </w:r>
      <w:r w:rsidRPr="000B6319">
        <w:rPr>
          <w:rStyle w:val="StyleUnderline"/>
          <w:rFonts w:asciiTheme="majorHAnsi" w:hAnsiTheme="majorHAnsi"/>
        </w:rPr>
        <w:t xml:space="preserve">Chronicles of history foreclose on death through an emphasis on verifiable documents as “tangible evidence” </w:t>
      </w:r>
      <w:r w:rsidRPr="000B6319">
        <w:rPr>
          <w:rFonts w:asciiTheme="majorHAnsi" w:hAnsiTheme="majorHAnsi"/>
          <w:sz w:val="16"/>
        </w:rPr>
        <w:t xml:space="preserve">(as opposed to the spurious words of the poor). Rancière summarizes: “Positivist history [of the chroni- clers] refuses to confront the absence of its object, that ‘hidden’ without which there is no science and that can’t be reduced to the archive buried in its  files” (1994, 64). </w:t>
      </w:r>
      <w:r w:rsidRPr="000B6319">
        <w:rPr>
          <w:rStyle w:val="StyleUnderline"/>
          <w:rFonts w:asciiTheme="majorHAnsi" w:hAnsiTheme="majorHAnsi"/>
        </w:rPr>
        <w:t>Reformers</w:t>
      </w:r>
      <w:r w:rsidRPr="000B6319">
        <w:rPr>
          <w:rFonts w:asciiTheme="majorHAnsi" w:hAnsiTheme="majorHAnsi"/>
          <w:sz w:val="16"/>
        </w:rPr>
        <w:t xml:space="preserve"> on the other hand </w:t>
      </w:r>
      <w:r w:rsidRPr="000B6319">
        <w:rPr>
          <w:rStyle w:val="StyleUnderline"/>
          <w:rFonts w:asciiTheme="majorHAnsi" w:hAnsiTheme="majorHAnsi"/>
        </w:rPr>
        <w:t>embrace death but only in the figure of ideological critique and denunciation of mystification</w:t>
      </w:r>
      <w:r w:rsidRPr="000B6319">
        <w:rPr>
          <w:rFonts w:asciiTheme="majorHAnsi" w:hAnsiTheme="majorHAnsi"/>
          <w:sz w:val="16"/>
        </w:rPr>
        <w:t xml:space="preserve"> (for Freire this would amount to critical consciousness raising). They fail to see how in </w:t>
      </w:r>
      <w:r w:rsidRPr="000B6319">
        <w:rPr>
          <w:rStyle w:val="StyleUnderline"/>
          <w:rFonts w:asciiTheme="majorHAnsi" w:hAnsiTheme="majorHAnsi"/>
        </w:rPr>
        <w:t>their attempt to retrieve the silent witnesses of history, they demand a certain infallible correlation between speech and place, cognition and recognition that, like the chroniclers before them, ends up effacing the possibility of historical events</w:t>
      </w:r>
      <w:r w:rsidRPr="000B6319">
        <w:rPr>
          <w:rFonts w:asciiTheme="majorHAnsi" w:hAnsiTheme="majorHAnsi"/>
          <w:sz w:val="16"/>
        </w:rPr>
        <w:t xml:space="preserve">. In both cases, </w:t>
      </w:r>
      <w:r w:rsidRPr="000B6319">
        <w:rPr>
          <w:rStyle w:val="StyleUnderline"/>
          <w:rFonts w:asciiTheme="majorHAnsi" w:hAnsiTheme="majorHAnsi"/>
        </w:rPr>
        <w:t>death becomes the heresy that these discourses do not permit</w:t>
      </w:r>
      <w:r w:rsidRPr="000B6319">
        <w:rPr>
          <w:rFonts w:asciiTheme="majorHAnsi" w:hAnsiTheme="majorHAnsi"/>
          <w:sz w:val="16"/>
        </w:rPr>
        <w:t>. Heresy is “life turned away from the word, turned away by the word” (Rancière 1994, 73) and thus a narrative predi- cated on the non-correspondence of  flesh and word, on the glance of the actor on stage rather than the retrospective and belated gaze of the expert. Yet, as Rancière argues, “</w:t>
      </w:r>
      <w:r w:rsidRPr="000B6319">
        <w:rPr>
          <w:rStyle w:val="StyleUnderline"/>
          <w:rFonts w:asciiTheme="majorHAnsi" w:hAnsiTheme="majorHAnsi"/>
        </w:rPr>
        <w:t>The difference proper to history is death; it is the power of death that attaches itself solely to the properties of the speaker, it is the disturbance that this power introduces into all positive knowledge.</w:t>
      </w:r>
      <w:r w:rsidRPr="000B6319">
        <w:rPr>
          <w:rFonts w:asciiTheme="majorHAnsi" w:hAnsiTheme="majorHAnsi"/>
          <w:sz w:val="16"/>
        </w:rPr>
        <w:t xml:space="preserve"> The </w:t>
      </w:r>
      <w:r w:rsidRPr="000B6319">
        <w:rPr>
          <w:rStyle w:val="StyleUnderline"/>
          <w:rFonts w:asciiTheme="majorHAnsi" w:hAnsiTheme="majorHAnsi"/>
        </w:rPr>
        <w:t>historian can’t stop effacing the line of death, but also can’t stop tracing it anew</w:t>
      </w:r>
      <w:r w:rsidRPr="000B6319">
        <w:rPr>
          <w:rFonts w:asciiTheme="majorHAnsi" w:hAnsiTheme="majorHAnsi"/>
          <w:sz w:val="16"/>
        </w:rPr>
        <w:t xml:space="preserve">. History has its own life in this alternative throbbing of death and knowledge. </w:t>
      </w:r>
      <w:r w:rsidRPr="000B6319">
        <w:rPr>
          <w:rStyle w:val="StyleUnderline"/>
          <w:rFonts w:asciiTheme="majorHAnsi" w:hAnsiTheme="majorHAnsi"/>
        </w:rPr>
        <w:t>It is the science that becomes singular only by playing on its own condition of impossibility, but ceaselessly transforming it into a condition of possibility, but also by marking anew, as furtively, as discreetly as can be, the line of the impossible”</w:t>
      </w:r>
      <w:r w:rsidRPr="000B6319">
        <w:rPr>
          <w:rFonts w:asciiTheme="majorHAnsi" w:hAnsiTheme="majorHAnsi"/>
          <w:sz w:val="16"/>
        </w:rPr>
        <w:t xml:space="preserve"> (1994, 74–5). The </w:t>
      </w:r>
      <w:r w:rsidRPr="000B6319">
        <w:rPr>
          <w:rStyle w:val="StyleUnderline"/>
          <w:rFonts w:asciiTheme="majorHAnsi" w:hAnsiTheme="majorHAnsi"/>
        </w:rPr>
        <w:t>line “of meaning and death</w:t>
      </w:r>
      <w:r w:rsidRPr="000B6319">
        <w:rPr>
          <w:rFonts w:asciiTheme="majorHAnsi" w:hAnsiTheme="majorHAnsi"/>
          <w:sz w:val="16"/>
        </w:rPr>
        <w:t xml:space="preserve">” is precisely the line of “historiality and literariness, without which there would be no place to write history” (Rancière 1994, 76). In other words, </w:t>
      </w:r>
      <w:r w:rsidRPr="000B6319">
        <w:rPr>
          <w:rStyle w:val="StyleUnderline"/>
          <w:rFonts w:asciiTheme="majorHAnsi" w:hAnsiTheme="majorHAnsi"/>
        </w:rPr>
        <w:t>death is the sublime beauty at the heart of historical science that is both the motor for knowledge and its stumbling block, the pensive detail that shapes the literary dimension of the aesthetics of knowledge</w:t>
      </w:r>
      <w:r w:rsidRPr="000B6319">
        <w:rPr>
          <w:rFonts w:asciiTheme="majorHAnsi" w:hAnsiTheme="majorHAnsi"/>
          <w:sz w:val="16"/>
        </w:rPr>
        <w:t xml:space="preserve">. It is the detail that escapes memory and thus all sense of self- possession and self-recognition. If Freire’s </w:t>
      </w:r>
      <w:r w:rsidRPr="000B6319">
        <w:rPr>
          <w:rStyle w:val="StyleUnderline"/>
          <w:rFonts w:asciiTheme="majorHAnsi" w:hAnsiTheme="majorHAnsi"/>
        </w:rPr>
        <w:t>pedagogy of the oppressed is an attempt to create a beautiful, “pure” community of solidarity built out of shared class interests</w:t>
      </w:r>
      <w:r w:rsidRPr="000B6319">
        <w:rPr>
          <w:rFonts w:asciiTheme="majorHAnsi" w:hAnsiTheme="majorHAnsi"/>
          <w:sz w:val="16"/>
        </w:rPr>
        <w:t xml:space="preserve"> (a reformist approach </w:t>
      </w:r>
      <w:r w:rsidRPr="000B6319">
        <w:rPr>
          <w:rStyle w:val="StyleUnderline"/>
          <w:rFonts w:asciiTheme="majorHAnsi" w:hAnsiTheme="majorHAnsi"/>
        </w:rPr>
        <w:t>to history wherein word and flesh, consciousness and class position are once again reunited</w:t>
      </w:r>
      <w:r w:rsidRPr="000B6319">
        <w:rPr>
          <w:rFonts w:asciiTheme="majorHAnsi" w:hAnsiTheme="majorHAnsi"/>
          <w:sz w:val="16"/>
        </w:rPr>
        <w:t xml:space="preserve"> so as to speak the truth of oppression sanctioned by the critical sociologist, philos- opher, or critical pedagogue), then </w:t>
      </w:r>
      <w:r w:rsidRPr="000B6319">
        <w:rPr>
          <w:rStyle w:val="StyleUnderline"/>
          <w:rFonts w:asciiTheme="majorHAnsi" w:hAnsiTheme="majorHAnsi"/>
        </w:rPr>
        <w:t>death is the ghost in the machine that prevents full presence while also generating the need for new translations and performances.</w:t>
      </w:r>
    </w:p>
    <w:p w14:paraId="7253F091" w14:textId="77777777" w:rsidR="00217DE5" w:rsidRPr="000B6319" w:rsidRDefault="00217DE5" w:rsidP="00217DE5">
      <w:pPr>
        <w:rPr>
          <w:rStyle w:val="Style13ptBold"/>
          <w:rFonts w:asciiTheme="majorHAnsi" w:hAnsiTheme="majorHAnsi"/>
          <w:b w:val="0"/>
          <w:sz w:val="22"/>
          <w:u w:val="single"/>
        </w:rPr>
      </w:pPr>
    </w:p>
    <w:p w14:paraId="1940E32A" w14:textId="77777777" w:rsidR="00217DE5" w:rsidRPr="000B6319" w:rsidRDefault="00217DE5" w:rsidP="00217DE5">
      <w:pPr>
        <w:pStyle w:val="Heading3"/>
        <w:rPr>
          <w:rStyle w:val="StyleUnderline"/>
          <w:rFonts w:asciiTheme="majorHAnsi" w:hAnsiTheme="majorHAnsi"/>
          <w:sz w:val="32"/>
        </w:rPr>
      </w:pPr>
      <w:r w:rsidRPr="000B6319">
        <w:rPr>
          <w:rStyle w:val="StyleUnderline"/>
          <w:rFonts w:asciiTheme="majorHAnsi" w:hAnsiTheme="majorHAnsi"/>
          <w:sz w:val="32"/>
        </w:rPr>
        <w:t xml:space="preserve">Mastery </w:t>
      </w:r>
    </w:p>
    <w:p w14:paraId="695778BA" w14:textId="77777777" w:rsidR="00217DE5" w:rsidRPr="000B6319" w:rsidRDefault="00217DE5" w:rsidP="00217DE5">
      <w:pPr>
        <w:pStyle w:val="Heading4"/>
        <w:rPr>
          <w:rFonts w:asciiTheme="majorHAnsi" w:hAnsiTheme="majorHAnsi"/>
        </w:rPr>
      </w:pPr>
      <w:r w:rsidRPr="000B6319">
        <w:rPr>
          <w:rFonts w:asciiTheme="majorHAnsi" w:hAnsiTheme="majorHAnsi"/>
        </w:rPr>
        <w:t>The specter haunting education is the desire for complete and utter control. Modern day education focues on the desire to control and the will to mastery – this manifests itself in education through processes of disciplinary control over bodies to foster obedianece – a process which leads to the destruction of all being when we are placed as parts in the western machine of domination</w:t>
      </w:r>
    </w:p>
    <w:p w14:paraId="5BBF79CB" w14:textId="77777777" w:rsidR="00217DE5" w:rsidRPr="000B6319" w:rsidRDefault="00217DE5" w:rsidP="00217DE5">
      <w:pPr>
        <w:rPr>
          <w:rFonts w:asciiTheme="majorHAnsi" w:hAnsiTheme="majorHAnsi"/>
          <w:sz w:val="20"/>
          <w:szCs w:val="20"/>
        </w:rPr>
      </w:pPr>
      <w:r w:rsidRPr="000B6319">
        <w:rPr>
          <w:rStyle w:val="Style13ptBold"/>
          <w:rFonts w:asciiTheme="majorHAnsi" w:hAnsiTheme="majorHAnsi"/>
        </w:rPr>
        <w:t xml:space="preserve">Allen’16 – </w:t>
      </w:r>
      <w:r w:rsidRPr="000B6319">
        <w:rPr>
          <w:rStyle w:val="Style13ptBold"/>
          <w:rFonts w:asciiTheme="majorHAnsi" w:hAnsiTheme="majorHAnsi"/>
          <w:b w:val="0"/>
          <w:sz w:val="16"/>
          <w:szCs w:val="16"/>
        </w:rPr>
        <w:t xml:space="preserve">Ansgar Allen is lecturer in education at the University of Sheffield, “Education, Mastery and the Marquis de Sade” -- </w:t>
      </w:r>
      <w:r w:rsidRPr="000B6319">
        <w:rPr>
          <w:rStyle w:val="Style13ptBold"/>
          <w:rFonts w:asciiTheme="majorHAnsi" w:hAnsiTheme="majorHAnsi"/>
          <w:b w:val="0"/>
          <w:sz w:val="20"/>
          <w:szCs w:val="20"/>
        </w:rPr>
        <w:t>KZaidi</w:t>
      </w:r>
    </w:p>
    <w:p w14:paraId="5BB0551C" w14:textId="77777777" w:rsidR="00217DE5" w:rsidRPr="000B6319" w:rsidRDefault="00217DE5" w:rsidP="00217DE5">
      <w:pPr>
        <w:rPr>
          <w:rStyle w:val="StyleUnderline"/>
          <w:rFonts w:asciiTheme="majorHAnsi" w:hAnsiTheme="majorHAnsi"/>
        </w:rPr>
      </w:pPr>
      <w:r w:rsidRPr="000B6319">
        <w:rPr>
          <w:rStyle w:val="StyleUnderline"/>
          <w:rFonts w:asciiTheme="majorHAnsi" w:hAnsiTheme="majorHAnsi"/>
        </w:rPr>
        <w:t>Mastery has us by the throat</w:t>
      </w:r>
      <w:r w:rsidRPr="000B6319">
        <w:rPr>
          <w:rFonts w:asciiTheme="majorHAnsi" w:hAnsiTheme="majorHAnsi"/>
          <w:sz w:val="16"/>
        </w:rPr>
        <w:t xml:space="preserve">. Unable to bring things up, </w:t>
      </w:r>
      <w:r w:rsidRPr="000B6319">
        <w:rPr>
          <w:rStyle w:val="StyleUnderline"/>
          <w:rFonts w:asciiTheme="majorHAnsi" w:hAnsiTheme="majorHAnsi"/>
        </w:rPr>
        <w:t>prevented from taking things down—if we swallow, we do so without conviction. Mastery catches and keeps us mid-gasp.</w:t>
      </w:r>
    </w:p>
    <w:p w14:paraId="16BDF063" w14:textId="77777777" w:rsidR="00217DE5" w:rsidRPr="000B6319" w:rsidRDefault="00217DE5" w:rsidP="00217DE5">
      <w:pPr>
        <w:rPr>
          <w:rStyle w:val="StyleUnderline"/>
          <w:rFonts w:asciiTheme="majorHAnsi" w:hAnsiTheme="majorHAnsi"/>
        </w:rPr>
      </w:pPr>
      <w:r w:rsidRPr="000B6319">
        <w:rPr>
          <w:rFonts w:asciiTheme="majorHAnsi" w:hAnsiTheme="majorHAnsi"/>
          <w:sz w:val="16"/>
        </w:rPr>
        <w:t xml:space="preserve">In </w:t>
      </w:r>
      <w:r w:rsidRPr="000B6319">
        <w:rPr>
          <w:rStyle w:val="StyleUnderline"/>
          <w:rFonts w:asciiTheme="majorHAnsi" w:hAnsiTheme="majorHAnsi"/>
        </w:rPr>
        <w:t>pursuit of mastery, education fell before its promised transcendence. Mastery claimed to elevate the educated philosopher above the quotidian,</w:t>
      </w:r>
      <w:r w:rsidRPr="000B6319">
        <w:rPr>
          <w:rFonts w:asciiTheme="majorHAnsi" w:hAnsiTheme="majorHAnsi"/>
          <w:sz w:val="16"/>
        </w:rPr>
        <w:t xml:space="preserve"> even make the philosopher immune to the world below and its persecutions. Yet </w:t>
      </w:r>
      <w:r w:rsidRPr="000B6319">
        <w:rPr>
          <w:rStyle w:val="StyleUnderline"/>
          <w:rFonts w:asciiTheme="majorHAnsi" w:hAnsiTheme="majorHAnsi"/>
        </w:rPr>
        <w:t>mastery was yoked to its opposite:</w:t>
      </w:r>
      <w:r w:rsidRPr="000B6319">
        <w:rPr>
          <w:rFonts w:asciiTheme="majorHAnsi" w:hAnsiTheme="majorHAnsi"/>
          <w:sz w:val="16"/>
        </w:rPr>
        <w:t xml:space="preserve"> the enslavement of the philosopher to a philosophical doctrine. </w:t>
      </w:r>
      <w:r w:rsidRPr="000B6319">
        <w:rPr>
          <w:rStyle w:val="StyleUnderline"/>
          <w:rFonts w:asciiTheme="majorHAnsi" w:hAnsiTheme="majorHAnsi"/>
        </w:rPr>
        <w:t>Mastery required discipline and self-control</w:t>
      </w:r>
      <w:r w:rsidRPr="000B6319">
        <w:rPr>
          <w:rFonts w:asciiTheme="majorHAnsi" w:hAnsiTheme="majorHAnsi"/>
          <w:sz w:val="16"/>
        </w:rPr>
        <w:t xml:space="preserve">. It </w:t>
      </w:r>
      <w:r w:rsidRPr="000B6319">
        <w:rPr>
          <w:rStyle w:val="StyleUnderline"/>
          <w:rFonts w:asciiTheme="majorHAnsi" w:hAnsiTheme="majorHAnsi"/>
        </w:rPr>
        <w:t>subordinated the self to a philosophical doctrine, wagering the self to an ordinance that promised future sovereignty but demanded present obedience.</w:t>
      </w:r>
    </w:p>
    <w:p w14:paraId="0FBBB7F2" w14:textId="77777777" w:rsidR="00217DE5" w:rsidRPr="000B6319" w:rsidRDefault="00217DE5" w:rsidP="00217DE5">
      <w:pPr>
        <w:rPr>
          <w:rFonts w:asciiTheme="majorHAnsi" w:hAnsiTheme="majorHAnsi"/>
          <w:sz w:val="16"/>
        </w:rPr>
      </w:pPr>
      <w:r w:rsidRPr="000B6319">
        <w:rPr>
          <w:rFonts w:asciiTheme="majorHAnsi" w:hAnsiTheme="majorHAnsi"/>
          <w:sz w:val="16"/>
        </w:rPr>
        <w:t xml:space="preserve">Seeking spiritual direction, </w:t>
      </w:r>
      <w:r w:rsidRPr="000B6319">
        <w:rPr>
          <w:rStyle w:val="StyleUnderline"/>
          <w:rFonts w:asciiTheme="majorHAnsi" w:hAnsiTheme="majorHAnsi"/>
        </w:rPr>
        <w:t>early philosophers enslaved themselves to their chosen philosophical school. Consultations were offered to non-philosophers too, for a fee</w:t>
      </w:r>
      <w:r w:rsidRPr="000B6319">
        <w:rPr>
          <w:rFonts w:asciiTheme="majorHAnsi" w:hAnsiTheme="majorHAnsi"/>
          <w:sz w:val="16"/>
        </w:rPr>
        <w:t xml:space="preserve">. Whether a school was joined or merely visited, the </w:t>
      </w:r>
      <w:r w:rsidRPr="000B6319">
        <w:rPr>
          <w:rStyle w:val="StyleUnderline"/>
          <w:rFonts w:asciiTheme="majorHAnsi" w:hAnsiTheme="majorHAnsi"/>
        </w:rPr>
        <w:t>spiritual direction on offer was intended, in its final effects, to allow each candidate to “take control and become master of [her]himself.</w:t>
      </w:r>
      <w:r w:rsidRPr="000B6319">
        <w:rPr>
          <w:rFonts w:asciiTheme="majorHAnsi" w:hAnsiTheme="majorHAnsi"/>
          <w:sz w:val="16"/>
        </w:rPr>
        <w:t xml:space="preserve">”i With Christianity and its selective adoption of ancient philosophy, </w:t>
      </w:r>
      <w:r w:rsidRPr="000B6319">
        <w:rPr>
          <w:rStyle w:val="StyleUnderline"/>
          <w:rFonts w:asciiTheme="majorHAnsi" w:hAnsiTheme="majorHAnsi"/>
        </w:rPr>
        <w:t>self-mastery became “an instrument of subordination” of more complete effect</w:t>
      </w:r>
      <w:r w:rsidRPr="000B6319">
        <w:rPr>
          <w:rFonts w:asciiTheme="majorHAnsi" w:hAnsiTheme="majorHAnsi"/>
          <w:sz w:val="16"/>
        </w:rPr>
        <w:t xml:space="preserve">.ii Its </w:t>
      </w:r>
      <w:r w:rsidRPr="000B6319">
        <w:rPr>
          <w:rStyle w:val="StyleUnderline"/>
          <w:rFonts w:asciiTheme="majorHAnsi" w:hAnsiTheme="majorHAnsi"/>
        </w:rPr>
        <w:t>voluntary dimension was reduced as spiritual training came to occupy the whole life of the Christian subject.</w:t>
      </w:r>
      <w:r w:rsidRPr="000B6319">
        <w:rPr>
          <w:rFonts w:asciiTheme="majorHAnsi" w:hAnsiTheme="majorHAnsi"/>
          <w:sz w:val="16"/>
        </w:rPr>
        <w:t xml:space="preserve"> The </w:t>
      </w:r>
      <w:r w:rsidRPr="000B6319">
        <w:rPr>
          <w:rStyle w:val="StyleUnderline"/>
          <w:rFonts w:asciiTheme="majorHAnsi" w:hAnsiTheme="majorHAnsi"/>
        </w:rPr>
        <w:t>purpose of Christian guidance was to develop a form of introspection</w:t>
      </w:r>
      <w:r w:rsidRPr="000B6319">
        <w:rPr>
          <w:rFonts w:asciiTheme="majorHAnsi" w:hAnsiTheme="majorHAnsi"/>
          <w:sz w:val="16"/>
        </w:rPr>
        <w:t xml:space="preserve"> that would “</w:t>
      </w:r>
      <w:r w:rsidRPr="000B6319">
        <w:rPr>
          <w:rStyle w:val="StyleUnderline"/>
          <w:rFonts w:asciiTheme="majorHAnsi" w:hAnsiTheme="majorHAnsi"/>
        </w:rPr>
        <w:t>fix</w:t>
      </w:r>
      <w:r w:rsidRPr="000B6319">
        <w:rPr>
          <w:rFonts w:asciiTheme="majorHAnsi" w:hAnsiTheme="majorHAnsi"/>
          <w:sz w:val="16"/>
        </w:rPr>
        <w:t xml:space="preserve"> more firmly the </w:t>
      </w:r>
      <w:r w:rsidRPr="000B6319">
        <w:rPr>
          <w:rStyle w:val="StyleUnderline"/>
          <w:rFonts w:asciiTheme="majorHAnsi" w:hAnsiTheme="majorHAnsi"/>
        </w:rPr>
        <w:t>relationship of subordination</w:t>
      </w:r>
      <w:r w:rsidRPr="000B6319">
        <w:rPr>
          <w:rFonts w:asciiTheme="majorHAnsi" w:hAnsiTheme="majorHAnsi"/>
          <w:sz w:val="16"/>
        </w:rPr>
        <w:t xml:space="preserve">”; it would attach its recipients to a regime of power that would take care of their entire life in all its detail and for the rest of its duration.iii At the same time, the </w:t>
      </w:r>
      <w:r w:rsidRPr="000B6319">
        <w:rPr>
          <w:rStyle w:val="StyleUnderline"/>
          <w:rFonts w:asciiTheme="majorHAnsi" w:hAnsiTheme="majorHAnsi"/>
        </w:rPr>
        <w:t>promise of transcendence became ever more spectral, dependent ultimately on God’s will, against which the strength of will exhibited by the self- denying Christian was of secondary importance.</w:t>
      </w:r>
      <w:r w:rsidRPr="000B6319">
        <w:rPr>
          <w:rFonts w:asciiTheme="majorHAnsi" w:hAnsiTheme="majorHAnsi"/>
          <w:sz w:val="16"/>
        </w:rPr>
        <w:t xml:space="preserve"> For at the gates of heaven, God decides. On earth, the early </w:t>
      </w:r>
      <w:r w:rsidRPr="000B6319">
        <w:rPr>
          <w:rStyle w:val="StyleUnderline"/>
          <w:rFonts w:asciiTheme="majorHAnsi" w:hAnsiTheme="majorHAnsi"/>
        </w:rPr>
        <w:t xml:space="preserve">Christian monk is warned against practising any self- denying ordinance to excess. </w:t>
      </w:r>
      <w:r w:rsidRPr="000B6319">
        <w:rPr>
          <w:rFonts w:asciiTheme="majorHAnsi" w:hAnsiTheme="majorHAnsi"/>
          <w:sz w:val="16"/>
        </w:rPr>
        <w:t>We find Cassian recalling tales of monks casting themselves down wells, fasting excessively, or crossing deserts without food in an effort to demonstrate just how catastrophically they had achieved self-mastery, purging themselves of natural inclinations and desires.iv These were not acts of extreme piety; they were symptomatic of pride. And pride is of the devil.</w:t>
      </w:r>
    </w:p>
    <w:p w14:paraId="2F8C784F" w14:textId="77777777" w:rsidR="00217DE5" w:rsidRPr="000B6319" w:rsidRDefault="00217DE5" w:rsidP="00217DE5">
      <w:pPr>
        <w:rPr>
          <w:rFonts w:asciiTheme="majorHAnsi" w:hAnsiTheme="majorHAnsi"/>
          <w:sz w:val="16"/>
        </w:rPr>
      </w:pPr>
      <w:r w:rsidRPr="000B6319">
        <w:rPr>
          <w:rFonts w:asciiTheme="majorHAnsi" w:hAnsiTheme="majorHAnsi"/>
          <w:sz w:val="16"/>
        </w:rPr>
        <w:t xml:space="preserve">With extreme asceticism the old but sinuous </w:t>
      </w:r>
      <w:r w:rsidRPr="000B6319">
        <w:rPr>
          <w:rStyle w:val="StyleUnderline"/>
          <w:rFonts w:asciiTheme="majorHAnsi" w:hAnsiTheme="majorHAnsi"/>
        </w:rPr>
        <w:t>link connecting the promise of mastery to the necessity of enslavement calcified, and then broke</w:t>
      </w:r>
      <w:r w:rsidRPr="000B6319">
        <w:rPr>
          <w:rFonts w:asciiTheme="majorHAnsi" w:hAnsiTheme="majorHAnsi"/>
          <w:sz w:val="16"/>
        </w:rPr>
        <w:t xml:space="preserve">. Early Christian ascetic practitioners, those Cassian warned against, so perfected their self-denials that they became increasingly indifferent to pain and discomfort, removing themselves beyond the grasp of power. Through </w:t>
      </w:r>
      <w:r w:rsidRPr="000B6319">
        <w:rPr>
          <w:rStyle w:val="StyleUnderline"/>
          <w:rFonts w:asciiTheme="majorHAnsi" w:hAnsiTheme="majorHAnsi"/>
        </w:rPr>
        <w:t>enslavement they reached its opposite denying themselves so completely that little remained for power to attack. In this advanced form asceticism posed a challenge to Christianity</w:t>
      </w:r>
      <w:r w:rsidRPr="000B6319">
        <w:rPr>
          <w:rFonts w:asciiTheme="majorHAnsi" w:hAnsiTheme="majorHAnsi"/>
          <w:sz w:val="16"/>
        </w:rPr>
        <w:t>, delivering its practitioners beyond the influence of its institutions and teachings. The most potent ascetics effectively reversed the self-denials of monastic obedience, transforming these denials into a form of “egoistic self-mastery” that denied access to external power.v</w:t>
      </w:r>
    </w:p>
    <w:p w14:paraId="3AF04DC9" w14:textId="77777777" w:rsidR="00217DE5" w:rsidRPr="000B6319" w:rsidRDefault="00217DE5" w:rsidP="00217DE5">
      <w:pPr>
        <w:rPr>
          <w:rStyle w:val="StyleUnderline"/>
          <w:rFonts w:asciiTheme="majorHAnsi" w:hAnsiTheme="majorHAnsi"/>
        </w:rPr>
      </w:pPr>
      <w:r w:rsidRPr="000B6319">
        <w:rPr>
          <w:rStyle w:val="StyleUnderline"/>
          <w:rFonts w:asciiTheme="majorHAnsi" w:hAnsiTheme="majorHAnsi"/>
        </w:rPr>
        <w:t>To secure their foothold monastic and ecclesiastical institutions had to bring self-mastery back within their control. They would purge themselves of all vagrant, self-sufficient, ascetic heresies, and bring all miracles, marvels, punishments and self-flagellations back into the orbit of their influence</w:t>
      </w:r>
      <w:r w:rsidRPr="000B6319">
        <w:rPr>
          <w:rFonts w:asciiTheme="majorHAnsi" w:hAnsiTheme="majorHAnsi"/>
          <w:sz w:val="16"/>
        </w:rPr>
        <w:t xml:space="preserve">. Eventually self-mastery would slip its “doctrinal moorings” and migrate to a secular context.vi </w:t>
      </w:r>
      <w:r w:rsidRPr="000B6319">
        <w:rPr>
          <w:rStyle w:val="StyleUnderline"/>
          <w:rFonts w:asciiTheme="majorHAnsi" w:hAnsiTheme="majorHAnsi"/>
        </w:rPr>
        <w:t>Education remains in awe of mastery. It preaches denial, yokes its members to the pursuit of mastery, but will not allow that mastery to become realised as such. Mastery haunts education as its most enduring spectral promise.</w:t>
      </w:r>
    </w:p>
    <w:p w14:paraId="2FE4DEC1" w14:textId="77777777" w:rsidR="00217DE5" w:rsidRPr="000B6319" w:rsidRDefault="00217DE5" w:rsidP="00217DE5">
      <w:pPr>
        <w:rPr>
          <w:rStyle w:val="StyleUnderline"/>
          <w:rFonts w:asciiTheme="majorHAnsi" w:hAnsiTheme="majorHAnsi"/>
        </w:rPr>
      </w:pPr>
      <w:r w:rsidRPr="000B6319">
        <w:rPr>
          <w:rStyle w:val="StyleUnderline"/>
          <w:rFonts w:asciiTheme="majorHAnsi" w:hAnsiTheme="majorHAnsi"/>
        </w:rPr>
        <w:t xml:space="preserve">Just what exactly education promises mastery of, changes: from ancient self in pursuit of wisdom, to medieval body desiring knowledge of God, to modern subject of autonomous reason, and finally, to the promise that we might one day master our own performativities. </w:t>
      </w:r>
      <w:r w:rsidRPr="000B6319">
        <w:rPr>
          <w:rFonts w:asciiTheme="majorHAnsi" w:hAnsiTheme="majorHAnsi"/>
          <w:sz w:val="16"/>
        </w:rPr>
        <w:t xml:space="preserve">By definition </w:t>
      </w:r>
      <w:r w:rsidRPr="000B6319">
        <w:rPr>
          <w:rStyle w:val="StyleUnderline"/>
          <w:rFonts w:asciiTheme="majorHAnsi" w:hAnsiTheme="majorHAnsi"/>
        </w:rPr>
        <w:t>such mastery is rarely, if ever achieved. Our nihilism is the product of this framework,</w:t>
      </w:r>
      <w:r w:rsidRPr="000B6319">
        <w:rPr>
          <w:rFonts w:asciiTheme="majorHAnsi" w:hAnsiTheme="majorHAnsi"/>
          <w:sz w:val="16"/>
        </w:rPr>
        <w:t xml:space="preserve"> this </w:t>
      </w:r>
      <w:r w:rsidRPr="000B6319">
        <w:rPr>
          <w:rStyle w:val="StyleUnderline"/>
          <w:rFonts w:asciiTheme="majorHAnsi" w:hAnsiTheme="majorHAnsi"/>
        </w:rPr>
        <w:t>belief that education requires higher objectives,</w:t>
      </w:r>
      <w:r w:rsidRPr="000B6319">
        <w:rPr>
          <w:rFonts w:asciiTheme="majorHAnsi" w:hAnsiTheme="majorHAnsi"/>
          <w:sz w:val="16"/>
        </w:rPr>
        <w:t xml:space="preserve"> a belief so well entrenched that as each </w:t>
      </w:r>
      <w:r w:rsidRPr="000B6319">
        <w:rPr>
          <w:rStyle w:val="StyleUnderline"/>
          <w:rFonts w:asciiTheme="majorHAnsi" w:hAnsiTheme="majorHAnsi"/>
        </w:rPr>
        <w:t>objective comes under attack another is substituted in its place</w:t>
      </w:r>
      <w:r w:rsidRPr="000B6319">
        <w:rPr>
          <w:rFonts w:asciiTheme="majorHAnsi" w:hAnsiTheme="majorHAnsi"/>
          <w:sz w:val="16"/>
        </w:rPr>
        <w:t xml:space="preserve">. When substitutes are left wanting, </w:t>
      </w:r>
      <w:r w:rsidRPr="000B6319">
        <w:rPr>
          <w:rStyle w:val="StyleUnderline"/>
          <w:rFonts w:asciiTheme="majorHAnsi" w:hAnsiTheme="majorHAnsi"/>
        </w:rPr>
        <w:t>we are launched into overproduction</w:t>
      </w:r>
      <w:r w:rsidRPr="000B6319">
        <w:rPr>
          <w:rFonts w:asciiTheme="majorHAnsi" w:hAnsiTheme="majorHAnsi"/>
          <w:sz w:val="16"/>
        </w:rPr>
        <w:t xml:space="preserve">. For we </w:t>
      </w:r>
      <w:r w:rsidRPr="000B6319">
        <w:rPr>
          <w:rStyle w:val="StyleUnderline"/>
          <w:rFonts w:asciiTheme="majorHAnsi" w:hAnsiTheme="majorHAnsi"/>
        </w:rPr>
        <w:t>scarcely know how to operate let alone educate without the promise of mastery</w:t>
      </w:r>
      <w:r w:rsidRPr="000B6319">
        <w:rPr>
          <w:rFonts w:asciiTheme="majorHAnsi" w:hAnsiTheme="majorHAnsi"/>
          <w:sz w:val="16"/>
        </w:rPr>
        <w:t xml:space="preserve">. Once described as the “destiny of two millennia of Western history,” </w:t>
      </w:r>
      <w:r w:rsidRPr="000B6319">
        <w:rPr>
          <w:rStyle w:val="StyleUnderline"/>
          <w:rFonts w:asciiTheme="majorHAnsi" w:hAnsiTheme="majorHAnsi"/>
        </w:rPr>
        <w:t>nihilism is our unavoidable affliction</w:t>
      </w:r>
      <w:r w:rsidRPr="000B6319">
        <w:rPr>
          <w:rFonts w:asciiTheme="majorHAnsi" w:hAnsiTheme="majorHAnsi"/>
          <w:sz w:val="16"/>
        </w:rPr>
        <w:t xml:space="preserve">.vii Those educators claiming to exist beyond its reach are in denial. </w:t>
      </w:r>
      <w:r w:rsidRPr="000B6319">
        <w:rPr>
          <w:rStyle w:val="StyleUnderline"/>
          <w:rFonts w:asciiTheme="majorHAnsi" w:hAnsiTheme="majorHAnsi"/>
        </w:rPr>
        <w:t>There is no quick and easy escape. We are trapped in the digestive tract of Western history. Attached to a promise that is never delivered, we are its disappointments</w:t>
      </w:r>
      <w:r w:rsidRPr="000B6319">
        <w:rPr>
          <w:rFonts w:asciiTheme="majorHAnsi" w:hAnsiTheme="majorHAnsi"/>
          <w:sz w:val="16"/>
        </w:rPr>
        <w:t xml:space="preserve">, you and I. We are </w:t>
      </w:r>
      <w:r w:rsidRPr="000B6319">
        <w:rPr>
          <w:rStyle w:val="StyleUnderline"/>
          <w:rFonts w:asciiTheme="majorHAnsi" w:hAnsiTheme="majorHAnsi"/>
        </w:rPr>
        <w:t>debased and we debase ourselves, desiring mastery through our enslavement.</w:t>
      </w:r>
    </w:p>
    <w:p w14:paraId="7A425792" w14:textId="77777777" w:rsidR="00217DE5" w:rsidRPr="000B6319" w:rsidRDefault="00217DE5" w:rsidP="00217DE5">
      <w:pPr>
        <w:pStyle w:val="Heading3"/>
        <w:rPr>
          <w:rFonts w:asciiTheme="majorHAnsi" w:hAnsiTheme="majorHAnsi"/>
        </w:rPr>
      </w:pPr>
      <w:r w:rsidRPr="000B6319">
        <w:rPr>
          <w:rFonts w:asciiTheme="majorHAnsi" w:hAnsiTheme="majorHAnsi"/>
        </w:rPr>
        <w:t>Racism</w:t>
      </w:r>
    </w:p>
    <w:p w14:paraId="5E26647D" w14:textId="77777777" w:rsidR="00217DE5" w:rsidRPr="000B6319" w:rsidRDefault="00217DE5" w:rsidP="00217DE5">
      <w:pPr>
        <w:pStyle w:val="Heading4"/>
        <w:rPr>
          <w:rFonts w:asciiTheme="majorHAnsi" w:hAnsiTheme="majorHAnsi"/>
        </w:rPr>
      </w:pPr>
      <w:r w:rsidRPr="000B6319">
        <w:rPr>
          <w:rFonts w:asciiTheme="majorHAnsi" w:hAnsiTheme="majorHAnsi"/>
        </w:rPr>
        <w:t>Racism is rooted in necropolitics - The government identifies the “others” and displaces violence upon them through the mobilization of the war machine</w:t>
      </w:r>
    </w:p>
    <w:p w14:paraId="01E9F158" w14:textId="77777777" w:rsidR="00217DE5" w:rsidRPr="000B6319" w:rsidRDefault="00217DE5" w:rsidP="00217DE5">
      <w:pPr>
        <w:rPr>
          <w:rFonts w:asciiTheme="majorHAnsi" w:hAnsiTheme="majorHAnsi"/>
        </w:rPr>
      </w:pPr>
      <w:r w:rsidRPr="000B6319">
        <w:rPr>
          <w:rStyle w:val="Style13ptBold"/>
          <w:rFonts w:asciiTheme="majorHAnsi" w:hAnsiTheme="majorHAnsi"/>
        </w:rPr>
        <w:t>Mbembe, 03,</w:t>
      </w:r>
      <w:r w:rsidRPr="000B6319">
        <w:rPr>
          <w:rFonts w:asciiTheme="majorHAnsi" w:hAnsiTheme="majorHAnsi"/>
        </w:rPr>
        <w:t xml:space="preserve"> </w:t>
      </w:r>
      <w:r w:rsidRPr="000B6319">
        <w:rPr>
          <w:rFonts w:asciiTheme="majorHAnsi" w:hAnsiTheme="majorHAnsi"/>
          <w:sz w:val="16"/>
          <w:szCs w:val="16"/>
        </w:rPr>
        <w:t>(Achill senior researcher at the Institute of Social and Economic Research at the University of the Witwatersrand, Necropolitics, Pgs. 16-17, 2003)//Cummings</w:t>
      </w:r>
    </w:p>
    <w:p w14:paraId="06DC7FF5" w14:textId="77777777" w:rsidR="00217DE5" w:rsidRPr="000B6319" w:rsidRDefault="00217DE5" w:rsidP="00217DE5">
      <w:pPr>
        <w:rPr>
          <w:rFonts w:asciiTheme="majorHAnsi" w:hAnsiTheme="majorHAnsi"/>
          <w:sz w:val="8"/>
        </w:rPr>
      </w:pPr>
      <w:r w:rsidRPr="000B6319">
        <w:rPr>
          <w:rStyle w:val="StyleUnderline"/>
          <w:rFonts w:asciiTheme="majorHAnsi" w:hAnsiTheme="majorHAnsi"/>
        </w:rPr>
        <w:t>Having presented a reading of politics as the work of death</w:t>
      </w:r>
      <w:r w:rsidRPr="000B6319">
        <w:rPr>
          <w:rFonts w:asciiTheme="majorHAnsi" w:hAnsiTheme="majorHAnsi"/>
          <w:sz w:val="8"/>
        </w:rPr>
        <w:t xml:space="preserve">, </w:t>
      </w:r>
      <w:r w:rsidRPr="000B6319">
        <w:rPr>
          <w:rStyle w:val="StyleUnderline"/>
          <w:rFonts w:asciiTheme="majorHAnsi" w:hAnsiTheme="majorHAnsi"/>
        </w:rPr>
        <w:t>I turn now to sovereignty</w:t>
      </w:r>
      <w:r w:rsidRPr="000B6319">
        <w:rPr>
          <w:rFonts w:asciiTheme="majorHAnsi" w:hAnsiTheme="majorHAnsi"/>
          <w:sz w:val="8"/>
        </w:rPr>
        <w:t xml:space="preserve">, </w:t>
      </w:r>
      <w:r w:rsidRPr="000B6319">
        <w:rPr>
          <w:rStyle w:val="StyleUnderline"/>
          <w:rFonts w:asciiTheme="majorHAnsi" w:hAnsiTheme="majorHAnsi"/>
        </w:rPr>
        <w:t>expressed predominantly as the right to kill</w:t>
      </w:r>
      <w:r w:rsidRPr="000B6319">
        <w:rPr>
          <w:rFonts w:asciiTheme="majorHAnsi" w:hAnsiTheme="majorHAnsi"/>
          <w:sz w:val="8"/>
        </w:rPr>
        <w:t xml:space="preserve">. </w:t>
      </w:r>
      <w:r w:rsidRPr="000B6319">
        <w:rPr>
          <w:rStyle w:val="StyleUnderline"/>
          <w:rFonts w:asciiTheme="majorHAnsi" w:hAnsiTheme="majorHAnsi"/>
        </w:rPr>
        <w:t>For the purpose of my argument</w:t>
      </w:r>
      <w:r w:rsidRPr="000B6319">
        <w:rPr>
          <w:rFonts w:asciiTheme="majorHAnsi" w:hAnsiTheme="majorHAnsi"/>
          <w:sz w:val="8"/>
        </w:rPr>
        <w:t xml:space="preserve">, </w:t>
      </w:r>
      <w:r w:rsidRPr="000B6319">
        <w:rPr>
          <w:rStyle w:val="StyleUnderline"/>
          <w:rFonts w:asciiTheme="majorHAnsi" w:hAnsiTheme="majorHAnsi"/>
        </w:rPr>
        <w:t>I relate Foucault’s notion of biopower to two other concepts</w:t>
      </w:r>
      <w:r w:rsidRPr="000B6319">
        <w:rPr>
          <w:rFonts w:asciiTheme="majorHAnsi" w:hAnsiTheme="majorHAnsi"/>
          <w:sz w:val="8"/>
        </w:rPr>
        <w:t xml:space="preserve">: </w:t>
      </w:r>
      <w:r w:rsidRPr="000B6319">
        <w:rPr>
          <w:rStyle w:val="StyleUnderline"/>
          <w:rFonts w:asciiTheme="majorHAnsi" w:hAnsiTheme="majorHAnsi"/>
        </w:rPr>
        <w:t>the state of exception and the state of siege</w:t>
      </w:r>
      <w:r w:rsidRPr="000B6319">
        <w:rPr>
          <w:rFonts w:asciiTheme="majorHAnsi" w:hAnsiTheme="majorHAnsi"/>
          <w:sz w:val="8"/>
        </w:rPr>
        <w:t>.</w:t>
      </w:r>
      <w:r w:rsidRPr="000B6319">
        <w:rPr>
          <w:rStyle w:val="StyleUnderline"/>
          <w:rFonts w:asciiTheme="majorHAnsi" w:hAnsiTheme="majorHAnsi"/>
        </w:rPr>
        <w:t>16 I examine those trajectories by which the state of exception and the relation of enmity have become the normative basis of the right to kill</w:t>
      </w:r>
      <w:r w:rsidRPr="000B6319">
        <w:rPr>
          <w:rFonts w:asciiTheme="majorHAnsi" w:hAnsiTheme="majorHAnsi"/>
          <w:sz w:val="8"/>
        </w:rPr>
        <w:t xml:space="preserve">. </w:t>
      </w:r>
      <w:r w:rsidRPr="000B6319">
        <w:rPr>
          <w:rStyle w:val="StyleUnderline"/>
          <w:rFonts w:asciiTheme="majorHAnsi" w:hAnsiTheme="majorHAnsi"/>
        </w:rPr>
        <w:t>In such instances</w:t>
      </w:r>
      <w:r w:rsidRPr="000B6319">
        <w:rPr>
          <w:rFonts w:asciiTheme="majorHAnsi" w:hAnsiTheme="majorHAnsi"/>
          <w:sz w:val="8"/>
        </w:rPr>
        <w:t xml:space="preserve">, </w:t>
      </w:r>
      <w:r w:rsidRPr="000B6319">
        <w:rPr>
          <w:rStyle w:val="StyleUnderline"/>
          <w:rFonts w:asciiTheme="majorHAnsi" w:hAnsiTheme="majorHAnsi"/>
        </w:rPr>
        <w:t xml:space="preserve">power </w:t>
      </w:r>
      <w:r w:rsidRPr="000B6319">
        <w:rPr>
          <w:rFonts w:asciiTheme="majorHAnsi" w:hAnsiTheme="majorHAnsi"/>
          <w:sz w:val="8"/>
        </w:rPr>
        <w:t>(</w:t>
      </w:r>
      <w:r w:rsidRPr="000B6319">
        <w:rPr>
          <w:rStyle w:val="StyleUnderline"/>
          <w:rFonts w:asciiTheme="majorHAnsi" w:hAnsiTheme="majorHAnsi"/>
        </w:rPr>
        <w:t>and not necessarily state power</w:t>
      </w:r>
      <w:r w:rsidRPr="000B6319">
        <w:rPr>
          <w:rFonts w:asciiTheme="majorHAnsi" w:hAnsiTheme="majorHAnsi"/>
          <w:sz w:val="8"/>
        </w:rPr>
        <w:t xml:space="preserve">) </w:t>
      </w:r>
      <w:r w:rsidRPr="000B6319">
        <w:rPr>
          <w:rStyle w:val="StyleUnderline"/>
          <w:rFonts w:asciiTheme="majorHAnsi" w:hAnsiTheme="majorHAnsi"/>
        </w:rPr>
        <w:t>continuously refers and appeals to exception</w:t>
      </w:r>
      <w:r w:rsidRPr="000B6319">
        <w:rPr>
          <w:rFonts w:asciiTheme="majorHAnsi" w:hAnsiTheme="majorHAnsi"/>
          <w:sz w:val="8"/>
        </w:rPr>
        <w:t xml:space="preserve">, emergency, </w:t>
      </w:r>
      <w:r w:rsidRPr="000B6319">
        <w:rPr>
          <w:rStyle w:val="StyleUnderline"/>
          <w:rFonts w:asciiTheme="majorHAnsi" w:hAnsiTheme="majorHAnsi"/>
        </w:rPr>
        <w:t>and a fictionalized notion of the enemy</w:t>
      </w:r>
      <w:r w:rsidRPr="000B6319">
        <w:rPr>
          <w:rFonts w:asciiTheme="majorHAnsi" w:hAnsiTheme="majorHAnsi"/>
          <w:sz w:val="8"/>
        </w:rPr>
        <w:t xml:space="preserve">. It also labors to produce that same exception, emergency, </w:t>
      </w:r>
      <w:r w:rsidRPr="000B6319">
        <w:rPr>
          <w:rStyle w:val="StyleUnderline"/>
          <w:rFonts w:asciiTheme="majorHAnsi" w:hAnsiTheme="majorHAnsi"/>
        </w:rPr>
        <w:t>and fictionalized enemy</w:t>
      </w:r>
      <w:r w:rsidRPr="000B6319">
        <w:rPr>
          <w:rFonts w:asciiTheme="majorHAnsi" w:hAnsiTheme="majorHAnsi"/>
          <w:sz w:val="8"/>
        </w:rPr>
        <w:t xml:space="preserve">. </w:t>
      </w:r>
      <w:r w:rsidRPr="000B6319">
        <w:rPr>
          <w:rStyle w:val="StyleUnderline"/>
          <w:rFonts w:asciiTheme="majorHAnsi" w:hAnsiTheme="majorHAnsi"/>
        </w:rPr>
        <w:t>In other words</w:t>
      </w:r>
      <w:r w:rsidRPr="000B6319">
        <w:rPr>
          <w:rFonts w:asciiTheme="majorHAnsi" w:hAnsiTheme="majorHAnsi"/>
          <w:sz w:val="8"/>
        </w:rPr>
        <w:t xml:space="preserve">, </w:t>
      </w:r>
      <w:r w:rsidRPr="000B6319">
        <w:rPr>
          <w:rStyle w:val="StyleUnderline"/>
          <w:rFonts w:asciiTheme="majorHAnsi" w:hAnsiTheme="majorHAnsi"/>
        </w:rPr>
        <w:t>the question is</w:t>
      </w:r>
      <w:r w:rsidRPr="000B6319">
        <w:rPr>
          <w:rFonts w:asciiTheme="majorHAnsi" w:hAnsiTheme="majorHAnsi"/>
          <w:sz w:val="8"/>
        </w:rPr>
        <w:t xml:space="preserve">: </w:t>
      </w:r>
      <w:r w:rsidRPr="000B6319">
        <w:rPr>
          <w:rStyle w:val="StyleUnderline"/>
          <w:rFonts w:asciiTheme="majorHAnsi" w:hAnsiTheme="majorHAnsi"/>
        </w:rPr>
        <w:t>What is the relationship between politics and death in those systems that can function only in a state of emergency? In Foucault’s formulation of it</w:t>
      </w:r>
      <w:r w:rsidRPr="000B6319">
        <w:rPr>
          <w:rFonts w:asciiTheme="majorHAnsi" w:hAnsiTheme="majorHAnsi"/>
          <w:sz w:val="8"/>
        </w:rPr>
        <w:t xml:space="preserve">, </w:t>
      </w:r>
      <w:r w:rsidRPr="000B6319">
        <w:rPr>
          <w:rStyle w:val="StyleUnderline"/>
          <w:rFonts w:asciiTheme="majorHAnsi" w:hAnsiTheme="majorHAnsi"/>
        </w:rPr>
        <w:t>biopower appears to function through dividing people into those who must live and those who must die</w:t>
      </w:r>
      <w:r w:rsidRPr="000B6319">
        <w:rPr>
          <w:rFonts w:asciiTheme="majorHAnsi" w:hAnsiTheme="majorHAnsi"/>
          <w:sz w:val="8"/>
        </w:rPr>
        <w:t xml:space="preserve">. </w:t>
      </w:r>
      <w:r w:rsidRPr="000B6319">
        <w:rPr>
          <w:rStyle w:val="StyleUnderline"/>
          <w:rFonts w:asciiTheme="majorHAnsi" w:hAnsiTheme="majorHAnsi"/>
        </w:rPr>
        <w:t>Operating on the basis of a split between the living and the dead</w:t>
      </w:r>
      <w:r w:rsidRPr="000B6319">
        <w:rPr>
          <w:rFonts w:asciiTheme="majorHAnsi" w:hAnsiTheme="majorHAnsi"/>
          <w:sz w:val="8"/>
        </w:rPr>
        <w:t xml:space="preserve">, </w:t>
      </w:r>
      <w:r w:rsidRPr="000B6319">
        <w:rPr>
          <w:rStyle w:val="StyleUnderline"/>
          <w:rFonts w:asciiTheme="majorHAnsi" w:hAnsiTheme="majorHAnsi"/>
        </w:rPr>
        <w:t>such a power defines itself in relation to a biological field</w:t>
      </w:r>
      <w:r w:rsidRPr="000B6319">
        <w:rPr>
          <w:rFonts w:asciiTheme="majorHAnsi" w:hAnsiTheme="majorHAnsi"/>
          <w:sz w:val="8"/>
        </w:rPr>
        <w:t>—</w:t>
      </w:r>
      <w:r w:rsidRPr="000B6319">
        <w:rPr>
          <w:rStyle w:val="StyleUnderline"/>
          <w:rFonts w:asciiTheme="majorHAnsi" w:hAnsiTheme="majorHAnsi"/>
        </w:rPr>
        <w:t>which it takes control of and vests itself in</w:t>
      </w:r>
      <w:r w:rsidRPr="000B6319">
        <w:rPr>
          <w:rFonts w:asciiTheme="majorHAnsi" w:hAnsiTheme="majorHAnsi"/>
          <w:sz w:val="8"/>
        </w:rPr>
        <w:t xml:space="preserve">. </w:t>
      </w:r>
      <w:r w:rsidRPr="000B6319">
        <w:rPr>
          <w:rStyle w:val="StyleUnderline"/>
          <w:rFonts w:asciiTheme="majorHAnsi" w:hAnsiTheme="majorHAnsi"/>
        </w:rPr>
        <w:t>This control presupposes the distribution of human species into groups</w:t>
      </w:r>
      <w:r w:rsidRPr="000B6319">
        <w:rPr>
          <w:rFonts w:asciiTheme="majorHAnsi" w:hAnsiTheme="majorHAnsi"/>
          <w:sz w:val="8"/>
        </w:rPr>
        <w:t xml:space="preserve">, </w:t>
      </w:r>
      <w:r w:rsidRPr="000B6319">
        <w:rPr>
          <w:rStyle w:val="StyleUnderline"/>
          <w:rFonts w:asciiTheme="majorHAnsi" w:hAnsiTheme="majorHAnsi"/>
        </w:rPr>
        <w:t>the subdivision of the population into subgroups</w:t>
      </w:r>
      <w:r w:rsidRPr="000B6319">
        <w:rPr>
          <w:rFonts w:asciiTheme="majorHAnsi" w:hAnsiTheme="majorHAnsi"/>
          <w:sz w:val="8"/>
        </w:rPr>
        <w:t xml:space="preserve">, </w:t>
      </w:r>
      <w:r w:rsidRPr="000B6319">
        <w:rPr>
          <w:rStyle w:val="StyleUnderline"/>
          <w:rFonts w:asciiTheme="majorHAnsi" w:hAnsiTheme="majorHAnsi"/>
        </w:rPr>
        <w:t>and the establishment of a biological caesura between the ones and the others</w:t>
      </w:r>
      <w:r w:rsidRPr="000B6319">
        <w:rPr>
          <w:rFonts w:asciiTheme="majorHAnsi" w:hAnsiTheme="majorHAnsi"/>
          <w:sz w:val="8"/>
        </w:rPr>
        <w:t xml:space="preserve">. </w:t>
      </w:r>
      <w:r w:rsidRPr="000B6319">
        <w:rPr>
          <w:rStyle w:val="StyleUnderline"/>
          <w:rFonts w:asciiTheme="majorHAnsi" w:hAnsiTheme="majorHAnsi"/>
        </w:rPr>
        <w:t xml:space="preserve">This is what Foucault labels with the </w:t>
      </w:r>
      <w:r w:rsidRPr="000B6319">
        <w:rPr>
          <w:rFonts w:asciiTheme="majorHAnsi" w:hAnsiTheme="majorHAnsi"/>
          <w:sz w:val="8"/>
        </w:rPr>
        <w:t>(</w:t>
      </w:r>
      <w:r w:rsidRPr="000B6319">
        <w:rPr>
          <w:rStyle w:val="StyleUnderline"/>
          <w:rFonts w:asciiTheme="majorHAnsi" w:hAnsiTheme="majorHAnsi"/>
        </w:rPr>
        <w:t>at first sight familiar</w:t>
      </w:r>
      <w:r w:rsidRPr="000B6319">
        <w:rPr>
          <w:rFonts w:asciiTheme="majorHAnsi" w:hAnsiTheme="majorHAnsi"/>
          <w:sz w:val="8"/>
        </w:rPr>
        <w:t xml:space="preserve">) </w:t>
      </w:r>
      <w:r w:rsidRPr="000B6319">
        <w:rPr>
          <w:rStyle w:val="StyleUnderline"/>
          <w:rFonts w:asciiTheme="majorHAnsi" w:hAnsiTheme="majorHAnsi"/>
        </w:rPr>
        <w:t>term racism</w:t>
      </w:r>
      <w:r w:rsidRPr="000B6319">
        <w:rPr>
          <w:rFonts w:asciiTheme="majorHAnsi" w:hAnsiTheme="majorHAnsi"/>
          <w:sz w:val="8"/>
        </w:rPr>
        <w:t>.17 That race (</w:t>
      </w:r>
      <w:r w:rsidRPr="000B6319">
        <w:rPr>
          <w:rStyle w:val="StyleUnderline"/>
          <w:rFonts w:asciiTheme="majorHAnsi" w:hAnsiTheme="majorHAnsi"/>
        </w:rPr>
        <w:t>or for that matter racism</w:t>
      </w:r>
      <w:r w:rsidRPr="000B6319">
        <w:rPr>
          <w:rFonts w:asciiTheme="majorHAnsi" w:hAnsiTheme="majorHAnsi"/>
          <w:sz w:val="8"/>
        </w:rPr>
        <w:t>) fi</w:t>
      </w:r>
      <w:r w:rsidRPr="000B6319">
        <w:rPr>
          <w:rStyle w:val="StyleUnderline"/>
          <w:rFonts w:asciiTheme="majorHAnsi" w:hAnsiTheme="majorHAnsi"/>
        </w:rPr>
        <w:t>gures so prominently in the calculus of biopower is entirely justifiable</w:t>
      </w:r>
      <w:r w:rsidRPr="000B6319">
        <w:rPr>
          <w:rFonts w:asciiTheme="majorHAnsi" w:hAnsiTheme="majorHAnsi"/>
          <w:sz w:val="8"/>
        </w:rPr>
        <w:t xml:space="preserve">. After all, </w:t>
      </w:r>
      <w:r w:rsidRPr="000B6319">
        <w:rPr>
          <w:rStyle w:val="StyleUnderline"/>
          <w:rFonts w:asciiTheme="majorHAnsi" w:hAnsiTheme="majorHAnsi"/>
        </w:rPr>
        <w:t xml:space="preserve">more so than class-thinking </w:t>
      </w:r>
      <w:r w:rsidRPr="000B6319">
        <w:rPr>
          <w:rFonts w:asciiTheme="majorHAnsi" w:hAnsiTheme="majorHAnsi"/>
          <w:sz w:val="8"/>
        </w:rPr>
        <w:t>(</w:t>
      </w:r>
      <w:r w:rsidRPr="000B6319">
        <w:rPr>
          <w:rStyle w:val="StyleUnderline"/>
          <w:rFonts w:asciiTheme="majorHAnsi" w:hAnsiTheme="majorHAnsi"/>
        </w:rPr>
        <w:t>the ideology that defines history as an economic struggle of classes</w:t>
      </w:r>
      <w:r w:rsidRPr="000B6319">
        <w:rPr>
          <w:rFonts w:asciiTheme="majorHAnsi" w:hAnsiTheme="majorHAnsi"/>
          <w:sz w:val="8"/>
        </w:rPr>
        <w:t xml:space="preserve">), </w:t>
      </w:r>
      <w:r w:rsidRPr="000B6319">
        <w:rPr>
          <w:rStyle w:val="StyleUnderline"/>
          <w:rFonts w:asciiTheme="majorHAnsi" w:hAnsiTheme="majorHAnsi"/>
        </w:rPr>
        <w:t>race has been the ever present shadow in Western political thought and practice</w:t>
      </w:r>
      <w:r w:rsidRPr="000B6319">
        <w:rPr>
          <w:rFonts w:asciiTheme="majorHAnsi" w:hAnsiTheme="majorHAnsi"/>
          <w:sz w:val="8"/>
        </w:rPr>
        <w:t xml:space="preserve">, </w:t>
      </w:r>
      <w:r w:rsidRPr="000B6319">
        <w:rPr>
          <w:rStyle w:val="StyleUnderline"/>
          <w:rFonts w:asciiTheme="majorHAnsi" w:hAnsiTheme="majorHAnsi"/>
        </w:rPr>
        <w:t>especially when it comes to imagining the inhumanity of</w:t>
      </w:r>
      <w:r w:rsidRPr="000B6319">
        <w:rPr>
          <w:rFonts w:asciiTheme="majorHAnsi" w:hAnsiTheme="majorHAnsi"/>
          <w:sz w:val="8"/>
        </w:rPr>
        <w:t xml:space="preserve">, </w:t>
      </w:r>
      <w:r w:rsidRPr="000B6319">
        <w:rPr>
          <w:rStyle w:val="StyleUnderline"/>
          <w:rFonts w:asciiTheme="majorHAnsi" w:hAnsiTheme="majorHAnsi"/>
        </w:rPr>
        <w:t>or rule over</w:t>
      </w:r>
      <w:r w:rsidRPr="000B6319">
        <w:rPr>
          <w:rFonts w:asciiTheme="majorHAnsi" w:hAnsiTheme="majorHAnsi"/>
          <w:sz w:val="8"/>
        </w:rPr>
        <w:t xml:space="preserve">, foreign peoples. </w:t>
      </w:r>
      <w:r w:rsidRPr="000B6319">
        <w:rPr>
          <w:rStyle w:val="StyleUnderline"/>
          <w:rFonts w:asciiTheme="majorHAnsi" w:hAnsiTheme="majorHAnsi"/>
        </w:rPr>
        <w:t>Referring to both this ever-presence and the phantomlike world of race in general</w:t>
      </w:r>
      <w:r w:rsidRPr="000B6319">
        <w:rPr>
          <w:rFonts w:asciiTheme="majorHAnsi" w:hAnsiTheme="majorHAnsi"/>
          <w:sz w:val="8"/>
        </w:rPr>
        <w:t xml:space="preserve">, </w:t>
      </w:r>
      <w:r w:rsidRPr="000B6319">
        <w:rPr>
          <w:rStyle w:val="StyleUnderline"/>
          <w:rFonts w:asciiTheme="majorHAnsi" w:hAnsiTheme="majorHAnsi"/>
        </w:rPr>
        <w:t>Arendt locates their roots in the shattering experience of otherness and suggests that the politics of race is ultimately linked to the politics of death</w:t>
      </w:r>
      <w:r w:rsidRPr="000B6319">
        <w:rPr>
          <w:rFonts w:asciiTheme="majorHAnsi" w:hAnsiTheme="majorHAnsi"/>
          <w:sz w:val="8"/>
        </w:rPr>
        <w:t xml:space="preserve">.18 Indeed, </w:t>
      </w:r>
      <w:r w:rsidRPr="000B6319">
        <w:rPr>
          <w:rStyle w:val="StyleUnderline"/>
          <w:rFonts w:asciiTheme="majorHAnsi" w:hAnsiTheme="majorHAnsi"/>
        </w:rPr>
        <w:t>in Foucault’s terms</w:t>
      </w:r>
      <w:r w:rsidRPr="000B6319">
        <w:rPr>
          <w:rFonts w:asciiTheme="majorHAnsi" w:hAnsiTheme="majorHAnsi"/>
          <w:sz w:val="8"/>
        </w:rPr>
        <w:t xml:space="preserve">, </w:t>
      </w:r>
      <w:r w:rsidRPr="000B6319">
        <w:rPr>
          <w:rStyle w:val="StyleUnderline"/>
          <w:rFonts w:asciiTheme="majorHAnsi" w:hAnsiTheme="majorHAnsi"/>
        </w:rPr>
        <w:t>racism is above all a technology aimed at permitting the exercise of biopower</w:t>
      </w:r>
      <w:r w:rsidRPr="000B6319">
        <w:rPr>
          <w:rFonts w:asciiTheme="majorHAnsi" w:hAnsiTheme="majorHAnsi"/>
          <w:sz w:val="8"/>
        </w:rPr>
        <w:t xml:space="preserve">, </w:t>
      </w:r>
      <w:r w:rsidRPr="000B6319">
        <w:rPr>
          <w:rStyle w:val="StyleUnderline"/>
          <w:rFonts w:asciiTheme="majorHAnsi" w:hAnsiTheme="majorHAnsi"/>
        </w:rPr>
        <w:t>“that old sovereign right of death.” 19 In the economy of biopower</w:t>
      </w:r>
      <w:r w:rsidRPr="000B6319">
        <w:rPr>
          <w:rFonts w:asciiTheme="majorHAnsi" w:hAnsiTheme="majorHAnsi"/>
          <w:sz w:val="8"/>
        </w:rPr>
        <w:t xml:space="preserve">, </w:t>
      </w:r>
      <w:r w:rsidRPr="000B6319">
        <w:rPr>
          <w:rStyle w:val="StyleUnderline"/>
          <w:rFonts w:asciiTheme="majorHAnsi" w:hAnsiTheme="majorHAnsi"/>
        </w:rPr>
        <w:t>the function of racism is to regulate the distribution of death and to make possible the murderous functions of the state</w:t>
      </w:r>
      <w:r w:rsidRPr="000B6319">
        <w:rPr>
          <w:rFonts w:asciiTheme="majorHAnsi" w:hAnsiTheme="majorHAnsi"/>
          <w:sz w:val="8"/>
        </w:rPr>
        <w:t xml:space="preserve">. </w:t>
      </w:r>
      <w:r w:rsidRPr="000B6319">
        <w:rPr>
          <w:rStyle w:val="StyleUnderline"/>
          <w:rFonts w:asciiTheme="majorHAnsi" w:hAnsiTheme="majorHAnsi"/>
        </w:rPr>
        <w:t>It is</w:t>
      </w:r>
      <w:r w:rsidRPr="000B6319">
        <w:rPr>
          <w:rFonts w:asciiTheme="majorHAnsi" w:hAnsiTheme="majorHAnsi"/>
          <w:sz w:val="8"/>
        </w:rPr>
        <w:t xml:space="preserve">, he says, </w:t>
      </w:r>
      <w:r w:rsidRPr="000B6319">
        <w:rPr>
          <w:rStyle w:val="StyleUnderline"/>
          <w:rFonts w:asciiTheme="majorHAnsi" w:hAnsiTheme="majorHAnsi"/>
        </w:rPr>
        <w:t xml:space="preserve">“the condition for the acceptability of putting to death.”20 Foucault states clearly that the sovereign right to kill </w:t>
      </w:r>
      <w:r w:rsidRPr="000B6319">
        <w:rPr>
          <w:rFonts w:asciiTheme="majorHAnsi" w:hAnsiTheme="majorHAnsi"/>
          <w:sz w:val="8"/>
        </w:rPr>
        <w:t xml:space="preserve">(droit de glaive) </w:t>
      </w:r>
      <w:r w:rsidRPr="000B6319">
        <w:rPr>
          <w:rStyle w:val="StyleUnderline"/>
          <w:rFonts w:asciiTheme="majorHAnsi" w:hAnsiTheme="majorHAnsi"/>
        </w:rPr>
        <w:t>and the mechanisms of biopower are inscribed in the way all modern states function</w:t>
      </w:r>
      <w:r w:rsidRPr="000B6319">
        <w:rPr>
          <w:rFonts w:asciiTheme="majorHAnsi" w:hAnsiTheme="majorHAnsi"/>
          <w:sz w:val="8"/>
        </w:rPr>
        <w:t xml:space="preserve">;21 indeed, </w:t>
      </w:r>
      <w:r w:rsidRPr="000B6319">
        <w:rPr>
          <w:rStyle w:val="StyleUnderline"/>
          <w:rFonts w:asciiTheme="majorHAnsi" w:hAnsiTheme="majorHAnsi"/>
        </w:rPr>
        <w:t>they can be seen as constitutive elements of state power in modernity</w:t>
      </w:r>
      <w:r w:rsidRPr="000B6319">
        <w:rPr>
          <w:rFonts w:asciiTheme="majorHAnsi" w:hAnsiTheme="majorHAnsi"/>
          <w:sz w:val="8"/>
        </w:rPr>
        <w:t xml:space="preserve">. According to Foucault, </w:t>
      </w:r>
      <w:r w:rsidRPr="000B6319">
        <w:rPr>
          <w:rStyle w:val="StyleUnderline"/>
          <w:rFonts w:asciiTheme="majorHAnsi" w:hAnsiTheme="majorHAnsi"/>
        </w:rPr>
        <w:t>the Nazi state was the most complete example of a state exercising the right to kill</w:t>
      </w:r>
      <w:r w:rsidRPr="000B6319">
        <w:rPr>
          <w:rFonts w:asciiTheme="majorHAnsi" w:hAnsiTheme="majorHAnsi"/>
          <w:sz w:val="8"/>
        </w:rPr>
        <w:t xml:space="preserve">. This state, he claims, </w:t>
      </w:r>
      <w:r w:rsidRPr="000B6319">
        <w:rPr>
          <w:rStyle w:val="StyleUnderline"/>
          <w:rFonts w:asciiTheme="majorHAnsi" w:hAnsiTheme="majorHAnsi"/>
        </w:rPr>
        <w:t>made the management</w:t>
      </w:r>
      <w:r w:rsidRPr="000B6319">
        <w:rPr>
          <w:rFonts w:asciiTheme="majorHAnsi" w:hAnsiTheme="majorHAnsi"/>
          <w:sz w:val="8"/>
        </w:rPr>
        <w:t xml:space="preserve">, </w:t>
      </w:r>
      <w:r w:rsidRPr="000B6319">
        <w:rPr>
          <w:rStyle w:val="StyleUnderline"/>
          <w:rFonts w:asciiTheme="majorHAnsi" w:hAnsiTheme="majorHAnsi"/>
        </w:rPr>
        <w:t>protection</w:t>
      </w:r>
      <w:r w:rsidRPr="000B6319">
        <w:rPr>
          <w:rFonts w:asciiTheme="majorHAnsi" w:hAnsiTheme="majorHAnsi"/>
          <w:sz w:val="8"/>
        </w:rPr>
        <w:t xml:space="preserve">, </w:t>
      </w:r>
      <w:r w:rsidRPr="000B6319">
        <w:rPr>
          <w:rStyle w:val="StyleUnderline"/>
          <w:rFonts w:asciiTheme="majorHAnsi" w:hAnsiTheme="majorHAnsi"/>
        </w:rPr>
        <w:t>and cultivation of life coextensive with the sovereign right to kill</w:t>
      </w:r>
      <w:r w:rsidRPr="000B6319">
        <w:rPr>
          <w:rFonts w:asciiTheme="majorHAnsi" w:hAnsiTheme="majorHAnsi"/>
          <w:sz w:val="8"/>
        </w:rPr>
        <w:t xml:space="preserve">. </w:t>
      </w:r>
      <w:r w:rsidRPr="000B6319">
        <w:rPr>
          <w:rStyle w:val="StyleUnderline"/>
          <w:rFonts w:asciiTheme="majorHAnsi" w:hAnsiTheme="majorHAnsi"/>
        </w:rPr>
        <w:t>By bio- logical extrapolation on the theme of the political enemy</w:t>
      </w:r>
      <w:r w:rsidRPr="000B6319">
        <w:rPr>
          <w:rFonts w:asciiTheme="majorHAnsi" w:hAnsiTheme="majorHAnsi"/>
          <w:sz w:val="8"/>
        </w:rPr>
        <w:t xml:space="preserve">, </w:t>
      </w:r>
      <w:r w:rsidRPr="000B6319">
        <w:rPr>
          <w:rStyle w:val="StyleUnderline"/>
          <w:rFonts w:asciiTheme="majorHAnsi" w:hAnsiTheme="majorHAnsi"/>
        </w:rPr>
        <w:t>in organizing the war against its adversaries and</w:t>
      </w:r>
      <w:r w:rsidRPr="000B6319">
        <w:rPr>
          <w:rFonts w:asciiTheme="majorHAnsi" w:hAnsiTheme="majorHAnsi"/>
          <w:sz w:val="8"/>
        </w:rPr>
        <w:t xml:space="preserve">, </w:t>
      </w:r>
      <w:r w:rsidRPr="000B6319">
        <w:rPr>
          <w:rStyle w:val="StyleUnderline"/>
          <w:rFonts w:asciiTheme="majorHAnsi" w:hAnsiTheme="majorHAnsi"/>
        </w:rPr>
        <w:t>at the same time</w:t>
      </w:r>
      <w:r w:rsidRPr="000B6319">
        <w:rPr>
          <w:rFonts w:asciiTheme="majorHAnsi" w:hAnsiTheme="majorHAnsi"/>
          <w:sz w:val="8"/>
        </w:rPr>
        <w:t xml:space="preserve">, </w:t>
      </w:r>
      <w:r w:rsidRPr="000B6319">
        <w:rPr>
          <w:rStyle w:val="StyleUnderline"/>
          <w:rFonts w:asciiTheme="majorHAnsi" w:hAnsiTheme="majorHAnsi"/>
        </w:rPr>
        <w:t>exposing its own citizens to war</w:t>
      </w:r>
      <w:r w:rsidRPr="000B6319">
        <w:rPr>
          <w:rFonts w:asciiTheme="majorHAnsi" w:hAnsiTheme="majorHAnsi"/>
          <w:sz w:val="8"/>
        </w:rPr>
        <w:t xml:space="preserve">, </w:t>
      </w:r>
      <w:r w:rsidRPr="000B6319">
        <w:rPr>
          <w:rStyle w:val="StyleUnderline"/>
          <w:rFonts w:asciiTheme="majorHAnsi" w:hAnsiTheme="majorHAnsi"/>
        </w:rPr>
        <w:t>the Nazi state is seen as having opened the way for a formidable consolidation of the right to kill</w:t>
      </w:r>
      <w:r w:rsidRPr="000B6319">
        <w:rPr>
          <w:rFonts w:asciiTheme="majorHAnsi" w:hAnsiTheme="majorHAnsi"/>
          <w:sz w:val="8"/>
        </w:rPr>
        <w:t xml:space="preserve">, </w:t>
      </w:r>
      <w:r w:rsidRPr="000B6319">
        <w:rPr>
          <w:rStyle w:val="StyleUnderline"/>
          <w:rFonts w:asciiTheme="majorHAnsi" w:hAnsiTheme="majorHAnsi"/>
        </w:rPr>
        <w:t>which culminated in the project of the “final solution.” In doing so</w:t>
      </w:r>
      <w:r w:rsidRPr="000B6319">
        <w:rPr>
          <w:rFonts w:asciiTheme="majorHAnsi" w:hAnsiTheme="majorHAnsi"/>
          <w:sz w:val="8"/>
        </w:rPr>
        <w:t xml:space="preserve">, </w:t>
      </w:r>
      <w:r w:rsidRPr="000B6319">
        <w:rPr>
          <w:rStyle w:val="StyleUnderline"/>
          <w:rFonts w:asciiTheme="majorHAnsi" w:hAnsiTheme="majorHAnsi"/>
        </w:rPr>
        <w:t>it became the archetype of a power formation that combined the characteristics of the racist state</w:t>
      </w:r>
      <w:r w:rsidRPr="000B6319">
        <w:rPr>
          <w:rFonts w:asciiTheme="majorHAnsi" w:hAnsiTheme="majorHAnsi"/>
          <w:sz w:val="8"/>
        </w:rPr>
        <w:t xml:space="preserve">, </w:t>
      </w:r>
      <w:r w:rsidRPr="000B6319">
        <w:rPr>
          <w:rStyle w:val="StyleUnderline"/>
          <w:rFonts w:asciiTheme="majorHAnsi" w:hAnsiTheme="majorHAnsi"/>
        </w:rPr>
        <w:t>the murderous state</w:t>
      </w:r>
      <w:r w:rsidRPr="000B6319">
        <w:rPr>
          <w:rFonts w:asciiTheme="majorHAnsi" w:hAnsiTheme="majorHAnsi"/>
          <w:sz w:val="8"/>
        </w:rPr>
        <w:t xml:space="preserve">, </w:t>
      </w:r>
      <w:r w:rsidRPr="000B6319">
        <w:rPr>
          <w:rStyle w:val="StyleUnderline"/>
          <w:rFonts w:asciiTheme="majorHAnsi" w:hAnsiTheme="majorHAnsi"/>
        </w:rPr>
        <w:t>and the suicidal state</w:t>
      </w:r>
      <w:r w:rsidRPr="000B6319">
        <w:rPr>
          <w:rFonts w:asciiTheme="majorHAnsi" w:hAnsiTheme="majorHAnsi"/>
          <w:sz w:val="8"/>
        </w:rPr>
        <w:t>.</w:t>
      </w:r>
    </w:p>
    <w:p w14:paraId="54259C51" w14:textId="77777777" w:rsidR="00217DE5" w:rsidRPr="000B6319" w:rsidRDefault="00217DE5" w:rsidP="00217DE5">
      <w:pPr>
        <w:pStyle w:val="Heading3"/>
        <w:rPr>
          <w:rFonts w:asciiTheme="majorHAnsi" w:hAnsiTheme="majorHAnsi"/>
        </w:rPr>
      </w:pPr>
      <w:r w:rsidRPr="000B6319">
        <w:rPr>
          <w:rFonts w:asciiTheme="majorHAnsi" w:hAnsiTheme="majorHAnsi"/>
        </w:rPr>
        <w:t>Subject Formation</w:t>
      </w:r>
    </w:p>
    <w:p w14:paraId="41EAB6BE" w14:textId="77777777" w:rsidR="00217DE5" w:rsidRPr="000B6319" w:rsidRDefault="00217DE5" w:rsidP="00217DE5">
      <w:pPr>
        <w:pStyle w:val="Heading4"/>
        <w:rPr>
          <w:rFonts w:asciiTheme="majorHAnsi" w:hAnsiTheme="majorHAnsi"/>
        </w:rPr>
      </w:pPr>
      <w:r w:rsidRPr="000B6319">
        <w:rPr>
          <w:rFonts w:asciiTheme="majorHAnsi" w:hAnsiTheme="majorHAnsi"/>
        </w:rPr>
        <w:t>The investement within the soverign power of the state to solve for educational problems colludes in the process of liberal subject formation by which the US necropolitical system of domination sustains itself through a creation of a vicious power structure based on the colonizer dominating the colonized</w:t>
      </w:r>
    </w:p>
    <w:p w14:paraId="64717415" w14:textId="77777777" w:rsidR="00217DE5" w:rsidRPr="000B6319" w:rsidRDefault="00217DE5" w:rsidP="00217DE5">
      <w:pPr>
        <w:rPr>
          <w:rStyle w:val="Style13ptBold"/>
          <w:rFonts w:asciiTheme="majorHAnsi" w:hAnsiTheme="majorHAnsi"/>
          <w:b w:val="0"/>
          <w:sz w:val="20"/>
          <w:szCs w:val="20"/>
        </w:rPr>
      </w:pPr>
      <w:r w:rsidRPr="000B6319">
        <w:rPr>
          <w:rStyle w:val="Style13ptBold"/>
          <w:rFonts w:asciiTheme="majorHAnsi" w:hAnsiTheme="majorHAnsi"/>
        </w:rPr>
        <w:t xml:space="preserve">Mbembe’01 – </w:t>
      </w:r>
      <w:r w:rsidRPr="000B6319">
        <w:rPr>
          <w:rStyle w:val="Style13ptBold"/>
          <w:rFonts w:asciiTheme="majorHAnsi" w:hAnsiTheme="majorHAnsi"/>
          <w:b w:val="0"/>
          <w:sz w:val="16"/>
          <w:szCs w:val="16"/>
        </w:rPr>
        <w:t xml:space="preserve">Achille Mbembe – Professor Achille Mbembe, born in Cameroon, obtained his Ph.D in History at the Sorbonne in Paris in 1989 and a D.E.A. in Political Science at the Institut d’Etudes Politiques (Paris). He was Assistant Professor of History at Columbia University, New York, from 1988-1991, a Senior Research Fellow at the Brookings Institute in Washington, D.C., from 1991 to 1992, Associate Professor of History at the University of Pennsylvania from 1992 to 1996, Executive Director of the Council for the Development of Social Science Research in Africa (Codesria) in Dakar, Senegal, from 1996 to 2000. Achille was also a visiting Professor at the University of California, Berkeley, in 2001, and a visiting Professor at Yale University in 2003. He has written extensively in African history and politics, including La naissance du maquis dans le Sud-Cameroun (Paris, Karthala, 1996).  On the Postcolony was published in Paris in 2000 in French and the English translation was published by the University of California Press, Berkeley, in 2001. In 2015, Wits University Press published a new, African edition.  He has an A1 rating from the National Research Foundation. – “On the Postcolony” -- </w:t>
      </w:r>
      <w:r w:rsidRPr="000B6319">
        <w:rPr>
          <w:rStyle w:val="Style13ptBold"/>
          <w:rFonts w:asciiTheme="majorHAnsi" w:hAnsiTheme="majorHAnsi"/>
          <w:b w:val="0"/>
          <w:sz w:val="20"/>
          <w:szCs w:val="20"/>
        </w:rPr>
        <w:t>KZaidi</w:t>
      </w:r>
    </w:p>
    <w:p w14:paraId="6F7F3A65" w14:textId="77777777" w:rsidR="00217DE5" w:rsidRPr="000B6319" w:rsidRDefault="00217DE5" w:rsidP="00217DE5">
      <w:pPr>
        <w:rPr>
          <w:rFonts w:asciiTheme="majorHAnsi" w:hAnsiTheme="majorHAnsi"/>
          <w:sz w:val="16"/>
        </w:rPr>
      </w:pPr>
      <w:r w:rsidRPr="000B6319">
        <w:rPr>
          <w:rFonts w:asciiTheme="majorHAnsi" w:hAnsiTheme="majorHAnsi"/>
          <w:sz w:val="16"/>
        </w:rPr>
        <w:t xml:space="preserve">The third characteristic of commandement was the </w:t>
      </w:r>
      <w:r w:rsidRPr="000B6319">
        <w:rPr>
          <w:rStyle w:val="StyleUnderline"/>
          <w:rFonts w:asciiTheme="majorHAnsi" w:hAnsiTheme="majorHAnsi"/>
        </w:rPr>
        <w:t>lack of distinction between ruling and civilizing</w:t>
      </w:r>
      <w:r w:rsidRPr="000B6319">
        <w:rPr>
          <w:rFonts w:asciiTheme="majorHAnsi" w:hAnsiTheme="majorHAnsi"/>
          <w:sz w:val="16"/>
        </w:rPr>
        <w:t xml:space="preserve">. In sub-Saharan </w:t>
      </w:r>
      <w:r w:rsidRPr="000B6319">
        <w:rPr>
          <w:rStyle w:val="StyleUnderline"/>
          <w:rFonts w:asciiTheme="majorHAnsi" w:hAnsiTheme="majorHAnsi"/>
        </w:rPr>
        <w:t xml:space="preserve">Africa colonization met the problems of order and of increasing the supply of goods in its own way. Here, the form of sovereignty that applied both to people and things and to the actual public domain constantly muddled the imperatives of moral- ity, </w:t>
      </w:r>
      <w:r w:rsidRPr="000B6319">
        <w:rPr>
          <w:rFonts w:asciiTheme="majorHAnsi" w:hAnsiTheme="majorHAnsi"/>
          <w:sz w:val="16"/>
        </w:rPr>
        <w:t xml:space="preserve">economics, and politics. </w:t>
      </w:r>
      <w:r w:rsidRPr="000B6319">
        <w:rPr>
          <w:rStyle w:val="StyleUnderline"/>
          <w:rFonts w:asciiTheme="majorHAnsi" w:hAnsiTheme="majorHAnsi"/>
        </w:rPr>
        <w:t>Colonial arbitrariness notoriously sought to integrate the political with the social and the ethical, while closely sub- ordinating all three to the requirements of production and output. Im- proving the lot of the colonized, and making equipment and goods</w:t>
      </w:r>
      <w:r w:rsidRPr="000B6319">
        <w:rPr>
          <w:rFonts w:asciiTheme="majorHAnsi" w:hAnsiTheme="majorHAnsi"/>
          <w:sz w:val="16"/>
        </w:rPr>
        <w:t xml:space="preserve"> (trade or non-trade) available to them, </w:t>
      </w:r>
      <w:r w:rsidRPr="000B6319">
        <w:rPr>
          <w:rStyle w:val="StyleUnderline"/>
          <w:rFonts w:asciiTheme="majorHAnsi" w:hAnsiTheme="majorHAnsi"/>
        </w:rPr>
        <w:t>was justified by the fact that they were to be enrolled into the structures of production</w:t>
      </w:r>
      <w:r w:rsidRPr="000B6319">
        <w:rPr>
          <w:rFonts w:asciiTheme="majorHAnsi" w:hAnsiTheme="majorHAnsi"/>
          <w:sz w:val="16"/>
        </w:rPr>
        <w:t xml:space="preserve">. For a long time, the pre- ferred </w:t>
      </w:r>
      <w:r w:rsidRPr="000B6319">
        <w:rPr>
          <w:rStyle w:val="StyleUnderline"/>
          <w:rFonts w:asciiTheme="majorHAnsi" w:hAnsiTheme="majorHAnsi"/>
        </w:rPr>
        <w:t>means of achieving that integration were</w:t>
      </w:r>
      <w:r w:rsidRPr="000B6319">
        <w:rPr>
          <w:rFonts w:asciiTheme="majorHAnsi" w:hAnsiTheme="majorHAnsi"/>
          <w:sz w:val="16"/>
        </w:rPr>
        <w:t xml:space="preserve">, not freedom of contract, but </w:t>
      </w:r>
      <w:r w:rsidRPr="000B6319">
        <w:rPr>
          <w:rStyle w:val="StyleUnderline"/>
          <w:rFonts w:asciiTheme="majorHAnsi" w:hAnsiTheme="majorHAnsi"/>
        </w:rPr>
        <w:t>coercion and corruption</w:t>
      </w:r>
      <w:r w:rsidRPr="000B6319">
        <w:rPr>
          <w:rFonts w:asciiTheme="majorHAnsi" w:hAnsiTheme="majorHAnsi"/>
          <w:sz w:val="16"/>
        </w:rPr>
        <w:t xml:space="preserve">; social policies tried by successive adminis- trations were heavily determined by normative and disciplinary concerns, and were, in fact, </w:t>
      </w:r>
      <w:r w:rsidRPr="000B6319">
        <w:rPr>
          <w:rStyle w:val="StyleUnderline"/>
          <w:rFonts w:asciiTheme="majorHAnsi" w:hAnsiTheme="majorHAnsi"/>
        </w:rPr>
        <w:t>designed to alter the moral behavior of the colonized. This is what the language of the time gave the apparently distinct but ac- tually interchangeable labels of “taming”</w:t>
      </w:r>
      <w:r w:rsidRPr="000B6319">
        <w:rPr>
          <w:rFonts w:asciiTheme="majorHAnsi" w:hAnsiTheme="majorHAnsi"/>
          <w:sz w:val="16"/>
        </w:rPr>
        <w:t xml:space="preserve"> and “grooming.” To carry through the two tasks together (control of the indigenes along with their— potentially disruptive—enrollment in the market mechanism), </w:t>
      </w:r>
      <w:r w:rsidRPr="000B6319">
        <w:rPr>
          <w:rStyle w:val="StyleUnderline"/>
          <w:rFonts w:asciiTheme="majorHAnsi" w:hAnsiTheme="majorHAnsi"/>
        </w:rPr>
        <w:t>comman- dement introduced extensive surveillance machinery and an impressive array of punishments and fines for a host of offenses. This is the purpose behind the regulations governing</w:t>
      </w:r>
      <w:r w:rsidRPr="000B6319">
        <w:rPr>
          <w:rFonts w:asciiTheme="majorHAnsi" w:hAnsiTheme="majorHAnsi"/>
          <w:sz w:val="16"/>
        </w:rPr>
        <w:t xml:space="preserve"> forced labor, compulsory crop produc- tion, </w:t>
      </w:r>
      <w:r w:rsidRPr="000B6319">
        <w:rPr>
          <w:rStyle w:val="StyleUnderline"/>
          <w:rFonts w:asciiTheme="majorHAnsi" w:hAnsiTheme="majorHAnsi"/>
        </w:rPr>
        <w:t>education</w:t>
      </w:r>
      <w:r w:rsidRPr="000B6319">
        <w:rPr>
          <w:rFonts w:asciiTheme="majorHAnsi" w:hAnsiTheme="majorHAnsi"/>
          <w:sz w:val="16"/>
        </w:rPr>
        <w:t xml:space="preserve">, women, the family, marriage and sexuality, vagrancy, health and disease prevention, even prison policy.12 </w:t>
      </w:r>
      <w:r w:rsidRPr="000B6319">
        <w:rPr>
          <w:rStyle w:val="StyleUnderline"/>
          <w:rFonts w:asciiTheme="majorHAnsi" w:hAnsiTheme="majorHAnsi"/>
        </w:rPr>
        <w:t>Within this design for subjection, the colonized had no rights against the state. He or she was bound to the power structure like a slave to a master</w:t>
      </w:r>
      <w:r w:rsidRPr="000B6319">
        <w:rPr>
          <w:rFonts w:asciiTheme="majorHAnsi" w:hAnsiTheme="majorHAnsi"/>
          <w:sz w:val="16"/>
        </w:rPr>
        <w:t xml:space="preserve">, and </w:t>
      </w:r>
      <w:r w:rsidRPr="000B6319">
        <w:rPr>
          <w:rStyle w:val="StyleUnderline"/>
          <w:rFonts w:asciiTheme="majorHAnsi" w:hAnsiTheme="majorHAnsi"/>
        </w:rPr>
        <w:t>paternalism had no compunction about expressing itself</w:t>
      </w:r>
      <w:r w:rsidRPr="000B6319">
        <w:rPr>
          <w:rFonts w:asciiTheme="majorHAnsi" w:hAnsiTheme="majorHAnsi"/>
          <w:sz w:val="16"/>
        </w:rPr>
        <w:t xml:space="preserve"> behind the ideological mask of benevolence and the tawdry cloak of humanism.</w:t>
      </w:r>
    </w:p>
    <w:p w14:paraId="7EF01CB0" w14:textId="77777777" w:rsidR="00217DE5" w:rsidRPr="000B6319" w:rsidRDefault="00217DE5" w:rsidP="00217DE5">
      <w:pPr>
        <w:rPr>
          <w:rStyle w:val="StyleUnderline"/>
          <w:rFonts w:asciiTheme="majorHAnsi" w:hAnsiTheme="majorHAnsi"/>
        </w:rPr>
      </w:pPr>
      <w:r w:rsidRPr="000B6319">
        <w:rPr>
          <w:rFonts w:asciiTheme="majorHAnsi" w:hAnsiTheme="majorHAnsi"/>
          <w:sz w:val="16"/>
        </w:rPr>
        <w:t xml:space="preserve">The </w:t>
      </w:r>
      <w:r w:rsidRPr="000B6319">
        <w:rPr>
          <w:rStyle w:val="StyleUnderline"/>
          <w:rFonts w:asciiTheme="majorHAnsi" w:hAnsiTheme="majorHAnsi"/>
        </w:rPr>
        <w:t>social policies</w:t>
      </w:r>
      <w:r w:rsidRPr="000B6319">
        <w:rPr>
          <w:rFonts w:asciiTheme="majorHAnsi" w:hAnsiTheme="majorHAnsi"/>
          <w:sz w:val="16"/>
        </w:rPr>
        <w:t xml:space="preserve"> of postcolonial African regimes have also </w:t>
      </w:r>
      <w:r w:rsidRPr="000B6319">
        <w:rPr>
          <w:rStyle w:val="StyleUnderline"/>
          <w:rFonts w:asciiTheme="majorHAnsi" w:hAnsiTheme="majorHAnsi"/>
        </w:rPr>
        <w:t>been con- ceived on the basis of an imaginary of the state making it the organizer of public happiness. As such, the state arrogated the possibility of exer- cising an unlimited hold over every individual</w:t>
      </w:r>
      <w:r w:rsidRPr="000B6319">
        <w:rPr>
          <w:rFonts w:asciiTheme="majorHAnsi" w:hAnsiTheme="majorHAnsi"/>
          <w:sz w:val="16"/>
        </w:rPr>
        <w:t xml:space="preserve">—although in practice, whether in colonial times or since, </w:t>
      </w:r>
      <w:r w:rsidRPr="000B6319">
        <w:rPr>
          <w:rStyle w:val="StyleUnderline"/>
          <w:rFonts w:asciiTheme="majorHAnsi" w:hAnsiTheme="majorHAnsi"/>
        </w:rPr>
        <w:t>the outsize place of the state was never total. Neither colonial commandement nor the postcolonial state was able to bring about the total dismantling</w:t>
      </w:r>
      <w:r w:rsidRPr="000B6319">
        <w:rPr>
          <w:rFonts w:asciiTheme="majorHAnsi" w:hAnsiTheme="majorHAnsi"/>
          <w:sz w:val="16"/>
        </w:rPr>
        <w:t xml:space="preserve">, still less the </w:t>
      </w:r>
      <w:r w:rsidRPr="000B6319">
        <w:rPr>
          <w:rStyle w:val="StyleUnderline"/>
          <w:rFonts w:asciiTheme="majorHAnsi" w:hAnsiTheme="majorHAnsi"/>
        </w:rPr>
        <w:t xml:space="preserve">disappearance, of every corporation </w:t>
      </w:r>
      <w:r w:rsidRPr="000B6319">
        <w:rPr>
          <w:rFonts w:asciiTheme="majorHAnsi" w:hAnsiTheme="majorHAnsi"/>
          <w:sz w:val="16"/>
        </w:rPr>
        <w:t xml:space="preserve">and all lower-order </w:t>
      </w:r>
      <w:r w:rsidRPr="000B6319">
        <w:rPr>
          <w:rStyle w:val="StyleUnderline"/>
          <w:rFonts w:asciiTheme="majorHAnsi" w:hAnsiTheme="majorHAnsi"/>
        </w:rPr>
        <w:t>legitimacies bringing people and communities together at the local level.</w:t>
      </w:r>
      <w:r w:rsidRPr="000B6319">
        <w:rPr>
          <w:rFonts w:asciiTheme="majorHAnsi" w:hAnsiTheme="majorHAnsi"/>
          <w:sz w:val="16"/>
        </w:rPr>
        <w:t xml:space="preserve"> To </w:t>
      </w:r>
      <w:r w:rsidRPr="000B6319">
        <w:rPr>
          <w:rStyle w:val="StyleUnderline"/>
          <w:rFonts w:asciiTheme="majorHAnsi" w:hAnsiTheme="majorHAnsi"/>
        </w:rPr>
        <w:t>facilitate trade and ensure the se- curity of their property</w:t>
      </w:r>
      <w:r w:rsidRPr="000B6319">
        <w:rPr>
          <w:rFonts w:asciiTheme="majorHAnsi" w:hAnsiTheme="majorHAnsi"/>
          <w:sz w:val="16"/>
        </w:rPr>
        <w:t xml:space="preserve">, social </w:t>
      </w:r>
      <w:r w:rsidRPr="000B6319">
        <w:rPr>
          <w:rStyle w:val="StyleUnderline"/>
          <w:rFonts w:asciiTheme="majorHAnsi" w:hAnsiTheme="majorHAnsi"/>
        </w:rPr>
        <w:t>actors continued to have recourse to those legitimacies</w:t>
      </w:r>
      <w:r w:rsidRPr="000B6319">
        <w:rPr>
          <w:rFonts w:asciiTheme="majorHAnsi" w:hAnsiTheme="majorHAnsi"/>
          <w:sz w:val="16"/>
        </w:rPr>
        <w:t xml:space="preserve"> and lower-order institutions that </w:t>
      </w:r>
      <w:r w:rsidRPr="000B6319">
        <w:rPr>
          <w:rStyle w:val="StyleUnderline"/>
          <w:rFonts w:asciiTheme="majorHAnsi" w:hAnsiTheme="majorHAnsi"/>
        </w:rPr>
        <w:t>they kept reinventing, thus providing these with new significations and new functions</w:t>
      </w:r>
      <w:r w:rsidRPr="000B6319">
        <w:rPr>
          <w:rFonts w:asciiTheme="majorHAnsi" w:hAnsiTheme="majorHAnsi"/>
          <w:sz w:val="16"/>
        </w:rPr>
        <w:t xml:space="preserve">.13 Unlike cer- tain Western experiences, the </w:t>
      </w:r>
      <w:r w:rsidRPr="000B6319">
        <w:rPr>
          <w:rStyle w:val="StyleUnderline"/>
          <w:rFonts w:asciiTheme="majorHAnsi" w:hAnsiTheme="majorHAnsi"/>
        </w:rPr>
        <w:t>extension of the role of the state and the market was thus not automatically achieved through the disruption of old social ties</w:t>
      </w:r>
      <w:r w:rsidRPr="000B6319">
        <w:rPr>
          <w:rFonts w:asciiTheme="majorHAnsi" w:hAnsiTheme="majorHAnsi"/>
          <w:sz w:val="16"/>
        </w:rPr>
        <w:t xml:space="preserve">. In a number of cases, </w:t>
      </w:r>
      <w:r w:rsidRPr="000B6319">
        <w:rPr>
          <w:rStyle w:val="StyleUnderline"/>
          <w:rFonts w:asciiTheme="majorHAnsi" w:hAnsiTheme="majorHAnsi"/>
        </w:rPr>
        <w:t>state domination</w:t>
      </w:r>
      <w:r w:rsidRPr="000B6319">
        <w:rPr>
          <w:rFonts w:asciiTheme="majorHAnsi" w:hAnsiTheme="majorHAnsi"/>
          <w:sz w:val="16"/>
        </w:rPr>
        <w:t>—or the étatisa- tion of society—</w:t>
      </w:r>
      <w:r w:rsidRPr="000B6319">
        <w:rPr>
          <w:rStyle w:val="StyleUnderline"/>
          <w:rFonts w:asciiTheme="majorHAnsi" w:hAnsiTheme="majorHAnsi"/>
        </w:rPr>
        <w:t>was achieved through the old hierarchies and old pa- tronage networks.</w:t>
      </w:r>
      <w:r w:rsidRPr="000B6319">
        <w:rPr>
          <w:rFonts w:asciiTheme="majorHAnsi" w:hAnsiTheme="majorHAnsi"/>
          <w:sz w:val="16"/>
        </w:rPr>
        <w:t xml:space="preserve"> Two consequences of this process merit mention. On the one hand, it paved the way, more than occurred in other parts of the world, </w:t>
      </w:r>
      <w:r w:rsidRPr="000B6319">
        <w:rPr>
          <w:rStyle w:val="StyleUnderline"/>
          <w:rFonts w:asciiTheme="majorHAnsi" w:hAnsiTheme="majorHAnsi"/>
        </w:rPr>
        <w:t>to an unprecedented privatization of public prerogatives</w:t>
      </w:r>
      <w:r w:rsidRPr="000B6319">
        <w:rPr>
          <w:rFonts w:asciiTheme="majorHAnsi" w:hAnsiTheme="majorHAnsi"/>
          <w:sz w:val="16"/>
        </w:rPr>
        <w:t xml:space="preserve">. On the other, it not only </w:t>
      </w:r>
      <w:r w:rsidRPr="000B6319">
        <w:rPr>
          <w:rStyle w:val="StyleUnderline"/>
          <w:rFonts w:asciiTheme="majorHAnsi" w:hAnsiTheme="majorHAnsi"/>
        </w:rPr>
        <w:t>allowed a degree of socialization of state power gen- erally poorly understood by analysts</w:t>
      </w:r>
      <w:r w:rsidRPr="000B6319">
        <w:rPr>
          <w:rFonts w:asciiTheme="majorHAnsi" w:hAnsiTheme="majorHAnsi"/>
          <w:sz w:val="16"/>
        </w:rPr>
        <w:t xml:space="preserve">,14 but also the </w:t>
      </w:r>
      <w:r w:rsidRPr="000B6319">
        <w:rPr>
          <w:rStyle w:val="StyleUnderline"/>
          <w:rFonts w:asciiTheme="majorHAnsi" w:hAnsiTheme="majorHAnsi"/>
        </w:rPr>
        <w:t>correlative social- ization of arbitrariness</w:t>
      </w:r>
      <w:r w:rsidRPr="000B6319">
        <w:rPr>
          <w:rFonts w:asciiTheme="majorHAnsi" w:hAnsiTheme="majorHAnsi"/>
          <w:sz w:val="16"/>
        </w:rPr>
        <w:t xml:space="preserve">—the two movements (privatization of public pre- rogatives and socialization of arbitrariness) </w:t>
      </w:r>
      <w:r w:rsidRPr="000B6319">
        <w:rPr>
          <w:rStyle w:val="StyleUnderline"/>
          <w:rFonts w:asciiTheme="majorHAnsi" w:hAnsiTheme="majorHAnsi"/>
        </w:rPr>
        <w:t>becoming, in this process, the cement of postcolonial African authoritarian regimes.</w:t>
      </w:r>
    </w:p>
    <w:p w14:paraId="5C8990A2" w14:textId="77777777" w:rsidR="00217DE5" w:rsidRPr="000B6319" w:rsidRDefault="00217DE5" w:rsidP="00217DE5">
      <w:pPr>
        <w:rPr>
          <w:rFonts w:asciiTheme="majorHAnsi" w:hAnsiTheme="majorHAnsi"/>
          <w:sz w:val="16"/>
        </w:rPr>
      </w:pPr>
      <w:r w:rsidRPr="000B6319">
        <w:rPr>
          <w:rFonts w:asciiTheme="majorHAnsi" w:hAnsiTheme="majorHAnsi"/>
          <w:sz w:val="16"/>
        </w:rPr>
        <w:t xml:space="preserve">Moreover, throughout the nineteenth and first half of the twentieth centuries, </w:t>
      </w:r>
      <w:r w:rsidRPr="000B6319">
        <w:rPr>
          <w:rStyle w:val="StyleUnderline"/>
          <w:rFonts w:asciiTheme="majorHAnsi" w:hAnsiTheme="majorHAnsi"/>
        </w:rPr>
        <w:t>governing in a colony meant first and foremost having com- mandement over the native</w:t>
      </w:r>
      <w:r w:rsidRPr="000B6319">
        <w:rPr>
          <w:rFonts w:asciiTheme="majorHAnsi" w:hAnsiTheme="majorHAnsi"/>
          <w:sz w:val="16"/>
        </w:rPr>
        <w:t>. “</w:t>
      </w:r>
      <w:r w:rsidRPr="000B6319">
        <w:rPr>
          <w:rStyle w:val="StyleUnderline"/>
          <w:rFonts w:asciiTheme="majorHAnsi" w:hAnsiTheme="majorHAnsi"/>
        </w:rPr>
        <w:t>Civilization” initially made its presence felt in its brutal form, war, through the act of conquest</w:t>
      </w:r>
      <w:r w:rsidRPr="000B6319">
        <w:rPr>
          <w:rFonts w:asciiTheme="majorHAnsi" w:hAnsiTheme="majorHAnsi"/>
          <w:sz w:val="16"/>
        </w:rPr>
        <w:t xml:space="preserve">—that is, the </w:t>
      </w:r>
      <w:r w:rsidRPr="000B6319">
        <w:rPr>
          <w:rStyle w:val="StyleUnderline"/>
          <w:rFonts w:asciiTheme="majorHAnsi" w:hAnsiTheme="majorHAnsi"/>
        </w:rPr>
        <w:t>right to kill and make force prevail</w:t>
      </w:r>
      <w:r w:rsidRPr="000B6319">
        <w:rPr>
          <w:rFonts w:asciiTheme="majorHAnsi" w:hAnsiTheme="majorHAnsi"/>
          <w:sz w:val="16"/>
        </w:rPr>
        <w:t xml:space="preserve">. Exercising command thus meant to compel </w:t>
      </w:r>
      <w:r w:rsidRPr="000B6319">
        <w:rPr>
          <w:rStyle w:val="StyleUnderline"/>
          <w:rFonts w:asciiTheme="majorHAnsi" w:hAnsiTheme="majorHAnsi"/>
        </w:rPr>
        <w:t>people to perform “obligations</w:t>
      </w:r>
      <w:r w:rsidRPr="000B6319">
        <w:rPr>
          <w:rFonts w:asciiTheme="majorHAnsi" w:hAnsiTheme="majorHAnsi"/>
          <w:sz w:val="16"/>
        </w:rPr>
        <w:t>.” It also meant, as in an army, to proceed by orders and demands. C</w:t>
      </w:r>
      <w:r w:rsidRPr="000B6319">
        <w:rPr>
          <w:rStyle w:val="StyleUnderline"/>
          <w:rFonts w:asciiTheme="majorHAnsi" w:hAnsiTheme="majorHAnsi"/>
        </w:rPr>
        <w:t xml:space="preserve">ommandement itself was simul- taneously a tone, an accoutrement, and an attitude. Power was reduced to the right to demand, to force, to ban, to compel, to authorize, to pun- ish, to reward, to be obeyed—in short, to enjoin and to direct. </w:t>
      </w:r>
      <w:r w:rsidRPr="000B6319">
        <w:rPr>
          <w:rFonts w:asciiTheme="majorHAnsi" w:hAnsiTheme="majorHAnsi"/>
          <w:sz w:val="16"/>
        </w:rPr>
        <w:t>The key characteristic of colonial rule was thus to issue orders and have them carried out.</w:t>
      </w:r>
    </w:p>
    <w:p w14:paraId="247E8B11" w14:textId="77777777" w:rsidR="00217DE5" w:rsidRPr="000B6319" w:rsidRDefault="00217DE5" w:rsidP="00217DE5">
      <w:pPr>
        <w:rPr>
          <w:rFonts w:asciiTheme="majorHAnsi" w:hAnsiTheme="majorHAnsi"/>
          <w:sz w:val="16"/>
        </w:rPr>
      </w:pPr>
      <w:r w:rsidRPr="000B6319">
        <w:rPr>
          <w:rFonts w:asciiTheme="majorHAnsi" w:hAnsiTheme="majorHAnsi"/>
          <w:sz w:val="16"/>
        </w:rPr>
        <w:t xml:space="preserve">The </w:t>
      </w:r>
      <w:r w:rsidRPr="000B6319">
        <w:rPr>
          <w:rStyle w:val="StyleUnderline"/>
          <w:rFonts w:asciiTheme="majorHAnsi" w:hAnsiTheme="majorHAnsi"/>
        </w:rPr>
        <w:t>fourth property of this sort of sovereignty is its circularity. The institutions with which it equipped itself, the procedures that it invented, the techniques that it employed, and the knowledge on which it rested were not deployed to attain any particular public good</w:t>
      </w:r>
      <w:r w:rsidRPr="000B6319">
        <w:rPr>
          <w:rFonts w:asciiTheme="majorHAnsi" w:hAnsiTheme="majorHAnsi"/>
          <w:sz w:val="16"/>
        </w:rPr>
        <w:t xml:space="preserve">. Their </w:t>
      </w:r>
      <w:r w:rsidRPr="000B6319">
        <w:rPr>
          <w:rStyle w:val="StyleUnderline"/>
          <w:rFonts w:asciiTheme="majorHAnsi" w:hAnsiTheme="majorHAnsi"/>
        </w:rPr>
        <w:t>primary purpose was absolute submission. The objective of this sort of sovereignty was that people obey</w:t>
      </w:r>
      <w:r w:rsidRPr="000B6319">
        <w:rPr>
          <w:rFonts w:asciiTheme="majorHAnsi" w:hAnsiTheme="majorHAnsi"/>
          <w:sz w:val="16"/>
        </w:rPr>
        <w:t xml:space="preserve">. In this sense, and beyond ideological justifications, </w:t>
      </w:r>
      <w:r w:rsidRPr="000B6319">
        <w:rPr>
          <w:rStyle w:val="StyleUnderline"/>
          <w:rFonts w:asciiTheme="majorHAnsi" w:hAnsiTheme="majorHAnsi"/>
        </w:rPr>
        <w:t>colonial sovereignty was circular.</w:t>
      </w:r>
      <w:r w:rsidRPr="000B6319">
        <w:rPr>
          <w:rFonts w:asciiTheme="majorHAnsi" w:hAnsiTheme="majorHAnsi"/>
          <w:sz w:val="16"/>
        </w:rPr>
        <w:t>15</w:t>
      </w:r>
    </w:p>
    <w:p w14:paraId="46879CC0" w14:textId="77777777" w:rsidR="000C7871" w:rsidRPr="000B6319" w:rsidRDefault="000C7871" w:rsidP="00FC62CD">
      <w:pPr>
        <w:pStyle w:val="Heading3"/>
      </w:pPr>
      <w:r w:rsidRPr="000B6319">
        <w:t>VTL</w:t>
      </w:r>
    </w:p>
    <w:p w14:paraId="13C4C443" w14:textId="77777777" w:rsidR="00FC62CD" w:rsidRPr="000B6319" w:rsidRDefault="00FC62CD" w:rsidP="00FC62CD">
      <w:pPr>
        <w:pStyle w:val="Heading4"/>
      </w:pPr>
      <w:r w:rsidRPr="000B6319">
        <w:t>The AFF’s obsession with survival ensured through our productive work in debate negates the essence and possibility of life.</w:t>
      </w:r>
    </w:p>
    <w:p w14:paraId="7EAA0BAA" w14:textId="77777777" w:rsidR="00FC62CD" w:rsidRPr="000B6319" w:rsidRDefault="00FC62CD" w:rsidP="00FC62CD">
      <w:pPr>
        <w:rPr>
          <w:b/>
          <w:bCs/>
          <w:smallCaps/>
          <w:u w:val="single"/>
        </w:rPr>
      </w:pPr>
      <w:r w:rsidRPr="000B6319">
        <w:rPr>
          <w:rStyle w:val="Style13ptBold"/>
        </w:rPr>
        <w:t>Vaneigem ‘94</w:t>
      </w:r>
      <w:r w:rsidRPr="000B6319">
        <w:t xml:space="preserve"> /Raoul, Leader of the Situationist International, </w:t>
      </w:r>
      <w:r w:rsidRPr="000B6319">
        <w:rPr>
          <w:rStyle w:val="StyleUnderline"/>
        </w:rPr>
        <w:t>The Movement of the Free Spirit</w:t>
      </w:r>
      <w:r w:rsidRPr="000B6319">
        <w:t>, Trans. R. Cherry and I. Patterson, Zone Books: New York, pg. 16-17/</w:t>
      </w:r>
    </w:p>
    <w:p w14:paraId="5C8E63FB" w14:textId="77777777" w:rsidR="00FC62CD" w:rsidRPr="000B6319" w:rsidRDefault="00FC62CD" w:rsidP="00FC62CD">
      <w:r w:rsidRPr="000B6319">
        <w:t>Many observations that were considered ludicrous in 1967 have now become commonplace. For it is obvious today that "</w:t>
      </w:r>
      <w:r w:rsidRPr="000B6319">
        <w:rPr>
          <w:rStyle w:val="StyleUnderline"/>
        </w:rPr>
        <w:t>surviving" has so far prevented us from "living"</w:t>
      </w:r>
      <w:r w:rsidRPr="000B6319">
        <w:t xml:space="preserve">; that </w:t>
      </w:r>
      <w:r w:rsidRPr="000B6319">
        <w:rPr>
          <w:rStyle w:val="StyleUnderline"/>
        </w:rPr>
        <w:t>man's insistence on making himself useful in his work is actually of little use to him in his own life, and even kills him</w:t>
      </w:r>
      <w:r w:rsidRPr="000B6319">
        <w:t xml:space="preserve">. It is clear, too, that </w:t>
      </w:r>
      <w:r w:rsidRPr="000B6319">
        <w:rPr>
          <w:rStyle w:val="StyleUnderline"/>
        </w:rPr>
        <w:t>life usually ends precisely because it has never begun</w:t>
      </w:r>
      <w:r w:rsidRPr="000B6319">
        <w:t xml:space="preserve"> (which most people realize only in their last moments); and that the price of representation is paid for in terms of world-weariness and self-contempt. These ideas are already so deeply entrenched that, in the absence of any real lived experience to dispel them, they still nourish not only nostalgic theorizing but  even the most fashionably glib talk. This vicious cycle continues out of an old inertia: </w:t>
      </w:r>
      <w:r w:rsidRPr="000B6319">
        <w:rPr>
          <w:rStyle w:val="StyleUnderline"/>
        </w:rPr>
        <w:t>the need to work in order to survive compensates for the life lost in wage labor (an even costlier form of survival</w:t>
      </w:r>
      <w:r w:rsidRPr="000B6319">
        <w:t xml:space="preserve">). </w:t>
      </w:r>
      <w:r w:rsidRPr="000B6319">
        <w:rPr>
          <w:rStyle w:val="StyleUnderline"/>
        </w:rPr>
        <w:t>The effect on consciousness is fata</w:t>
      </w:r>
      <w:r w:rsidRPr="000B6319">
        <w:t xml:space="preserve">l, with two sets of prejudices </w:t>
      </w:r>
      <w:r w:rsidRPr="000B6319">
        <w:rPr>
          <w:rStyle w:val="StyleUnderline"/>
        </w:rPr>
        <w:t>contributing to the mortification</w:t>
      </w:r>
      <w:r w:rsidRPr="000B6319">
        <w:t xml:space="preserve">: in the first, </w:t>
      </w:r>
      <w:r w:rsidRPr="000B6319">
        <w:rPr>
          <w:rStyle w:val="StyleUnderline"/>
        </w:rPr>
        <w:t>survival takes precedence over living; and</w:t>
      </w:r>
      <w:r w:rsidRPr="000B6319">
        <w:t xml:space="preserve"> in the second, </w:t>
      </w:r>
      <w:r w:rsidRPr="000B6319">
        <w:rPr>
          <w:rStyle w:val="StyleUnderline"/>
        </w:rPr>
        <w:t>the exercise of the intellect – through critical analysis of society, of political issues, of cultural decay, of the future of humanity – takes the place of existence, while the body is left to express its discontent through sickness and malaise</w:t>
      </w:r>
      <w:r w:rsidRPr="000B6319">
        <w:t xml:space="preserve">. And one need not get very close to these ideas to detect a whiff of the cassock. 3 </w:t>
      </w:r>
      <w:r w:rsidRPr="000B6319">
        <w:rPr>
          <w:rStyle w:val="StyleUnderline"/>
        </w:rPr>
        <w:t>The economy is everywhere that life is not: but however intertwined the two may become, they simply do not meld, and one can never be confused with the other. Most people do not really live: their overly precise calculations about money, work, exchange, guilt and power govern their lives so thoroughly and irremediably that the only thing to escape this bloodlessly cold calculus is the warm pathos of sweat and tears – which is all that is left to take on the aspects of human reality</w:t>
      </w:r>
      <w:r w:rsidRPr="000B6319">
        <w:t>.</w:t>
      </w:r>
    </w:p>
    <w:p w14:paraId="04C27ED6" w14:textId="77777777" w:rsidR="005007BD" w:rsidRPr="000B6319" w:rsidRDefault="005007BD" w:rsidP="00FC62CD"/>
    <w:p w14:paraId="7780CBDC" w14:textId="77777777" w:rsidR="005007BD" w:rsidRPr="000B6319" w:rsidRDefault="005007BD" w:rsidP="005007BD">
      <w:pPr>
        <w:pStyle w:val="Heading4"/>
      </w:pPr>
      <w:r w:rsidRPr="000B6319">
        <w:t>Survival has become the hymn of capitalist enslavement after the death of god. The drive to survive, guided by our belief in the capitalist god rationality, is emptying humanity of its life force through libidinal alienation.</w:t>
      </w:r>
    </w:p>
    <w:p w14:paraId="2319A794" w14:textId="77777777" w:rsidR="005007BD" w:rsidRPr="000B6319" w:rsidRDefault="005007BD" w:rsidP="005007BD">
      <w:pPr>
        <w:rPr>
          <w:rStyle w:val="Style13ptBold"/>
        </w:rPr>
      </w:pPr>
      <w:r w:rsidRPr="000B6319">
        <w:rPr>
          <w:rStyle w:val="Style13ptBold"/>
        </w:rPr>
        <w:t>Vaneigem 1994</w:t>
      </w:r>
    </w:p>
    <w:p w14:paraId="2A3EA32C" w14:textId="77777777" w:rsidR="005007BD" w:rsidRPr="000B6319" w:rsidRDefault="005007BD" w:rsidP="005007BD">
      <w:r w:rsidRPr="000B6319">
        <w:t xml:space="preserve">/Raoul, Leader of the Situationist International, </w:t>
      </w:r>
      <w:r w:rsidRPr="000B6319">
        <w:rPr>
          <w:rStyle w:val="StyleUnderline"/>
        </w:rPr>
        <w:t>The Movement of the Free Spirit</w:t>
      </w:r>
      <w:r w:rsidRPr="000B6319">
        <w:t>, Trans. R. Cherry and I. Patterson, Zone Books: New York, pg. 23-25/</w:t>
      </w:r>
    </w:p>
    <w:p w14:paraId="4006909F" w14:textId="77777777" w:rsidR="005007BD" w:rsidRPr="000B6319" w:rsidRDefault="005007BD" w:rsidP="005007BD">
      <w:pPr>
        <w:rPr>
          <w:rStyle w:val="StyleUnderline"/>
        </w:rPr>
      </w:pPr>
      <w:r w:rsidRPr="000B6319">
        <w:t xml:space="preserve">But </w:t>
      </w:r>
      <w:r w:rsidRPr="000B6319">
        <w:rPr>
          <w:rStyle w:val="StyleUnderline"/>
        </w:rPr>
        <w:t>this version of nature separated the world from life  and reduced the world to the market system</w:t>
      </w:r>
      <w:r w:rsidRPr="000B6319">
        <w:t xml:space="preserve"> . </w:t>
      </w:r>
      <w:r w:rsidRPr="000B6319">
        <w:rPr>
          <w:rStyle w:val="StyleUnderline"/>
        </w:rPr>
        <w:t>With God thus brought into conformity with nature, he was sold off  at a discount to a religion</w:t>
      </w:r>
      <w:r w:rsidRPr="000B6319">
        <w:t xml:space="preserve"> that was now just one ideology  among others; and so he became the last shoddy remnant  of the heavenly order under which had first emerged </w:t>
      </w:r>
      <w:r w:rsidRPr="000B6319">
        <w:rPr>
          <w:rStyle w:val="StyleUnderline"/>
        </w:rPr>
        <w:t>the  system of survival that humanity imposed on itself at some  specific point in its development</w:t>
      </w:r>
      <w:r w:rsidRPr="000B6319">
        <w:t xml:space="preserve">.  </w:t>
      </w:r>
      <w:r w:rsidRPr="000B6319">
        <w:rPr>
          <w:rStyle w:val="StyleUnderline"/>
        </w:rPr>
        <w:t>God is dead as a sovereign entity, as master of the world,  but he lives on in the religious form that gave birth to him  by submitting mankind to economic alienation: thought  separated from life; or the body weakened or broken in  the name of labor</w:t>
      </w:r>
      <w:r w:rsidRPr="000B6319">
        <w:t xml:space="preserve">.  As he analyzed the reproduction and self-destruction  of commodities Marx never asked himself how far his personal  behavior obeyed economic reflexes. His critique is  the product of an intellectualism that reproduces the power  of the mind over the body; it is the work of a lasting influence  of God on the material world. However liberating its  intentions it can only effect changes in a world where </w:t>
      </w:r>
      <w:r w:rsidRPr="000B6319">
        <w:rPr>
          <w:rStyle w:val="StyleUnderline"/>
        </w:rPr>
        <w:t>commodities  are everywhere and humanity is nowhere; it is a world where abstraction, being the ultimate and initial  form of the divine, empties individuals of their vital substance,  before crushing them under the weight of forces  they are too weak to withstand.</w:t>
      </w:r>
      <w:r w:rsidRPr="000B6319">
        <w:t xml:space="preserve"> The hordes of bureaucrats,  now in their twilight, wrestle to save an economy that can  do no more than reinvest its successive failures into even  greater losses, proving that the age of sacrifice is at an end.  </w:t>
      </w:r>
      <w:r w:rsidRPr="000B6319">
        <w:rPr>
          <w:rStyle w:val="StyleUnderline"/>
        </w:rPr>
        <w:t xml:space="preserve">But the form that binds individuals to a society hostile to  life can be broken only by the emancipation of life </w:t>
      </w:r>
      <w:r w:rsidRPr="000B6319">
        <w:t xml:space="preserve">.  9 </w:t>
      </w:r>
      <w:r w:rsidRPr="000B6319">
        <w:rPr>
          <w:rStyle w:val="StyleUnderline"/>
        </w:rPr>
        <w:t>While constantly changing, man's exploitation of man has  remained essentially the same. Economic necessity, which  directly exiles us from life, perpetuates the decree of the  gods who expelled our ancestors from the domain of pleasure</w:t>
      </w:r>
      <w:r w:rsidRPr="000B6319">
        <w:t xml:space="preserve">.  Immutable frontiers delimit the closed universe of  exchange in which the commodity evolves.  Form, whose contours always shape a supposedly unique  reality, was depicted as a divine sphere even before it took  on the simultaneously concrete and abstract character of  a bureaucratic organization, turning on its own axis, and  drawing everyone into its gravitational field. </w:t>
      </w:r>
      <w:r w:rsidRPr="000B6319">
        <w:rPr>
          <w:rStyle w:val="StyleUnderline"/>
        </w:rPr>
        <w:t>The heavenly  economy has given way to the earthly one, economic  thought to economic materiality, spiritual alienation to  bodily alienation, collective sacrifice to individual sacrifice</w:t>
      </w:r>
      <w:r w:rsidRPr="000B6319">
        <w:t xml:space="preserve">.  The separations remain as sharp as they have always  been, but today the wound is plain to see.  </w:t>
      </w:r>
      <w:r w:rsidRPr="000B6319">
        <w:rPr>
          <w:rStyle w:val="StyleUnderline"/>
        </w:rPr>
        <w:t>Just as bath water spirals faster and faster as the last of  it is drawn down the drain, the whirlpool of life empties  at its fastest as the economy uses up the final resources of  libidinal energy.</w:t>
      </w:r>
      <w:r w:rsidRPr="000B6319">
        <w:t xml:space="preserve"> </w:t>
      </w:r>
      <w:r w:rsidRPr="000B6319">
        <w:rPr>
          <w:rStyle w:val="StyleUnderline"/>
        </w:rPr>
        <w:t>The only ones not to hear its final gurglings  are the statisticians and computer scientists who  hear only the din of their own calculating. Although all commodity-based civilizations, without exception, have  placed a prohibition on pleasure and sexual enjoyment, the  most urgent appeals of profitability now invite us to plunge  into hedonism, to consume pleasure piecemeal and pay for  it in installments.  The last unopened market verges on the free play of  desire. So the last die is about to be cast on the same table  where the first was thrown, so long ago, under the eye of  the gods.</w:t>
      </w:r>
    </w:p>
    <w:p w14:paraId="525BECDB" w14:textId="77777777" w:rsidR="005007BD" w:rsidRPr="000B6319" w:rsidRDefault="005007BD" w:rsidP="005007BD">
      <w:pPr>
        <w:rPr>
          <w:rStyle w:val="StyleUnderline"/>
        </w:rPr>
      </w:pPr>
    </w:p>
    <w:p w14:paraId="5BE51E9F" w14:textId="77777777" w:rsidR="005007BD" w:rsidRPr="000B6319" w:rsidRDefault="005007BD" w:rsidP="005007BD">
      <w:pPr>
        <w:pStyle w:val="Heading4"/>
      </w:pPr>
      <w:r w:rsidRPr="000B6319">
        <w:t>We must give up on our obsession with survival to release life from the suffocating security paradigm that consigns existence to the prison of work and paranoia. In order to reclaim the value to our lives, we must meet the political demands and blackmail of war presented by the AFF with the ecstatic joyful laughter of inner experience.</w:t>
      </w:r>
    </w:p>
    <w:p w14:paraId="7FD490AD" w14:textId="77777777" w:rsidR="005007BD" w:rsidRPr="000B6319" w:rsidRDefault="005007BD" w:rsidP="005007BD">
      <w:pPr>
        <w:rPr>
          <w:b/>
          <w:bCs/>
          <w:smallCaps/>
          <w:u w:val="single"/>
        </w:rPr>
      </w:pPr>
      <w:r w:rsidRPr="000B6319">
        <w:rPr>
          <w:rStyle w:val="Style13ptBold"/>
        </w:rPr>
        <w:t>Vaneigem ‘94</w:t>
      </w:r>
      <w:r w:rsidRPr="000B6319">
        <w:t xml:space="preserve"> /Raoul, Leader of the Situationist International, </w:t>
      </w:r>
      <w:r w:rsidRPr="000B6319">
        <w:rPr>
          <w:rStyle w:val="StyleUnderline"/>
        </w:rPr>
        <w:t>The Movement of the Free Spirit</w:t>
      </w:r>
      <w:r w:rsidRPr="000B6319">
        <w:t>, Trans. R. Cherry and I. Patterson, Zone Books: New York, pg. 246-249/</w:t>
      </w:r>
    </w:p>
    <w:p w14:paraId="18BF31AA" w14:textId="77777777" w:rsidR="005007BD" w:rsidRPr="000B6319" w:rsidRDefault="005007BD" w:rsidP="005007BD">
      <w:r w:rsidRPr="000B6319">
        <w:t xml:space="preserve">Right now, </w:t>
      </w:r>
      <w:r w:rsidRPr="000B6319">
        <w:rPr>
          <w:rStyle w:val="StyleUnderline"/>
        </w:rPr>
        <w:t>I can think of nothing as important, yet</w:t>
      </w:r>
      <w:r w:rsidRPr="000B6319">
        <w:t xml:space="preserve">, at the  same time, </w:t>
      </w:r>
      <w:r w:rsidRPr="000B6319">
        <w:rPr>
          <w:rStyle w:val="StyleUnderline"/>
        </w:rPr>
        <w:t>more unimportant, than survival</w:t>
      </w:r>
      <w:r w:rsidRPr="000B6319">
        <w:t xml:space="preserve">.  </w:t>
      </w:r>
      <w:r w:rsidRPr="000B6319">
        <w:rPr>
          <w:rStyle w:val="StyleUnderline"/>
        </w:rPr>
        <w:t>I hope it ceases to be a priority, as if surviving were necessary first in order to live later</w:t>
      </w:r>
      <w:r w:rsidRPr="000B6319">
        <w:t xml:space="preserve">. </w:t>
      </w:r>
      <w:r w:rsidRPr="000B6319">
        <w:rPr>
          <w:rStyle w:val="StyleUnderline"/>
        </w:rPr>
        <w:t>(Experience has shown</w:t>
      </w:r>
      <w:r w:rsidRPr="000B6319">
        <w:t xml:space="preserve">,  however, </w:t>
      </w:r>
      <w:r w:rsidRPr="000B6319">
        <w:rPr>
          <w:rStyle w:val="StyleUnderline"/>
        </w:rPr>
        <w:t>that allegiance to survival kills life as surely as  work destroys creativity.) The point is not to neglect survival entirely – how could we - but to reverse the perspective so that survival becomes a consequence of the will to live rather than the condition for it.</w:t>
      </w:r>
      <w:r w:rsidRPr="000B6319">
        <w:t xml:space="preserve"> The way in which health issues are being  approached now suggests a certain awareness of the claims  of living.  For a long time illness and the fear it inspired governed  health. In the struggle against the torments that endlessly  assailed it health was a matter for witch doctors, healers  and physicians. Every illness set off a system of panic and  alarm that men of science encouraged whenever they intervened  to allay its effects. But now it is obvious to most  people that the doctor's curative power and his arsenal of  chemicals are often ineffective, even harmful, if patients  are not energetically committed to wanting to live, motivated  not by a refusal to suffer but by a will to enjoy themselves  to the fullest. </w:t>
      </w:r>
      <w:r w:rsidRPr="000B6319">
        <w:rPr>
          <w:rStyle w:val="StyleUnderline"/>
        </w:rPr>
        <w:t>The idea of vitality also makes no sense if the fears accompanying the preoccupations of survival</w:t>
      </w:r>
      <w:r w:rsidRPr="000B6319">
        <w:t xml:space="preserve"> - finding enough money or credit to get food, clothing and a place  to live - </w:t>
      </w:r>
      <w:r w:rsidRPr="000B6319">
        <w:rPr>
          <w:rStyle w:val="StyleUnderline"/>
        </w:rPr>
        <w:t>do not give way to a dialectic of life, to the demands of desires rooted in the heart, to an existence that  reveals its uniqueness</w:t>
      </w:r>
      <w:r w:rsidRPr="000B6319">
        <w:t xml:space="preserve">. </w:t>
      </w:r>
      <w:r w:rsidRPr="000B6319">
        <w:rPr>
          <w:rStyle w:val="StyleUnderline"/>
        </w:rPr>
        <w:t>This uniqueness lies in the exuberance in which positive and negative, pleasure and displeasure, harmony and discord throb with the rhythm of life until</w:t>
      </w:r>
      <w:r w:rsidRPr="000B6319">
        <w:t xml:space="preserve">, out of breath, </w:t>
      </w:r>
      <w:r w:rsidRPr="000B6319">
        <w:rPr>
          <w:rStyle w:val="StyleUnderline"/>
        </w:rPr>
        <w:t>they run their course. But it is an end that has nothing in common with</w:t>
      </w:r>
      <w:r w:rsidRPr="000B6319">
        <w:t xml:space="preserve"> the death that governs </w:t>
      </w:r>
      <w:r w:rsidRPr="000B6319">
        <w:rPr>
          <w:rStyle w:val="StyleUnderline"/>
        </w:rPr>
        <w:t>the society of survival, whose withered state is the distinct sign of both beings and things</w:t>
      </w:r>
      <w:r w:rsidRPr="000B6319">
        <w:t xml:space="preserve">.  Everyone, without exception, is an alchemist, distilling his own substance at every moment. But </w:t>
      </w:r>
      <w:r w:rsidRPr="000B6319">
        <w:rPr>
          <w:rStyle w:val="StyleUnderline"/>
        </w:rPr>
        <w:t>the magnum opus is inverted and corrupted: the best becomes the worst, creativity becomes work, the richness of being dwindles into possession, authenticity turns into appearance, agony begins at birth</w:t>
      </w:r>
      <w:r w:rsidRPr="000B6319">
        <w:t xml:space="preserve">. The millenarian incitement to produce one's own </w:t>
      </w:r>
      <w:r w:rsidRPr="000B6319">
        <w:rPr>
          <w:rStyle w:val="StyleUnderline"/>
        </w:rPr>
        <w:t>unhappiness has so thoroughly impregnated the world of the imagination that everything</w:t>
      </w:r>
      <w:r w:rsidRPr="000B6319">
        <w:t xml:space="preserve"> from art to daydreaming </w:t>
      </w:r>
      <w:r w:rsidRPr="000B6319">
        <w:rPr>
          <w:rStyle w:val="StyleUnderline"/>
        </w:rPr>
        <w:t>consists of negative scenarios</w:t>
      </w:r>
      <w:r w:rsidRPr="000B6319">
        <w:t xml:space="preserve">, doomed love affairs, inevitable failures, inevitable obsolescence, bitter victories or  bliss in ignorance.  </w:t>
      </w:r>
      <w:r w:rsidRPr="000B6319">
        <w:rPr>
          <w:rStyle w:val="StyleUnderline"/>
        </w:rPr>
        <w:t>The only way to remedy the lassitude brought on by survival is through a treatment, focusing on negativity, that uses alchemy to rid life of the effects of survival, radically remaking the human from what is most human</w:t>
      </w:r>
      <w:r w:rsidRPr="000B6319">
        <w:t xml:space="preserve">: namely the search for pleasure. </w:t>
      </w:r>
      <w:r w:rsidRPr="000B6319">
        <w:rPr>
          <w:rStyle w:val="StyleUnderline"/>
        </w:rPr>
        <w:t>The construction of a nature emancipated from the mechanisms by which it is denatured can be seen in the laughter</w:t>
      </w:r>
      <w:r w:rsidRPr="000B6319">
        <w:t xml:space="preserve"> and amused incomprehension with </w:t>
      </w:r>
      <w:r w:rsidRPr="000B6319">
        <w:rPr>
          <w:rStyle w:val="StyleUnderline"/>
        </w:rPr>
        <w:t>which</w:t>
      </w:r>
      <w:r w:rsidRPr="000B6319">
        <w:t xml:space="preserve"> the younger generations </w:t>
      </w:r>
      <w:r w:rsidRPr="000B6319">
        <w:rPr>
          <w:rStyle w:val="StyleUnderline"/>
        </w:rPr>
        <w:t>greet the political masquerade, the blackmail of war and insecurity, the manifestations of authority, racist and sexist attitudes, expressions of contempt, and the inflexibility imposed by the worship of the militarized commodity market, the foundation of our wonderful civilization</w:t>
      </w:r>
      <w:r w:rsidRPr="000B6319">
        <w:t xml:space="preserve">.  As for squandering one's last energies in an attempt to reintegrate oneself into the misery of work, or walking  willingly into the trap of a computerized social world,  these choices must be left to those irretrievably conditioned  to poverty. For the rest of us, </w:t>
      </w:r>
      <w:r w:rsidRPr="000B6319">
        <w:rPr>
          <w:rStyle w:val="StyleUnderline"/>
        </w:rPr>
        <w:t>a good watchword  would be: "The minimum of survival in the service of a maximum of life.”</w:t>
      </w:r>
      <w:r w:rsidRPr="000B6319">
        <w:t xml:space="preserve"> </w:t>
      </w:r>
      <w:r w:rsidRPr="000B6319">
        <w:rPr>
          <w:rStyle w:val="StyleUnderline"/>
        </w:rPr>
        <w:t>The unavoidability of negotiating</w:t>
      </w:r>
      <w:r w:rsidRPr="000B6319">
        <w:t xml:space="preserve"> the meshes of </w:t>
      </w:r>
      <w:r w:rsidRPr="000B6319">
        <w:rPr>
          <w:rStyle w:val="StyleUnderline"/>
        </w:rPr>
        <w:t>the  commodity syste</w:t>
      </w:r>
      <w:r w:rsidRPr="000B6319">
        <w:t xml:space="preserve">m - the necessity of obtaining a modicum  of money - </w:t>
      </w:r>
      <w:r w:rsidRPr="000B6319">
        <w:rPr>
          <w:rStyle w:val="StyleUnderline"/>
        </w:rPr>
        <w:t>should only encourage us to exploit to  the hilt whatever facilities offer themselves that can help us get the time to pursue the pleasure of belonging to ourselves  and the pleasure of creating.  While it may be temporary, a solution that allows salaried  workers to take more leaves of absence</w:t>
      </w:r>
      <w:r w:rsidRPr="000B6319">
        <w:t xml:space="preserve">, or that lets  </w:t>
      </w:r>
      <w:r w:rsidRPr="000B6319">
        <w:rPr>
          <w:rStyle w:val="StyleUnderline"/>
        </w:rPr>
        <w:t>unemployment money go toward keeping a garden</w:t>
      </w:r>
      <w:r w:rsidRPr="000B6319">
        <w:t xml:space="preserve">, seems  </w:t>
      </w:r>
      <w:r w:rsidRPr="000B6319">
        <w:rPr>
          <w:rStyle w:val="StyleUnderline"/>
        </w:rPr>
        <w:t>a better use of the national debt than investing in a sluggish  economy</w:t>
      </w:r>
      <w:r w:rsidRPr="000B6319">
        <w:t xml:space="preserve"> or subsidizing a school for criminals by allocating  funds to an army that seems more useless and absurd  than ever.  </w:t>
      </w:r>
      <w:r w:rsidRPr="000B6319">
        <w:rPr>
          <w:rStyle w:val="StyleUnderline"/>
        </w:rPr>
        <w:t>If life was able to resist the oppression of a sovereign economy, it can surely triumph</w:t>
      </w:r>
      <w:r w:rsidRPr="000B6319">
        <w:t xml:space="preserve">, today, </w:t>
      </w:r>
      <w:r w:rsidRPr="000B6319">
        <w:rPr>
          <w:rStyle w:val="StyleUnderline"/>
        </w:rPr>
        <w:t>over an economy  that is falling into ruin</w:t>
      </w:r>
      <w:r w:rsidRPr="000B6319">
        <w:t xml:space="preserve">. And if the need to survive threatens  modern cities with something as ancient as famine,  why shouldn't the revulsion provoked by a system of profitoriented  inhumanity encourage the foundation of its absolute  opposite: </w:t>
      </w:r>
      <w:r w:rsidRPr="000B6319">
        <w:rPr>
          <w:rStyle w:val="StyleUnderline"/>
        </w:rPr>
        <w:t>immediate enjoyment with nothing expected in return</w:t>
      </w:r>
      <w:r w:rsidRPr="000B6319">
        <w:t xml:space="preserve">? Abandoned factories will one day be transformed  into creative workshops </w:t>
      </w:r>
      <w:r w:rsidRPr="000B6319">
        <w:rPr>
          <w:rStyle w:val="StyleUnderline"/>
        </w:rPr>
        <w:t>capable of supplying life's desires</w:t>
      </w:r>
      <w:r w:rsidRPr="000B6319">
        <w:t xml:space="preserve"> with whatever material support - no matter how luxurious  - they might require.</w:t>
      </w:r>
    </w:p>
    <w:p w14:paraId="79E10120" w14:textId="77777777" w:rsidR="005007BD" w:rsidRPr="000B6319" w:rsidRDefault="005007BD" w:rsidP="005007BD">
      <w:r w:rsidRPr="000B6319">
        <w:br w:type="page"/>
      </w:r>
    </w:p>
    <w:p w14:paraId="2B9A5CC1" w14:textId="77777777" w:rsidR="005007BD" w:rsidRPr="000B6319" w:rsidRDefault="005007BD" w:rsidP="005007BD">
      <w:pPr>
        <w:rPr>
          <w:rStyle w:val="StyleUnderline"/>
        </w:rPr>
      </w:pPr>
    </w:p>
    <w:p w14:paraId="56E70218" w14:textId="77777777" w:rsidR="005007BD" w:rsidRPr="000B6319" w:rsidRDefault="005007BD" w:rsidP="005007BD">
      <w:r w:rsidRPr="000B6319">
        <w:br w:type="page"/>
      </w:r>
    </w:p>
    <w:p w14:paraId="348899CB" w14:textId="77777777" w:rsidR="005007BD" w:rsidRPr="000B6319" w:rsidRDefault="005007BD" w:rsidP="00FC62CD"/>
    <w:p w14:paraId="03E014B9" w14:textId="77777777" w:rsidR="000C7871" w:rsidRPr="000B6319" w:rsidRDefault="000C7871" w:rsidP="00FC62CD"/>
    <w:p w14:paraId="25A9DA74" w14:textId="45A79A12" w:rsidR="00217DE5" w:rsidRPr="000B6319" w:rsidRDefault="000C7871" w:rsidP="00217DE5">
      <w:pPr>
        <w:pStyle w:val="Heading3"/>
        <w:rPr>
          <w:rFonts w:asciiTheme="majorHAnsi" w:hAnsiTheme="majorHAnsi"/>
        </w:rPr>
      </w:pPr>
      <w:r w:rsidRPr="000B6319">
        <w:rPr>
          <w:rFonts w:asciiTheme="majorHAnsi" w:hAnsiTheme="majorHAnsi"/>
        </w:rPr>
        <w:t>W</w:t>
      </w:r>
      <w:r w:rsidR="00217DE5" w:rsidRPr="000B6319">
        <w:rPr>
          <w:rFonts w:asciiTheme="majorHAnsi" w:hAnsiTheme="majorHAnsi"/>
        </w:rPr>
        <w:t>ar</w:t>
      </w:r>
    </w:p>
    <w:p w14:paraId="002E4E5D" w14:textId="77777777" w:rsidR="00217DE5" w:rsidRPr="000B6319" w:rsidRDefault="00217DE5" w:rsidP="00217DE5">
      <w:pPr>
        <w:pStyle w:val="Heading4"/>
        <w:rPr>
          <w:rFonts w:asciiTheme="majorHAnsi" w:hAnsiTheme="majorHAnsi"/>
        </w:rPr>
      </w:pPr>
      <w:r w:rsidRPr="000B6319">
        <w:rPr>
          <w:rFonts w:asciiTheme="majorHAnsi" w:hAnsiTheme="majorHAnsi"/>
        </w:rPr>
        <w:t>War is an essential feature of the postcolonial state</w:t>
      </w:r>
    </w:p>
    <w:p w14:paraId="0B80FE6F" w14:textId="77777777" w:rsidR="00217DE5" w:rsidRPr="000B6319" w:rsidRDefault="00217DE5" w:rsidP="00217DE5">
      <w:pPr>
        <w:rPr>
          <w:rFonts w:asciiTheme="majorHAnsi" w:hAnsiTheme="majorHAnsi"/>
        </w:rPr>
      </w:pPr>
      <w:r w:rsidRPr="000B6319">
        <w:rPr>
          <w:rStyle w:val="Style13ptBold"/>
          <w:rFonts w:asciiTheme="majorHAnsi" w:hAnsiTheme="majorHAnsi"/>
        </w:rPr>
        <w:t>Mbembe, 03,</w:t>
      </w:r>
      <w:r w:rsidRPr="000B6319">
        <w:rPr>
          <w:rFonts w:asciiTheme="majorHAnsi" w:hAnsiTheme="majorHAnsi"/>
        </w:rPr>
        <w:t xml:space="preserve"> </w:t>
      </w:r>
      <w:r w:rsidRPr="000B6319">
        <w:rPr>
          <w:rFonts w:asciiTheme="majorHAnsi" w:hAnsiTheme="majorHAnsi"/>
          <w:sz w:val="16"/>
          <w:szCs w:val="16"/>
        </w:rPr>
        <w:t>(Achill senior researcher at the Institute of Social and Economic Research at the University of the Witwatersrand, Necropolitics, Pgs. 22-24, 2003)//Cummings</w:t>
      </w:r>
    </w:p>
    <w:p w14:paraId="6EADA816" w14:textId="77777777" w:rsidR="00217DE5" w:rsidRPr="000B6319" w:rsidRDefault="00217DE5" w:rsidP="00217DE5">
      <w:pPr>
        <w:rPr>
          <w:rFonts w:asciiTheme="majorHAnsi" w:hAnsiTheme="majorHAnsi"/>
          <w:sz w:val="8"/>
        </w:rPr>
      </w:pPr>
      <w:r w:rsidRPr="000B6319">
        <w:rPr>
          <w:rStyle w:val="StyleUnderline"/>
          <w:rFonts w:asciiTheme="majorHAnsi" w:hAnsiTheme="majorHAnsi"/>
        </w:rPr>
        <w:t>If the relations between life and death</w:t>
      </w:r>
      <w:r w:rsidRPr="000B6319">
        <w:rPr>
          <w:rFonts w:asciiTheme="majorHAnsi" w:hAnsiTheme="majorHAnsi"/>
          <w:sz w:val="8"/>
        </w:rPr>
        <w:t xml:space="preserve">, </w:t>
      </w:r>
      <w:r w:rsidRPr="000B6319">
        <w:rPr>
          <w:rStyle w:val="StyleUnderline"/>
          <w:rFonts w:asciiTheme="majorHAnsi" w:hAnsiTheme="majorHAnsi"/>
        </w:rPr>
        <w:t>the politics of cruelty</w:t>
      </w:r>
      <w:r w:rsidRPr="000B6319">
        <w:rPr>
          <w:rFonts w:asciiTheme="majorHAnsi" w:hAnsiTheme="majorHAnsi"/>
          <w:sz w:val="8"/>
        </w:rPr>
        <w:t xml:space="preserve">, </w:t>
      </w:r>
      <w:r w:rsidRPr="000B6319">
        <w:rPr>
          <w:rStyle w:val="StyleUnderline"/>
          <w:rFonts w:asciiTheme="majorHAnsi" w:hAnsiTheme="majorHAnsi"/>
        </w:rPr>
        <w:t>and the symbolics of profanity are blurred in the plantation system</w:t>
      </w:r>
      <w:r w:rsidRPr="000B6319">
        <w:rPr>
          <w:rFonts w:asciiTheme="majorHAnsi" w:hAnsiTheme="majorHAnsi"/>
          <w:sz w:val="8"/>
        </w:rPr>
        <w:t xml:space="preserve">, </w:t>
      </w:r>
      <w:r w:rsidRPr="000B6319">
        <w:rPr>
          <w:rStyle w:val="StyleUnderline"/>
          <w:rFonts w:asciiTheme="majorHAnsi" w:hAnsiTheme="majorHAnsi"/>
        </w:rPr>
        <w:t>it is notably in the colony and under the apartheid regime that there comes into being a peculiar terror formation I will now turn to</w:t>
      </w:r>
      <w:r w:rsidRPr="000B6319">
        <w:rPr>
          <w:rFonts w:asciiTheme="majorHAnsi" w:hAnsiTheme="majorHAnsi"/>
          <w:sz w:val="8"/>
        </w:rPr>
        <w:t>.</w:t>
      </w:r>
      <w:r w:rsidRPr="000B6319">
        <w:rPr>
          <w:rStyle w:val="StyleUnderline"/>
          <w:rFonts w:asciiTheme="majorHAnsi" w:hAnsiTheme="majorHAnsi"/>
        </w:rPr>
        <w:t>37 The most original feature of this terror formation is its concatenation of biopower</w:t>
      </w:r>
      <w:r w:rsidRPr="000B6319">
        <w:rPr>
          <w:rFonts w:asciiTheme="majorHAnsi" w:hAnsiTheme="majorHAnsi"/>
          <w:sz w:val="8"/>
        </w:rPr>
        <w:t xml:space="preserve">, </w:t>
      </w:r>
      <w:r w:rsidRPr="000B6319">
        <w:rPr>
          <w:rStyle w:val="StyleUnderline"/>
          <w:rFonts w:asciiTheme="majorHAnsi" w:hAnsiTheme="majorHAnsi"/>
        </w:rPr>
        <w:t>the state of exception</w:t>
      </w:r>
      <w:r w:rsidRPr="000B6319">
        <w:rPr>
          <w:rFonts w:asciiTheme="majorHAnsi" w:hAnsiTheme="majorHAnsi"/>
          <w:sz w:val="8"/>
        </w:rPr>
        <w:t xml:space="preserve">, </w:t>
      </w:r>
      <w:r w:rsidRPr="000B6319">
        <w:rPr>
          <w:rStyle w:val="StyleUnderline"/>
          <w:rFonts w:asciiTheme="majorHAnsi" w:hAnsiTheme="majorHAnsi"/>
        </w:rPr>
        <w:t>and the state of siege</w:t>
      </w:r>
      <w:r w:rsidRPr="000B6319">
        <w:rPr>
          <w:rFonts w:asciiTheme="majorHAnsi" w:hAnsiTheme="majorHAnsi"/>
          <w:sz w:val="8"/>
        </w:rPr>
        <w:t xml:space="preserve">. </w:t>
      </w:r>
      <w:r w:rsidRPr="000B6319">
        <w:rPr>
          <w:rStyle w:val="StyleUnderline"/>
          <w:rFonts w:asciiTheme="majorHAnsi" w:hAnsiTheme="majorHAnsi"/>
        </w:rPr>
        <w:t>Crucial to this concatenation is</w:t>
      </w:r>
      <w:r w:rsidRPr="000B6319">
        <w:rPr>
          <w:rFonts w:asciiTheme="majorHAnsi" w:hAnsiTheme="majorHAnsi"/>
          <w:sz w:val="8"/>
        </w:rPr>
        <w:t xml:space="preserve">, once again, race.38 In fact, in most instances, </w:t>
      </w:r>
      <w:r w:rsidRPr="000B6319">
        <w:rPr>
          <w:rStyle w:val="StyleUnderline"/>
          <w:rFonts w:asciiTheme="majorHAnsi" w:hAnsiTheme="majorHAnsi"/>
        </w:rPr>
        <w:t>the selection of races</w:t>
      </w:r>
      <w:r w:rsidRPr="000B6319">
        <w:rPr>
          <w:rFonts w:asciiTheme="majorHAnsi" w:hAnsiTheme="majorHAnsi"/>
          <w:sz w:val="8"/>
        </w:rPr>
        <w:t xml:space="preserve">, </w:t>
      </w:r>
      <w:r w:rsidRPr="000B6319">
        <w:rPr>
          <w:rStyle w:val="StyleUnderline"/>
          <w:rFonts w:asciiTheme="majorHAnsi" w:hAnsiTheme="majorHAnsi"/>
        </w:rPr>
        <w:t>the prohibition of mixed marriages</w:t>
      </w:r>
      <w:r w:rsidRPr="000B6319">
        <w:rPr>
          <w:rFonts w:asciiTheme="majorHAnsi" w:hAnsiTheme="majorHAnsi"/>
          <w:sz w:val="8"/>
        </w:rPr>
        <w:t xml:space="preserve">, forced sterilization, </w:t>
      </w:r>
      <w:r w:rsidRPr="000B6319">
        <w:rPr>
          <w:rStyle w:val="StyleUnderline"/>
          <w:rFonts w:asciiTheme="majorHAnsi" w:hAnsiTheme="majorHAnsi"/>
        </w:rPr>
        <w:t>even the extermination of vanquished peoples are to and their first testing ground in the colonial world</w:t>
      </w:r>
      <w:r w:rsidRPr="000B6319">
        <w:rPr>
          <w:rFonts w:asciiTheme="majorHAnsi" w:hAnsiTheme="majorHAnsi"/>
          <w:sz w:val="8"/>
        </w:rPr>
        <w:t xml:space="preserve">. </w:t>
      </w:r>
      <w:r w:rsidRPr="000B6319">
        <w:rPr>
          <w:rStyle w:val="StyleUnderline"/>
          <w:rFonts w:asciiTheme="majorHAnsi" w:hAnsiTheme="majorHAnsi"/>
        </w:rPr>
        <w:t>Here we see the first syntheses between massacre and bureaucracy</w:t>
      </w:r>
      <w:r w:rsidRPr="000B6319">
        <w:rPr>
          <w:rFonts w:asciiTheme="majorHAnsi" w:hAnsiTheme="majorHAnsi"/>
          <w:sz w:val="8"/>
        </w:rPr>
        <w:t xml:space="preserve">, </w:t>
      </w:r>
      <w:r w:rsidRPr="000B6319">
        <w:rPr>
          <w:rStyle w:val="StyleUnderline"/>
          <w:rFonts w:asciiTheme="majorHAnsi" w:hAnsiTheme="majorHAnsi"/>
        </w:rPr>
        <w:t>that incarnation of Western rationality</w:t>
      </w:r>
      <w:r w:rsidRPr="000B6319">
        <w:rPr>
          <w:rFonts w:asciiTheme="majorHAnsi" w:hAnsiTheme="majorHAnsi"/>
          <w:sz w:val="8"/>
        </w:rPr>
        <w:t>.</w:t>
      </w:r>
      <w:r w:rsidRPr="000B6319">
        <w:rPr>
          <w:rStyle w:val="StyleUnderline"/>
          <w:rFonts w:asciiTheme="majorHAnsi" w:hAnsiTheme="majorHAnsi"/>
        </w:rPr>
        <w:t>39 Arendt develops the thesis that there is a link between national-socialism and traditional imperialism</w:t>
      </w:r>
      <w:r w:rsidRPr="000B6319">
        <w:rPr>
          <w:rFonts w:asciiTheme="majorHAnsi" w:hAnsiTheme="majorHAnsi"/>
          <w:sz w:val="8"/>
        </w:rPr>
        <w:t xml:space="preserve">. According to her, </w:t>
      </w:r>
      <w:r w:rsidRPr="000B6319">
        <w:rPr>
          <w:rStyle w:val="StyleUnderline"/>
          <w:rFonts w:asciiTheme="majorHAnsi" w:hAnsiTheme="majorHAnsi"/>
        </w:rPr>
        <w:t>the colonial conquest revealed a potential for violence previously unknown</w:t>
      </w:r>
      <w:r w:rsidRPr="000B6319">
        <w:rPr>
          <w:rFonts w:asciiTheme="majorHAnsi" w:hAnsiTheme="majorHAnsi"/>
          <w:sz w:val="8"/>
        </w:rPr>
        <w:t xml:space="preserve">. </w:t>
      </w:r>
      <w:r w:rsidRPr="000B6319">
        <w:rPr>
          <w:rStyle w:val="StyleUnderline"/>
          <w:rFonts w:asciiTheme="majorHAnsi" w:hAnsiTheme="majorHAnsi"/>
        </w:rPr>
        <w:t>What one witnesses in World War II is the extension to the “civilized” peoples of Europe of the methods previously reserved for the “savages.” That the technologies which ended up producing Nazism should have originated in the plantation or in the colony or that</w:t>
      </w:r>
      <w:r w:rsidRPr="000B6319">
        <w:rPr>
          <w:rFonts w:asciiTheme="majorHAnsi" w:hAnsiTheme="majorHAnsi"/>
          <w:sz w:val="8"/>
        </w:rPr>
        <w:t xml:space="preserve">, </w:t>
      </w:r>
      <w:r w:rsidRPr="000B6319">
        <w:rPr>
          <w:rStyle w:val="StyleUnderline"/>
          <w:rFonts w:asciiTheme="majorHAnsi" w:hAnsiTheme="majorHAnsi"/>
        </w:rPr>
        <w:t>on the contrary</w:t>
      </w:r>
      <w:r w:rsidRPr="000B6319">
        <w:rPr>
          <w:rFonts w:asciiTheme="majorHAnsi" w:hAnsiTheme="majorHAnsi"/>
          <w:sz w:val="8"/>
        </w:rPr>
        <w:t>—</w:t>
      </w:r>
      <w:r w:rsidRPr="000B6319">
        <w:rPr>
          <w:rStyle w:val="StyleUnderline"/>
          <w:rFonts w:asciiTheme="majorHAnsi" w:hAnsiTheme="majorHAnsi"/>
        </w:rPr>
        <w:t>Foucault’s the- sis</w:t>
      </w:r>
      <w:r w:rsidRPr="000B6319">
        <w:rPr>
          <w:rFonts w:asciiTheme="majorHAnsi" w:hAnsiTheme="majorHAnsi"/>
          <w:sz w:val="8"/>
        </w:rPr>
        <w:t>—Nazism and Stalinism did no more than amplify a series of mechanisms that already existed in Western European social and political formations (</w:t>
      </w:r>
      <w:r w:rsidRPr="000B6319">
        <w:rPr>
          <w:rStyle w:val="StyleUnderline"/>
          <w:rFonts w:asciiTheme="majorHAnsi" w:hAnsiTheme="majorHAnsi"/>
        </w:rPr>
        <w:t>subjugation of the body</w:t>
      </w:r>
      <w:r w:rsidRPr="000B6319">
        <w:rPr>
          <w:rFonts w:asciiTheme="majorHAnsi" w:hAnsiTheme="majorHAnsi"/>
          <w:sz w:val="8"/>
        </w:rPr>
        <w:t xml:space="preserve">, health regulations, social Darwinism, eugenics, medico-legal theories on heredity, degeneration, and race) </w:t>
      </w:r>
      <w:r w:rsidRPr="000B6319">
        <w:rPr>
          <w:rStyle w:val="StyleUnderline"/>
          <w:rFonts w:asciiTheme="majorHAnsi" w:hAnsiTheme="majorHAnsi"/>
        </w:rPr>
        <w:t>is</w:t>
      </w:r>
      <w:r w:rsidRPr="000B6319">
        <w:rPr>
          <w:rFonts w:asciiTheme="majorHAnsi" w:hAnsiTheme="majorHAnsi"/>
          <w:sz w:val="8"/>
        </w:rPr>
        <w:t xml:space="preserve">, </w:t>
      </w:r>
      <w:r w:rsidRPr="000B6319">
        <w:rPr>
          <w:rStyle w:val="StyleUnderline"/>
          <w:rFonts w:asciiTheme="majorHAnsi" w:hAnsiTheme="majorHAnsi"/>
        </w:rPr>
        <w:t>in the end</w:t>
      </w:r>
      <w:r w:rsidRPr="000B6319">
        <w:rPr>
          <w:rFonts w:asciiTheme="majorHAnsi" w:hAnsiTheme="majorHAnsi"/>
          <w:sz w:val="8"/>
        </w:rPr>
        <w:t xml:space="preserve">, irrelevant. </w:t>
      </w:r>
      <w:r w:rsidRPr="000B6319">
        <w:rPr>
          <w:rStyle w:val="StyleUnderline"/>
          <w:rFonts w:asciiTheme="majorHAnsi" w:hAnsiTheme="majorHAnsi"/>
        </w:rPr>
        <w:t>A fact remains</w:t>
      </w:r>
      <w:r w:rsidRPr="000B6319">
        <w:rPr>
          <w:rFonts w:asciiTheme="majorHAnsi" w:hAnsiTheme="majorHAnsi"/>
          <w:sz w:val="8"/>
        </w:rPr>
        <w:t xml:space="preserve">, though: in modern philosophical thought and European political practice and imaginary, </w:t>
      </w:r>
      <w:r w:rsidRPr="000B6319">
        <w:rPr>
          <w:rStyle w:val="StyleUnderline"/>
          <w:rFonts w:asciiTheme="majorHAnsi" w:hAnsiTheme="majorHAnsi"/>
        </w:rPr>
        <w:t xml:space="preserve">the colony represents the site where sovereignty consists fundamentally in the exercise of a power outside the law </w:t>
      </w:r>
      <w:r w:rsidRPr="000B6319">
        <w:rPr>
          <w:rFonts w:asciiTheme="majorHAnsi" w:hAnsiTheme="majorHAnsi"/>
          <w:sz w:val="8"/>
        </w:rPr>
        <w:t xml:space="preserve">(ab legibus solutus) </w:t>
      </w:r>
      <w:r w:rsidRPr="000B6319">
        <w:rPr>
          <w:rStyle w:val="StyleUnderline"/>
          <w:rFonts w:asciiTheme="majorHAnsi" w:hAnsiTheme="majorHAnsi"/>
        </w:rPr>
        <w:t>and where “peace” is more likely to take on the face of a “war without end.” Indeed</w:t>
      </w:r>
      <w:r w:rsidRPr="000B6319">
        <w:rPr>
          <w:rFonts w:asciiTheme="majorHAnsi" w:hAnsiTheme="majorHAnsi"/>
          <w:sz w:val="8"/>
        </w:rPr>
        <w:t xml:space="preserve">, </w:t>
      </w:r>
      <w:r w:rsidRPr="000B6319">
        <w:rPr>
          <w:rStyle w:val="StyleUnderline"/>
          <w:rFonts w:asciiTheme="majorHAnsi" w:hAnsiTheme="majorHAnsi"/>
        </w:rPr>
        <w:t>such a view corresponds to Carl Schmitt’s definition of sovereignty at the beginning of the twentieth century</w:t>
      </w:r>
      <w:r w:rsidRPr="000B6319">
        <w:rPr>
          <w:rFonts w:asciiTheme="majorHAnsi" w:hAnsiTheme="majorHAnsi"/>
          <w:sz w:val="8"/>
        </w:rPr>
        <w:t xml:space="preserve">, namely, </w:t>
      </w:r>
      <w:r w:rsidRPr="000B6319">
        <w:rPr>
          <w:rStyle w:val="StyleUnderline"/>
          <w:rFonts w:asciiTheme="majorHAnsi" w:hAnsiTheme="majorHAnsi"/>
        </w:rPr>
        <w:t>the power to decide on the state of exception</w:t>
      </w:r>
      <w:r w:rsidRPr="000B6319">
        <w:rPr>
          <w:rFonts w:asciiTheme="majorHAnsi" w:hAnsiTheme="majorHAnsi"/>
          <w:sz w:val="8"/>
        </w:rPr>
        <w:t xml:space="preserve">. </w:t>
      </w:r>
      <w:r w:rsidRPr="000B6319">
        <w:rPr>
          <w:rStyle w:val="StyleUnderline"/>
          <w:rFonts w:asciiTheme="majorHAnsi" w:hAnsiTheme="majorHAnsi"/>
        </w:rPr>
        <w:t>To properly assess the efficacy of the colony as a formation of terror</w:t>
      </w:r>
      <w:r w:rsidRPr="000B6319">
        <w:rPr>
          <w:rFonts w:asciiTheme="majorHAnsi" w:hAnsiTheme="majorHAnsi"/>
          <w:sz w:val="8"/>
        </w:rPr>
        <w:t xml:space="preserve">, </w:t>
      </w:r>
      <w:r w:rsidRPr="000B6319">
        <w:rPr>
          <w:rStyle w:val="StyleUnderline"/>
          <w:rFonts w:asciiTheme="majorHAnsi" w:hAnsiTheme="majorHAnsi"/>
        </w:rPr>
        <w:t xml:space="preserve">we need to take a detour into the European imaginary itself as it relates to the critical issue of the domestication of war and the creation of a European juridical order </w:t>
      </w:r>
      <w:r w:rsidRPr="000B6319">
        <w:rPr>
          <w:rFonts w:asciiTheme="majorHAnsi" w:hAnsiTheme="majorHAnsi"/>
          <w:sz w:val="8"/>
        </w:rPr>
        <w:t>(</w:t>
      </w:r>
      <w:r w:rsidRPr="000B6319">
        <w:rPr>
          <w:rStyle w:val="StyleUnderline"/>
          <w:rFonts w:asciiTheme="majorHAnsi" w:hAnsiTheme="majorHAnsi"/>
        </w:rPr>
        <w:t>Jus publicum Europaeum). At the basis of this order were two key principles</w:t>
      </w:r>
      <w:r w:rsidRPr="000B6319">
        <w:rPr>
          <w:rFonts w:asciiTheme="majorHAnsi" w:hAnsiTheme="majorHAnsi"/>
          <w:sz w:val="8"/>
        </w:rPr>
        <w:t xml:space="preserve">. </w:t>
      </w:r>
      <w:r w:rsidRPr="000B6319">
        <w:rPr>
          <w:rStyle w:val="StyleUnderline"/>
          <w:rFonts w:asciiTheme="majorHAnsi" w:hAnsiTheme="majorHAnsi"/>
        </w:rPr>
        <w:t>The first postulated the juridical equality of all states</w:t>
      </w:r>
      <w:r w:rsidRPr="000B6319">
        <w:rPr>
          <w:rFonts w:asciiTheme="majorHAnsi" w:hAnsiTheme="majorHAnsi"/>
          <w:sz w:val="8"/>
        </w:rPr>
        <w:t xml:space="preserve">. </w:t>
      </w:r>
      <w:r w:rsidRPr="000B6319">
        <w:rPr>
          <w:rStyle w:val="StyleUnderline"/>
          <w:rFonts w:asciiTheme="majorHAnsi" w:hAnsiTheme="majorHAnsi"/>
        </w:rPr>
        <w:t>This equality was notably applied to the right to wage war</w:t>
      </w:r>
      <w:r w:rsidRPr="000B6319">
        <w:rPr>
          <w:rFonts w:asciiTheme="majorHAnsi" w:hAnsiTheme="majorHAnsi"/>
          <w:sz w:val="8"/>
        </w:rPr>
        <w:t>(</w:t>
      </w:r>
      <w:r w:rsidRPr="000B6319">
        <w:rPr>
          <w:rStyle w:val="StyleUnderline"/>
          <w:rFonts w:asciiTheme="majorHAnsi" w:hAnsiTheme="majorHAnsi"/>
        </w:rPr>
        <w:t>the taking of life). The right to war meant two things</w:t>
      </w:r>
      <w:r w:rsidRPr="000B6319">
        <w:rPr>
          <w:rFonts w:asciiTheme="majorHAnsi" w:hAnsiTheme="majorHAnsi"/>
          <w:sz w:val="8"/>
        </w:rPr>
        <w:t xml:space="preserve">. </w:t>
      </w:r>
      <w:r w:rsidRPr="000B6319">
        <w:rPr>
          <w:rStyle w:val="StyleUnderline"/>
          <w:rFonts w:asciiTheme="majorHAnsi" w:hAnsiTheme="majorHAnsi"/>
        </w:rPr>
        <w:t>On the one hand</w:t>
      </w:r>
      <w:r w:rsidRPr="000B6319">
        <w:rPr>
          <w:rFonts w:asciiTheme="majorHAnsi" w:hAnsiTheme="majorHAnsi"/>
          <w:sz w:val="8"/>
        </w:rPr>
        <w:t xml:space="preserve">, </w:t>
      </w:r>
      <w:r w:rsidRPr="000B6319">
        <w:rPr>
          <w:rStyle w:val="StyleUnderline"/>
          <w:rFonts w:asciiTheme="majorHAnsi" w:hAnsiTheme="majorHAnsi"/>
        </w:rPr>
        <w:t>to kill or to conclude peace was recognized as one of the preeminent functions of any state</w:t>
      </w:r>
      <w:r w:rsidRPr="000B6319">
        <w:rPr>
          <w:rFonts w:asciiTheme="majorHAnsi" w:hAnsiTheme="majorHAnsi"/>
          <w:sz w:val="8"/>
        </w:rPr>
        <w:t xml:space="preserve">. </w:t>
      </w:r>
      <w:r w:rsidRPr="000B6319">
        <w:rPr>
          <w:rStyle w:val="StyleUnderline"/>
          <w:rFonts w:asciiTheme="majorHAnsi" w:hAnsiTheme="majorHAnsi"/>
        </w:rPr>
        <w:t>It went hand in hand with the recognition of the fact that no state could make claims to rule outside of its borders</w:t>
      </w:r>
      <w:r w:rsidRPr="000B6319">
        <w:rPr>
          <w:rFonts w:asciiTheme="majorHAnsi" w:hAnsiTheme="majorHAnsi"/>
          <w:sz w:val="8"/>
        </w:rPr>
        <w:t xml:space="preserve">. But conversely, </w:t>
      </w:r>
      <w:r w:rsidRPr="000B6319">
        <w:rPr>
          <w:rStyle w:val="StyleUnderline"/>
          <w:rFonts w:asciiTheme="majorHAnsi" w:hAnsiTheme="majorHAnsi"/>
        </w:rPr>
        <w:t>the state could recognize no authority above it within its own borders</w:t>
      </w:r>
      <w:r w:rsidRPr="000B6319">
        <w:rPr>
          <w:rFonts w:asciiTheme="majorHAnsi" w:hAnsiTheme="majorHAnsi"/>
          <w:sz w:val="8"/>
        </w:rPr>
        <w:t xml:space="preserve">. </w:t>
      </w:r>
      <w:r w:rsidRPr="000B6319">
        <w:rPr>
          <w:rStyle w:val="StyleUnderline"/>
          <w:rFonts w:asciiTheme="majorHAnsi" w:hAnsiTheme="majorHAnsi"/>
        </w:rPr>
        <w:t>On the other hand</w:t>
      </w:r>
      <w:r w:rsidRPr="000B6319">
        <w:rPr>
          <w:rFonts w:asciiTheme="majorHAnsi" w:hAnsiTheme="majorHAnsi"/>
          <w:sz w:val="8"/>
        </w:rPr>
        <w:t xml:space="preserve">, </w:t>
      </w:r>
      <w:r w:rsidRPr="000B6319">
        <w:rPr>
          <w:rStyle w:val="StyleUnderline"/>
          <w:rFonts w:asciiTheme="majorHAnsi" w:hAnsiTheme="majorHAnsi"/>
        </w:rPr>
        <w:t>the state</w:t>
      </w:r>
      <w:r w:rsidRPr="000B6319">
        <w:rPr>
          <w:rFonts w:asciiTheme="majorHAnsi" w:hAnsiTheme="majorHAnsi"/>
          <w:sz w:val="8"/>
        </w:rPr>
        <w:t xml:space="preserve">, for its part, </w:t>
      </w:r>
      <w:r w:rsidRPr="000B6319">
        <w:rPr>
          <w:rStyle w:val="StyleUnderline"/>
          <w:rFonts w:asciiTheme="majorHAnsi" w:hAnsiTheme="majorHAnsi"/>
        </w:rPr>
        <w:t>undertook to “civilize” the ways of killing and to attribute rational objectives to the very act of killing</w:t>
      </w:r>
      <w:r w:rsidRPr="000B6319">
        <w:rPr>
          <w:rFonts w:asciiTheme="majorHAnsi" w:hAnsiTheme="majorHAnsi"/>
          <w:sz w:val="8"/>
        </w:rPr>
        <w:t xml:space="preserve">. </w:t>
      </w:r>
      <w:r w:rsidRPr="000B6319">
        <w:rPr>
          <w:rStyle w:val="StyleUnderline"/>
          <w:rFonts w:asciiTheme="majorHAnsi" w:hAnsiTheme="majorHAnsi"/>
        </w:rPr>
        <w:t>The second principle related to the territorialization of the sovereign state</w:t>
      </w:r>
      <w:r w:rsidRPr="000B6319">
        <w:rPr>
          <w:rFonts w:asciiTheme="majorHAnsi" w:hAnsiTheme="majorHAnsi"/>
          <w:sz w:val="8"/>
        </w:rPr>
        <w:t xml:space="preserve">, </w:t>
      </w:r>
      <w:r w:rsidRPr="000B6319">
        <w:rPr>
          <w:rStyle w:val="StyleUnderline"/>
          <w:rFonts w:asciiTheme="majorHAnsi" w:hAnsiTheme="majorHAnsi"/>
        </w:rPr>
        <w:t>that is</w:t>
      </w:r>
      <w:r w:rsidRPr="000B6319">
        <w:rPr>
          <w:rFonts w:asciiTheme="majorHAnsi" w:hAnsiTheme="majorHAnsi"/>
          <w:sz w:val="8"/>
        </w:rPr>
        <w:t xml:space="preserve">, </w:t>
      </w:r>
      <w:r w:rsidRPr="000B6319">
        <w:rPr>
          <w:rStyle w:val="StyleUnderline"/>
          <w:rFonts w:asciiTheme="majorHAnsi" w:hAnsiTheme="majorHAnsi"/>
        </w:rPr>
        <w:t>to the determination of its frontiers within the context of a newly imposed global order</w:t>
      </w:r>
      <w:r w:rsidRPr="000B6319">
        <w:rPr>
          <w:rFonts w:asciiTheme="majorHAnsi" w:hAnsiTheme="majorHAnsi"/>
          <w:sz w:val="8"/>
        </w:rPr>
        <w:t xml:space="preserve">. In this context, </w:t>
      </w:r>
      <w:r w:rsidRPr="000B6319">
        <w:rPr>
          <w:rStyle w:val="StyleUnderline"/>
          <w:rFonts w:asciiTheme="majorHAnsi" w:hAnsiTheme="majorHAnsi"/>
        </w:rPr>
        <w:t>the Jus publicum rapidly assumed the form of a distinction between</w:t>
      </w:r>
      <w:r w:rsidRPr="000B6319">
        <w:rPr>
          <w:rFonts w:asciiTheme="majorHAnsi" w:hAnsiTheme="majorHAnsi"/>
          <w:sz w:val="8"/>
        </w:rPr>
        <w:t xml:space="preserve">, </w:t>
      </w:r>
      <w:r w:rsidRPr="000B6319">
        <w:rPr>
          <w:rStyle w:val="StyleUnderline"/>
          <w:rFonts w:asciiTheme="majorHAnsi" w:hAnsiTheme="majorHAnsi"/>
        </w:rPr>
        <w:t>on the one hand</w:t>
      </w:r>
      <w:r w:rsidRPr="000B6319">
        <w:rPr>
          <w:rFonts w:asciiTheme="majorHAnsi" w:hAnsiTheme="majorHAnsi"/>
          <w:sz w:val="8"/>
        </w:rPr>
        <w:t xml:space="preserve">, </w:t>
      </w:r>
      <w:r w:rsidRPr="000B6319">
        <w:rPr>
          <w:rStyle w:val="StyleUnderline"/>
          <w:rFonts w:asciiTheme="majorHAnsi" w:hAnsiTheme="majorHAnsi"/>
        </w:rPr>
        <w:t xml:space="preserve">those parts of the globe available for colonial </w:t>
      </w:r>
      <w:r w:rsidRPr="000B6319">
        <w:rPr>
          <w:rFonts w:asciiTheme="majorHAnsi" w:hAnsiTheme="majorHAnsi"/>
          <w:sz w:val="8"/>
        </w:rPr>
        <w:t xml:space="preserve">appropriation and, </w:t>
      </w:r>
      <w:r w:rsidRPr="000B6319">
        <w:rPr>
          <w:rStyle w:val="StyleUnderline"/>
          <w:rFonts w:asciiTheme="majorHAnsi" w:hAnsiTheme="majorHAnsi"/>
        </w:rPr>
        <w:t>on the other</w:t>
      </w:r>
      <w:r w:rsidRPr="000B6319">
        <w:rPr>
          <w:rFonts w:asciiTheme="majorHAnsi" w:hAnsiTheme="majorHAnsi"/>
          <w:sz w:val="8"/>
        </w:rPr>
        <w:t xml:space="preserve">, Europe itself (where the Jus publicum was to hold sway).40 This distinction, as we will see, </w:t>
      </w:r>
      <w:r w:rsidRPr="000B6319">
        <w:rPr>
          <w:rStyle w:val="StyleUnderline"/>
          <w:rFonts w:asciiTheme="majorHAnsi" w:hAnsiTheme="majorHAnsi"/>
        </w:rPr>
        <w:t>is crucial in terms of assessing the efficacy of the colony as a terror formation</w:t>
      </w:r>
      <w:r w:rsidRPr="000B6319">
        <w:rPr>
          <w:rFonts w:asciiTheme="majorHAnsi" w:hAnsiTheme="majorHAnsi"/>
          <w:sz w:val="8"/>
        </w:rPr>
        <w:t xml:space="preserve">. Under Jus publicum, </w:t>
      </w:r>
      <w:r w:rsidRPr="000B6319">
        <w:rPr>
          <w:rStyle w:val="StyleUnderline"/>
          <w:rFonts w:asciiTheme="majorHAnsi" w:hAnsiTheme="majorHAnsi"/>
        </w:rPr>
        <w:t>a legitimate war is</w:t>
      </w:r>
      <w:r w:rsidRPr="000B6319">
        <w:rPr>
          <w:rFonts w:asciiTheme="majorHAnsi" w:hAnsiTheme="majorHAnsi"/>
          <w:sz w:val="8"/>
        </w:rPr>
        <w:t xml:space="preserve">, to a large extent, </w:t>
      </w:r>
      <w:r w:rsidRPr="000B6319">
        <w:rPr>
          <w:rStyle w:val="StyleUnderline"/>
          <w:rFonts w:asciiTheme="majorHAnsi" w:hAnsiTheme="majorHAnsi"/>
        </w:rPr>
        <w:t>a war conducted by one state against another or</w:t>
      </w:r>
      <w:r w:rsidRPr="000B6319">
        <w:rPr>
          <w:rFonts w:asciiTheme="majorHAnsi" w:hAnsiTheme="majorHAnsi"/>
          <w:sz w:val="8"/>
        </w:rPr>
        <w:t xml:space="preserve">, more precisely, </w:t>
      </w:r>
      <w:r w:rsidRPr="000B6319">
        <w:rPr>
          <w:rStyle w:val="StyleUnderline"/>
          <w:rFonts w:asciiTheme="majorHAnsi" w:hAnsiTheme="majorHAnsi"/>
        </w:rPr>
        <w:t>a war between “civilized” states</w:t>
      </w:r>
      <w:r w:rsidRPr="000B6319">
        <w:rPr>
          <w:rFonts w:asciiTheme="majorHAnsi" w:hAnsiTheme="majorHAnsi"/>
          <w:sz w:val="8"/>
        </w:rPr>
        <w:t xml:space="preserve">. </w:t>
      </w:r>
      <w:r w:rsidRPr="000B6319">
        <w:rPr>
          <w:rStyle w:val="StyleUnderline"/>
          <w:rFonts w:asciiTheme="majorHAnsi" w:hAnsiTheme="majorHAnsi"/>
        </w:rPr>
        <w:t>The centrality of the state in the calculus of war derives from the fact that the state is the model of political unity</w:t>
      </w:r>
      <w:r w:rsidRPr="000B6319">
        <w:rPr>
          <w:rFonts w:asciiTheme="majorHAnsi" w:hAnsiTheme="majorHAnsi"/>
          <w:sz w:val="8"/>
        </w:rPr>
        <w:t xml:space="preserve">, </w:t>
      </w:r>
      <w:r w:rsidRPr="000B6319">
        <w:rPr>
          <w:rStyle w:val="StyleUnderline"/>
          <w:rFonts w:asciiTheme="majorHAnsi" w:hAnsiTheme="majorHAnsi"/>
        </w:rPr>
        <w:t>a principle of rational organization</w:t>
      </w:r>
      <w:r w:rsidRPr="000B6319">
        <w:rPr>
          <w:rFonts w:asciiTheme="majorHAnsi" w:hAnsiTheme="majorHAnsi"/>
          <w:sz w:val="8"/>
        </w:rPr>
        <w:t xml:space="preserve">, </w:t>
      </w:r>
      <w:r w:rsidRPr="000B6319">
        <w:rPr>
          <w:rStyle w:val="StyleUnderline"/>
          <w:rFonts w:asciiTheme="majorHAnsi" w:hAnsiTheme="majorHAnsi"/>
        </w:rPr>
        <w:t>the embodiment of the idea of the universal</w:t>
      </w:r>
      <w:r w:rsidRPr="000B6319">
        <w:rPr>
          <w:rFonts w:asciiTheme="majorHAnsi" w:hAnsiTheme="majorHAnsi"/>
          <w:sz w:val="8"/>
        </w:rPr>
        <w:t xml:space="preserve">, and a moral sign. </w:t>
      </w:r>
      <w:r w:rsidRPr="000B6319">
        <w:rPr>
          <w:rStyle w:val="StyleUnderline"/>
          <w:rFonts w:asciiTheme="majorHAnsi" w:hAnsiTheme="majorHAnsi"/>
        </w:rPr>
        <w:t>In the same context</w:t>
      </w:r>
      <w:r w:rsidRPr="000B6319">
        <w:rPr>
          <w:rFonts w:asciiTheme="majorHAnsi" w:hAnsiTheme="majorHAnsi"/>
          <w:sz w:val="8"/>
        </w:rPr>
        <w:t xml:space="preserve">, </w:t>
      </w:r>
      <w:r w:rsidRPr="000B6319">
        <w:rPr>
          <w:rStyle w:val="StyleUnderline"/>
          <w:rFonts w:asciiTheme="majorHAnsi" w:hAnsiTheme="majorHAnsi"/>
        </w:rPr>
        <w:t>colonies are similar to the frontiers</w:t>
      </w:r>
      <w:r w:rsidRPr="000B6319">
        <w:rPr>
          <w:rFonts w:asciiTheme="majorHAnsi" w:hAnsiTheme="majorHAnsi"/>
          <w:sz w:val="8"/>
        </w:rPr>
        <w:t xml:space="preserve">. They are inhabited by “savages.” The colonies are not organized in a state form and have not created a human world. Their armies do not form a distinct entity, and their wars are not wars between regular armies. </w:t>
      </w:r>
      <w:r w:rsidRPr="000B6319">
        <w:rPr>
          <w:rStyle w:val="StyleUnderline"/>
          <w:rFonts w:asciiTheme="majorHAnsi" w:hAnsiTheme="majorHAnsi"/>
        </w:rPr>
        <w:t xml:space="preserve">They do not imply the mobilization of sovereign subjects </w:t>
      </w:r>
      <w:r w:rsidRPr="000B6319">
        <w:rPr>
          <w:rFonts w:asciiTheme="majorHAnsi" w:hAnsiTheme="majorHAnsi"/>
          <w:sz w:val="8"/>
        </w:rPr>
        <w:t xml:space="preserve">(citizens) who respect each other as enemies. They do not establish a distinction between combatants and noncombatants, or again between an “enemy” and a “criminal.” 41 It is thus impossible to conclude peace with them. In sum, </w:t>
      </w:r>
      <w:r w:rsidRPr="000B6319">
        <w:rPr>
          <w:rStyle w:val="StyleUnderline"/>
          <w:rFonts w:asciiTheme="majorHAnsi" w:hAnsiTheme="majorHAnsi"/>
        </w:rPr>
        <w:t>colonies are zones in which war and disorder</w:t>
      </w:r>
      <w:r w:rsidRPr="000B6319">
        <w:rPr>
          <w:rFonts w:asciiTheme="majorHAnsi" w:hAnsiTheme="majorHAnsi"/>
          <w:sz w:val="8"/>
        </w:rPr>
        <w:t xml:space="preserve">, </w:t>
      </w:r>
      <w:r w:rsidRPr="000B6319">
        <w:rPr>
          <w:rStyle w:val="StyleUnderline"/>
          <w:rFonts w:asciiTheme="majorHAnsi" w:hAnsiTheme="majorHAnsi"/>
        </w:rPr>
        <w:t>internal and external figures of the political</w:t>
      </w:r>
      <w:r w:rsidRPr="000B6319">
        <w:rPr>
          <w:rFonts w:asciiTheme="majorHAnsi" w:hAnsiTheme="majorHAnsi"/>
          <w:sz w:val="8"/>
        </w:rPr>
        <w:t xml:space="preserve">, stand side by side or alternate with each other. As such, </w:t>
      </w:r>
      <w:r w:rsidRPr="000B6319">
        <w:rPr>
          <w:rStyle w:val="StyleUnderline"/>
          <w:rFonts w:asciiTheme="majorHAnsi" w:hAnsiTheme="majorHAnsi"/>
        </w:rPr>
        <w:t>the colonies are the location par excellence where the controls and guarantees of judicial order can be suspended</w:t>
      </w:r>
      <w:r w:rsidRPr="000B6319">
        <w:rPr>
          <w:rFonts w:asciiTheme="majorHAnsi" w:hAnsiTheme="majorHAnsi"/>
          <w:sz w:val="8"/>
        </w:rPr>
        <w:t>—</w:t>
      </w:r>
      <w:r w:rsidRPr="000B6319">
        <w:rPr>
          <w:rStyle w:val="StyleUnderline"/>
          <w:rFonts w:asciiTheme="majorHAnsi" w:hAnsiTheme="majorHAnsi"/>
        </w:rPr>
        <w:t>the zone where the violence of the state of exception is deemed to operate in the service of “civilization.” That colonies might be ruled over in absolute lawlessness stems from the racial denial of any common bond between the conqueror and the native</w:t>
      </w:r>
      <w:r w:rsidRPr="000B6319">
        <w:rPr>
          <w:rFonts w:asciiTheme="majorHAnsi" w:hAnsiTheme="majorHAnsi"/>
          <w:sz w:val="8"/>
        </w:rPr>
        <w:t xml:space="preserve">. </w:t>
      </w:r>
      <w:r w:rsidRPr="000B6319">
        <w:rPr>
          <w:rStyle w:val="StyleUnderline"/>
          <w:rFonts w:asciiTheme="majorHAnsi" w:hAnsiTheme="majorHAnsi"/>
        </w:rPr>
        <w:t>In the eyes of the conqueror</w:t>
      </w:r>
      <w:r w:rsidRPr="000B6319">
        <w:rPr>
          <w:rFonts w:asciiTheme="majorHAnsi" w:hAnsiTheme="majorHAnsi"/>
          <w:sz w:val="8"/>
        </w:rPr>
        <w:t xml:space="preserve">, </w:t>
      </w:r>
      <w:r w:rsidRPr="000B6319">
        <w:rPr>
          <w:rStyle w:val="StyleUnderline"/>
          <w:rFonts w:asciiTheme="majorHAnsi" w:hAnsiTheme="majorHAnsi"/>
        </w:rPr>
        <w:t>savage life is just another form of animal life</w:t>
      </w:r>
      <w:r w:rsidRPr="000B6319">
        <w:rPr>
          <w:rFonts w:asciiTheme="majorHAnsi" w:hAnsiTheme="majorHAnsi"/>
          <w:sz w:val="8"/>
        </w:rPr>
        <w:t xml:space="preserve">, a horrifying experience, something alien beyond imagination or comprehension. In fact, according to Arendt, </w:t>
      </w:r>
      <w:r w:rsidRPr="000B6319">
        <w:rPr>
          <w:rStyle w:val="StyleUnderline"/>
          <w:rFonts w:asciiTheme="majorHAnsi" w:hAnsiTheme="majorHAnsi"/>
        </w:rPr>
        <w:t>what makes the savages different from other human beings is less the color of their skin than the fear that they behave like a part of nature</w:t>
      </w:r>
      <w:r w:rsidRPr="000B6319">
        <w:rPr>
          <w:rFonts w:asciiTheme="majorHAnsi" w:hAnsiTheme="majorHAnsi"/>
          <w:sz w:val="8"/>
        </w:rPr>
        <w:t xml:space="preserve">, that they treat nature as their undisputed master. </w:t>
      </w:r>
      <w:r w:rsidRPr="000B6319">
        <w:rPr>
          <w:rStyle w:val="StyleUnderline"/>
          <w:rFonts w:asciiTheme="majorHAnsi" w:hAnsiTheme="majorHAnsi"/>
        </w:rPr>
        <w:t>Nature thus remains</w:t>
      </w:r>
      <w:r w:rsidRPr="000B6319">
        <w:rPr>
          <w:rFonts w:asciiTheme="majorHAnsi" w:hAnsiTheme="majorHAnsi"/>
          <w:sz w:val="8"/>
        </w:rPr>
        <w:t xml:space="preserve">, </w:t>
      </w:r>
      <w:r w:rsidRPr="000B6319">
        <w:rPr>
          <w:rStyle w:val="StyleUnderline"/>
          <w:rFonts w:asciiTheme="majorHAnsi" w:hAnsiTheme="majorHAnsi"/>
        </w:rPr>
        <w:t>in all its majesty</w:t>
      </w:r>
      <w:r w:rsidRPr="000B6319">
        <w:rPr>
          <w:rFonts w:asciiTheme="majorHAnsi" w:hAnsiTheme="majorHAnsi"/>
          <w:sz w:val="8"/>
        </w:rPr>
        <w:t xml:space="preserve">, </w:t>
      </w:r>
      <w:r w:rsidRPr="000B6319">
        <w:rPr>
          <w:rStyle w:val="StyleUnderline"/>
          <w:rFonts w:asciiTheme="majorHAnsi" w:hAnsiTheme="majorHAnsi"/>
        </w:rPr>
        <w:t>an overwhelming reality compared to which they appear to be phantoms</w:t>
      </w:r>
      <w:r w:rsidRPr="000B6319">
        <w:rPr>
          <w:rFonts w:asciiTheme="majorHAnsi" w:hAnsiTheme="majorHAnsi"/>
          <w:sz w:val="8"/>
        </w:rPr>
        <w:t xml:space="preserve">, unreal and ghostlike. </w:t>
      </w:r>
      <w:r w:rsidRPr="000B6319">
        <w:rPr>
          <w:rStyle w:val="StyleUnderline"/>
          <w:rFonts w:asciiTheme="majorHAnsi" w:hAnsiTheme="majorHAnsi"/>
        </w:rPr>
        <w:t>The savages are</w:t>
      </w:r>
      <w:r w:rsidRPr="000B6319">
        <w:rPr>
          <w:rFonts w:asciiTheme="majorHAnsi" w:hAnsiTheme="majorHAnsi"/>
          <w:sz w:val="8"/>
        </w:rPr>
        <w:t xml:space="preserve">, as it were, “natural” human beings who lack the specifically human character, </w:t>
      </w:r>
      <w:r w:rsidRPr="000B6319">
        <w:rPr>
          <w:rStyle w:val="StyleUnderline"/>
          <w:rFonts w:asciiTheme="majorHAnsi" w:hAnsiTheme="majorHAnsi"/>
        </w:rPr>
        <w:t>the specifically human reality</w:t>
      </w:r>
      <w:r w:rsidRPr="000B6319">
        <w:rPr>
          <w:rFonts w:asciiTheme="majorHAnsi" w:hAnsiTheme="majorHAnsi"/>
          <w:sz w:val="8"/>
        </w:rPr>
        <w:t>, “so that when European men massacred them they somehow were not aware that they had commit- ted murder.”</w:t>
      </w:r>
    </w:p>
    <w:p w14:paraId="1082D00B" w14:textId="77777777" w:rsidR="000C7871" w:rsidRPr="000B6319" w:rsidRDefault="000C7871" w:rsidP="000C7871"/>
    <w:p w14:paraId="17165251" w14:textId="77777777" w:rsidR="00217DE5" w:rsidRPr="000B6319" w:rsidRDefault="00217DE5" w:rsidP="00217DE5">
      <w:pPr>
        <w:pStyle w:val="Heading2"/>
      </w:pPr>
      <w:r w:rsidRPr="000B6319">
        <w:t>Alts</w:t>
      </w:r>
    </w:p>
    <w:p w14:paraId="4E609B35" w14:textId="77777777" w:rsidR="00217DE5" w:rsidRPr="000B6319" w:rsidRDefault="00217DE5" w:rsidP="00217DE5">
      <w:pPr>
        <w:pStyle w:val="Heading3"/>
      </w:pPr>
      <w:r w:rsidRPr="000B6319">
        <w:t>Art</w:t>
      </w:r>
    </w:p>
    <w:p w14:paraId="6B2F196B" w14:textId="77777777" w:rsidR="00217DE5" w:rsidRPr="000B6319" w:rsidRDefault="00217DE5" w:rsidP="00217DE5">
      <w:pPr>
        <w:pStyle w:val="Heading4"/>
      </w:pPr>
      <w:r w:rsidRPr="000B6319">
        <w:t>Our affirmation of generative politics of nonknowledge stems from Van Gogh’s work which helps to traverse the walls between knowledge and nonknowledge, between real and the fake. This corporeal rip and blurring of lines within the educational systems dichotomies creates affective resistance and changes the very modes of rationality and what it means to be “sane”. Artaud says that this process is one that creates material shifts in the bodily manifestations of violence.</w:t>
      </w:r>
    </w:p>
    <w:p w14:paraId="08EEFD8F" w14:textId="77777777" w:rsidR="00217DE5" w:rsidRPr="000B6319" w:rsidRDefault="00217DE5" w:rsidP="00217DE5">
      <w:pPr>
        <w:rPr>
          <w:b/>
          <w:sz w:val="20"/>
          <w:szCs w:val="20"/>
        </w:rPr>
      </w:pPr>
      <w:r w:rsidRPr="000B6319">
        <w:rPr>
          <w:rStyle w:val="Style13ptBold"/>
        </w:rPr>
        <w:t xml:space="preserve">Murray’14 </w:t>
      </w:r>
      <w:r w:rsidRPr="000B6319">
        <w:rPr>
          <w:sz w:val="16"/>
          <w:szCs w:val="16"/>
        </w:rPr>
        <w:t xml:space="preserve">Ros Murray – Leverhulm Research Fellow @ Queen Mary – PhD on Artaud “Antonin Artaud – The Scum of the Soul” pg 125-127 2014 -- </w:t>
      </w:r>
      <w:r w:rsidRPr="000B6319">
        <w:rPr>
          <w:sz w:val="20"/>
          <w:szCs w:val="20"/>
        </w:rPr>
        <w:t>KZaidi</w:t>
      </w:r>
    </w:p>
    <w:p w14:paraId="538208C7" w14:textId="77777777" w:rsidR="00217DE5" w:rsidRPr="000B6319" w:rsidRDefault="00217DE5" w:rsidP="00217DE5">
      <w:pPr>
        <w:rPr>
          <w:sz w:val="16"/>
        </w:rPr>
      </w:pPr>
      <w:r w:rsidRPr="000B6319">
        <w:rPr>
          <w:rStyle w:val="StyleUnderline"/>
        </w:rPr>
        <w:t>To return to Artaud’s frequent references to agricultural activities such as ploughing, hoeing, reaping or sowing to describe how he engages with the surface of the page, these find their inspiration in the work of Van Gogh.</w:t>
      </w:r>
      <w:r w:rsidRPr="000B6319">
        <w:rPr>
          <w:sz w:val="16"/>
        </w:rPr>
        <w:t xml:space="preserve"> Artaud’s 1947 publication Van Gogh le suicidé de la société (</w:t>
      </w:r>
      <w:r w:rsidRPr="000B6319">
        <w:rPr>
          <w:rStyle w:val="StyleUnderline"/>
        </w:rPr>
        <w:t>Van Gogh, the Man Suicided by Society</w:t>
      </w:r>
      <w:r w:rsidRPr="000B6319">
        <w:rPr>
          <w:sz w:val="16"/>
        </w:rPr>
        <w:t xml:space="preserve">) was an enraged </w:t>
      </w:r>
      <w:r w:rsidRPr="000B6319">
        <w:rPr>
          <w:rStyle w:val="StyleUnderline"/>
        </w:rPr>
        <w:t xml:space="preserve">response to an article </w:t>
      </w:r>
      <w:r w:rsidRPr="000B6319">
        <w:rPr>
          <w:sz w:val="16"/>
        </w:rPr>
        <w:t xml:space="preserve">written by a psychiatrist, Dr Beer, published in the weekly journal Arts, in which Beer describes Van Gogh’s work as the work of someone who is mentally ill. </w:t>
      </w:r>
      <w:r w:rsidRPr="000B6319">
        <w:rPr>
          <w:rStyle w:val="StyleUnderline"/>
        </w:rPr>
        <w:t>Artaud produced this furious, beautifully written homage to Van Gogh’s work, which reads as much a response to his own pathologisation as to that of Van Gogh. This text represents one of Artaud’s most vehement and successful protests against not only psy- chiatry itself, but also any potential psychoanalytic readings of his own texts, seeming once again to anticipate and undermine such an obvious critical response.</w:t>
      </w:r>
    </w:p>
    <w:p w14:paraId="3E978C1D" w14:textId="77777777" w:rsidR="00217DE5" w:rsidRPr="000B6319" w:rsidRDefault="00217DE5" w:rsidP="00217DE5">
      <w:pPr>
        <w:rPr>
          <w:sz w:val="16"/>
        </w:rPr>
      </w:pPr>
      <w:r w:rsidRPr="000B6319">
        <w:rPr>
          <w:rStyle w:val="StyleUnderline"/>
        </w:rPr>
        <w:t>Artaud identifies a sense of brooding apocalypse in Van Gogh’s paintings</w:t>
      </w:r>
      <w:r w:rsidRPr="000B6319">
        <w:rPr>
          <w:sz w:val="16"/>
        </w:rPr>
        <w:t xml:space="preserve">, writing of the way </w:t>
      </w:r>
      <w:r w:rsidRPr="000B6319">
        <w:rPr>
          <w:rStyle w:val="StyleUnderline"/>
        </w:rPr>
        <w:t>they portray</w:t>
      </w:r>
      <w:r w:rsidRPr="000B6319">
        <w:rPr>
          <w:sz w:val="16"/>
        </w:rPr>
        <w:t xml:space="preserve"> a ‘sensation d’occulte étranglée’ (‘</w:t>
      </w:r>
      <w:r w:rsidRPr="000B6319">
        <w:rPr>
          <w:rStyle w:val="StyleUnderline"/>
        </w:rPr>
        <w:t>sensation of strangled occult’</w:t>
      </w:r>
      <w:r w:rsidRPr="000B6319">
        <w:rPr>
          <w:sz w:val="16"/>
        </w:rPr>
        <w:t xml:space="preserve">).19 He </w:t>
      </w:r>
      <w:r w:rsidRPr="000B6319">
        <w:rPr>
          <w:rStyle w:val="StyleUnderline"/>
        </w:rPr>
        <w:t>transforms Van Gogh’s paintings into bodies, emphasising their synesthetic properties and the visceral corporeal forces they mobilise</w:t>
      </w:r>
      <w:r w:rsidRPr="000B6319">
        <w:rPr>
          <w:sz w:val="16"/>
        </w:rPr>
        <w:t>, they are ‘remise à même la vue, la ouïe, le tact, l’arôme’ (‘</w:t>
      </w:r>
      <w:r w:rsidRPr="000B6319">
        <w:rPr>
          <w:rStyle w:val="StyleUnderline"/>
        </w:rPr>
        <w:t>restored directly to sight, hearing, touch, smell</w:t>
      </w:r>
      <w:r w:rsidRPr="000B6319">
        <w:rPr>
          <w:sz w:val="16"/>
        </w:rPr>
        <w:t xml:space="preserve">’).20 Whilst </w:t>
      </w:r>
      <w:r w:rsidRPr="000B6319">
        <w:rPr>
          <w:rStyle w:val="StyleUnderline"/>
        </w:rPr>
        <w:t>Artaud here seems</w:t>
      </w:r>
      <w:r w:rsidRPr="000B6319">
        <w:rPr>
          <w:sz w:val="16"/>
        </w:rPr>
        <w:t xml:space="preserve">, as with his adaptations of Lewis Carroll, </w:t>
      </w:r>
      <w:r w:rsidRPr="000B6319">
        <w:rPr>
          <w:rStyle w:val="StyleUnderline"/>
        </w:rPr>
        <w:t>to ingest and regurgitate Van Gogh’s work to produce it anew</w:t>
      </w:r>
      <w:r w:rsidRPr="000B6319">
        <w:rPr>
          <w:sz w:val="16"/>
        </w:rPr>
        <w:t xml:space="preserve">, he argues that </w:t>
      </w:r>
      <w:r w:rsidRPr="000B6319">
        <w:rPr>
          <w:rStyle w:val="StyleUnderline"/>
        </w:rPr>
        <w:t>Van Gogh carries out similarly embodied transforma- tions of his raw material, nature</w:t>
      </w:r>
      <w:r w:rsidRPr="000B6319">
        <w:rPr>
          <w:sz w:val="16"/>
        </w:rPr>
        <w:t>: ‘Van Gogh est peintre parce qu’il a recolleté la nature, qu’il l’a comme retranspirée et fait suer’ (‘</w:t>
      </w:r>
      <w:r w:rsidRPr="000B6319">
        <w:rPr>
          <w:rStyle w:val="StyleUnderline"/>
        </w:rPr>
        <w:t>Van Gogh is a painter because he recollected nature, because he re-perspired it and made it sweat’).</w:t>
      </w:r>
      <w:r w:rsidRPr="000B6319">
        <w:rPr>
          <w:sz w:val="16"/>
        </w:rPr>
        <w:t xml:space="preserve">21 In what has since become Van Gogh’s most famous painting, </w:t>
      </w:r>
      <w:r w:rsidRPr="000B6319">
        <w:rPr>
          <w:rStyle w:val="StyleUnderline"/>
        </w:rPr>
        <w:t>Artaud describes how he</w:t>
      </w:r>
      <w:r w:rsidRPr="000B6319">
        <w:rPr>
          <w:sz w:val="16"/>
        </w:rPr>
        <w:t xml:space="preserve"> sees ‘le visage rouge sanglant du peintre venir à moi, dans une muraille de tournesols éventrés’ (‘</w:t>
      </w:r>
      <w:r w:rsidRPr="000B6319">
        <w:rPr>
          <w:rStyle w:val="StyleUnderline"/>
        </w:rPr>
        <w:t>the blood-red face of the painter coming toward me, in a wall of eviscerated sunflowers’).22 Van Gogh’s work is rendered violent, interspersed with Artaudian blows, hammering, shredding, collisions, jostling, tearing, welding, nerves and the</w:t>
      </w:r>
      <w:r w:rsidRPr="000B6319">
        <w:rPr>
          <w:sz w:val="16"/>
        </w:rPr>
        <w:t xml:space="preserve"> ‘météorique d’atomes’ (‘</w:t>
      </w:r>
      <w:r w:rsidRPr="000B6319">
        <w:rPr>
          <w:rStyle w:val="StyleUnderline"/>
        </w:rPr>
        <w:t>meteoric bombardment of atoms’</w:t>
      </w:r>
      <w:r w:rsidRPr="000B6319">
        <w:rPr>
          <w:sz w:val="16"/>
        </w:rPr>
        <w:t>).23</w:t>
      </w:r>
    </w:p>
    <w:p w14:paraId="56E71BDC" w14:textId="77777777" w:rsidR="00217DE5" w:rsidRPr="000B6319" w:rsidRDefault="00217DE5" w:rsidP="00217DE5">
      <w:pPr>
        <w:rPr>
          <w:sz w:val="16"/>
        </w:rPr>
      </w:pPr>
      <w:r w:rsidRPr="000B6319">
        <w:rPr>
          <w:rStyle w:val="StyleUnderline"/>
        </w:rPr>
        <w:t>Van Gogh is</w:t>
      </w:r>
      <w:r w:rsidRPr="000B6319">
        <w:rPr>
          <w:sz w:val="16"/>
        </w:rPr>
        <w:t xml:space="preserve">, according to Artaud, </w:t>
      </w:r>
      <w:r w:rsidRPr="000B6319">
        <w:rPr>
          <w:rStyle w:val="StyleUnderline"/>
        </w:rPr>
        <w:t>picking and chiselling away at his own subjectile, that of the canvas but also nature itself rendered a surface to be torn through in order to reveal the forces at work behind it.</w:t>
      </w:r>
      <w:r w:rsidRPr="000B6319">
        <w:rPr>
          <w:sz w:val="16"/>
        </w:rPr>
        <w:t xml:space="preserve"> Artaud quotes a letter Van Gogh wrote to his brother in which he describes how he envisages the act of drawing:</w:t>
      </w:r>
    </w:p>
    <w:p w14:paraId="7B24B344" w14:textId="77777777" w:rsidR="00217DE5" w:rsidRPr="000B6319" w:rsidRDefault="00217DE5" w:rsidP="00217DE5">
      <w:pPr>
        <w:rPr>
          <w:sz w:val="16"/>
          <w:szCs w:val="16"/>
        </w:rPr>
      </w:pPr>
      <w:r w:rsidRPr="000B6319">
        <w:rPr>
          <w:sz w:val="16"/>
          <w:szCs w:val="16"/>
        </w:rPr>
        <w:t xml:space="preserve">Qu’est-ce que dessiner? Comment y arrive-t-on? </w:t>
      </w:r>
      <w:r w:rsidRPr="000B6319">
        <w:rPr>
          <w:sz w:val="16"/>
          <w:szCs w:val="16"/>
          <w:lang w:val="es-ES"/>
        </w:rPr>
        <w:t xml:space="preserve">C’est l’action de se frayer un passage à travers un mur de fer invisible, qui semble se trou- ver entre ce qu’on sent et ce que l’on peut. </w:t>
      </w:r>
      <w:r w:rsidRPr="000B6319">
        <w:rPr>
          <w:sz w:val="16"/>
          <w:szCs w:val="16"/>
        </w:rPr>
        <w:t>Comment doit-on traverser ce mur, car il ne sert de rien d’y frapper fort? On doit miner ce mur et le traverser à la lime, lentement et avec patience à mon sens.</w:t>
      </w:r>
    </w:p>
    <w:p w14:paraId="49FE2A91" w14:textId="77777777" w:rsidR="00217DE5" w:rsidRPr="000B6319" w:rsidRDefault="00217DE5" w:rsidP="00217DE5">
      <w:pPr>
        <w:rPr>
          <w:sz w:val="16"/>
        </w:rPr>
      </w:pPr>
      <w:r w:rsidRPr="000B6319">
        <w:rPr>
          <w:sz w:val="16"/>
        </w:rPr>
        <w:t>(</w:t>
      </w:r>
      <w:r w:rsidRPr="000B6319">
        <w:rPr>
          <w:rStyle w:val="StyleUnderline"/>
        </w:rPr>
        <w:t>What is drawing? How does one do it? It is the act of working one’s way through an invisible wall</w:t>
      </w:r>
      <w:r w:rsidRPr="000B6319">
        <w:rPr>
          <w:sz w:val="16"/>
        </w:rPr>
        <w:t xml:space="preserve"> of iron </w:t>
      </w:r>
      <w:r w:rsidRPr="000B6319">
        <w:rPr>
          <w:rStyle w:val="StyleUnderline"/>
        </w:rPr>
        <w:t>which seems to lie between what one feels and what one can do. How is one to get through this wall, for it does no good to use force? In my opinion, one must undermine the wall and file one’s way through, slowly and with patience</w:t>
      </w:r>
      <w:r w:rsidRPr="000B6319">
        <w:rPr>
          <w:sz w:val="16"/>
        </w:rPr>
        <w:t>.)24</w:t>
      </w:r>
    </w:p>
    <w:p w14:paraId="36B3E80D" w14:textId="77777777" w:rsidR="00217DE5" w:rsidRPr="000B6319" w:rsidRDefault="00217DE5" w:rsidP="00217DE5">
      <w:pPr>
        <w:rPr>
          <w:rStyle w:val="StyleUnderline"/>
        </w:rPr>
      </w:pPr>
      <w:r w:rsidRPr="000B6319">
        <w:rPr>
          <w:sz w:val="16"/>
        </w:rPr>
        <w:t>Yet in A</w:t>
      </w:r>
      <w:r w:rsidRPr="000B6319">
        <w:rPr>
          <w:rStyle w:val="StyleUnderline"/>
        </w:rPr>
        <w:t>rtaud’s vision of Van Gogh’s work, it seems that this invisible wall is not undermined or slowly and patiently filed, but exploded, bombarded onto the surface of the canvas, in an act designed to</w:t>
      </w:r>
      <w:r w:rsidRPr="000B6319">
        <w:rPr>
          <w:sz w:val="16"/>
        </w:rPr>
        <w:t xml:space="preserve"> ‘faire jaillir une force tournante, un élément arraché en plein coeur’ (‘</w:t>
      </w:r>
      <w:r w:rsidRPr="000B6319">
        <w:rPr>
          <w:rStyle w:val="StyleUnderline"/>
        </w:rPr>
        <w:t>make a whirling force, an element torn right out of the heart, gush forth</w:t>
      </w:r>
      <w:r w:rsidRPr="000B6319">
        <w:rPr>
          <w:sz w:val="16"/>
        </w:rPr>
        <w:t xml:space="preserve">’).25 </w:t>
      </w:r>
      <w:r w:rsidRPr="000B6319">
        <w:rPr>
          <w:rStyle w:val="StyleUnderline"/>
        </w:rPr>
        <w:t>Artaud’s subjectile is inspired by Van Gogh’s description of the invis- ible wall</w:t>
      </w:r>
      <w:r w:rsidRPr="000B6319">
        <w:rPr>
          <w:sz w:val="16"/>
        </w:rPr>
        <w:t xml:space="preserve">, which </w:t>
      </w:r>
      <w:r w:rsidRPr="000B6319">
        <w:rPr>
          <w:rStyle w:val="StyleUnderline"/>
        </w:rPr>
        <w:t>recalls the immense boundaries Artaud identified in his early texts between the body, or what one really feels, and its expression in words, through poetry</w:t>
      </w:r>
      <w:r w:rsidRPr="000B6319">
        <w:rPr>
          <w:sz w:val="16"/>
        </w:rPr>
        <w:t xml:space="preserve">. In fact, </w:t>
      </w:r>
      <w:r w:rsidRPr="000B6319">
        <w:rPr>
          <w:rStyle w:val="StyleUnderline"/>
        </w:rPr>
        <w:t>Artaud seems at times to read Van Gogh’s work as if it were a linguistic text, the brush strokes or dashes and marks on the canvas becoming forms of punctuation, as he describes</w:t>
      </w:r>
      <w:r w:rsidRPr="000B6319">
        <w:rPr>
          <w:sz w:val="16"/>
        </w:rPr>
        <w:t xml:space="preserve"> ‘l’épouvantable pression élémentaire d’apostrophes, de stries, de virgules, de barres’ (‘the awful elementary pressure of apos- trophes, hyphens, commas and dashes’).26 As readers, </w:t>
      </w:r>
      <w:r w:rsidRPr="000B6319">
        <w:rPr>
          <w:rStyle w:val="StyleUnderline"/>
        </w:rPr>
        <w:t>we might be tempted to read Artaud’s reading of Van Gogh back into his own draw- ings, and see the dots and lines as punctuation marks, an expression of visual grammar in a move that both merges together and disrupts the relationship between drawing and written word.</w:t>
      </w:r>
    </w:p>
    <w:p w14:paraId="2ED9F95D" w14:textId="77777777" w:rsidR="00217DE5" w:rsidRPr="000B6319" w:rsidRDefault="00217DE5" w:rsidP="00217DE5">
      <w:pPr>
        <w:pStyle w:val="Heading4"/>
        <w:rPr>
          <w:rStyle w:val="Style13ptBold"/>
          <w:b/>
        </w:rPr>
      </w:pPr>
      <w:r w:rsidRPr="000B6319">
        <w:rPr>
          <w:rStyle w:val="Style13ptBold"/>
          <w:b/>
        </w:rPr>
        <w:t>TAG</w:t>
      </w:r>
    </w:p>
    <w:p w14:paraId="7B4038ED" w14:textId="77777777" w:rsidR="00217DE5" w:rsidRPr="000B6319" w:rsidRDefault="00217DE5" w:rsidP="00217DE5">
      <w:pPr>
        <w:rPr>
          <w:b/>
          <w:sz w:val="20"/>
          <w:szCs w:val="20"/>
        </w:rPr>
      </w:pPr>
      <w:r w:rsidRPr="000B6319">
        <w:rPr>
          <w:rStyle w:val="Style13ptBold"/>
        </w:rPr>
        <w:t xml:space="preserve">Murray’14 </w:t>
      </w:r>
      <w:r w:rsidRPr="000B6319">
        <w:rPr>
          <w:sz w:val="16"/>
          <w:szCs w:val="16"/>
        </w:rPr>
        <w:t xml:space="preserve">Ros Murray – Leverhulm Research Fellow @ Queen Mary – PhD on Artaud “Antonin Artaud – The Scum of the Soul” pg 134-139 2014 -- </w:t>
      </w:r>
      <w:r w:rsidRPr="000B6319">
        <w:rPr>
          <w:sz w:val="20"/>
          <w:szCs w:val="20"/>
        </w:rPr>
        <w:t>KZaidi</w:t>
      </w:r>
    </w:p>
    <w:p w14:paraId="69D4DBA0" w14:textId="77777777" w:rsidR="00217DE5" w:rsidRPr="000B6319" w:rsidRDefault="00217DE5" w:rsidP="00217DE5">
      <w:pPr>
        <w:rPr>
          <w:rStyle w:val="StyleUnderline"/>
        </w:rPr>
      </w:pPr>
      <w:r w:rsidRPr="000B6319">
        <w:rPr>
          <w:sz w:val="16"/>
        </w:rPr>
        <w:t xml:space="preserve">From August 1946 onwards </w:t>
      </w:r>
      <w:r w:rsidRPr="000B6319">
        <w:rPr>
          <w:rStyle w:val="StyleUnderline"/>
        </w:rPr>
        <w:t xml:space="preserve">Artaud began working on a series of por- traits of his friends, which, </w:t>
      </w:r>
      <w:r w:rsidRPr="000B6319">
        <w:rPr>
          <w:sz w:val="16"/>
        </w:rPr>
        <w:t xml:space="preserve">as we will see, seemed to </w:t>
      </w:r>
      <w:r w:rsidRPr="000B6319">
        <w:rPr>
          <w:rStyle w:val="StyleUnderline"/>
        </w:rPr>
        <w:t>distinguish the face from the rest of the body.</w:t>
      </w:r>
      <w:r w:rsidRPr="000B6319">
        <w:rPr>
          <w:sz w:val="16"/>
        </w:rPr>
        <w:t xml:space="preserve"> He wrote a text called ‘Le Visage humain’ (‘</w:t>
      </w:r>
      <w:r w:rsidRPr="000B6319">
        <w:rPr>
          <w:rStyle w:val="StyleUnderline"/>
        </w:rPr>
        <w:t>The Human Face’), originally intended to go in the catalogue for an exhibition of his drawings at the Galerie Pierre in July 1947</w:t>
      </w:r>
      <w:r w:rsidRPr="000B6319">
        <w:rPr>
          <w:sz w:val="16"/>
        </w:rPr>
        <w:t xml:space="preserve">, republished in the review L’Éphémère in 1970. Here </w:t>
      </w:r>
      <w:r w:rsidRPr="000B6319">
        <w:rPr>
          <w:rStyle w:val="StyleUnderline"/>
        </w:rPr>
        <w:t>Artaud writes that the face is</w:t>
      </w:r>
      <w:r w:rsidRPr="000B6319">
        <w:rPr>
          <w:sz w:val="16"/>
        </w:rPr>
        <w:t xml:space="preserve"> ‘une force vide, un champ de mort / La vieille revendication révolutionnaire d’une forme qui n’a jamais correspondu à son corps, qui partait pour être autre chose que le corps’ (‘</w:t>
      </w:r>
      <w:r w:rsidRPr="000B6319">
        <w:rPr>
          <w:rStyle w:val="StyleUnderline"/>
        </w:rPr>
        <w:t>an empty force, a field of death. The old revolutionary demand for a form which has never corresponded to its body, which left to be something other than the body’</w:t>
      </w:r>
      <w:r w:rsidRPr="000B6319">
        <w:rPr>
          <w:sz w:val="16"/>
        </w:rPr>
        <w:t xml:space="preserve">).43 Once again the </w:t>
      </w:r>
      <w:r w:rsidRPr="000B6319">
        <w:rPr>
          <w:rStyle w:val="StyleUnderline"/>
        </w:rPr>
        <w:t>question of force and form emerges; for Artaud, the face is always in search of its true form, and is an empty force moving towards death</w:t>
      </w:r>
      <w:r w:rsidRPr="000B6319">
        <w:rPr>
          <w:sz w:val="16"/>
        </w:rPr>
        <w:t xml:space="preserve">. It is the </w:t>
      </w:r>
      <w:r w:rsidRPr="000B6319">
        <w:rPr>
          <w:rStyle w:val="StyleUnderline"/>
        </w:rPr>
        <w:t>artist’s preoccupation, he writes, to save the face from death, not by accurately reproducing it but</w:t>
      </w:r>
      <w:r w:rsidRPr="000B6319">
        <w:rPr>
          <w:sz w:val="16"/>
        </w:rPr>
        <w:t xml:space="preserve"> ‘en lui rendant ses propres traits’ (‘</w:t>
      </w:r>
      <w:r w:rsidRPr="000B6319">
        <w:rPr>
          <w:rStyle w:val="StyleUnderline"/>
        </w:rPr>
        <w:t>by giving its own features back to it’</w:t>
      </w:r>
      <w:r w:rsidRPr="000B6319">
        <w:rPr>
          <w:sz w:val="16"/>
        </w:rPr>
        <w:t xml:space="preserve">).44 The French word ‘traits’ used here translates as features but also as traces, lines or strokes, relevant to </w:t>
      </w:r>
      <w:r w:rsidRPr="000B6319">
        <w:rPr>
          <w:rStyle w:val="StyleUnderline"/>
        </w:rPr>
        <w:t xml:space="preserve">Artaud’s scribbled pencil lines </w:t>
      </w:r>
      <w:r w:rsidRPr="000B6319">
        <w:rPr>
          <w:sz w:val="16"/>
        </w:rPr>
        <w:t xml:space="preserve">and the way that they merge with his sitters’ features, </w:t>
      </w:r>
      <w:r w:rsidRPr="000B6319">
        <w:rPr>
          <w:rStyle w:val="StyleUnderline"/>
        </w:rPr>
        <w:t>disrupting the distinction between portrait and face, or paper and skin.</w:t>
      </w:r>
    </w:p>
    <w:p w14:paraId="25FA68F6" w14:textId="77777777" w:rsidR="00217DE5" w:rsidRPr="000B6319" w:rsidRDefault="00217DE5" w:rsidP="00217DE5">
      <w:pPr>
        <w:rPr>
          <w:rStyle w:val="StyleUnderline"/>
        </w:rPr>
      </w:pPr>
      <w:r w:rsidRPr="000B6319">
        <w:rPr>
          <w:sz w:val="16"/>
        </w:rPr>
        <w:t>The ‘pas encore’ (‘</w:t>
      </w:r>
      <w:r w:rsidRPr="000B6319">
        <w:rPr>
          <w:rStyle w:val="StyleUnderline"/>
        </w:rPr>
        <w:t>not yet’) that motivates all of Artaud’s work can also be applied to the face</w:t>
      </w:r>
      <w:r w:rsidRPr="000B6319">
        <w:rPr>
          <w:sz w:val="16"/>
        </w:rPr>
        <w:t>, as it reoccurs four times in this text: ‘les traits du visage humain tels qu’ils sont n’ont pas encore trouvé la forme qu’ils indiquent et désignent’ (‘</w:t>
      </w:r>
      <w:r w:rsidRPr="000B6319">
        <w:rPr>
          <w:rStyle w:val="StyleUnderline"/>
        </w:rPr>
        <w:t>the features of the human face as they are have not yet found the form that they indicate’</w:t>
      </w:r>
      <w:r w:rsidRPr="000B6319">
        <w:rPr>
          <w:sz w:val="16"/>
        </w:rPr>
        <w:t xml:space="preserve">), ‘le visage humain n’a pas encore trouvé sa face’ </w:t>
      </w:r>
      <w:r w:rsidRPr="000B6319">
        <w:rPr>
          <w:rStyle w:val="StyleUnderline"/>
        </w:rPr>
        <w:t>(‘the human face has not yet found its face’)</w:t>
      </w:r>
      <w:r w:rsidRPr="000B6319">
        <w:rPr>
          <w:sz w:val="16"/>
        </w:rPr>
        <w:t>, ‘n’a pas encore commencé à dire ce qu’il est et ce qu’il sait’ (‘</w:t>
      </w:r>
      <w:r w:rsidRPr="000B6319">
        <w:rPr>
          <w:rStyle w:val="StyleUnderline"/>
        </w:rPr>
        <w:t>has not yet begun to say what it is that it knows’)</w:t>
      </w:r>
      <w:r w:rsidRPr="000B6319">
        <w:rPr>
          <w:sz w:val="16"/>
        </w:rPr>
        <w:t>, and finally ‘je ne suis pas encore sûr des limites auxquelles le corps du moi humain peut s’arrêter’ (‘</w:t>
      </w:r>
      <w:r w:rsidRPr="000B6319">
        <w:rPr>
          <w:rStyle w:val="StyleUnderline"/>
        </w:rPr>
        <w:t>I am not yet sure of the limits where the human self can stop’</w:t>
      </w:r>
      <w:r w:rsidRPr="000B6319">
        <w:rPr>
          <w:sz w:val="16"/>
        </w:rPr>
        <w:t xml:space="preserve">).45 Many of the </w:t>
      </w:r>
      <w:r w:rsidRPr="000B6319">
        <w:rPr>
          <w:rStyle w:val="StyleUnderline"/>
        </w:rPr>
        <w:t>faces that recur</w:t>
      </w:r>
      <w:r w:rsidRPr="000B6319">
        <w:rPr>
          <w:sz w:val="16"/>
        </w:rPr>
        <w:t xml:space="preserve"> throughout his portraits are those of his </w:t>
      </w:r>
      <w:r w:rsidRPr="000B6319">
        <w:rPr>
          <w:rStyle w:val="StyleUnderline"/>
        </w:rPr>
        <w:t>chosen army of</w:t>
      </w:r>
      <w:r w:rsidRPr="000B6319">
        <w:rPr>
          <w:sz w:val="16"/>
        </w:rPr>
        <w:t xml:space="preserve"> ‘filles du cœur à naître’ (‘</w:t>
      </w:r>
      <w:r w:rsidRPr="000B6319">
        <w:rPr>
          <w:rStyle w:val="StyleUnderline"/>
        </w:rPr>
        <w:t>unborn daughters of the heart’</w:t>
      </w:r>
      <w:r w:rsidRPr="000B6319">
        <w:rPr>
          <w:sz w:val="16"/>
        </w:rPr>
        <w:t xml:space="preserve">), such as Yvonne Allendy, yet to be born according to Artaud, but in reality at this point already dead. </w:t>
      </w:r>
      <w:r w:rsidRPr="000B6319">
        <w:rPr>
          <w:rStyle w:val="StyleUnderline"/>
        </w:rPr>
        <w:t>Rather than trying to give the face an impos- sible form that it has ‘not yet’ found, we might see Artaud’s work as maintaining this perpetual unrealisable or virtual force, by rendering the process visible.</w:t>
      </w:r>
    </w:p>
    <w:p w14:paraId="1299650F" w14:textId="77777777" w:rsidR="00217DE5" w:rsidRPr="000B6319" w:rsidRDefault="00217DE5" w:rsidP="00217DE5">
      <w:pPr>
        <w:rPr>
          <w:sz w:val="16"/>
        </w:rPr>
      </w:pPr>
      <w:r w:rsidRPr="000B6319">
        <w:rPr>
          <w:rStyle w:val="StyleUnderline"/>
        </w:rPr>
        <w:t>Van Gogh,</w:t>
      </w:r>
      <w:r w:rsidRPr="000B6319">
        <w:rPr>
          <w:sz w:val="16"/>
        </w:rPr>
        <w:t xml:space="preserve"> he writes, is the </w:t>
      </w:r>
      <w:r w:rsidRPr="000B6319">
        <w:rPr>
          <w:rStyle w:val="StyleUnderline"/>
        </w:rPr>
        <w:t>only artist to succeed in rendering the forces of the face explicit in a portrait</w:t>
      </w:r>
      <w:r w:rsidRPr="000B6319">
        <w:rPr>
          <w:sz w:val="16"/>
        </w:rPr>
        <w:t>: ‘Le seul Van Gogh a su tirer d’une tête humaine un portrait qui soit la fusée explosive du battement d’un cœur éclaté. / Le sien. [...] le visage de ce boucher avide, projeté comme en coup de canon à la surface la plus extrême de la toile’ (‘</w:t>
      </w:r>
      <w:r w:rsidRPr="000B6319">
        <w:rPr>
          <w:rStyle w:val="StyleUnderline"/>
        </w:rPr>
        <w:t>only van Gogh was able to draw out of a human head a portrait which was the explo- sive rocket of the beating of a shattered heart / his own</w:t>
      </w:r>
      <w:r w:rsidRPr="000B6319">
        <w:rPr>
          <w:sz w:val="16"/>
        </w:rPr>
        <w:t xml:space="preserve"> [...] this </w:t>
      </w:r>
      <w:r w:rsidRPr="000B6319">
        <w:rPr>
          <w:rStyle w:val="StyleUnderline"/>
        </w:rPr>
        <w:t>face of an avid butcher</w:t>
      </w:r>
      <w:r w:rsidRPr="000B6319">
        <w:rPr>
          <w:sz w:val="16"/>
        </w:rPr>
        <w:t xml:space="preserve">, projected like a cannon shot onto the most extreme surface of the canvas’).46 </w:t>
      </w:r>
      <w:r w:rsidRPr="000B6319">
        <w:rPr>
          <w:rStyle w:val="StyleUnderline"/>
        </w:rPr>
        <w:t>Yet this is still not a form</w:t>
      </w:r>
      <w:r w:rsidRPr="000B6319">
        <w:rPr>
          <w:sz w:val="16"/>
        </w:rPr>
        <w:t>, for Arta</w:t>
      </w:r>
      <w:r w:rsidRPr="000B6319">
        <w:rPr>
          <w:rStyle w:val="StyleUnderline"/>
        </w:rPr>
        <w:t>ud sees Van Gogh as bursting it onto the surface of the page, and we are reminded of the numerous cannons that populate Artaud’s own drawings or the holes in the spells which are like remnants of an explosion</w:t>
      </w:r>
      <w:r w:rsidRPr="000B6319">
        <w:rPr>
          <w:sz w:val="16"/>
        </w:rPr>
        <w:t xml:space="preserve">. </w:t>
      </w:r>
      <w:r w:rsidRPr="000B6319">
        <w:rPr>
          <w:rStyle w:val="StyleUnderline"/>
        </w:rPr>
        <w:t xml:space="preserve">Artaud is interested in the face precisely because it is covered in holes: </w:t>
      </w:r>
      <w:r w:rsidRPr="000B6319">
        <w:rPr>
          <w:sz w:val="16"/>
        </w:rPr>
        <w:t>‘la face humaine telle qu’elle est se cherche encore avec deux yeux, un nez, une bouche et les deux cavités auriculaires qui répondent aux trous des orbites comme les quatre ouvertures du caveau de la prochaine mort’ (‘</w:t>
      </w:r>
      <w:r w:rsidRPr="000B6319">
        <w:rPr>
          <w:rStyle w:val="StyleUnderline"/>
        </w:rPr>
        <w:t>the human face as it is is still searching with two eyes, a nose, a mouth and two auricular cavities which correspond to the holes of orbits like the four openings of the burial vault of approaching deat</w:t>
      </w:r>
      <w:r w:rsidRPr="000B6319">
        <w:rPr>
          <w:sz w:val="16"/>
        </w:rPr>
        <w:t xml:space="preserve">h’).47 The </w:t>
      </w:r>
      <w:r w:rsidRPr="000B6319">
        <w:rPr>
          <w:rStyle w:val="StyleUnderline"/>
        </w:rPr>
        <w:t>holes in the spells take on a new meaning</w:t>
      </w:r>
      <w:r w:rsidRPr="000B6319">
        <w:rPr>
          <w:sz w:val="16"/>
        </w:rPr>
        <w:t>, as facial cavities, rendering visible the deadly forces at work that at once deny all sensation, like empty sockets without organs to perceive with, yet also render this absence of sensation visible, and tangible.</w:t>
      </w:r>
    </w:p>
    <w:p w14:paraId="21C6B310" w14:textId="77777777" w:rsidR="00217DE5" w:rsidRPr="000B6319" w:rsidRDefault="00217DE5" w:rsidP="00217DE5">
      <w:pPr>
        <w:rPr>
          <w:sz w:val="16"/>
        </w:rPr>
      </w:pPr>
      <w:r w:rsidRPr="000B6319">
        <w:rPr>
          <w:rStyle w:val="StyleUnderline"/>
        </w:rPr>
        <w:t>Artaud’s idea that the face does not correspond to the body perhaps explains why the figures that appear throughout his drawings are nearly always without faces</w:t>
      </w:r>
      <w:r w:rsidRPr="000B6319">
        <w:rPr>
          <w:sz w:val="16"/>
        </w:rPr>
        <w:t xml:space="preserve">, and why, correspondingly, </w:t>
      </w:r>
      <w:r w:rsidRPr="000B6319">
        <w:rPr>
          <w:rStyle w:val="StyleUnderline"/>
        </w:rPr>
        <w:t>very few of his portraits have bodies</w:t>
      </w:r>
      <w:r w:rsidRPr="000B6319">
        <w:rPr>
          <w:sz w:val="16"/>
        </w:rPr>
        <w:t xml:space="preserve"> (one notable exception is La Projection du véritable corps (The </w:t>
      </w:r>
      <w:r w:rsidRPr="000B6319">
        <w:rPr>
          <w:rStyle w:val="StyleUnderline"/>
        </w:rPr>
        <w:t>Projection of the True Body</w:t>
      </w:r>
      <w:r w:rsidRPr="000B6319">
        <w:rPr>
          <w:sz w:val="16"/>
        </w:rPr>
        <w:t xml:space="preserve">), made shortly before his death in 1948). There is a </w:t>
      </w:r>
      <w:r w:rsidRPr="000B6319">
        <w:rPr>
          <w:rStyle w:val="StyleUnderline"/>
        </w:rPr>
        <w:t xml:space="preserve">distinct variation in Artaud’s drawing style between the drawings and the portraits. Whilst the drawings tend to look like diagrams, containing geometrical forms or stick figures, and often almost unrecognisable body parts, </w:t>
      </w:r>
      <w:r w:rsidRPr="000B6319">
        <w:rPr>
          <w:sz w:val="16"/>
        </w:rPr>
        <w:t>the portraits depict recognisable faces of many of his friends: Jacques Prevel, Jany de Ruy, Pierre Loeb, Roger Blin, Paule Thévenin, Minouche Pastier, Colette Thomas and Arthur Adamov, amongst others.</w:t>
      </w:r>
    </w:p>
    <w:p w14:paraId="5ED032A5" w14:textId="77777777" w:rsidR="00217DE5" w:rsidRPr="000B6319" w:rsidRDefault="00217DE5" w:rsidP="00217DE5">
      <w:pPr>
        <w:rPr>
          <w:sz w:val="16"/>
        </w:rPr>
      </w:pPr>
      <w:r w:rsidRPr="000B6319">
        <w:rPr>
          <w:sz w:val="16"/>
        </w:rPr>
        <w:t>But if the portraits bear some resemblance to the people that they depict, th</w:t>
      </w:r>
      <w:r w:rsidRPr="000B6319">
        <w:rPr>
          <w:rStyle w:val="StyleUnderline"/>
        </w:rPr>
        <w:t>ey too display a preoccupation with force, and with a violent disruption of any sense of the finished form. In many of them one has the impression of being confronted with an image of decay</w:t>
      </w:r>
      <w:r w:rsidRPr="000B6319">
        <w:rPr>
          <w:sz w:val="16"/>
        </w:rPr>
        <w:t xml:space="preserve">, for exam- ple in the portraits of Jacques Prevel, Mania Oïfer, Paule Thévenin and Henri Pichette. </w:t>
      </w:r>
      <w:r w:rsidRPr="000B6319">
        <w:rPr>
          <w:rStyle w:val="StyleUnderline"/>
        </w:rPr>
        <w:t>Those who were unlucky enough to have been chosen as sitters must have felt like they had been brutally exposed to an image of their own mortality</w:t>
      </w:r>
      <w:r w:rsidRPr="000B6319">
        <w:rPr>
          <w:sz w:val="16"/>
        </w:rPr>
        <w:t xml:space="preserve">. Jacques Germain describes Mania Oïfer’s reaction when she saw the portrait Artaud had done of her: ‘elle a été épouvan- tée’ (‘she was terrified’).48 There are also portraits in which </w:t>
      </w:r>
      <w:r w:rsidRPr="000B6319">
        <w:rPr>
          <w:rStyle w:val="StyleUnderline"/>
        </w:rPr>
        <w:t>parts of the face are quite literally rubbed out, as if effaced, such as the portraits of Colette Thomas and Colette Allendy, and many of the faces are covered in scribbles, and heavy marks, nails and bolts boring through the skin. Rather like the drawings, they look like unfinished sketches from which a proper portrait is still to be made.</w:t>
      </w:r>
    </w:p>
    <w:p w14:paraId="7433C8DE" w14:textId="77777777" w:rsidR="00217DE5" w:rsidRPr="000B6319" w:rsidRDefault="00217DE5" w:rsidP="00217DE5">
      <w:pPr>
        <w:rPr>
          <w:rStyle w:val="StyleUnderline"/>
        </w:rPr>
      </w:pPr>
      <w:r w:rsidRPr="000B6319">
        <w:rPr>
          <w:sz w:val="16"/>
        </w:rPr>
        <w:t xml:space="preserve">The </w:t>
      </w:r>
      <w:r w:rsidRPr="000B6319">
        <w:rPr>
          <w:rStyle w:val="StyleUnderline"/>
        </w:rPr>
        <w:t>most striking of all are Artaud’s self-portraits. Curiously, Artaud’s own face only appears at two stages</w:t>
      </w:r>
      <w:r w:rsidRPr="000B6319">
        <w:rPr>
          <w:sz w:val="16"/>
        </w:rPr>
        <w:t xml:space="preserve"> in his work: at the very begin- ning, </w:t>
      </w:r>
      <w:r w:rsidRPr="000B6319">
        <w:rPr>
          <w:rStyle w:val="StyleUnderline"/>
        </w:rPr>
        <w:t>with a couple of undated sketches</w:t>
      </w:r>
      <w:r w:rsidRPr="000B6319">
        <w:rPr>
          <w:sz w:val="16"/>
        </w:rPr>
        <w:t xml:space="preserve"> assumed to be from some time between 1915 and 1920, and </w:t>
      </w:r>
      <w:r w:rsidRPr="000B6319">
        <w:rPr>
          <w:rStyle w:val="StyleUnderline"/>
        </w:rPr>
        <w:t>at the very end, where a ravaged, skeletal figure emerges, sometimes amongst others in the portraits,</w:t>
      </w:r>
      <w:r w:rsidRPr="000B6319">
        <w:rPr>
          <w:sz w:val="16"/>
        </w:rPr>
        <w:t xml:space="preserve"> sometimes intertwined with texts in the notebooks, and sometimes alone on the page, </w:t>
      </w:r>
      <w:r w:rsidRPr="000B6319">
        <w:rPr>
          <w:rStyle w:val="StyleUnderline"/>
        </w:rPr>
        <w:t>merging with the stains and holes in its surface. It is here that the work of death is most evident, as Artaud resembles a corpse in the process of decomposition</w:t>
      </w:r>
      <w:r w:rsidRPr="000B6319">
        <w:rPr>
          <w:sz w:val="16"/>
        </w:rPr>
        <w:t xml:space="preserve">, his skull clearly visible beneath his wispy hair and his emaciated face marked by heavy, black pencil lines and dots. Once again, </w:t>
      </w:r>
      <w:r w:rsidRPr="000B6319">
        <w:rPr>
          <w:rStyle w:val="StyleUnderline"/>
        </w:rPr>
        <w:t>the face is often deformed to the extent that it looks like a scribble, emphasising the materiality of the paper.</w:t>
      </w:r>
    </w:p>
    <w:p w14:paraId="01ADE031" w14:textId="77777777" w:rsidR="00217DE5" w:rsidRPr="000B6319" w:rsidRDefault="00217DE5" w:rsidP="00217DE5">
      <w:pPr>
        <w:rPr>
          <w:sz w:val="16"/>
        </w:rPr>
      </w:pPr>
      <w:r w:rsidRPr="000B6319">
        <w:rPr>
          <w:sz w:val="16"/>
        </w:rPr>
        <w:t xml:space="preserve">In a chapter on </w:t>
      </w:r>
      <w:r w:rsidRPr="000B6319">
        <w:rPr>
          <w:rStyle w:val="StyleUnderline"/>
        </w:rPr>
        <w:t>Artaud’s portraits included in a catalogue of Artaud’s work for an exhibition</w:t>
      </w:r>
      <w:r w:rsidRPr="000B6319">
        <w:rPr>
          <w:sz w:val="16"/>
        </w:rPr>
        <w:t xml:space="preserve"> at the Bibliothèque Nationale de Paris in 2006–7, Jean-Luc Nancy writes about </w:t>
      </w:r>
      <w:r w:rsidRPr="000B6319">
        <w:rPr>
          <w:rStyle w:val="StyleUnderline"/>
        </w:rPr>
        <w:t>the face as pressed up against the surface of the page to such an extent that it suffocates. He points out that in all of Artaud’s portraits his lips are clammed shut, as if incapable of com- munication</w:t>
      </w:r>
      <w:r w:rsidRPr="000B6319">
        <w:rPr>
          <w:sz w:val="16"/>
        </w:rPr>
        <w:t>: ‘Un grand silence entre ces lèvres si minces que ne cesseront pas de barrer tous ses portraits de la cicatrice du silence. Car il est fermé, bloqué, il est blindé à la parole qui s’échange’ (‘</w:t>
      </w:r>
      <w:r w:rsidRPr="000B6319">
        <w:rPr>
          <w:rStyle w:val="StyleUnderline"/>
        </w:rPr>
        <w:t>a great silence between these very thin lips which will not stop blocking all the portraits with the scar of silence</w:t>
      </w:r>
      <w:r w:rsidRPr="000B6319">
        <w:rPr>
          <w:sz w:val="16"/>
        </w:rPr>
        <w:t xml:space="preserve">. For he is closed, frozen, armoured against the exchange of words’).49 Yet he also writes that </w:t>
      </w:r>
      <w:r w:rsidRPr="000B6319">
        <w:rPr>
          <w:rStyle w:val="StyleUnderline"/>
        </w:rPr>
        <w:t>Artaud’s face emerges</w:t>
      </w:r>
      <w:r w:rsidRPr="000B6319">
        <w:rPr>
          <w:sz w:val="16"/>
        </w:rPr>
        <w:t xml:space="preserve"> ‘comme un projecteur, comme une lampe d’interrogatoire’ (‘</w:t>
      </w:r>
      <w:r w:rsidRPr="000B6319">
        <w:rPr>
          <w:rStyle w:val="StyleUnderline"/>
        </w:rPr>
        <w:t>like a projector, like an interrogation lamp’)</w:t>
      </w:r>
      <w:r w:rsidRPr="000B6319">
        <w:rPr>
          <w:sz w:val="16"/>
        </w:rPr>
        <w:t xml:space="preserve">.50 We might ask </w:t>
      </w:r>
      <w:r w:rsidRPr="000B6319">
        <w:rPr>
          <w:rStyle w:val="StyleUnderline"/>
        </w:rPr>
        <w:t>what kind of a sign Artaud’s face is in his self-portraits, and what it can communicate. For Nancy suggests here that whilst it is condemned to silence, it either accuses or demands something of the viewer.</w:t>
      </w:r>
      <w:r w:rsidRPr="000B6319">
        <w:rPr>
          <w:sz w:val="16"/>
        </w:rPr>
        <w:t xml:space="preserve"> He writes of </w:t>
      </w:r>
      <w:r w:rsidRPr="000B6319">
        <w:rPr>
          <w:rStyle w:val="StyleUnderline"/>
        </w:rPr>
        <w:t>Artaud’s face as an emblem or sym- bol</w:t>
      </w:r>
      <w:r w:rsidRPr="000B6319">
        <w:rPr>
          <w:sz w:val="16"/>
        </w:rPr>
        <w:t xml:space="preserve">, suggesting that it has a representative quality, or that it symbolising suffering, as if Artaud were a Christ-like figure. But he also writes of the impossibility of Artaud’s face being represented, arguing that it is simply exposed.51 </w:t>
      </w:r>
      <w:r w:rsidRPr="000B6319">
        <w:rPr>
          <w:rStyle w:val="StyleUnderline"/>
        </w:rPr>
        <w:t>To be exposed is to be at the surface, and Nancy suggests that what the self-portraits display is the act of sticking or pressing on the sur- face, rather than the presence of a figure that might be called Artaud.</w:t>
      </w:r>
      <w:r w:rsidRPr="000B6319">
        <w:rPr>
          <w:sz w:val="16"/>
        </w:rPr>
        <w:t>52 In fact Nancy is paraphrasing Artaud’s words throughout, as Artaud writes ‘le corps actuel n’est qu’un plaquage’ (‘</w:t>
      </w:r>
      <w:r w:rsidRPr="000B6319">
        <w:rPr>
          <w:rStyle w:val="StyleUnderline"/>
        </w:rPr>
        <w:t>the actual body is only a plating’</w:t>
      </w:r>
      <w:r w:rsidRPr="000B6319">
        <w:rPr>
          <w:sz w:val="16"/>
        </w:rPr>
        <w:t xml:space="preserve">),53 and ‘je suis fermé, bloqué / je suis blindé à la langue de l’être’ </w:t>
      </w:r>
      <w:r w:rsidRPr="000B6319">
        <w:rPr>
          <w:rStyle w:val="StyleUnderline"/>
        </w:rPr>
        <w:t>(‘I am closed, frozen, armoured against the language of being’</w:t>
      </w:r>
      <w:r w:rsidRPr="000B6319">
        <w:rPr>
          <w:sz w:val="16"/>
        </w:rPr>
        <w:t>).54</w:t>
      </w:r>
    </w:p>
    <w:p w14:paraId="067E6EE0" w14:textId="77777777" w:rsidR="00217DE5" w:rsidRPr="000B6319" w:rsidRDefault="00217DE5" w:rsidP="00217DE5">
      <w:pPr>
        <w:rPr>
          <w:sz w:val="16"/>
        </w:rPr>
      </w:pPr>
      <w:r w:rsidRPr="000B6319">
        <w:rPr>
          <w:sz w:val="16"/>
        </w:rPr>
        <w:t xml:space="preserve">Like the spells, </w:t>
      </w:r>
      <w:r w:rsidRPr="000B6319">
        <w:rPr>
          <w:rStyle w:val="StyleUnderline"/>
        </w:rPr>
        <w:t>the portraits also put into play a series of contradic- tions: between surface and depth, because they appear both merged with the surface of the page, but also invested with a sense of depth that is absent in the drawings; between presence and absence</w:t>
      </w:r>
      <w:r w:rsidRPr="000B6319">
        <w:rPr>
          <w:sz w:val="16"/>
        </w:rPr>
        <w:t xml:space="preserve">; the </w:t>
      </w:r>
      <w:r w:rsidRPr="000B6319">
        <w:rPr>
          <w:rStyle w:val="StyleUnderline"/>
        </w:rPr>
        <w:t>abstract (a sense of suffering) and the concrete (Artaud’s own face); resemblance and difference</w:t>
      </w:r>
      <w:r w:rsidRPr="000B6319">
        <w:rPr>
          <w:sz w:val="16"/>
        </w:rPr>
        <w:t xml:space="preserve">; and silence and the urge to communicate. </w:t>
      </w:r>
      <w:r w:rsidRPr="000B6319">
        <w:rPr>
          <w:rStyle w:val="StyleUnderline"/>
        </w:rPr>
        <w:t>What these contradictions seem to announce with a sense of urgency is the idea of existence at the very limit between life and death,</w:t>
      </w:r>
      <w:r w:rsidRPr="000B6319">
        <w:rPr>
          <w:sz w:val="16"/>
        </w:rPr>
        <w:t xml:space="preserve"> or as Nancy writes ‘à la limite de lui-même, à la limite de son image’ (‘</w:t>
      </w:r>
      <w:r w:rsidRPr="000B6319">
        <w:rPr>
          <w:rStyle w:val="StyleUnderline"/>
        </w:rPr>
        <w:t>at the limit of his self, at the limit of his image’</w:t>
      </w:r>
      <w:r w:rsidRPr="000B6319">
        <w:rPr>
          <w:sz w:val="16"/>
        </w:rPr>
        <w:t xml:space="preserve">).55 In a literal sense, </w:t>
      </w:r>
      <w:r w:rsidRPr="000B6319">
        <w:rPr>
          <w:rStyle w:val="StyleUnderline"/>
        </w:rPr>
        <w:t>Artaud really was at this limit, as he was drawing his self-portraits shortly before he died and uncannily one of these portraits,</w:t>
      </w:r>
      <w:r w:rsidRPr="000B6319">
        <w:rPr>
          <w:sz w:val="16"/>
        </w:rPr>
        <w:t xml:space="preserve"> initially given to Paule Thévenin (and used to illustrate the cover of this book), is dated December 1948,56 nine months after Artaud’s death, as if his death marked the beginning of a pregnancy from which this frightening work was born.</w:t>
      </w:r>
    </w:p>
    <w:p w14:paraId="3B704E43" w14:textId="77777777" w:rsidR="00217DE5" w:rsidRPr="000B6319" w:rsidRDefault="00217DE5" w:rsidP="00217DE5">
      <w:pPr>
        <w:rPr>
          <w:rStyle w:val="StyleUnderline"/>
        </w:rPr>
      </w:pPr>
      <w:r w:rsidRPr="000B6319">
        <w:rPr>
          <w:sz w:val="16"/>
        </w:rPr>
        <w:t xml:space="preserve">It is </w:t>
      </w:r>
      <w:r w:rsidRPr="000B6319">
        <w:rPr>
          <w:rStyle w:val="StyleUnderline"/>
        </w:rPr>
        <w:t>this sense of an experience of existing at the limit, under the con- stant threat of annihilation</w:t>
      </w:r>
      <w:r w:rsidRPr="000B6319">
        <w:rPr>
          <w:sz w:val="16"/>
        </w:rPr>
        <w:t xml:space="preserve">, which most clearly comes across in Artaud’s graphic output. </w:t>
      </w:r>
      <w:r w:rsidRPr="000B6319">
        <w:rPr>
          <w:rStyle w:val="StyleUnderline"/>
        </w:rPr>
        <w:t>Firstly perhaps in a material sense this is evident in the importance of deformation and decomposition for Artaud, where he always sought to create a sense of incompletion.</w:t>
      </w:r>
      <w:r w:rsidRPr="000B6319">
        <w:rPr>
          <w:sz w:val="16"/>
        </w:rPr>
        <w:t xml:space="preserve"> With the </w:t>
      </w:r>
      <w:r w:rsidRPr="000B6319">
        <w:rPr>
          <w:rStyle w:val="StyleUnderline"/>
        </w:rPr>
        <w:t>spells the limits of the object are also difficult to define</w:t>
      </w:r>
      <w:r w:rsidRPr="000B6319">
        <w:rPr>
          <w:sz w:val="16"/>
        </w:rPr>
        <w:t xml:space="preserve">; it is </w:t>
      </w:r>
      <w:r w:rsidRPr="000B6319">
        <w:rPr>
          <w:rStyle w:val="StyleUnderline"/>
        </w:rPr>
        <w:t>unclear where the spell ends and where the letter begins</w:t>
      </w:r>
      <w:r w:rsidRPr="000B6319">
        <w:rPr>
          <w:sz w:val="16"/>
        </w:rPr>
        <w:t xml:space="preserve">, or which part of the spell is a spell, and the idea that they are invested with magical powers suggests that they are intended to expand beyond their own materiality. </w:t>
      </w:r>
      <w:r w:rsidRPr="000B6319">
        <w:rPr>
          <w:rStyle w:val="StyleUnderline"/>
        </w:rPr>
        <w:t>If they have a mimetic relationship to the body this is as an anatomy in the continual process of merging with and withdrawing from the other. Artaud explores what the limit of the artwork might be by insisting that his drawings and portraits are not art</w:t>
      </w:r>
      <w:r w:rsidRPr="000B6319">
        <w:rPr>
          <w:sz w:val="16"/>
        </w:rPr>
        <w:t xml:space="preserve">, refusing what he sees as traditional modes of composition, writing in ‘Le Visage humain’: ‘J’en ai d’ailleurs définitivement brisé avec l’art, le style ou le talent dans tous les dessins que l’on verra ici. Je veux dire que malheur à qui les considérerait comme des œuvres d’art, des œuvres de simulation esthétique de la réalité’ </w:t>
      </w:r>
      <w:r w:rsidRPr="000B6319">
        <w:rPr>
          <w:rStyle w:val="StyleUnderline"/>
        </w:rPr>
        <w:t>(‘I’ve definitively broken with art, style or talent in these drawings that you see here.</w:t>
      </w:r>
      <w:r w:rsidRPr="000B6319">
        <w:rPr>
          <w:sz w:val="16"/>
        </w:rPr>
        <w:t xml:space="preserve"> I want to say that there will be hell to pay for whoever consid- ers them works of art, </w:t>
      </w:r>
      <w:r w:rsidRPr="000B6319">
        <w:rPr>
          <w:rStyle w:val="StyleUnderline"/>
        </w:rPr>
        <w:t>works of aesthetic stimulation of reality’</w:t>
      </w:r>
      <w:r w:rsidRPr="000B6319">
        <w:rPr>
          <w:sz w:val="16"/>
        </w:rPr>
        <w:t>).57 Just as in his written work, the œuvre is refused: ‘Aucune n’est à propre- ment parler une œuvre. Tous sont des ébauches’ (‘</w:t>
      </w:r>
      <w:r w:rsidRPr="000B6319">
        <w:rPr>
          <w:rStyle w:val="StyleUnderline"/>
        </w:rPr>
        <w:t>not one is properly speaking a work. All are sketches’</w:t>
      </w:r>
      <w:r w:rsidRPr="000B6319">
        <w:rPr>
          <w:sz w:val="16"/>
        </w:rPr>
        <w:t xml:space="preserve">).58 </w:t>
      </w:r>
      <w:r w:rsidRPr="000B6319">
        <w:rPr>
          <w:rStyle w:val="StyleUnderline"/>
        </w:rPr>
        <w:t>He also sought to break down the distinction between different formats</w:t>
      </w:r>
      <w:r w:rsidRPr="000B6319">
        <w:rPr>
          <w:sz w:val="16"/>
        </w:rPr>
        <w:t xml:space="preserve">; the ‘dessins écrits’ exist between the text and the drawing, as Stephen Barber writes there are elements of the cinematic in Artaud’s drawings and notebooks,59 and, as this book seeks to argue, </w:t>
      </w:r>
      <w:r w:rsidRPr="000B6319">
        <w:rPr>
          <w:rStyle w:val="StyleUnderline"/>
        </w:rPr>
        <w:t>all of Artaud’s output might be considered as inherently performative, recalling the theatre texts</w:t>
      </w:r>
      <w:r w:rsidRPr="000B6319">
        <w:rPr>
          <w:sz w:val="16"/>
        </w:rPr>
        <w:t xml:space="preserve">. Most importantly, </w:t>
      </w:r>
      <w:r w:rsidRPr="000B6319">
        <w:rPr>
          <w:rStyle w:val="StyleUnderline"/>
        </w:rPr>
        <w:t>what these different objects express is this sense of living at the limit of commu- nicability, where communication is extremely difficult but nonetheless absolutely urgent.</w:t>
      </w:r>
    </w:p>
    <w:p w14:paraId="5E77245D" w14:textId="77777777" w:rsidR="00217DE5" w:rsidRPr="000B6319" w:rsidRDefault="00217DE5" w:rsidP="00217DE5">
      <w:pPr>
        <w:rPr>
          <w:rStyle w:val="StyleUnderline"/>
        </w:rPr>
      </w:pPr>
      <w:r w:rsidRPr="000B6319">
        <w:rPr>
          <w:sz w:val="16"/>
        </w:rPr>
        <w:t xml:space="preserve">As </w:t>
      </w:r>
      <w:r w:rsidRPr="000B6319">
        <w:rPr>
          <w:rStyle w:val="StyleUnderline"/>
        </w:rPr>
        <w:t>entities</w:t>
      </w:r>
      <w:r w:rsidRPr="000B6319">
        <w:rPr>
          <w:sz w:val="16"/>
        </w:rPr>
        <w:t xml:space="preserve"> that speak of the limits of communicability, they also ope</w:t>
      </w:r>
      <w:r w:rsidRPr="000B6319">
        <w:rPr>
          <w:rStyle w:val="StyleUnderline"/>
        </w:rPr>
        <w:t>rate a continuous merging and displacing of different types of signs. The spells, drawings and portraits are nearly always accompanied by text because for Artaud language is always invaded by other types of signs</w:t>
      </w:r>
      <w:r w:rsidRPr="000B6319">
        <w:rPr>
          <w:sz w:val="16"/>
        </w:rPr>
        <w:t xml:space="preserve"> (graphic, linguistic, representative, anti-representative, mimetic, iconic, magical, hieroglyphic). Most importantly, then, </w:t>
      </w:r>
      <w:r w:rsidRPr="000B6319">
        <w:rPr>
          <w:rStyle w:val="StyleUnderline"/>
        </w:rPr>
        <w:t xml:space="preserve">this disrupts the primacy of the signifier </w:t>
      </w:r>
      <w:r w:rsidRPr="000B6319">
        <w:rPr>
          <w:sz w:val="16"/>
        </w:rPr>
        <w:t xml:space="preserve">in both Saussurian and Lacanian terms, </w:t>
      </w:r>
      <w:r w:rsidRPr="000B6319">
        <w:rPr>
          <w:rStyle w:val="StyleUnderline"/>
        </w:rPr>
        <w:t>as that which renders the speaker a ‘subject’. This critique of the signifier, and an attempt to engage with other types of signs that displace its hegemony, is present in Artaud’s refusal to write without drawing, or draw without writing, and in his insistence on the materiality of the object as well as in his creation of paradoxical entities that both claim to be what they mediate, and to be nothing, to simply demonstrate the impossibility of communicating real corporeal presence.</w:t>
      </w:r>
    </w:p>
    <w:p w14:paraId="1BBAF202" w14:textId="77777777" w:rsidR="00217DE5" w:rsidRPr="000B6319" w:rsidRDefault="00217DE5" w:rsidP="00217DE5">
      <w:pPr>
        <w:rPr>
          <w:sz w:val="16"/>
        </w:rPr>
      </w:pPr>
      <w:r w:rsidRPr="000B6319">
        <w:rPr>
          <w:sz w:val="16"/>
        </w:rPr>
        <w:t xml:space="preserve">If there is something persistently acted out, or staged, in all of these examples, it is </w:t>
      </w:r>
      <w:r w:rsidRPr="000B6319">
        <w:rPr>
          <w:rStyle w:val="StyleUnderline"/>
        </w:rPr>
        <w:t>the body and its signifying processes</w:t>
      </w:r>
      <w:r w:rsidRPr="000B6319">
        <w:rPr>
          <w:sz w:val="16"/>
        </w:rPr>
        <w:t xml:space="preserve">. Artaud portrays a </w:t>
      </w:r>
      <w:r w:rsidRPr="000B6319">
        <w:rPr>
          <w:rStyle w:val="StyleUnderline"/>
        </w:rPr>
        <w:t>body performing its own creation; this is no longer simply his own body, the body depicted in the object, or even the body of the intended recipient or audience, but also the material body of the paper itself. There is a sense then in which this physical surface exceeds its metaphorical relationship to other bodies; the use of the term ‘subjectile’ works to disrupt the subject–object dichotomy</w:t>
      </w:r>
      <w:r w:rsidRPr="000B6319">
        <w:rPr>
          <w:sz w:val="16"/>
        </w:rPr>
        <w:t xml:space="preserve">, and to </w:t>
      </w:r>
      <w:r w:rsidRPr="000B6319">
        <w:rPr>
          <w:rStyle w:val="StyleUnderline"/>
        </w:rPr>
        <w:t>point towards a kind of collective affect</w:t>
      </w:r>
      <w:r w:rsidRPr="000B6319">
        <w:rPr>
          <w:sz w:val="16"/>
        </w:rPr>
        <w:t xml:space="preserve">. The essential question for Artaud in creating a new anatomy becomes the following: </w:t>
      </w:r>
      <w:r w:rsidRPr="000B6319">
        <w:rPr>
          <w:rStyle w:val="StyleUnderline"/>
        </w:rPr>
        <w:t>how can one act in a way that is not already anticipated by structures of representation which dictate the creation of a ‘subject’, in opposition to the non-figurative body without organs</w:t>
      </w:r>
      <w:r w:rsidRPr="000B6319">
        <w:rPr>
          <w:sz w:val="16"/>
        </w:rPr>
        <w:t>? In the final chapter, we will see how this battle plays out in Artaud’s work, through the intervention of various different types of machines.</w:t>
      </w:r>
    </w:p>
    <w:p w14:paraId="6DE2F19E" w14:textId="77777777" w:rsidR="00217DE5" w:rsidRPr="000B6319" w:rsidRDefault="00217DE5" w:rsidP="00217DE5">
      <w:pPr>
        <w:pStyle w:val="Heading4"/>
      </w:pPr>
      <w:r w:rsidRPr="000B6319">
        <w:t xml:space="preserve">the enlightenment-era subject reduces affect, feeling and emotion to a singular function of emotion. This fails to account for the ways affect provides a space and metric for experiencing empathy and joy along with hate or dejection. Art education can act as an antidote to positivism employed in traditional education spaces. In secondary education, art provides a space of transgression and unbounded affective expression. </w:t>
      </w:r>
    </w:p>
    <w:p w14:paraId="365C31C3" w14:textId="77777777" w:rsidR="00217DE5" w:rsidRPr="000B6319" w:rsidRDefault="00217DE5" w:rsidP="00217DE5">
      <w:r w:rsidRPr="000B6319">
        <w:rPr>
          <w:rStyle w:val="Style13ptBold"/>
        </w:rPr>
        <w:t>Addison 11</w:t>
      </w:r>
      <w:r w:rsidRPr="000B6319">
        <w:t xml:space="preserve">, (Nick, teaches on teaching and learning exchange at the University of the Arts in London “Moments of Intensity: Affect and the Making and Teaching of Art,” </w:t>
      </w:r>
      <w:r w:rsidRPr="000B6319">
        <w:rPr>
          <w:i/>
        </w:rPr>
        <w:t xml:space="preserve">International Journal of Art &amp; Design Education, </w:t>
      </w:r>
      <w:r w:rsidRPr="000B6319">
        <w:t>Volume 30, Issue 3, October 20, 2011, p. 363–378)//jh</w:t>
      </w:r>
    </w:p>
    <w:p w14:paraId="09EDC6F5" w14:textId="77777777" w:rsidR="00217DE5" w:rsidRPr="000B6319" w:rsidRDefault="00217DE5" w:rsidP="00217DE5"/>
    <w:p w14:paraId="01F65290" w14:textId="77777777" w:rsidR="00217DE5" w:rsidRPr="000B6319" w:rsidRDefault="00217DE5" w:rsidP="00217DE5">
      <w:pPr>
        <w:rPr>
          <w:sz w:val="16"/>
        </w:rPr>
      </w:pPr>
      <w:r w:rsidRPr="000B6319">
        <w:rPr>
          <w:sz w:val="16"/>
        </w:rPr>
        <w:t xml:space="preserve">Despite the importance of affect for making, a concern for the affective register of production rarely enters the discourse of philosophy, especially aesthetics, a site where the art educator might hope to find support. Within philosophy, </w:t>
      </w:r>
      <w:r w:rsidRPr="000B6319">
        <w:rPr>
          <w:rStyle w:val="StyleUnderline"/>
        </w:rPr>
        <w:t>the trio affect/feeling/emotion is often subsumed by the latter term, emotion</w:t>
      </w:r>
      <w:r w:rsidRPr="000B6319">
        <w:rPr>
          <w:sz w:val="16"/>
        </w:rPr>
        <w:t xml:space="preserve">. Although somewhat reductive, it could be argued that from Socrates and Plato onwards reason and emotion were constituted as a binary opposition. Within this paradigm the </w:t>
      </w:r>
      <w:r w:rsidRPr="000B6319">
        <w:rPr>
          <w:rStyle w:val="StyleUnderline"/>
        </w:rPr>
        <w:t xml:space="preserve">emotions are associated with base passions, supposedly irrational forces that distort the self-possession of rational thought. </w:t>
      </w:r>
      <w:r w:rsidRPr="000B6319">
        <w:rPr>
          <w:sz w:val="16"/>
        </w:rPr>
        <w:t xml:space="preserve">Over the centuries </w:t>
      </w:r>
      <w:r w:rsidRPr="000B6319">
        <w:rPr>
          <w:rStyle w:val="StyleUnderline"/>
        </w:rPr>
        <w:t>this hierarchy has been played out in the discourses of age, class, gender, race, religion and sexuality, so that the white, male Enlightenment subject with his concern for universal rights, the rule of law and natural justice, has come to characterise right thinking</w:t>
      </w:r>
      <w:r w:rsidRPr="000B6319">
        <w:rPr>
          <w:sz w:val="16"/>
        </w:rPr>
        <w:t xml:space="preserve">. </w:t>
      </w:r>
      <w:r w:rsidRPr="000B6319">
        <w:rPr>
          <w:rStyle w:val="StyleUnderline"/>
        </w:rPr>
        <w:t>In contradistinction, other perspectives have been infantalised and/or debased. Descartes</w:t>
      </w:r>
      <w:r w:rsidRPr="000B6319">
        <w:rPr>
          <w:sz w:val="16"/>
        </w:rPr>
        <w:t xml:space="preserve"> (1596–1650), in his Passions of the Soul (1646), </w:t>
      </w:r>
      <w:r w:rsidRPr="000B6319">
        <w:rPr>
          <w:rStyle w:val="StyleUnderline"/>
        </w:rPr>
        <w:t>recognises the</w:t>
      </w:r>
      <w:r w:rsidRPr="000B6319">
        <w:rPr>
          <w:sz w:val="16"/>
        </w:rPr>
        <w:t xml:space="preserve"> hold the </w:t>
      </w:r>
      <w:r w:rsidRPr="000B6319">
        <w:rPr>
          <w:rStyle w:val="StyleUnderline"/>
        </w:rPr>
        <w:t>passions</w:t>
      </w:r>
      <w:r w:rsidRPr="000B6319">
        <w:rPr>
          <w:sz w:val="16"/>
        </w:rPr>
        <w:t xml:space="preserve"> possess over human action, </w:t>
      </w:r>
      <w:r w:rsidRPr="000B6319">
        <w:rPr>
          <w:rStyle w:val="StyleUnderline"/>
        </w:rPr>
        <w:t>but</w:t>
      </w:r>
      <w:r w:rsidRPr="000B6319">
        <w:rPr>
          <w:sz w:val="16"/>
        </w:rPr>
        <w:t xml:space="preserve"> he </w:t>
      </w:r>
      <w:r w:rsidRPr="000B6319">
        <w:rPr>
          <w:rStyle w:val="StyleUnderline"/>
        </w:rPr>
        <w:t>tends to fear their ‘animal’ violence</w:t>
      </w:r>
      <w:r w:rsidRPr="000B6319">
        <w:rPr>
          <w:sz w:val="16"/>
        </w:rPr>
        <w:t xml:space="preserve"> and promotes both caution and restraint. </w:t>
      </w:r>
      <w:r w:rsidRPr="000B6319">
        <w:rPr>
          <w:rStyle w:val="StyleUnderline"/>
        </w:rPr>
        <w:t>Spinoza</w:t>
      </w:r>
      <w:r w:rsidRPr="000B6319">
        <w:rPr>
          <w:sz w:val="16"/>
        </w:rPr>
        <w:t xml:space="preserve"> (1632–77) </w:t>
      </w:r>
      <w:r w:rsidRPr="000B6319">
        <w:rPr>
          <w:rStyle w:val="StyleUnderline"/>
        </w:rPr>
        <w:t>claims a dominant role for them, discussing affects, in particular, as</w:t>
      </w:r>
      <w:r w:rsidRPr="000B6319">
        <w:rPr>
          <w:sz w:val="16"/>
        </w:rPr>
        <w:t xml:space="preserve"> those </w:t>
      </w:r>
      <w:r w:rsidRPr="000B6319">
        <w:rPr>
          <w:rStyle w:val="StyleUnderline"/>
        </w:rPr>
        <w:t>energies that pass between people</w:t>
      </w:r>
      <w:r w:rsidRPr="000B6319">
        <w:rPr>
          <w:sz w:val="16"/>
        </w:rPr>
        <w:t xml:space="preserve">; </w:t>
      </w:r>
      <w:r w:rsidRPr="000B6319">
        <w:rPr>
          <w:rStyle w:val="StyleUnderline"/>
        </w:rPr>
        <w:t>relational intensities</w:t>
      </w:r>
      <w:r w:rsidRPr="000B6319">
        <w:rPr>
          <w:sz w:val="16"/>
        </w:rPr>
        <w:t xml:space="preserve">. </w:t>
      </w:r>
      <w:r w:rsidRPr="000B6319">
        <w:rPr>
          <w:rStyle w:val="StyleUnderline"/>
        </w:rPr>
        <w:t>He claims</w:t>
      </w:r>
      <w:r w:rsidRPr="000B6319">
        <w:rPr>
          <w:sz w:val="16"/>
        </w:rPr>
        <w:t xml:space="preserve"> (1677, 232): ‘</w:t>
      </w:r>
      <w:r w:rsidRPr="000B6319">
        <w:rPr>
          <w:rStyle w:val="StyleUnderline"/>
        </w:rPr>
        <w:t>We strive to further</w:t>
      </w:r>
      <w:r w:rsidRPr="000B6319">
        <w:rPr>
          <w:sz w:val="16"/>
        </w:rPr>
        <w:t xml:space="preserve"> the occurrence of </w:t>
      </w:r>
      <w:r w:rsidRPr="000B6319">
        <w:rPr>
          <w:rStyle w:val="StyleUnderline"/>
        </w:rPr>
        <w:t>whatever</w:t>
      </w:r>
      <w:r w:rsidRPr="000B6319">
        <w:rPr>
          <w:sz w:val="16"/>
        </w:rPr>
        <w:t xml:space="preserve"> we imagine </w:t>
      </w:r>
      <w:r w:rsidRPr="000B6319">
        <w:rPr>
          <w:rStyle w:val="StyleUnderline"/>
        </w:rPr>
        <w:t>will lead to Joy, and to avert</w:t>
      </w:r>
      <w:r w:rsidRPr="000B6319">
        <w:rPr>
          <w:sz w:val="16"/>
        </w:rPr>
        <w:t xml:space="preserve"> or destroy </w:t>
      </w:r>
      <w:r w:rsidRPr="000B6319">
        <w:rPr>
          <w:rStyle w:val="StyleUnderline"/>
        </w:rPr>
        <w:t>what we imagine is contrary to it, or will lead to Sadness’</w:t>
      </w:r>
      <w:r w:rsidRPr="000B6319">
        <w:rPr>
          <w:sz w:val="16"/>
        </w:rPr>
        <w:t xml:space="preserve">, conditions that respectively encourage and inhibit our power to act (the latter being an exact correlative to Tomkins’ understanding of shame). Hume (1711–76), provocatively, inverted the binary arguing that ‘reason is, and ought only to be the slave of the passions’ (1739–40). Thus, </w:t>
      </w:r>
      <w:r w:rsidRPr="000B6319">
        <w:rPr>
          <w:rStyle w:val="StyleUnderline"/>
        </w:rPr>
        <w:t xml:space="preserve">within the Enlightenment project itself there was a concern to show how the passions are not some bestial remnant of our animal inheritance </w:t>
      </w:r>
      <w:r w:rsidRPr="000B6319">
        <w:rPr>
          <w:sz w:val="16"/>
        </w:rPr>
        <w:t xml:space="preserve">(not only a Descartian perspective but a danger in later Darwinian interpretations), </w:t>
      </w:r>
      <w:r w:rsidRPr="000B6319">
        <w:rPr>
          <w:rStyle w:val="StyleUnderline"/>
        </w:rPr>
        <w:t>but capacities through which empathy, love or beauty are possible as well as hate, jealousy or abjection. Deleuze</w:t>
      </w:r>
      <w:r w:rsidRPr="000B6319">
        <w:rPr>
          <w:sz w:val="16"/>
        </w:rPr>
        <w:t xml:space="preserve"> (2003) </w:t>
      </w:r>
      <w:r w:rsidRPr="000B6319">
        <w:rPr>
          <w:rStyle w:val="StyleUnderline"/>
        </w:rPr>
        <w:t>argues</w:t>
      </w:r>
      <w:r w:rsidRPr="000B6319">
        <w:rPr>
          <w:sz w:val="16"/>
        </w:rPr>
        <w:t xml:space="preserve"> that </w:t>
      </w:r>
      <w:r w:rsidRPr="000B6319">
        <w:rPr>
          <w:rStyle w:val="StyleUnderline"/>
        </w:rPr>
        <w:t>in the twentieth century it has been artists</w:t>
      </w:r>
      <w:r w:rsidRPr="000B6319">
        <w:rPr>
          <w:sz w:val="16"/>
        </w:rPr>
        <w:t xml:space="preserve">, not philosophers, </w:t>
      </w:r>
      <w:r w:rsidRPr="000B6319">
        <w:rPr>
          <w:rStyle w:val="StyleUnderline"/>
        </w:rPr>
        <w:t>who</w:t>
      </w:r>
      <w:r w:rsidRPr="000B6319">
        <w:rPr>
          <w:sz w:val="16"/>
        </w:rPr>
        <w:t xml:space="preserve">, by engaging with affect, </w:t>
      </w:r>
      <w:r w:rsidRPr="000B6319">
        <w:rPr>
          <w:rStyle w:val="StyleUnderline"/>
        </w:rPr>
        <w:t>have worked at the limits of intelligibility and have thus engendered new concepts</w:t>
      </w:r>
      <w:r w:rsidRPr="000B6319">
        <w:rPr>
          <w:sz w:val="16"/>
        </w:rPr>
        <w:t xml:space="preserve">. </w:t>
      </w:r>
      <w:r w:rsidRPr="000B6319">
        <w:rPr>
          <w:rStyle w:val="StyleUnderline"/>
        </w:rPr>
        <w:t>The field of the arts is</w:t>
      </w:r>
      <w:r w:rsidRPr="000B6319">
        <w:rPr>
          <w:sz w:val="16"/>
        </w:rPr>
        <w:t xml:space="preserve">, then, a place </w:t>
      </w:r>
      <w:r w:rsidRPr="000B6319">
        <w:rPr>
          <w:rStyle w:val="StyleUnderline"/>
        </w:rPr>
        <w:t>where attention to the</w:t>
      </w:r>
      <w:r w:rsidRPr="000B6319">
        <w:rPr>
          <w:sz w:val="16"/>
        </w:rPr>
        <w:t xml:space="preserve"> nature of the </w:t>
      </w:r>
      <w:r w:rsidRPr="000B6319">
        <w:rPr>
          <w:rStyle w:val="StyleUnderline"/>
        </w:rPr>
        <w:t xml:space="preserve">affect/feeling/emotion triad is </w:t>
      </w:r>
      <w:r w:rsidRPr="000B6319">
        <w:rPr>
          <w:sz w:val="16"/>
        </w:rPr>
        <w:t xml:space="preserve">not only discussed but </w:t>
      </w:r>
      <w:r w:rsidRPr="000B6319">
        <w:rPr>
          <w:rStyle w:val="StyleUnderline"/>
        </w:rPr>
        <w:t>enacted</w:t>
      </w:r>
      <w:r w:rsidRPr="000B6319">
        <w:rPr>
          <w:sz w:val="16"/>
        </w:rPr>
        <w:t xml:space="preserve">: from an Aristotlean position, for cathartic reasons (see Halliwell 1998, 351–6); for Pope Gregory I, as exemplary forces (see Janson &amp; Janson 2004, 384), for Kant (1790), to ensure a community of rapture; for Brecht, to destabilise hegemonic structures (see Benjamin 1998), for Butler (1990) to undo the founding binary of gender; for Bourriaud (2002) to enable intersubjective transformations. As may be noted, these affect/emotion potentialities are not primarily representational but agentive, they do things to us. Affect and pedagogy </w:t>
      </w:r>
      <w:r w:rsidRPr="000B6319">
        <w:rPr>
          <w:rStyle w:val="StyleUnderline"/>
        </w:rPr>
        <w:t>How then do affects inform pedagogic processes? Affects are, after all, the sensations that demand we act</w:t>
      </w:r>
      <w:r w:rsidRPr="000B6319">
        <w:rPr>
          <w:sz w:val="16"/>
        </w:rPr>
        <w:t xml:space="preserve">. If Tomkins’s six negatives are outlawed in education, albeit present and thus disavowed, the constructive/destructive duality of infant phantasy is, throughout life, central to creative action (see Klein 1975; Britzman 2003). Perhaps then, </w:t>
      </w:r>
      <w:r w:rsidRPr="000B6319">
        <w:rPr>
          <w:rStyle w:val="StyleUnderline"/>
        </w:rPr>
        <w:t xml:space="preserve">in the context of secondary art education in particular, art promises a hybrid, transgressive space, an antidote to the instrumental positivism that elsewhere characterises so much schooling </w:t>
      </w:r>
      <w:r w:rsidRPr="000B6319">
        <w:rPr>
          <w:sz w:val="16"/>
        </w:rPr>
        <w:t>(see Addison 2011). Nonetheless, it should also be noted that the two positive affects, interest and pleasure, tend to be central aims in the planning of learning situations, while the neutral category, surprise, is often used to ensure the first and to punctuate learning’s more quotidian moments. It could be said that in the instance discussed next, a teacher deploys surprise as a mechanism to move a student from a state of psychic prohibition to one of cultural enquiry.</w:t>
      </w:r>
    </w:p>
    <w:p w14:paraId="61CA2292" w14:textId="77777777" w:rsidR="00217DE5" w:rsidRPr="000B6319" w:rsidRDefault="00217DE5" w:rsidP="00217DE5">
      <w:pPr>
        <w:pStyle w:val="Heading4"/>
      </w:pPr>
      <w:r w:rsidRPr="000B6319">
        <w:t>Art class allows for transgression: though deviance may be necessary for discipline to exist, the student’s actions are a form of wasteful expenditure – emotion and affect are both expressed through art, but are confined to the curricular limitations that art classes bring – this limits out affective expression and channels emotionality into standardized forms of expression. The art classroom can be harnessed as a space of curricular transgression through affective expression.</w:t>
      </w:r>
    </w:p>
    <w:p w14:paraId="229D2717" w14:textId="77777777" w:rsidR="00217DE5" w:rsidRPr="000B6319" w:rsidRDefault="00217DE5" w:rsidP="00217DE5">
      <w:r w:rsidRPr="000B6319">
        <w:rPr>
          <w:rStyle w:val="Style13ptBold"/>
        </w:rPr>
        <w:t>Addison 11</w:t>
      </w:r>
      <w:r w:rsidRPr="000B6319">
        <w:t>, (Nick Addison, Moments of Intensity: Affect and the Making and Teaching of Art. International Journal of Art &amp; Design Education, published 2011, p. 363–378)//jh</w:t>
      </w:r>
    </w:p>
    <w:p w14:paraId="01F164FE" w14:textId="77777777" w:rsidR="00217DE5" w:rsidRPr="000B6319" w:rsidRDefault="00217DE5" w:rsidP="00217DE5">
      <w:pPr>
        <w:rPr>
          <w:sz w:val="16"/>
        </w:rPr>
      </w:pPr>
      <w:r w:rsidRPr="000B6319">
        <w:rPr>
          <w:sz w:val="16"/>
        </w:rPr>
        <w:t xml:space="preserve">My concern here is to investigate </w:t>
      </w:r>
      <w:r w:rsidRPr="000B6319">
        <w:rPr>
          <w:rStyle w:val="StyleUnderline"/>
        </w:rPr>
        <w:t xml:space="preserve">a two-fold instance of transgression </w:t>
      </w:r>
      <w:r w:rsidRPr="000B6319">
        <w:rPr>
          <w:sz w:val="16"/>
        </w:rPr>
        <w:t xml:space="preserve">which </w:t>
      </w:r>
      <w:r w:rsidRPr="000B6319">
        <w:rPr>
          <w:rStyle w:val="StyleUnderline"/>
        </w:rPr>
        <w:t>took place within the context of art and design education</w:t>
      </w:r>
      <w:r w:rsidRPr="000B6319">
        <w:rPr>
          <w:sz w:val="16"/>
        </w:rPr>
        <w:t xml:space="preserve">. As an event </w:t>
      </w:r>
      <w:r w:rsidRPr="000B6319">
        <w:rPr>
          <w:rStyle w:val="StyleUnderline"/>
        </w:rPr>
        <w:t>the instance comprises two acts: the first, a collective one in which a class of secondary school students produce a set of drawings which appear to refuse the symbolic order</w:t>
      </w:r>
      <w:r w:rsidRPr="000B6319">
        <w:rPr>
          <w:sz w:val="16"/>
        </w:rPr>
        <w:t xml:space="preserve"> (the network of rules, prohibitions and customs constituting normative relations); </w:t>
      </w:r>
      <w:r w:rsidRPr="000B6319">
        <w:rPr>
          <w:rStyle w:val="StyleUnderline"/>
        </w:rPr>
        <w:t>the second, a response to the drawings by their art and design student teacher in the form of a sculptural installation.</w:t>
      </w:r>
      <w:r w:rsidRPr="000B6319">
        <w:rPr>
          <w:sz w:val="16"/>
        </w:rPr>
        <w:t xml:space="preserve">1 </w:t>
      </w:r>
      <w:r w:rsidRPr="000B6319">
        <w:rPr>
          <w:rStyle w:val="StyleUnderline"/>
        </w:rPr>
        <w:t>The second act is a resolution of sorts, one that destabilises the binary opposition transgress/conform, the very opposition that invites me in the first place to designate transgression as the object of study. Both</w:t>
      </w:r>
      <w:r w:rsidRPr="000B6319">
        <w:rPr>
          <w:sz w:val="16"/>
        </w:rPr>
        <w:t xml:space="preserve"> acts </w:t>
      </w:r>
      <w:r w:rsidRPr="000B6319">
        <w:rPr>
          <w:rStyle w:val="StyleUnderline"/>
        </w:rPr>
        <w:t>question expectations about the role and limits of representation around the body, the first inventing</w:t>
      </w:r>
      <w:r w:rsidRPr="000B6319">
        <w:rPr>
          <w:sz w:val="16"/>
        </w:rPr>
        <w:t xml:space="preserve"> a series of scatological, </w:t>
      </w:r>
      <w:r w:rsidRPr="000B6319">
        <w:rPr>
          <w:rStyle w:val="StyleUnderline"/>
        </w:rPr>
        <w:t>violent and sexualised interactions</w:t>
      </w:r>
      <w:r w:rsidRPr="000B6319">
        <w:rPr>
          <w:sz w:val="16"/>
        </w:rPr>
        <w:t xml:space="preserve">, </w:t>
      </w:r>
      <w:r w:rsidRPr="000B6319">
        <w:rPr>
          <w:rStyle w:val="StyleUnderline"/>
        </w:rPr>
        <w:t>abject or ‘dirty’ images that configure bodily undifferentiation and affective excess, while the second explores the boundary between legitimate and illegitimate discourses.</w:t>
      </w:r>
      <w:r w:rsidRPr="000B6319">
        <w:rPr>
          <w:sz w:val="16"/>
        </w:rPr>
        <w:t xml:space="preserve"> </w:t>
      </w:r>
      <w:r w:rsidRPr="000B6319">
        <w:rPr>
          <w:rStyle w:val="StyleUnderline"/>
        </w:rPr>
        <w:t>The first act might be construed as an act of wilful resistance,</w:t>
      </w:r>
      <w:r w:rsidRPr="000B6319">
        <w:rPr>
          <w:sz w:val="16"/>
        </w:rPr>
        <w:t xml:space="preserve"> a refutation or denial of normativity </w:t>
      </w:r>
      <w:r w:rsidRPr="000B6319">
        <w:rPr>
          <w:rStyle w:val="StyleUnderline"/>
        </w:rPr>
        <w:t>but</w:t>
      </w:r>
      <w:r w:rsidRPr="000B6319">
        <w:rPr>
          <w:sz w:val="16"/>
        </w:rPr>
        <w:t>, as Jenks (2003) argues, (rearticulating Bataille, 1957): ‘</w:t>
      </w:r>
      <w:r w:rsidRPr="000B6319">
        <w:rPr>
          <w:rStyle w:val="StyleUnderline"/>
        </w:rPr>
        <w:t>transgressive behaviour… does not deny limits or boundaries, rather it exceeds and thus completes them. Every rule, limit, boundary or edge carries with it its own fracture, penetration or impulse to disobey’</w:t>
      </w:r>
      <w:r w:rsidRPr="000B6319">
        <w:rPr>
          <w:sz w:val="16"/>
        </w:rPr>
        <w:t xml:space="preserve"> (2003: 7). </w:t>
      </w:r>
      <w:r w:rsidRPr="000B6319">
        <w:rPr>
          <w:rStyle w:val="StyleUnderline"/>
        </w:rPr>
        <w:t>In this two-fold event there is then an instance of a reaching beyond the limits, both of representational decorum and of the fiduciary behavioural pact between teacher and student that constitutes order. It could be argued that such deviance from the norm constitutes the inevitability of transgression for, in the context of schooling</w:t>
      </w:r>
      <w:r w:rsidRPr="000B6319">
        <w:rPr>
          <w:sz w:val="16"/>
        </w:rPr>
        <w:t xml:space="preserve">, as with other disciplinary institutions, </w:t>
      </w:r>
      <w:r w:rsidRPr="000B6319">
        <w:rPr>
          <w:rStyle w:val="StyleUnderline"/>
        </w:rPr>
        <w:t>deviant behaviour is a necessary presence, one that must be produced if boundaries are to be sustained</w:t>
      </w:r>
      <w:r w:rsidRPr="000B6319">
        <w:rPr>
          <w:sz w:val="16"/>
        </w:rPr>
        <w:t xml:space="preserve">.2 </w:t>
      </w:r>
      <w:r w:rsidRPr="000B6319">
        <w:rPr>
          <w:rStyle w:val="StyleUnderline"/>
        </w:rPr>
        <w:t>In this sense the students’ actions might be characterised as an inversion of normative power relations or</w:t>
      </w:r>
      <w:r w:rsidRPr="000B6319">
        <w:rPr>
          <w:sz w:val="16"/>
        </w:rPr>
        <w:t xml:space="preserve"> perhaps </w:t>
      </w:r>
      <w:r w:rsidRPr="000B6319">
        <w:rPr>
          <w:rStyle w:val="StyleUnderline"/>
        </w:rPr>
        <w:t>an opportunity to upset the</w:t>
      </w:r>
      <w:r w:rsidRPr="000B6319">
        <w:rPr>
          <w:sz w:val="16"/>
        </w:rPr>
        <w:t xml:space="preserve"> professed </w:t>
      </w:r>
      <w:r w:rsidRPr="000B6319">
        <w:rPr>
          <w:rStyle w:val="StyleUnderline"/>
        </w:rPr>
        <w:t>utility</w:t>
      </w:r>
      <w:r w:rsidRPr="000B6319">
        <w:rPr>
          <w:sz w:val="16"/>
        </w:rPr>
        <w:t xml:space="preserve"> and progressivist </w:t>
      </w:r>
      <w:r w:rsidRPr="000B6319">
        <w:rPr>
          <w:rStyle w:val="StyleUnderline"/>
        </w:rPr>
        <w:t>tenets of bourgeois education through wasteful expenditure</w:t>
      </w:r>
      <w:r w:rsidRPr="000B6319">
        <w:rPr>
          <w:sz w:val="16"/>
        </w:rPr>
        <w:t xml:space="preserve"> (Bataille, 1985), </w:t>
      </w:r>
      <w:r w:rsidRPr="000B6319">
        <w:rPr>
          <w:rStyle w:val="StyleUnderline"/>
        </w:rPr>
        <w:t xml:space="preserve">excessive performances that go beyond the limits only to re-establish and reinforce the taboos they transgress. </w:t>
      </w:r>
      <w:r w:rsidRPr="000B6319">
        <w:rPr>
          <w:sz w:val="16"/>
        </w:rPr>
        <w:t xml:space="preserve">Although Bataille provides an entry into a social event that has perplexed me over a number of years, I have found it necessary to refer to object relations theory to help me explore the affective territories of the participants and their implications for art as a ‘potential space’ (Winnicott, 1971a). This phrase was coined by Winnicott to define a space of action produced in infancy: neither internal nor external, psychic nor material, it is rather an imaginary space in which the tensions between internal and external forces can be explored and navigated. The apparatus for this exploration is play - initially through use of a ‘transitional object’, the first ‘not me’ object - a type of symbolic and thus transformational action that Winnicott identified with creativity and its development into the cultural sphere, whether as art or science. </w:t>
      </w:r>
      <w:r w:rsidRPr="000B6319">
        <w:rPr>
          <w:rStyle w:val="StyleUnderline"/>
        </w:rPr>
        <w:t>It is also necessary to consider the relationship between affect and emotion, the latter being a recognised object of study within works of art, certainly from the point of view of reception, and within theories of expression, from the point of view of production. But</w:t>
      </w:r>
      <w:r w:rsidRPr="000B6319">
        <w:rPr>
          <w:sz w:val="16"/>
        </w:rPr>
        <w:t xml:space="preserve"> as Lyotard (1991) enunciates: ‘…th</w:t>
      </w:r>
      <w:r w:rsidRPr="000B6319">
        <w:rPr>
          <w:rStyle w:val="StyleUnderline"/>
        </w:rPr>
        <w:t>e work</w:t>
      </w:r>
      <w:r w:rsidRPr="000B6319">
        <w:rPr>
          <w:sz w:val="16"/>
        </w:rPr>
        <w:t xml:space="preserve"> is not merely a cultural object, although it is that too. It </w:t>
      </w:r>
      <w:r w:rsidRPr="000B6319">
        <w:rPr>
          <w:rStyle w:val="StyleUnderline"/>
        </w:rPr>
        <w:t>harbours within it an excess, a rapture, a potential of associations that overflows all the determinations of its “reception” and “production”’</w:t>
      </w:r>
      <w:r w:rsidRPr="000B6319">
        <w:rPr>
          <w:sz w:val="16"/>
        </w:rPr>
        <w:t xml:space="preserve"> (p. 93). </w:t>
      </w:r>
      <w:r w:rsidRPr="000B6319">
        <w:rPr>
          <w:rStyle w:val="StyleUnderline"/>
        </w:rPr>
        <w:t>On the one hand students are invited to engage with their emotional life by using it as a source for expression and/or analysis. Affect, on the other hand, when understood as pre-reflective</w:t>
      </w:r>
      <w:r w:rsidRPr="000B6319">
        <w:rPr>
          <w:sz w:val="16"/>
        </w:rPr>
        <w:t xml:space="preserve"> (a phenomenon experienced </w:t>
      </w:r>
      <w:r w:rsidRPr="000B6319">
        <w:rPr>
          <w:rStyle w:val="StyleUnderline"/>
        </w:rPr>
        <w:t>as the surfacing of instinctual drives, felt with the urgency and immediacy of desire, as ‘moments of intensity’) is altogether more dangerous</w:t>
      </w:r>
      <w:r w:rsidRPr="000B6319">
        <w:rPr>
          <w:sz w:val="16"/>
        </w:rPr>
        <w:t>. Emotions are the culturally determined modes through which affects are drawn into social relations and shaped as expressions of feeling; a mixture of affect, reflection and articulation. In this sense emotion tames affect, brings it into the domain of signification and thus available for cognitive work. The alternative registers of the arts, those intensities outside semiosis, reconfigure affect as ‘sensation’,3 not cognised but felt, bodily</w:t>
      </w:r>
      <w:r w:rsidRPr="000B6319">
        <w:rPr>
          <w:rStyle w:val="StyleUnderline"/>
        </w:rPr>
        <w:t>. For the overflow of excess to be acknowledged, conventionalised means of emotional expression need to be circumvented.</w:t>
      </w:r>
      <w:r w:rsidRPr="000B6319">
        <w:rPr>
          <w:sz w:val="16"/>
        </w:rPr>
        <w:t xml:space="preserve"> Deleuze has assiduously promoted an anti-philosophy to do just this (eg. Deleuze and Guattari, 1988), but I do not wish to be drawn down his path here; </w:t>
      </w:r>
      <w:r w:rsidRPr="000B6319">
        <w:rPr>
          <w:rStyle w:val="StyleUnderline"/>
        </w:rPr>
        <w:t>Bataille already prefigures Deleuzian thought. In his writings on the paintings of Lascaux, Bataille</w:t>
      </w:r>
      <w:r w:rsidRPr="000B6319">
        <w:rPr>
          <w:sz w:val="16"/>
        </w:rPr>
        <w:t xml:space="preserve"> (2005) </w:t>
      </w:r>
      <w:r w:rsidRPr="000B6319">
        <w:rPr>
          <w:rStyle w:val="StyleUnderline"/>
        </w:rPr>
        <w:t xml:space="preserve">recognises the representational function of the imagery: clearly there are people and bison etc., but he argues that the essence of the paintings is performative. For him the cave is a ritual space, a place in which the making of the work is an event, not an object for reading or contemplation, but a space in which to act. </w:t>
      </w:r>
      <w:r w:rsidRPr="000B6319">
        <w:rPr>
          <w:sz w:val="16"/>
        </w:rPr>
        <w:t xml:space="preserve">There has been much work on children’s painting recently that theorises the performative nature of children’s creative production, (Atkinson, 2002, 2008; Matthews, 2003). </w:t>
      </w:r>
      <w:r w:rsidRPr="000B6319">
        <w:rPr>
          <w:rStyle w:val="StyleUnderline"/>
        </w:rPr>
        <w:t>The space given to young children to work/play in early years schooling without preconceived learning outcomes affords them a space within which to explore sensation, not only the landscape of their perceptions but their feelings of affection and fear, a world of familiars and monsters. These multimodal paintings/enactions, are configured in the moment, in complete and sometimes rapturous absorption as the event unfolds.</w:t>
      </w:r>
      <w:r w:rsidRPr="000B6319">
        <w:rPr>
          <w:sz w:val="16"/>
        </w:rPr>
        <w:t xml:space="preserve"> </w:t>
      </w:r>
      <w:r w:rsidRPr="000B6319">
        <w:rPr>
          <w:rStyle w:val="StyleUnderline"/>
        </w:rPr>
        <w:t>Once children enter the world</w:t>
      </w:r>
      <w:r w:rsidRPr="000B6319">
        <w:rPr>
          <w:sz w:val="16"/>
        </w:rPr>
        <w:t xml:space="preserve"> of the National Curriculum, </w:t>
      </w:r>
      <w:r w:rsidRPr="000B6319">
        <w:rPr>
          <w:rStyle w:val="StyleUnderline"/>
        </w:rPr>
        <w:t>this space is taken away (although remnants of its freedoms are retained within arts subjects). I do not wish to imply that the arts, and art design in particular, should only be concerned with affect and emotionality; the arts necessarily engage with forms of representation, semiosis and the construction of shared languages</w:t>
      </w:r>
      <w:r w:rsidRPr="000B6319">
        <w:rPr>
          <w:sz w:val="16"/>
        </w:rPr>
        <w:t xml:space="preserve"> (Addison et al., 2010). </w:t>
      </w:r>
      <w:r w:rsidRPr="000B6319">
        <w:rPr>
          <w:rStyle w:val="StyleUnderline"/>
        </w:rPr>
        <w:t>Nevertheless, they do offer a space in which these fundamental aspects of what it is to be human can be recognised and acknowledged in practice. The event I look at here is more a rupture than a rapture, an affective interruption in an over-determined curriculum where the emotional lives of students tend to be marginalised and their affective intensities outlawed</w:t>
      </w:r>
      <w:r w:rsidRPr="000B6319">
        <w:rPr>
          <w:sz w:val="16"/>
        </w:rPr>
        <w:t>. I must, however, admit to methodological difficulties. The investigation is obstructed from the outset due to the nature of the evidence at my disposal. First, an oral account of the students’ transgression reported to me by the teacher responsible for the lesson in which the drawings were made, let me call him Jack, an Art and Design PGCE4 student I tutored in 1999. Second, a series of sculptures modelled by Jack in response to these drawings which he exhibited collectively as an installation for his final PGCE assignment.5 It was therefore some four months after the event that Jack conceived and made the sculptures working directly from a selection of the drawings and in discussion with me. The installation consisted of three major figurines loosely based on Michelangelo’s David (1504) for which Jack appropriated or, more appositely, incorporated parts of the students’ drawings. He used these parts as a collection of prostheses to be grafted on to the three figurines and surrounded them with smaller attendants (see Fig. 1 above). As a form of evidence, the event, comprising the school students’ transgressive drawings and Jack’s response, is, in a sense, a two-fold transgression.6</w:t>
      </w:r>
    </w:p>
    <w:p w14:paraId="24BC0A44" w14:textId="77777777" w:rsidR="00217DE5" w:rsidRPr="000B6319" w:rsidRDefault="00217DE5" w:rsidP="00217DE5">
      <w:pPr>
        <w:pStyle w:val="Heading4"/>
      </w:pPr>
      <w:r w:rsidRPr="000B6319">
        <w:t>Bataille’s reworking of the dispotif of seeing is comparable to being blinded and torn apart. Through the unraveling of semiotic coherence and admittance of the night, we create our own art: cannibalization of bourgeois values and “outbidding” art as a concept, refusing limitations and categorizations of art, reorienting the project of art towards the repugnant, violating rather than consoling.</w:t>
      </w:r>
    </w:p>
    <w:p w14:paraId="5CE289B4" w14:textId="77777777" w:rsidR="00217DE5" w:rsidRPr="000B6319" w:rsidRDefault="00217DE5" w:rsidP="00217DE5">
      <w:r w:rsidRPr="000B6319">
        <w:rPr>
          <w:rStyle w:val="Style13ptBold"/>
        </w:rPr>
        <w:t>Tiryakian 14</w:t>
      </w:r>
      <w:r w:rsidRPr="000B6319">
        <w:t>, (Edward Tiryakian. "Durkheim, The Durkheimians and the Arts." Canadian Journal of Sociology, published 2014, p. 765-774)//jh</w:t>
      </w:r>
    </w:p>
    <w:p w14:paraId="79C9954E" w14:textId="77777777" w:rsidR="00217DE5" w:rsidRPr="000B6319" w:rsidRDefault="00217DE5" w:rsidP="00217DE5">
      <w:pPr>
        <w:rPr>
          <w:rStyle w:val="StyleUnderline"/>
        </w:rPr>
      </w:pPr>
      <w:r w:rsidRPr="000B6319">
        <w:rPr>
          <w:sz w:val="16"/>
        </w:rPr>
        <w:t xml:space="preserve">Georges </w:t>
      </w:r>
      <w:r w:rsidRPr="000B6319">
        <w:rPr>
          <w:rStyle w:val="StyleUnderline"/>
        </w:rPr>
        <w:t>Bataille</w:t>
      </w:r>
      <w:r w:rsidRPr="000B6319">
        <w:rPr>
          <w:sz w:val="16"/>
        </w:rPr>
        <w:t xml:space="preserve"> was an enemy of “art.” He </w:t>
      </w:r>
      <w:r w:rsidRPr="000B6319">
        <w:rPr>
          <w:rStyle w:val="StyleUnderline"/>
        </w:rPr>
        <w:t>loathed all that attempted to redeem the base with appeals to the lofty, cultivated a sustained distrust of “absolutes” and “beauty,” and saw through the hypocrisies of high culture and other bourgeois loci of distinction and anxiety</w:t>
      </w:r>
      <w:r w:rsidRPr="000B6319">
        <w:rPr>
          <w:sz w:val="16"/>
        </w:rPr>
        <w:t xml:space="preserve">. It would then appear misguided to speak of “Bataille and art.” However, </w:t>
      </w:r>
      <w:r w:rsidRPr="000B6319">
        <w:rPr>
          <w:rStyle w:val="StyleUnderline"/>
        </w:rPr>
        <w:t>Bataille was not simply an aesthetic reactionary. Rather he suggested a reworking of the dispositif of “seeing” which, in his view, should be tantamount to being blinded and indeed torn apart. The capstone of knowledge is found in the dialectical inversion of the positivist gaze, in the blind spot of reason and in the liminal passage between the human and its Other. This “site” is moreover one constituted by the unraveling of semiotic coherence and the descent into non-form, night, and void. And paradoxically, it is from within the interstices between this night and the black hole of the eyes that Bataille’s “aesthetic” begins; art, if it was to exist for Bataille, was a bastion of dark sensuality where the aesthetic is swallowed by the ecstatic and the value of the work is found in its capacity to call into question the very nature of human project.</w:t>
      </w:r>
      <w:r w:rsidRPr="000B6319">
        <w:rPr>
          <w:sz w:val="16"/>
        </w:rPr>
        <w:t xml:space="preserve"> The Bataillean aesthetic thus cannot be illuminated if one remains bound in conventional notions of art as the province of the painterly, the writerly, the plastic, and the beaux. Bataille tried to outbid art. </w:t>
      </w:r>
      <w:r w:rsidRPr="000B6319">
        <w:rPr>
          <w:rStyle w:val="StyleUnderline"/>
        </w:rPr>
        <w:t>Outbidding art moved by way of the subversion and refusal of art’s formal and structural limitations, its history, its pretensions, in favor of a repositioning of the aesthetic in what it uncomfortably flees from—flies, excreta, howls</w:t>
      </w:r>
      <w:r w:rsidRPr="000B6319">
        <w:rPr>
          <w:sz w:val="16"/>
        </w:rPr>
        <w:t xml:space="preserve">. In a broader sense, </w:t>
      </w:r>
      <w:r w:rsidRPr="000B6319">
        <w:rPr>
          <w:rStyle w:val="StyleUnderline"/>
        </w:rPr>
        <w:t>Bataille outbid ethics, epistemology, and all forms of totemism through a rabid aesthetic that violated rather than consoled</w:t>
      </w:r>
      <w:r w:rsidRPr="000B6319">
        <w:rPr>
          <w:sz w:val="16"/>
        </w:rPr>
        <w:t xml:space="preserve">. While “outbidding” does mean befouling beauty, it also means </w:t>
      </w:r>
      <w:r w:rsidRPr="000B6319">
        <w:rPr>
          <w:rStyle w:val="StyleUnderline"/>
        </w:rPr>
        <w:t>displacing reading practices and bringing sensorial experience to grapple with that which it perpetually disavows. What this would entail would be nothing short of a project to collapse aesthetic habitus which, in its aversion to the repugnant, canalizes the apprehension of the beautiful into certain ideal forms. “Beauty” is neurotic.</w:t>
      </w:r>
    </w:p>
    <w:p w14:paraId="4571C626" w14:textId="77777777" w:rsidR="00217DE5" w:rsidRPr="000B6319" w:rsidRDefault="00217DE5" w:rsidP="00217DE5">
      <w:pPr>
        <w:pStyle w:val="Heading4"/>
      </w:pPr>
      <w:r w:rsidRPr="000B6319">
        <w:t>In standard educational settings, emotion is totally divested from education. The release of emotional energy is confined to set times and spaces where it is channeled through systems of social production, while during learning sessions it is completely suppressed. The only potential activity in which students can release or make use of emotional energy on an individual level is unbounded art. Through anonymous and co-authored art, students expressed raw emotional energies through depiction of the body as a site of the intersection of social relations.</w:t>
      </w:r>
    </w:p>
    <w:p w14:paraId="38CB808A" w14:textId="77777777" w:rsidR="00217DE5" w:rsidRPr="000B6319" w:rsidRDefault="00217DE5" w:rsidP="00217DE5">
      <w:pPr>
        <w:pStyle w:val="ListParagraph"/>
        <w:numPr>
          <w:ilvl w:val="0"/>
          <w:numId w:val="14"/>
        </w:numPr>
      </w:pPr>
      <w:r w:rsidRPr="000B6319">
        <w:t>if the body is the debate space, our art can be used to express the lacerated and grafted-over points of interaction that stuff like framework ignores or tries to smooth over.</w:t>
      </w:r>
    </w:p>
    <w:p w14:paraId="720EF4B6" w14:textId="77777777" w:rsidR="00217DE5" w:rsidRPr="000B6319" w:rsidRDefault="00217DE5" w:rsidP="00217DE5">
      <w:pPr>
        <w:pStyle w:val="ListParagraph"/>
        <w:numPr>
          <w:ilvl w:val="0"/>
          <w:numId w:val="14"/>
        </w:numPr>
      </w:pPr>
      <w:r w:rsidRPr="000B6319">
        <w:t>not entirely sure how this would work in terms of an actual classroom, but that’s also an avenue. The whole article is about a teacher’s experience with his students and their transgressive depictions of the body.</w:t>
      </w:r>
    </w:p>
    <w:p w14:paraId="42CEEE5E" w14:textId="77777777" w:rsidR="00217DE5" w:rsidRPr="000B6319" w:rsidRDefault="00217DE5" w:rsidP="00217DE5">
      <w:r w:rsidRPr="000B6319">
        <w:rPr>
          <w:rStyle w:val="Style13ptBold"/>
        </w:rPr>
        <w:t>Addison 11</w:t>
      </w:r>
      <w:r w:rsidRPr="000B6319">
        <w:t xml:space="preserve">, (Nick, teaches on teaching and learning exchange at the University of the Arts in London “The dirtying of David: Transgression, affect, and the potential space of art,” </w:t>
      </w:r>
      <w:r w:rsidRPr="000B6319">
        <w:rPr>
          <w:i/>
        </w:rPr>
        <w:t xml:space="preserve">Emotion, Space and Society </w:t>
      </w:r>
      <w:r w:rsidRPr="000B6319">
        <w:t>Volume 4, Issue 3, August 2011, p. 172-179)//jh</w:t>
      </w:r>
    </w:p>
    <w:p w14:paraId="179B568E" w14:textId="77777777" w:rsidR="00217DE5" w:rsidRPr="000B6319" w:rsidRDefault="00217DE5" w:rsidP="00217DE5">
      <w:pPr>
        <w:rPr>
          <w:sz w:val="16"/>
        </w:rPr>
      </w:pPr>
      <w:r w:rsidRPr="000B6319">
        <w:rPr>
          <w:rStyle w:val="StyleUnderline"/>
        </w:rPr>
        <w:t>Within the classroom, emotional experience is implicitly understood to interfere with the central task of interested if dispassionate learning</w:t>
      </w:r>
      <w:r w:rsidRPr="000B6319">
        <w:rPr>
          <w:sz w:val="16"/>
        </w:rPr>
        <w:t xml:space="preserve"> (Noddings, 2005). </w:t>
      </w:r>
      <w:r w:rsidRPr="000B6319">
        <w:rPr>
          <w:rStyle w:val="StyleUnderline"/>
        </w:rPr>
        <w:t>In this sense the domain of the curriculum subject</w:t>
      </w:r>
      <w:r w:rsidRPr="000B6319">
        <w:rPr>
          <w:sz w:val="16"/>
        </w:rPr>
        <w:t xml:space="preserve">, its objective criteria, </w:t>
      </w:r>
      <w:r w:rsidRPr="000B6319">
        <w:rPr>
          <w:rStyle w:val="StyleUnderline"/>
        </w:rPr>
        <w:t>is posited as entirely separate from the emotions</w:t>
      </w:r>
      <w:r w:rsidRPr="000B6319">
        <w:rPr>
          <w:sz w:val="16"/>
        </w:rPr>
        <w:t xml:space="preserve">. The emotional life of the student is not the stuff of the cognitive curriculum, that is unless it is deferred onto others and represented in salutary form (whether in film, literature, painting, TV etc.) and which can thus be subject to reasoned analysis. </w:t>
      </w:r>
      <w:r w:rsidRPr="000B6319">
        <w:rPr>
          <w:rStyle w:val="StyleUnderline"/>
        </w:rPr>
        <w:t>Special moments are designated for the release of emotional energy, playtime, or for the dissemination of collective praise and/or admonition, assemblies. Inter-student affection or enmity is outlawed during lessons despite the fact that its matrix of intensities subtends the superstructure of learning. In this sense the emotions are either objectified or pathologised. The only other space where they are legitimised is within ‘creative activities’ where they are channelled through highly determined forms of cultural production, collectively known as ‘expression’, such as art, dance, music, poetry, the conventions of which may not necessarily coincide with students’ habitus.</w:t>
      </w:r>
      <w:r w:rsidRPr="000B6319">
        <w:rPr>
          <w:sz w:val="16"/>
        </w:rPr>
        <w:t xml:space="preserve"> These </w:t>
      </w:r>
      <w:r w:rsidRPr="000B6319">
        <w:rPr>
          <w:rStyle w:val="StyleUnderline"/>
        </w:rPr>
        <w:t>drawings, however</w:t>
      </w:r>
      <w:r w:rsidRPr="000B6319">
        <w:rPr>
          <w:sz w:val="16"/>
        </w:rPr>
        <w:t xml:space="preserve">, in </w:t>
      </w:r>
      <w:r w:rsidRPr="000B6319">
        <w:rPr>
          <w:rStyle w:val="StyleUnderline"/>
        </w:rPr>
        <w:t>being co-authored and arbitrary, built on contiguous rather than continuous relations, belie the tenets of formalist composition or authenticity that underpin understandings of expression</w:t>
      </w:r>
      <w:r w:rsidRPr="000B6319">
        <w:rPr>
          <w:sz w:val="16"/>
        </w:rPr>
        <w:t xml:space="preserve">11; therefore, for the students </w:t>
      </w:r>
      <w:r w:rsidRPr="000B6319">
        <w:rPr>
          <w:rStyle w:val="StyleUnderline"/>
        </w:rPr>
        <w:t>the exercise was ‘other’ to school art</w:t>
      </w:r>
      <w:r w:rsidRPr="000B6319">
        <w:rPr>
          <w:sz w:val="16"/>
        </w:rPr>
        <w:t xml:space="preserve">. In the event, Jack did instruct them to base these co-drawings on one of the well-worn tropes of art education, the human figure. But </w:t>
      </w:r>
      <w:r w:rsidRPr="000B6319">
        <w:rPr>
          <w:rStyle w:val="StyleUnderline"/>
        </w:rPr>
        <w:t>rather than explore the body as a singular, mimetic, aesthetic or symbolic entity,</w:t>
      </w:r>
      <w:r w:rsidRPr="000B6319">
        <w:rPr>
          <w:sz w:val="16"/>
        </w:rPr>
        <w:t xml:space="preserve"> as might be expected, </w:t>
      </w:r>
      <w:r w:rsidRPr="000B6319">
        <w:rPr>
          <w:rStyle w:val="StyleUnderline"/>
        </w:rPr>
        <w:t>many students used the activity as a vehicle through which to look at social relationships. They did so by visualising their inter-personal experiences through a sort of free association, where the folded paper became a multi-screen space somewhat akin to a day-dream</w:t>
      </w:r>
      <w:r w:rsidRPr="000B6319">
        <w:rPr>
          <w:sz w:val="16"/>
        </w:rPr>
        <w:t xml:space="preserve">. Here, the </w:t>
      </w:r>
      <w:r w:rsidRPr="000B6319">
        <w:rPr>
          <w:rStyle w:val="StyleUnderline"/>
        </w:rPr>
        <w:t>students began to unravel a scene of the power relations to which they felt subject, relations indicated through spatial juxtapositions and spoken utterance</w:t>
      </w:r>
      <w:r w:rsidRPr="000B6319">
        <w:rPr>
          <w:sz w:val="16"/>
        </w:rPr>
        <w:t xml:space="preserve"> (the latter represented as text inserted into speech bubbles). </w:t>
      </w:r>
      <w:r w:rsidRPr="000B6319">
        <w:rPr>
          <w:rStyle w:val="StyleUnderline"/>
        </w:rPr>
        <w:t xml:space="preserve">In this way the students deployed ‘words’ </w:t>
      </w:r>
      <w:r w:rsidRPr="000B6319">
        <w:rPr>
          <w:sz w:val="16"/>
        </w:rPr>
        <w:t>(and actions) ‘</w:t>
      </w:r>
      <w:r w:rsidRPr="000B6319">
        <w:rPr>
          <w:rStyle w:val="StyleUnderline"/>
        </w:rPr>
        <w:t>that wound’</w:t>
      </w:r>
      <w:r w:rsidRPr="000B6319">
        <w:rPr>
          <w:sz w:val="16"/>
        </w:rPr>
        <w:t xml:space="preserve"> (Appelbaum, 2003) </w:t>
      </w:r>
      <w:r w:rsidRPr="000B6319">
        <w:rPr>
          <w:rStyle w:val="StyleUnderline"/>
        </w:rPr>
        <w:t>piecing together a scene of abusive and violent interactions indicative of the fearful aspects of peer relations and student/parent and student/teacher communications, a neurotic and potentially paranoid position rather than necessarily psychotic. The part played by gender was inextricably linked to sexuality, ‘inappropriate’, misaligned gender signifiers being deployed as a marker of non-normative sexuality, a means particularly of attacking the masculine credibility of the father/teacher figure</w:t>
      </w:r>
      <w:r w:rsidRPr="000B6319">
        <w:rPr>
          <w:sz w:val="16"/>
        </w:rPr>
        <w:t xml:space="preserve">. In terms of overt sexualisation the erect penis, as a primary sexual form, was notable (after all, it explicitly and thus efficiently signals arousal) whereas in terms of secondary forms, female breasts were represented as were a number of anal images (in the service of both excremental use and ‘masturbation’). Amongst other abusive terms, the word ‘mother’ was frequently invoked as an insult (an abbreviation of the term ‘mother fucker’ understood as such in the late 1990s). </w:t>
      </w:r>
      <w:r w:rsidRPr="000B6319">
        <w:rPr>
          <w:rStyle w:val="StyleUnderline"/>
        </w:rPr>
        <w:t>Students also used scale to suggest the dominance or subordinance of the players</w:t>
      </w:r>
      <w:r w:rsidRPr="000B6319">
        <w:rPr>
          <w:sz w:val="16"/>
        </w:rPr>
        <w:t xml:space="preserve"> (although the larger of the two in a pairing did not always come off best) </w:t>
      </w:r>
      <w:r w:rsidRPr="000B6319">
        <w:rPr>
          <w:rStyle w:val="StyleUnderline"/>
        </w:rPr>
        <w:t>and one interaction included a stabbing</w:t>
      </w:r>
      <w:r w:rsidRPr="000B6319">
        <w:rPr>
          <w:sz w:val="16"/>
        </w:rPr>
        <w:t>.</w:t>
      </w:r>
    </w:p>
    <w:p w14:paraId="3D544739" w14:textId="77777777" w:rsidR="00217DE5" w:rsidRPr="000B6319" w:rsidRDefault="00217DE5" w:rsidP="00217DE5"/>
    <w:p w14:paraId="653D340A" w14:textId="77777777" w:rsidR="00217DE5" w:rsidRPr="000B6319" w:rsidRDefault="00217DE5" w:rsidP="00217DE5"/>
    <w:p w14:paraId="780257C5" w14:textId="77777777" w:rsidR="00217DE5" w:rsidRPr="000B6319" w:rsidRDefault="00217DE5" w:rsidP="00217DE5"/>
    <w:p w14:paraId="0CEE0F3D" w14:textId="77777777" w:rsidR="00217DE5" w:rsidRPr="000B6319" w:rsidRDefault="00217DE5" w:rsidP="00217DE5">
      <w:pPr>
        <w:pStyle w:val="Heading4"/>
      </w:pPr>
      <w:r w:rsidRPr="000B6319">
        <w:t>the surrealist construction of the exquisite corpse refuses the seamless coherence of the traditional aesthetic body – in this way we incorporate imagery of scarred and grafted sites where limbs are attached and removed, reconfiguring the body through a series of metonymic replacements, displaying a hybrid body composed of phantasy and desire. The analysis of this surreal corpse functions to both deconstruct the imposed dualities of the traditional body and functionally force the space portrayed as a site of affective interaction to cannibalize the representation of itself</w:t>
      </w:r>
    </w:p>
    <w:p w14:paraId="23CB5594" w14:textId="77777777" w:rsidR="00217DE5" w:rsidRPr="000B6319" w:rsidRDefault="00217DE5" w:rsidP="00217DE5">
      <w:pPr>
        <w:pStyle w:val="ListParagraph"/>
        <w:numPr>
          <w:ilvl w:val="0"/>
          <w:numId w:val="13"/>
        </w:numPr>
      </w:pPr>
      <w:r w:rsidRPr="000B6319">
        <w:t>thinking we can use this as a “make debate cannibalize / fix itself” solvency / advocate card. IDK if I need more specificity there, but if we frame whatever art we talk about as representative of the interactions within the debate space, this card definitely works as solvency (it talks about the teacher consuming the values that led the students to draw the pictures and changing accordingly).</w:t>
      </w:r>
    </w:p>
    <w:p w14:paraId="4A9ECE01" w14:textId="77777777" w:rsidR="00217DE5" w:rsidRPr="000B6319" w:rsidRDefault="00217DE5" w:rsidP="00217DE5">
      <w:r w:rsidRPr="000B6319">
        <w:rPr>
          <w:rStyle w:val="Style13ptBold"/>
        </w:rPr>
        <w:t>Addison 11</w:t>
      </w:r>
      <w:r w:rsidRPr="000B6319">
        <w:t xml:space="preserve">, (Nick, teaches on teaching and learning exchange at the University of the Arts in London “The dirtying of David: Transgression, affect, and the potential space of art,” </w:t>
      </w:r>
      <w:r w:rsidRPr="000B6319">
        <w:rPr>
          <w:i/>
        </w:rPr>
        <w:t xml:space="preserve">Emotion, Space and Society </w:t>
      </w:r>
      <w:r w:rsidRPr="000B6319">
        <w:t>Volume 4, Issue 3, August 2011, p. 172-179)//jh</w:t>
      </w:r>
    </w:p>
    <w:p w14:paraId="4951E1E4" w14:textId="77777777" w:rsidR="00217DE5" w:rsidRPr="000B6319" w:rsidRDefault="00217DE5" w:rsidP="00217DE5">
      <w:pPr>
        <w:rPr>
          <w:rStyle w:val="StyleUnderline"/>
        </w:rPr>
      </w:pPr>
      <w:r w:rsidRPr="000B6319">
        <w:rPr>
          <w:sz w:val="16"/>
        </w:rPr>
        <w:t xml:space="preserve">Methodologically Jack uses a type of three-dimensional collage, re-appropriating </w:t>
      </w:r>
      <w:r w:rsidRPr="000B6319">
        <w:rPr>
          <w:rStyle w:val="StyleUnderline"/>
        </w:rPr>
        <w:t>the ‘cadaver exquise’ of both the Surrealists and the teenage students</w:t>
      </w:r>
      <w:r w:rsidRPr="000B6319">
        <w:rPr>
          <w:sz w:val="16"/>
        </w:rPr>
        <w:t xml:space="preserve">. In this way he </w:t>
      </w:r>
      <w:r w:rsidRPr="000B6319">
        <w:rPr>
          <w:rStyle w:val="StyleUnderline"/>
        </w:rPr>
        <w:t>undermines traditional aesthetic conventions by refusing ‘material finish, semantic coherence, seamless narrative, and the integration of parts into the body of the text</w:t>
      </w:r>
      <w:r w:rsidRPr="000B6319">
        <w:rPr>
          <w:sz w:val="16"/>
        </w:rPr>
        <w:t>… [</w:t>
      </w:r>
      <w:r w:rsidRPr="000B6319">
        <w:rPr>
          <w:rStyle w:val="StyleUnderline"/>
        </w:rPr>
        <w:t>rather] in surrealist collage the scars left by the grafting of spare limbs remain visible</w:t>
      </w:r>
      <w:r w:rsidRPr="000B6319">
        <w:rPr>
          <w:sz w:val="16"/>
        </w:rPr>
        <w:t xml:space="preserve">’ (Adamowicz, 2005: 15). </w:t>
      </w:r>
      <w:r w:rsidRPr="000B6319">
        <w:rPr>
          <w:rStyle w:val="StyleUnderline"/>
        </w:rPr>
        <w:t>This succession of sutures makes visible the cumulative process of inscription/representation, a temporality that belies the immediacy and unity of the pictorial imaginary. But the exquisite corpse dislocates expected modes of reception yet further as it moves from the intentional heterogeneity of collage, the artist as conscious author of meaningful juxtapositions, onto a different plane through its incorporation of chance contiguities</w:t>
      </w:r>
      <w:r w:rsidRPr="000B6319">
        <w:rPr>
          <w:sz w:val="16"/>
        </w:rPr>
        <w:t xml:space="preserve">. This has the result of </w:t>
      </w:r>
      <w:r w:rsidRPr="000B6319">
        <w:rPr>
          <w:rStyle w:val="StyleUnderline"/>
        </w:rPr>
        <w:t>reconfiguring the body through a sequence of metonymic displacements: …in surrealism, metonymical mechanisms are… pushed to their limits</w:t>
      </w:r>
      <w:r w:rsidRPr="000B6319">
        <w:rPr>
          <w:sz w:val="16"/>
        </w:rPr>
        <w:t xml:space="preserve">. Where traditional metonymy draws its signifiers from the same semantic field… the lexicon of </w:t>
      </w:r>
      <w:r w:rsidRPr="000B6319">
        <w:rPr>
          <w:rStyle w:val="StyleUnderline"/>
        </w:rPr>
        <w:t>the surrealist body flouts the rules of anatomical coherence, producing a hybrid body. The limbs of the exquisite corpse remain spare parts, scarcely interlocking; their disparate character is irreducible</w:t>
      </w:r>
      <w:r w:rsidRPr="000B6319">
        <w:rPr>
          <w:sz w:val="16"/>
        </w:rPr>
        <w:t xml:space="preserve">… (Adamowicz, 2005: 82). In this sense the dirtied Davids become a locus for arbitrary or possibly subconscious forces, an assemblage of external and internal part-objects indicative of the sadistic impulses of infancy. Klein (1991a) argues that during the period of ego development in infancy the human child is dominated by violent impulses in which good and bad sensations are attributed to objects: initially parts, such as the mother’s breast, and later to other objects and whole persons. The child gradually introjects these objects to form her/his ego while simultaneously projecting them back into the external world. The inevitable scarcity of good parts (those elements that satisfy desire) produces anxiety (particularly a fear of loss) an anxiety which the persecutory nature of the bad parts only increases. The child thus constructs defence mechanisms, phantasising attacks, particularly on the breast and then on the mother/father (initially imagined as one); this involves, splitting, disintegration and a sort of cannibalism. The severity of these attacks produces a further anxiety, that of retaliation and retribution: Klein terms this the ‘paranoid-schizoid position’. Once the child is able to conceive of the other as a whole s/he comes to understand that good and bad are coexistent in the same person; s/he then feels guilt and the need for reparation; this is called the ‘depressive position’.12 Why are these theories of infancy significant for this paper? As Winnicott (1971b: 82) contends when looking at ‘the origins of creativity’: ‘Klein takes up the idea of the destructiveness of the baby and gives it proper emphasis at the same time making a new and vital issue out of the idea of the fusion of erotic and destructive impulses as a sign of health’. In other words, </w:t>
      </w:r>
      <w:r w:rsidRPr="000B6319">
        <w:rPr>
          <w:rStyle w:val="StyleUnderline"/>
        </w:rPr>
        <w:t>the potential space afforded by symbolic play is a necessary mechanism to assuage the rage and terror the child endures once s/he realises s/he is no longer omnipotent</w:t>
      </w:r>
      <w:r w:rsidRPr="000B6319">
        <w:rPr>
          <w:sz w:val="16"/>
        </w:rPr>
        <w:t>, that is once the mother/carer denies the child immediate gratification through the process of weaning. Klein (1975: 251) herself argues: ‘</w:t>
      </w:r>
      <w:r w:rsidRPr="000B6319">
        <w:rPr>
          <w:rStyle w:val="StyleUnderline"/>
        </w:rPr>
        <w:t>Phantasies - becoming more elaborate and referring to a wider variety of objects and situations - continue throughout development and accompany all activities; they never stop playing a great part in mental life. The influence of unconscious phantasy on art, on scientific work, and on the activities of everyday life cannot be overrated’</w:t>
      </w:r>
      <w:r w:rsidRPr="000B6319">
        <w:rPr>
          <w:sz w:val="16"/>
        </w:rPr>
        <w:t xml:space="preserve">. In the instance in question, the drawings, an attack on Jack’s perceived inadequacies, are figured as infantile sadistic projections onto the figure of the father and his reign of order. I contend that </w:t>
      </w:r>
      <w:r w:rsidRPr="000B6319">
        <w:rPr>
          <w:rStyle w:val="StyleUnderline"/>
        </w:rPr>
        <w:t>it was the vehicle of the exquisite corpse itself that conditioned a lessening of inhibitions so that the spontaneously engineered attack took on the symbolism of infantile phantasy</w:t>
      </w:r>
      <w:r w:rsidRPr="000B6319">
        <w:rPr>
          <w:sz w:val="16"/>
        </w:rPr>
        <w:t xml:space="preserve">. As a means to engage with the ambivalent feelings that these drawings might, even subconsciously, have produced, Jack, retroactively, carefully designed </w:t>
      </w:r>
      <w:r w:rsidRPr="000B6319">
        <w:rPr>
          <w:rStyle w:val="StyleUnderline"/>
        </w:rPr>
        <w:t>a making process</w:t>
      </w:r>
      <w:r w:rsidRPr="000B6319">
        <w:rPr>
          <w:sz w:val="16"/>
        </w:rPr>
        <w:t xml:space="preserve"> in which he </w:t>
      </w:r>
      <w:r w:rsidRPr="000B6319">
        <w:rPr>
          <w:rStyle w:val="StyleUnderline"/>
        </w:rPr>
        <w:t>deconstructed a sequence of chained binaries suggested by the drawings: legitimate/illegitimate, beautiful/grotesque, ideal/base matter</w:t>
      </w:r>
      <w:r w:rsidRPr="000B6319">
        <w:rPr>
          <w:sz w:val="16"/>
        </w:rPr>
        <w:t xml:space="preserve"> (Jack was well aware of artists who utilised Derridian deconstruction, see for example Taylor (1999) on Tansey). </w:t>
      </w:r>
      <w:r w:rsidRPr="000B6319">
        <w:rPr>
          <w:rStyle w:val="StyleUnderline"/>
        </w:rPr>
        <w:t>Under the auspices of deconstructive method these binaries were put into play but with recourse to the techniques of splitting, incorporation and possibly reparation. It is my contention that Jack deployed these ‘techniques’ as a means to overcome the patterns of exclusion reactivated by the aggression and traumas of the students’ transgression</w:t>
      </w:r>
      <w:r w:rsidRPr="000B6319">
        <w:rPr>
          <w:sz w:val="16"/>
        </w:rPr>
        <w:t xml:space="preserve">. He achieved this </w:t>
      </w:r>
      <w:r w:rsidRPr="000B6319">
        <w:rPr>
          <w:rStyle w:val="StyleUnderline"/>
        </w:rPr>
        <w:t>in such a way that he ‘actively [conceived] multiple opposites or antitheses simultaneously’</w:t>
      </w:r>
      <w:r w:rsidRPr="000B6319">
        <w:rPr>
          <w:sz w:val="16"/>
        </w:rPr>
        <w:t xml:space="preserve"> (Rothenberg’s description for creativity within the Janusian project, 1996). In this way </w:t>
      </w:r>
      <w:r w:rsidRPr="000B6319">
        <w:rPr>
          <w:rStyle w:val="StyleUnderline"/>
        </w:rPr>
        <w:t>he ingests, cannibalistically, the destructive energies so apparent in the students’ drawings</w:t>
      </w:r>
      <w:r w:rsidRPr="000B6319">
        <w:rPr>
          <w:sz w:val="16"/>
        </w:rPr>
        <w:t xml:space="preserve">, so that they come to animate and exceed the potential energy of Michelangelo’s David (always characterised as focused, at a point of stasis before his heroic action). </w:t>
      </w:r>
      <w:r w:rsidRPr="000B6319">
        <w:rPr>
          <w:rStyle w:val="StyleUnderline"/>
        </w:rPr>
        <w:t>These excesses: the grotesquery, scatology and violent sexualisation are deployed as antidotes to the stifling proprieties of the ‘Standard’ teacher, a policing role that negates the sovereign self of the artist/teacher.</w:t>
      </w:r>
    </w:p>
    <w:p w14:paraId="6553C663" w14:textId="77777777" w:rsidR="00217DE5" w:rsidRPr="000B6319" w:rsidRDefault="00217DE5" w:rsidP="00217DE5">
      <w:pPr>
        <w:rPr>
          <w:rStyle w:val="StyleUnderline"/>
        </w:rPr>
      </w:pPr>
    </w:p>
    <w:p w14:paraId="59EEA6A5" w14:textId="77777777" w:rsidR="00217DE5" w:rsidRPr="000B6319" w:rsidRDefault="00217DE5" w:rsidP="00217DE5">
      <w:pPr>
        <w:pStyle w:val="Heading4"/>
      </w:pPr>
      <w:r w:rsidRPr="000B6319">
        <w:t xml:space="preserve">Art allows you to embrace death = good for vtl </w:t>
      </w:r>
    </w:p>
    <w:p w14:paraId="337BEA40" w14:textId="77777777" w:rsidR="00217DE5" w:rsidRPr="000B6319" w:rsidRDefault="00217DE5" w:rsidP="00217DE5">
      <w:pPr>
        <w:spacing w:after="0" w:line="240" w:lineRule="auto"/>
        <w:rPr>
          <w:rFonts w:ascii="Times New Roman" w:eastAsia="Times New Roman" w:hAnsi="Times New Roman" w:cs="Times New Roman"/>
          <w:b/>
          <w:sz w:val="24"/>
          <w:lang w:eastAsia="zh-CN"/>
        </w:rPr>
      </w:pPr>
      <w:r w:rsidRPr="000B6319">
        <w:rPr>
          <w:b/>
        </w:rPr>
        <w:t xml:space="preserve">Hegarty, 2k (Paul Hegarty, author and </w:t>
      </w:r>
      <w:r w:rsidRPr="000B6319">
        <w:rPr>
          <w:rFonts w:ascii="Arial" w:eastAsia="Times New Roman" w:hAnsi="Arial" w:cs="Arial"/>
          <w:b/>
          <w:color w:val="222222"/>
          <w:sz w:val="20"/>
          <w:szCs w:val="20"/>
          <w:shd w:val="clear" w:color="auto" w:fill="FFFFFF"/>
          <w:lang w:eastAsia="zh-CN"/>
        </w:rPr>
        <w:t>lecturer in aesthetics at University College Cork,  Georges Bataille: Core Cultural Theorist, pg )/RF</w:t>
      </w:r>
    </w:p>
    <w:p w14:paraId="33D658B7" w14:textId="77777777" w:rsidR="00217DE5" w:rsidRPr="000B6319" w:rsidRDefault="00217DE5" w:rsidP="00217DE5"/>
    <w:p w14:paraId="4116388D" w14:textId="77777777" w:rsidR="00217DE5" w:rsidRPr="000B6319" w:rsidRDefault="00217DE5" w:rsidP="00217DE5">
      <w:pPr>
        <w:spacing w:after="0" w:line="240" w:lineRule="auto"/>
        <w:rPr>
          <w:rFonts w:ascii="Times New Roman" w:eastAsia="Times New Roman" w:hAnsi="Times New Roman" w:cs="Times New Roman"/>
          <w:sz w:val="16"/>
          <w:lang w:eastAsia="zh-CN"/>
        </w:rPr>
      </w:pPr>
      <w:r w:rsidRPr="000B6319">
        <w:rPr>
          <w:rFonts w:ascii="Times New Roman" w:eastAsia="Times New Roman" w:hAnsi="Times New Roman" w:cs="Times New Roman"/>
          <w:sz w:val="16"/>
          <w:lang w:eastAsia="zh-CN"/>
        </w:rPr>
        <w:t xml:space="preserve">Even before </w:t>
      </w:r>
      <w:r w:rsidRPr="000B6319">
        <w:rPr>
          <w:rStyle w:val="StyleUnderline"/>
        </w:rPr>
        <w:t xml:space="preserve">Bataille </w:t>
      </w:r>
      <w:r w:rsidRPr="000B6319">
        <w:rPr>
          <w:rFonts w:ascii="Times New Roman" w:eastAsia="Times New Roman" w:hAnsi="Times New Roman" w:cs="Times New Roman"/>
          <w:sz w:val="16"/>
          <w:lang w:eastAsia="zh-CN"/>
        </w:rPr>
        <w:t xml:space="preserve">formulates the thought of the general economy, his </w:t>
      </w:r>
      <w:r w:rsidRPr="000B6319">
        <w:rPr>
          <w:rStyle w:val="StyleUnderline"/>
        </w:rPr>
        <w:t xml:space="preserve">writings on art </w:t>
      </w:r>
      <w:r w:rsidRPr="000B6319">
        <w:rPr>
          <w:rFonts w:ascii="Times New Roman" w:eastAsia="Times New Roman" w:hAnsi="Times New Roman" w:cs="Times New Roman"/>
          <w:sz w:val="16"/>
          <w:lang w:eastAsia="zh-CN"/>
        </w:rPr>
        <w:t xml:space="preserve">point the way towards it, </w:t>
      </w:r>
      <w:r w:rsidRPr="000B6319">
        <w:rPr>
          <w:rStyle w:val="StyleUnderline"/>
        </w:rPr>
        <w:t>reject</w:t>
      </w:r>
      <w:r w:rsidRPr="000B6319">
        <w:rPr>
          <w:rFonts w:ascii="Times New Roman" w:eastAsia="Times New Roman" w:hAnsi="Times New Roman" w:cs="Times New Roman"/>
          <w:sz w:val="16"/>
          <w:lang w:eastAsia="zh-CN"/>
        </w:rPr>
        <w:t xml:space="preserve">ing </w:t>
      </w:r>
      <w:r w:rsidRPr="000B6319">
        <w:rPr>
          <w:rStyle w:val="StyleUnderline"/>
        </w:rPr>
        <w:t>the modern period's separation of culture into distinct spheres (Lessing, Kant).</w:t>
      </w:r>
      <w:r w:rsidRPr="000B6319">
        <w:rPr>
          <w:rFonts w:ascii="Times New Roman" w:eastAsia="Times New Roman" w:hAnsi="Times New Roman" w:cs="Times New Roman"/>
          <w:sz w:val="16"/>
          <w:lang w:eastAsia="zh-CN"/>
        </w:rPr>
        <w:t xml:space="preserve"> Instead, </w:t>
      </w:r>
      <w:r w:rsidRPr="000B6319">
        <w:rPr>
          <w:rStyle w:val="Emphasis"/>
        </w:rPr>
        <w:t>he seeks to bring art into contact with sacrifice, eroticism, violence and with questions of the origin and functioning of societies</w:t>
      </w:r>
      <w:r w:rsidRPr="000B6319">
        <w:rPr>
          <w:rStyle w:val="StyleUnderline"/>
        </w:rPr>
        <w:t xml:space="preserve">. Art occupies </w:t>
      </w:r>
      <w:r w:rsidRPr="000B6319">
        <w:rPr>
          <w:rFonts w:ascii="Times New Roman" w:eastAsia="Times New Roman" w:hAnsi="Times New Roman" w:cs="Times New Roman"/>
          <w:sz w:val="16"/>
          <w:lang w:eastAsia="zh-CN"/>
        </w:rPr>
        <w:t xml:space="preserve">a clear place in the ceuvre of Bataille as </w:t>
      </w:r>
      <w:r w:rsidRPr="000B6319">
        <w:rPr>
          <w:rStyle w:val="StyleUnderline"/>
        </w:rPr>
        <w:t xml:space="preserve">part of the movement of that which is 'beyond but not transcendent. </w:t>
      </w:r>
      <w:r w:rsidRPr="000B6319">
        <w:rPr>
          <w:rFonts w:ascii="Times New Roman" w:eastAsia="Times New Roman" w:hAnsi="Times New Roman" w:cs="Times New Roman"/>
          <w:sz w:val="16"/>
          <w:lang w:eastAsia="zh-CN"/>
        </w:rPr>
        <w:t xml:space="preserve">Excessive would not be transcendent because that would imply it was conveying some true spiritual value. Much </w:t>
      </w:r>
      <w:r w:rsidRPr="000B6319">
        <w:rPr>
          <w:rStyle w:val="StyleUnderline"/>
        </w:rPr>
        <w:t>art fails to be excessive, content to depict, rather than 'communicate'</w:t>
      </w:r>
      <w:r w:rsidRPr="000B6319">
        <w:rPr>
          <w:rFonts w:ascii="Times New Roman" w:eastAsia="Times New Roman" w:hAnsi="Times New Roman" w:cs="Times New Roman"/>
          <w:sz w:val="16"/>
          <w:lang w:eastAsia="zh-CN"/>
        </w:rPr>
        <w:t xml:space="preserve">, is Bataille's general argument, but </w:t>
      </w:r>
      <w:r w:rsidRPr="000B6319">
        <w:rPr>
          <w:rStyle w:val="Emphasis"/>
        </w:rPr>
        <w:t xml:space="preserve">art can be part of sovereignty, general economy. </w:t>
      </w:r>
      <w:r w:rsidRPr="000B6319">
        <w:rPr>
          <w:rFonts w:ascii="Times New Roman" w:eastAsia="Times New Roman" w:hAnsi="Times New Roman" w:cs="Times New Roman"/>
          <w:sz w:val="16"/>
          <w:lang w:eastAsia="zh-CN"/>
        </w:rPr>
        <w:t xml:space="preserve">This echoes what he writes about poetry, which often features as part of a list of things that exceed the everyday, 'restricted economy, while also being often worthy only of contempt. The text that we encounter today as readers, however, sites </w:t>
      </w:r>
      <w:r w:rsidRPr="000B6319">
        <w:rPr>
          <w:rStyle w:val="StyleUnderline"/>
        </w:rPr>
        <w:t>art</w:t>
      </w:r>
      <w:r w:rsidRPr="000B6319">
        <w:rPr>
          <w:rFonts w:ascii="Times New Roman" w:eastAsia="Times New Roman" w:hAnsi="Times New Roman" w:cs="Times New Roman"/>
          <w:sz w:val="16"/>
          <w:lang w:eastAsia="zh-CN"/>
        </w:rPr>
        <w:t xml:space="preserve">, in Bataille, </w:t>
      </w:r>
      <w:r w:rsidRPr="000B6319">
        <w:rPr>
          <w:rStyle w:val="Emphasis"/>
        </w:rPr>
        <w:t xml:space="preserve">as part of the troubled boundary that defines our existence and the inevitable possibility of our death. </w:t>
      </w:r>
      <w:r w:rsidRPr="000B6319">
        <w:rPr>
          <w:rFonts w:ascii="Times New Roman" w:eastAsia="Times New Roman" w:hAnsi="Times New Roman" w:cs="Times New Roman"/>
          <w:sz w:val="16"/>
          <w:lang w:eastAsia="zh-CN"/>
        </w:rPr>
        <w:t xml:space="preserve">Bataille would reject the term 'aesthetics as it already concedes the defeat of art, its restriction to a certain realm, which entails its placement as part of an economy of utility, within which the end and means are clear. This does not prevent him effectively from 'doing aesthetics, at certain points, but we should be wary of defining a Bataillean aesthetics. At another </w:t>
      </w:r>
      <w:r w:rsidRPr="000B6319">
        <w:rPr>
          <w:rStyle w:val="StyleUnderline"/>
        </w:rPr>
        <w:t>level there could feasibly be a very obvious 'Bataillean aesthetics* - one which would valorize art that aspired to destruction.</w:t>
      </w:r>
      <w:r w:rsidRPr="000B6319">
        <w:rPr>
          <w:rFonts w:ascii="Times New Roman" w:eastAsia="Times New Roman" w:hAnsi="Times New Roman" w:cs="Times New Roman"/>
          <w:sz w:val="16"/>
          <w:lang w:eastAsia="zh-CN"/>
        </w:rPr>
        <w:t xml:space="preserve"> This can operate at two levels, one formal, the other to do with content. </w:t>
      </w:r>
      <w:r w:rsidRPr="000B6319">
        <w:rPr>
          <w:rStyle w:val="StyleUnderline"/>
        </w:rPr>
        <w:t>Bataille</w:t>
      </w:r>
      <w:r w:rsidRPr="000B6319">
        <w:rPr>
          <w:rFonts w:ascii="Times New Roman" w:eastAsia="Times New Roman" w:hAnsi="Times New Roman" w:cs="Times New Roman"/>
          <w:sz w:val="16"/>
          <w:lang w:eastAsia="zh-CN"/>
        </w:rPr>
        <w:t xml:space="preserve"> only </w:t>
      </w:r>
      <w:r w:rsidRPr="000B6319">
        <w:rPr>
          <w:rStyle w:val="StyleUnderline"/>
        </w:rPr>
        <w:t>favours art that is in some way the destruction of art, such that the working and place of art can be revealed, but often this takes a very literal or figurative form:</w:t>
      </w:r>
      <w:r w:rsidRPr="000B6319">
        <w:rPr>
          <w:rFonts w:ascii="Times New Roman" w:eastAsia="Times New Roman" w:hAnsi="Times New Roman" w:cs="Times New Roman"/>
          <w:sz w:val="16"/>
          <w:lang w:eastAsia="zh-CN"/>
        </w:rPr>
        <w:t xml:space="preserve"> Bataille is very literal-minded in this, and does have much more of an interest in art that depicts scenes of violence, anguish and so on. 1 Krauss and Bois have signalled, in Formless: A User's Guide, that along with this focus on content, Bataille seems wilfully ignorant of key developments in modern art, and misses out on areas where formal experimentation would feasibly link up more fruitfully with his thought. Various questions arise when looking at Bataille's take on art (I am specifically addressing the visual arts here), some of which are Bataille's questions, and others of which are brought to us through the text, despite Bataille's particular, explicit emphases. Firstly, what is the place of art - this is perhaps the big question of the pre-war texts; secondly, what kind of subjectivity do we see in the figure of the artist; thirdly, and this is where we need to extrapolate, what is the role, function or position of representation and figuration in the light of the general economy?</w:t>
      </w:r>
      <w:r w:rsidRPr="000B6319">
        <w:rPr>
          <w:rStyle w:val="Emphasis"/>
        </w:rPr>
        <w:t xml:space="preserve"> The Place of Art for us today, the most obvious place for art is the museum. </w:t>
      </w:r>
      <w:r w:rsidRPr="000B6319">
        <w:rPr>
          <w:rStyle w:val="StyleUnderline"/>
        </w:rPr>
        <w:t>Reproducibility of the work of art, in the form of images in books, or on websites, only serves to extend the museum</w:t>
      </w:r>
      <w:r w:rsidRPr="000B6319">
        <w:rPr>
          <w:rFonts w:ascii="Times New Roman" w:eastAsia="Times New Roman" w:hAnsi="Times New Roman" w:cs="Times New Roman"/>
          <w:sz w:val="16"/>
          <w:lang w:eastAsia="zh-CN"/>
        </w:rPr>
        <w:t xml:space="preserve"> (although it might alter what it is). For Bataille, </w:t>
      </w:r>
      <w:r w:rsidRPr="000B6319">
        <w:rPr>
          <w:rStyle w:val="Emphasis"/>
        </w:rPr>
        <w:t>the museum is one of the exemplary sites where our culture becomes a culture of death, rather than a culture which has a link to death through sacrifice</w:t>
      </w:r>
      <w:r w:rsidRPr="000B6319">
        <w:rPr>
          <w:rStyle w:val="StyleUnderline"/>
        </w:rPr>
        <w:t>. The museum sanitizes both art and the unpleasantness of everyday life: ' a museum is like the lungs of a city - every Sunday the crowds flow through the museum like blood, coming out purified and fresh</w:t>
      </w:r>
      <w:r w:rsidRPr="000B6319">
        <w:rPr>
          <w:rFonts w:ascii="Times New Roman" w:eastAsia="Times New Roman" w:hAnsi="Times New Roman" w:cs="Times New Roman"/>
          <w:sz w:val="16"/>
          <w:lang w:eastAsia="zh-CN"/>
        </w:rPr>
        <w:t xml:space="preserve"> ('Museum', 22; OC I, 239). Like many writers, Bataille accepts that </w:t>
      </w:r>
      <w:r w:rsidRPr="000B6319">
        <w:rPr>
          <w:rStyle w:val="Emphasis"/>
        </w:rPr>
        <w:t>for modern Western culture, art in some measure occupies the space vacated by religion,</w:t>
      </w:r>
      <w:r w:rsidRPr="000B6319">
        <w:rPr>
          <w:rFonts w:ascii="Times New Roman" w:eastAsia="Times New Roman" w:hAnsi="Times New Roman" w:cs="Times New Roman"/>
          <w:sz w:val="16"/>
          <w:lang w:eastAsia="zh-CN"/>
        </w:rPr>
        <w:t xml:space="preserve"> but he has his own particular take on this phenomenon. </w:t>
      </w:r>
      <w:r w:rsidRPr="000B6319">
        <w:rPr>
          <w:rStyle w:val="StyleUnderline"/>
        </w:rPr>
        <w:t>The crowd</w:t>
      </w:r>
      <w:r w:rsidRPr="000B6319">
        <w:rPr>
          <w:rFonts w:ascii="Times New Roman" w:eastAsia="Times New Roman" w:hAnsi="Times New Roman" w:cs="Times New Roman"/>
          <w:sz w:val="16"/>
          <w:lang w:eastAsia="zh-CN"/>
        </w:rPr>
        <w:t xml:space="preserve"> - the mass - streaming through the halls of culture </w:t>
      </w:r>
      <w:r w:rsidRPr="000B6319">
        <w:rPr>
          <w:rStyle w:val="StyleUnderline"/>
        </w:rPr>
        <w:t>maintains an attitude of reverence, even a 'profound communion</w:t>
      </w:r>
      <w:r w:rsidRPr="000B6319">
        <w:rPr>
          <w:rFonts w:ascii="Times New Roman" w:eastAsia="Times New Roman" w:hAnsi="Times New Roman" w:cs="Times New Roman"/>
          <w:sz w:val="16"/>
          <w:lang w:eastAsia="zh-CN"/>
        </w:rPr>
        <w:t xml:space="preserve"> (23; 240) with the objects, </w:t>
      </w:r>
      <w:r w:rsidRPr="000B6319">
        <w:rPr>
          <w:rStyle w:val="StyleUnderline"/>
        </w:rPr>
        <w:t xml:space="preserve">but </w:t>
      </w:r>
      <w:r w:rsidRPr="000B6319">
        <w:rPr>
          <w:rFonts w:ascii="Times New Roman" w:eastAsia="Times New Roman" w:hAnsi="Times New Roman" w:cs="Times New Roman"/>
          <w:sz w:val="16"/>
          <w:lang w:eastAsia="zh-CN"/>
        </w:rPr>
        <w:t xml:space="preserve">these </w:t>
      </w:r>
      <w:r w:rsidRPr="000B6319">
        <w:rPr>
          <w:rStyle w:val="StyleUnderline"/>
        </w:rPr>
        <w:t>objects,</w:t>
      </w:r>
      <w:r w:rsidRPr="000B6319">
        <w:rPr>
          <w:rFonts w:ascii="Times New Roman" w:eastAsia="Times New Roman" w:hAnsi="Times New Roman" w:cs="Times New Roman"/>
          <w:sz w:val="16"/>
          <w:lang w:eastAsia="zh-CN"/>
        </w:rPr>
        <w:t xml:space="preserve"> at least in this setting, </w:t>
      </w:r>
      <w:r w:rsidRPr="000B6319">
        <w:rPr>
          <w:rStyle w:val="StyleUnderline"/>
        </w:rPr>
        <w:t xml:space="preserve">are not worthy, do not represent something communal, </w:t>
      </w:r>
      <w:r w:rsidRPr="000B6319">
        <w:rPr>
          <w:rFonts w:ascii="Times New Roman" w:eastAsia="Times New Roman" w:hAnsi="Times New Roman" w:cs="Times New Roman"/>
          <w:sz w:val="16"/>
          <w:lang w:eastAsia="zh-CN"/>
        </w:rPr>
        <w:t xml:space="preserve">in Bataille's sense, </w:t>
      </w:r>
      <w:r w:rsidRPr="000B6319">
        <w:rPr>
          <w:rStyle w:val="StyleUnderline"/>
        </w:rPr>
        <w:t>as 'the paintings are only dead surfaces</w:t>
      </w:r>
      <w:r w:rsidRPr="000B6319">
        <w:rPr>
          <w:rFonts w:ascii="Times New Roman" w:eastAsia="Times New Roman" w:hAnsi="Times New Roman" w:cs="Times New Roman"/>
          <w:sz w:val="16"/>
          <w:lang w:eastAsia="zh-CN"/>
        </w:rPr>
        <w:t xml:space="preserve"> (22; 239). </w:t>
      </w:r>
      <w:r w:rsidRPr="000B6319">
        <w:rPr>
          <w:rStyle w:val="Emphasis"/>
        </w:rPr>
        <w:t>It is the coming together as a crowd that interests Bataille</w:t>
      </w:r>
      <w:r w:rsidRPr="000B6319">
        <w:rPr>
          <w:rFonts w:ascii="Times New Roman" w:eastAsia="Times New Roman" w:hAnsi="Times New Roman" w:cs="Times New Roman"/>
          <w:sz w:val="16"/>
          <w:lang w:eastAsia="zh-CN"/>
        </w:rPr>
        <w:t xml:space="preserve">. In short, </w:t>
      </w:r>
      <w:r w:rsidRPr="000B6319">
        <w:rPr>
          <w:rStyle w:val="StyleUnderline"/>
        </w:rPr>
        <w:t xml:space="preserve">museums provide a cleansing function, ensuring that the desire to exceed mundanity is constrained to the Sunday visit to the museum </w:t>
      </w:r>
      <w:r w:rsidRPr="000B6319">
        <w:rPr>
          <w:rFonts w:ascii="Times New Roman" w:eastAsia="Times New Roman" w:hAnsi="Times New Roman" w:cs="Times New Roman"/>
          <w:sz w:val="16"/>
          <w:lang w:eastAsia="zh-CN"/>
        </w:rPr>
        <w:t xml:space="preserve">(the development of 'leisure fulfils a similar function), </w:t>
      </w:r>
      <w:r w:rsidRPr="000B6319">
        <w:rPr>
          <w:rStyle w:val="Emphasis"/>
        </w:rPr>
        <w:t>and the art itself can lose any danger it may have held.</w:t>
      </w:r>
      <w:r w:rsidRPr="000B6319">
        <w:rPr>
          <w:rFonts w:ascii="Times New Roman" w:eastAsia="Times New Roman" w:hAnsi="Times New Roman" w:cs="Times New Roman"/>
          <w:sz w:val="16"/>
          <w:lang w:eastAsia="zh-CN"/>
        </w:rPr>
        <w:t xml:space="preserve"> In a sense prior to all this, however, is Bataille's claim that </w:t>
      </w:r>
      <w:r w:rsidRPr="000B6319">
        <w:rPr>
          <w:rStyle w:val="Emphasis"/>
        </w:rPr>
        <w:t>the display of culture hides the spectacle of death that allowed culture to come to the people. The modern museum as we know it 'would thus be linked to the development of the guillotine</w:t>
      </w:r>
      <w:r w:rsidRPr="000B6319">
        <w:rPr>
          <w:rFonts w:ascii="Times New Roman" w:eastAsia="Times New Roman" w:hAnsi="Times New Roman" w:cs="Times New Roman"/>
          <w:sz w:val="16"/>
          <w:lang w:eastAsia="zh-CN"/>
        </w:rPr>
        <w:t xml:space="preserve"> (22; 239). For Bataille, </w:t>
      </w:r>
      <w:r w:rsidRPr="000B6319">
        <w:rPr>
          <w:rStyle w:val="StyleUnderline"/>
        </w:rPr>
        <w:t>Western architecture</w:t>
      </w:r>
      <w:r w:rsidRPr="000B6319">
        <w:rPr>
          <w:rFonts w:ascii="Times New Roman" w:eastAsia="Times New Roman" w:hAnsi="Times New Roman" w:cs="Times New Roman"/>
          <w:sz w:val="16"/>
          <w:lang w:eastAsia="zh-CN"/>
        </w:rPr>
        <w:t xml:space="preserve"> (including its antecedents</w:t>
      </w:r>
      <w:r w:rsidRPr="000B6319">
        <w:rPr>
          <w:rStyle w:val="StyleUnderline"/>
        </w:rPr>
        <w:t xml:space="preserve">) has always sought to cover up death. Our view of the birth of humanity centres not just on a philosophical recognition of death as defining humanity, but also on the built commemorations that we find even among the Neanderthals. </w:t>
      </w:r>
      <w:r w:rsidRPr="000B6319">
        <w:rPr>
          <w:rFonts w:ascii="Times New Roman" w:eastAsia="Times New Roman" w:hAnsi="Times New Roman" w:cs="Times New Roman"/>
          <w:sz w:val="16"/>
          <w:lang w:eastAsia="zh-CN"/>
        </w:rPr>
        <w:t>As Hollier notes, in Against Architecture, Bataille writes against this architecture and the architecture of thought that accompanies it</w:t>
      </w:r>
      <w:r w:rsidRPr="000B6319">
        <w:rPr>
          <w:rStyle w:val="StyleUnderline"/>
        </w:rPr>
        <w:t>. Architecture, especially in the form of the monumental (</w:t>
      </w:r>
      <w:r w:rsidRPr="000B6319">
        <w:rPr>
          <w:rFonts w:ascii="Times New Roman" w:eastAsia="Times New Roman" w:hAnsi="Times New Roman" w:cs="Times New Roman"/>
          <w:sz w:val="16"/>
          <w:lang w:eastAsia="zh-CN"/>
        </w:rPr>
        <w:t xml:space="preserve">official) </w:t>
      </w:r>
      <w:r w:rsidRPr="000B6319">
        <w:rPr>
          <w:rStyle w:val="StyleUnderline"/>
        </w:rPr>
        <w:t>building, imposes itself as power.</w:t>
      </w:r>
      <w:r w:rsidRPr="000B6319">
        <w:rPr>
          <w:rFonts w:ascii="Times New Roman" w:eastAsia="Times New Roman" w:hAnsi="Times New Roman" w:cs="Times New Roman"/>
          <w:sz w:val="16"/>
          <w:lang w:eastAsia="zh-CN"/>
        </w:rPr>
        <w:t xml:space="preserve"> It is more than simply a reflection of power. </w:t>
      </w:r>
      <w:r w:rsidRPr="000B6319">
        <w:rPr>
          <w:rStyle w:val="StyleUnderline"/>
        </w:rPr>
        <w:t>the ideal being of society, that which orders and prohibits with authority, expresses itself in what are architectural compositions in the strict sense of the term.</w:t>
      </w:r>
      <w:r w:rsidRPr="000B6319">
        <w:rPr>
          <w:rFonts w:ascii="Times New Roman" w:eastAsia="Times New Roman" w:hAnsi="Times New Roman" w:cs="Times New Roman"/>
          <w:sz w:val="16"/>
          <w:lang w:eastAsia="zh-CN"/>
        </w:rPr>
        <w:t xml:space="preserve"> Thus, the great monuments are raised up like dams, pitting the logic of majesty and authority against all the shady elements: it is in the form of cathedrals and palaces that Church and State speak and impose silence on the multitudes. (Bataille, 'Architecture', 21; OC 1,171) Bataille is reflexive as to his own position on the status of architecture. </w:t>
      </w:r>
      <w:r w:rsidRPr="000B6319">
        <w:rPr>
          <w:rStyle w:val="StyleUnderline"/>
        </w:rPr>
        <w:t>As 'the human order is bound up from the start with the architectural order</w:t>
      </w:r>
      <w:r w:rsidRPr="000B6319">
        <w:rPr>
          <w:rFonts w:ascii="Times New Roman" w:eastAsia="Times New Roman" w:hAnsi="Times New Roman" w:cs="Times New Roman"/>
          <w:sz w:val="16"/>
          <w:lang w:eastAsia="zh-CN"/>
        </w:rPr>
        <w:t xml:space="preserve"> (21; 172), </w:t>
      </w:r>
      <w:r w:rsidRPr="000B6319">
        <w:rPr>
          <w:rStyle w:val="StyleUnderline"/>
        </w:rPr>
        <w:t xml:space="preserve">you cannot attack one without attacking the other. </w:t>
      </w:r>
      <w:r w:rsidRPr="000B6319">
        <w:rPr>
          <w:rFonts w:ascii="Times New Roman" w:eastAsia="Times New Roman" w:hAnsi="Times New Roman" w:cs="Times New Roman"/>
          <w:sz w:val="16"/>
          <w:lang w:eastAsia="zh-CN"/>
        </w:rPr>
        <w:t xml:space="preserve">In this early article we see </w:t>
      </w:r>
      <w:r w:rsidRPr="000B6319">
        <w:rPr>
          <w:rStyle w:val="Emphasis"/>
        </w:rPr>
        <w:t>the firm rejection of humanism as something tied up with authority, imbued with use value and the refusal of excess.</w:t>
      </w:r>
      <w:r w:rsidRPr="000B6319">
        <w:rPr>
          <w:rFonts w:ascii="Times New Roman" w:eastAsia="Times New Roman" w:hAnsi="Times New Roman" w:cs="Times New Roman"/>
          <w:sz w:val="16"/>
          <w:lang w:eastAsia="zh-CN"/>
        </w:rPr>
        <w:t xml:space="preserve"> Lest we think that the heroic artist combats this, Bataille notes that 'the great compositions of certain painters express the will to restrict the spirit to an official ideal (21; 171). This is not because there is a dominant ideology that filters down from the State, but because </w:t>
      </w:r>
      <w:r w:rsidRPr="000B6319">
        <w:rPr>
          <w:rStyle w:val="StyleUnderline"/>
        </w:rPr>
        <w:t>all areas of society partake of order in its own right.</w:t>
      </w:r>
      <w:r w:rsidRPr="000B6319">
        <w:rPr>
          <w:rFonts w:ascii="Times New Roman" w:eastAsia="Times New Roman" w:hAnsi="Times New Roman" w:cs="Times New Roman"/>
          <w:sz w:val="16"/>
          <w:lang w:eastAsia="zh-CN"/>
        </w:rPr>
        <w:t xml:space="preserve"> He is not referring to art and patronage or Official art', but to certain forms of art, as 'the disappearance of academic construction in painting, on the other hand, leaves the way open for expression (even going as far as exaltation) of psychological processes that are most incompatible with social stability* (ibid.). Modern art can be a way of going 'against architecture*. </w:t>
      </w:r>
      <w:r w:rsidRPr="000B6319">
        <w:rPr>
          <w:rStyle w:val="Emphasis"/>
        </w:rPr>
        <w:t>A r t and the Sacred Modern art does not,</w:t>
      </w:r>
      <w:r w:rsidRPr="000B6319">
        <w:rPr>
          <w:rFonts w:ascii="Times New Roman" w:eastAsia="Times New Roman" w:hAnsi="Times New Roman" w:cs="Times New Roman"/>
          <w:sz w:val="16"/>
          <w:lang w:eastAsia="zh-CN"/>
        </w:rPr>
        <w:t xml:space="preserve"> for Bataille, </w:t>
      </w:r>
      <w:r w:rsidRPr="000B6319">
        <w:rPr>
          <w:rStyle w:val="Emphasis"/>
        </w:rPr>
        <w:t>do something that is totally new. It partake s of something that all societies, except early modern a nd moder n Western society, have known: the importanc e of excess, sacrifice, eroticism and death. So modern art is the restoration of a lost continuity. This continuity is not a return, as something ha s altered: we no longer believe in the existence of fixed truths.</w:t>
      </w:r>
      <w:r w:rsidRPr="000B6319">
        <w:rPr>
          <w:rFonts w:ascii="Times New Roman" w:eastAsia="Times New Roman" w:hAnsi="Times New Roman" w:cs="Times New Roman"/>
          <w:sz w:val="16"/>
          <w:lang w:eastAsia="zh-CN"/>
        </w:rPr>
        <w:t xml:space="preserve"> It appears after the fact that </w:t>
      </w:r>
      <w:r w:rsidRPr="000B6319">
        <w:rPr>
          <w:rStyle w:val="StyleUnderline"/>
        </w:rPr>
        <w:t xml:space="preserve">art, no longer capable of expressing whatever it is that, coming to it from outside, is incontestably sacred - romanticism having used up the possibilities of renewal - it appears after the fact that art could no longer live if it did not have the force to attain the sacred instant by its own resources. </w:t>
      </w:r>
      <w:r w:rsidRPr="000B6319">
        <w:rPr>
          <w:rFonts w:ascii="Times New Roman" w:eastAsia="Times New Roman" w:hAnsi="Times New Roman" w:cs="Times New Roman"/>
          <w:sz w:val="16"/>
          <w:lang w:eastAsia="zh-CN"/>
        </w:rPr>
        <w:t xml:space="preserve">The techniques put into play up to that point only had to express a given that had its own value and meaning. (The Sacred', 241; OC I, 561) </w:t>
      </w:r>
      <w:r w:rsidRPr="000B6319">
        <w:rPr>
          <w:rStyle w:val="StyleUnderline"/>
        </w:rPr>
        <w:t>Art of the early modern period</w:t>
      </w:r>
      <w:r w:rsidRPr="000B6319">
        <w:rPr>
          <w:rFonts w:ascii="Times New Roman" w:eastAsia="Times New Roman" w:hAnsi="Times New Roman" w:cs="Times New Roman"/>
          <w:sz w:val="16"/>
          <w:lang w:eastAsia="zh-CN"/>
        </w:rPr>
        <w:t xml:space="preserve"> (prior to mid-nineteenth-century modernism) </w:t>
      </w:r>
      <w:r w:rsidRPr="000B6319">
        <w:rPr>
          <w:rStyle w:val="StyleUnderline"/>
        </w:rPr>
        <w:t xml:space="preserve">actually seems to have maintained a link with values </w:t>
      </w:r>
      <w:r w:rsidRPr="000B6319">
        <w:rPr>
          <w:rFonts w:ascii="Times New Roman" w:eastAsia="Times New Roman" w:hAnsi="Times New Roman" w:cs="Times New Roman"/>
          <w:sz w:val="16"/>
          <w:lang w:eastAsia="zh-CN"/>
        </w:rPr>
        <w:t>(of truth, of beauty</w:t>
      </w:r>
      <w:r w:rsidRPr="000B6319">
        <w:rPr>
          <w:rStyle w:val="Emphasis"/>
        </w:rPr>
        <w:t>) that it was supposed to shed in becoming autonomous, and Bataille is actually suggesting that art first become more autonomous to undo its autonomy.</w:t>
      </w:r>
      <w:r w:rsidRPr="000B6319">
        <w:rPr>
          <w:rFonts w:ascii="Times New Roman" w:eastAsia="Times New Roman" w:hAnsi="Times New Roman" w:cs="Times New Roman"/>
          <w:sz w:val="16"/>
          <w:lang w:eastAsia="zh-CN"/>
        </w:rPr>
        <w:t xml:space="preserve"> Such is the condition of art that come s after the death of God - now </w:t>
      </w:r>
      <w:r w:rsidRPr="000B6319">
        <w:rPr>
          <w:rStyle w:val="StyleUnderline"/>
        </w:rPr>
        <w:t xml:space="preserve">there is nowhere to hide: the modern era offers the sacred, as earlier societies did, but this time with only emptiness behind or within it. </w:t>
      </w:r>
      <w:r w:rsidRPr="000B6319">
        <w:rPr>
          <w:rFonts w:ascii="Times New Roman" w:eastAsia="Times New Roman" w:hAnsi="Times New Roman" w:cs="Times New Roman"/>
          <w:sz w:val="16"/>
          <w:lang w:eastAsia="zh-CN"/>
        </w:rPr>
        <w:t xml:space="preserve">As a result, </w:t>
      </w:r>
      <w:r w:rsidRPr="000B6319">
        <w:rPr>
          <w:rStyle w:val="StyleUnderline"/>
        </w:rPr>
        <w:t>whoever creates, whoever paints or writes, can no longer concede any limitations on painting or writing</w:t>
      </w:r>
      <w:r w:rsidRPr="000B6319">
        <w:rPr>
          <w:rFonts w:ascii="Times New Roman" w:eastAsia="Times New Roman" w:hAnsi="Times New Roman" w:cs="Times New Roman"/>
          <w:sz w:val="16"/>
          <w:lang w:eastAsia="zh-CN"/>
        </w:rPr>
        <w:t xml:space="preserve">; alone, </w:t>
      </w:r>
      <w:r w:rsidRPr="000B6319">
        <w:rPr>
          <w:rStyle w:val="StyleUnderline"/>
        </w:rPr>
        <w:t>he suddenly has at his disposal all possible human convulsions, and he cannot flee from this heritage of divine power which belongs to him.</w:t>
      </w:r>
      <w:r w:rsidRPr="000B6319">
        <w:rPr>
          <w:rFonts w:ascii="Times New Roman" w:eastAsia="Times New Roman" w:hAnsi="Times New Roman" w:cs="Times New Roman"/>
          <w:sz w:val="16"/>
          <w:lang w:eastAsia="zh-CN"/>
        </w:rPr>
        <w:t xml:space="preserve"> Nor can he know if this heritage will consume and destroy the one it consecrates. (The Sacred', 245; OC I, 563) So </w:t>
      </w:r>
      <w:r w:rsidRPr="000B6319">
        <w:rPr>
          <w:rStyle w:val="Emphasis"/>
        </w:rPr>
        <w:t xml:space="preserve">Bataille sees the period when modern art comes into being as a time of access, when what he would later call the 'sovereign artist' is in the same position as the sacrificer in societies with a conception of the violence of the sacred. </w:t>
      </w:r>
      <w:r w:rsidRPr="000B6319">
        <w:rPr>
          <w:rFonts w:ascii="Times New Roman" w:eastAsia="Times New Roman" w:hAnsi="Times New Roman" w:cs="Times New Roman"/>
          <w:sz w:val="16"/>
          <w:lang w:eastAsia="zh-CN"/>
        </w:rPr>
        <w:t xml:space="preserve">But the beyond to which this artist accedes is just a beyond - there is no content there. In his early writings in particular, we see Bataille emphasizing the personal aspect of the artist, in an attempt to delineate possible sacrificial paths for sovereignty. </w:t>
      </w:r>
      <w:r w:rsidRPr="000B6319">
        <w:rPr>
          <w:rStyle w:val="Emphasis"/>
        </w:rPr>
        <w:t>Van Gogh provides the paradigm for the artist as sacrificer, and Bataille is just as fascinated by Van Gogh's cutting off his ear as by the paintings. For Bataille, the two a re not simply phenomena we could ascribe to Van Gogh's individual madness. Rather, Van Gogh has found what the Aztec priests had with regard to the sun: there is something beyond the self that the self can lose itself in</w:t>
      </w:r>
      <w:r w:rsidRPr="000B6319">
        <w:rPr>
          <w:rFonts w:ascii="Times New Roman" w:eastAsia="Times New Roman" w:hAnsi="Times New Roman" w:cs="Times New Roman"/>
          <w:sz w:val="16"/>
          <w:lang w:eastAsia="zh-CN"/>
        </w:rPr>
        <w:t xml:space="preserve"> ('Sacrificial Mutilation and the Severed Ear of Van Gogh', OC I, 262). The cutting of the ear released the sun to come through Van Gogh ('Van Gogh Promethee', OC 1,499). </w:t>
      </w:r>
      <w:r w:rsidRPr="000B6319">
        <w:rPr>
          <w:rStyle w:val="Emphasis"/>
        </w:rPr>
        <w:t>It is not that this artist has acquired something - rather he has lost the restraints that made him a unified subject, through the 'expenditure that threatens stable existence</w:t>
      </w:r>
      <w:r w:rsidRPr="000B6319">
        <w:rPr>
          <w:rFonts w:ascii="Times New Roman" w:eastAsia="Times New Roman" w:hAnsi="Times New Roman" w:cs="Times New Roman"/>
          <w:sz w:val="16"/>
          <w:lang w:eastAsia="zh-CN"/>
        </w:rPr>
        <w:t xml:space="preserve"> (OC I, 498</w:t>
      </w:r>
      <w:r w:rsidRPr="000B6319">
        <w:rPr>
          <w:sz w:val="16"/>
        </w:rPr>
        <w:t>),</w:t>
      </w:r>
      <w:r w:rsidRPr="000B6319">
        <w:rPr>
          <w:rStyle w:val="Emphasis"/>
        </w:rPr>
        <w:t xml:space="preserve"> and has moved into a realm of 'inner experience'</w:t>
      </w:r>
      <w:r w:rsidRPr="000B6319">
        <w:rPr>
          <w:rFonts w:ascii="Times New Roman" w:eastAsia="Times New Roman" w:hAnsi="Times New Roman" w:cs="Times New Roman"/>
          <w:sz w:val="16"/>
          <w:lang w:eastAsia="zh-CN"/>
        </w:rPr>
        <w:t xml:space="preserve"> ('Sacrificial Mutilation and the Severed Ear of Van Gogh', 67; OC I, 264). </w:t>
      </w:r>
      <w:r w:rsidRPr="000B6319">
        <w:rPr>
          <w:rStyle w:val="StyleUnderline"/>
        </w:rPr>
        <w:t>The artist is called on by Bataille to be more than just an artist</w:t>
      </w:r>
      <w:r w:rsidRPr="000B6319">
        <w:rPr>
          <w:rFonts w:ascii="Times New Roman" w:eastAsia="Times New Roman" w:hAnsi="Times New Roman" w:cs="Times New Roman"/>
          <w:sz w:val="16"/>
          <w:lang w:eastAsia="zh-CN"/>
        </w:rPr>
        <w:t xml:space="preserve"> (who in accepting such a role accepts the dominance of use value), </w:t>
      </w:r>
      <w:r w:rsidRPr="000B6319">
        <w:rPr>
          <w:rStyle w:val="StyleUnderline"/>
        </w:rPr>
        <w:t xml:space="preserve">but where artists are not supposed to go is down the path of commitment (engagement), as he continually states in his postwar articles </w:t>
      </w:r>
      <w:r w:rsidRPr="000B6319">
        <w:rPr>
          <w:rFonts w:ascii="Times New Roman" w:eastAsia="Times New Roman" w:hAnsi="Times New Roman" w:cs="Times New Roman"/>
          <w:sz w:val="16"/>
          <w:lang w:eastAsia="zh-CN"/>
        </w:rPr>
        <w:t xml:space="preserve">(see OC XI, particularly the many articles on Camus, and references to Sartre), because </w:t>
      </w:r>
      <w:r w:rsidRPr="000B6319">
        <w:rPr>
          <w:rStyle w:val="StyleUnderline"/>
        </w:rPr>
        <w:t>commitment should not be to something, but just be there in a 'pure form.</w:t>
      </w:r>
      <w:r w:rsidRPr="000B6319">
        <w:rPr>
          <w:rFonts w:ascii="Times New Roman" w:eastAsia="Times New Roman" w:hAnsi="Times New Roman" w:cs="Times New Roman"/>
          <w:sz w:val="16"/>
          <w:lang w:eastAsia="zh-CN"/>
        </w:rPr>
        <w:t xml:space="preserve"> </w:t>
      </w:r>
    </w:p>
    <w:p w14:paraId="0C844B6C" w14:textId="77777777" w:rsidR="00217DE5" w:rsidRPr="000B6319" w:rsidRDefault="00217DE5" w:rsidP="00217DE5">
      <w:pPr>
        <w:pStyle w:val="Heading4"/>
      </w:pPr>
      <w:r w:rsidRPr="000B6319">
        <w:t>through the creation of spaces where art can be allowed to transgress norms and taboos, we harness violence through play and creative energy. This does not necessarily abandon all ethical frames, but does provide a space within which otherwise violent energies can maximize creative potentials.</w:t>
      </w:r>
    </w:p>
    <w:p w14:paraId="4A4E2BAD" w14:textId="77777777" w:rsidR="00217DE5" w:rsidRPr="000B6319" w:rsidRDefault="00217DE5" w:rsidP="00217DE5">
      <w:r w:rsidRPr="000B6319">
        <w:rPr>
          <w:rStyle w:val="Style13ptBold"/>
        </w:rPr>
        <w:t>Addison 11</w:t>
      </w:r>
      <w:r w:rsidRPr="000B6319">
        <w:t xml:space="preserve">, (Nick, teaches on teaching and learning exchange at the University of the Arts in London  “The dirtying of David: Transgression, affect, and the potential space of art,” </w:t>
      </w:r>
      <w:r w:rsidRPr="000B6319">
        <w:rPr>
          <w:i/>
        </w:rPr>
        <w:t>Emotion, Space and Society</w:t>
      </w:r>
      <w:r w:rsidRPr="000B6319">
        <w:t xml:space="preserve"> Volume 4, Issue 3, August 2011, p. 172-179)//jh</w:t>
      </w:r>
    </w:p>
    <w:p w14:paraId="33EE6397" w14:textId="77777777" w:rsidR="00217DE5" w:rsidRPr="000B6319" w:rsidRDefault="00217DE5" w:rsidP="00217DE5">
      <w:pPr>
        <w:rPr>
          <w:rStyle w:val="StyleUnderline"/>
        </w:rPr>
      </w:pPr>
      <w:r w:rsidRPr="000B6319">
        <w:rPr>
          <w:sz w:val="14"/>
        </w:rPr>
        <w:t xml:space="preserve">Bataille (2001) assumed that </w:t>
      </w:r>
      <w:r w:rsidRPr="000B6319">
        <w:rPr>
          <w:rStyle w:val="StyleUnderline"/>
        </w:rPr>
        <w:t>violence is at the core of all social change</w:t>
      </w:r>
      <w:r w:rsidRPr="000B6319">
        <w:rPr>
          <w:sz w:val="14"/>
        </w:rPr>
        <w:t xml:space="preserve">, </w:t>
      </w:r>
      <w:r w:rsidRPr="000B6319">
        <w:rPr>
          <w:rStyle w:val="StyleUnderline"/>
        </w:rPr>
        <w:t>necessary for the formation of human culture and manifest in religion through sacrifice. Similarly</w:t>
      </w:r>
      <w:r w:rsidRPr="000B6319">
        <w:rPr>
          <w:sz w:val="14"/>
        </w:rPr>
        <w:t xml:space="preserve">, within the school of Object Relations, </w:t>
      </w:r>
      <w:r w:rsidRPr="000B6319">
        <w:rPr>
          <w:rStyle w:val="StyleUnderline"/>
        </w:rPr>
        <w:t>aggression is a necessary component for health</w:t>
      </w:r>
      <w:r w:rsidRPr="000B6319">
        <w:rPr>
          <w:sz w:val="14"/>
        </w:rPr>
        <w:t xml:space="preserve">: for Klein (1991b) </w:t>
      </w:r>
      <w:r w:rsidRPr="000B6319">
        <w:rPr>
          <w:rStyle w:val="StyleUnderline"/>
        </w:rPr>
        <w:t>in the form of play</w:t>
      </w:r>
      <w:r w:rsidRPr="000B6319">
        <w:rPr>
          <w:sz w:val="14"/>
        </w:rPr>
        <w:t xml:space="preserve">, as a means </w:t>
      </w:r>
      <w:r w:rsidRPr="000B6319">
        <w:rPr>
          <w:rStyle w:val="StyleUnderline"/>
        </w:rPr>
        <w:t>to act out symbolically what is socially and ethically impossible</w:t>
      </w:r>
      <w:r w:rsidRPr="000B6319">
        <w:rPr>
          <w:sz w:val="14"/>
        </w:rPr>
        <w:t xml:space="preserve">, for Winnicott (1971b) </w:t>
      </w:r>
      <w:r w:rsidRPr="000B6319">
        <w:rPr>
          <w:rStyle w:val="StyleUnderline"/>
        </w:rPr>
        <w:t>as a life force, a creative energy</w:t>
      </w:r>
      <w:r w:rsidRPr="000B6319">
        <w:rPr>
          <w:sz w:val="14"/>
        </w:rPr>
        <w:t xml:space="preserve">. The instance examined in this paper thus revolves </w:t>
      </w:r>
      <w:r w:rsidRPr="000B6319">
        <w:rPr>
          <w:rStyle w:val="StyleUnderline"/>
        </w:rPr>
        <w:t>around a difficult issue for schooling, aggression, a phenomenon necessarily policed in the context of bullying</w:t>
      </w:r>
      <w:r w:rsidRPr="000B6319">
        <w:rPr>
          <w:sz w:val="14"/>
        </w:rPr>
        <w:t xml:space="preserve">. </w:t>
      </w:r>
      <w:r w:rsidRPr="000B6319">
        <w:rPr>
          <w:rStyle w:val="StyleUnderline"/>
        </w:rPr>
        <w:t>But the significance of Winnicott’s ‘potential space’ lies not in the practising of violence but in harnessing aggressive energies for transformative use</w:t>
      </w:r>
      <w:r w:rsidRPr="000B6319">
        <w:rPr>
          <w:sz w:val="14"/>
        </w:rPr>
        <w:t xml:space="preserve"> as in the case of Jack. Winnicott (1965) theorised the mother figure as both a biological nurturer and an environmental facilitator/protector. He argued that it is only when ‘alone’ (by which he means attentive to some matter in hand but within the protective gaze of the mother) that the infant ‘is able to become unintegrated, to flounder, to be in a state in which there is no orientation, to be able to exist for a time without being either a reactor to an external impingement or an active person with a direction of interest or movement’ (1965: 34). This ambivalent state is the precursor to the necessary conditions for creative action, a space that is outside moral obligations, and thus the taboos that society imposes. </w:t>
      </w:r>
      <w:r w:rsidRPr="000B6319">
        <w:rPr>
          <w:rStyle w:val="StyleUnderline"/>
        </w:rPr>
        <w:t xml:space="preserve">It is therefore a place without transgression, where intensities are accepted, or perhaps, rather like Bataille’s notion of the sacred, a place where the breaking of taboos is permissible. </w:t>
      </w:r>
      <w:r w:rsidRPr="000B6319">
        <w:rPr>
          <w:sz w:val="14"/>
        </w:rPr>
        <w:t xml:space="preserve">It could be argued that </w:t>
      </w:r>
      <w:r w:rsidRPr="000B6319">
        <w:rPr>
          <w:rStyle w:val="StyleUnderline"/>
        </w:rPr>
        <w:t>art is the secular heir of religion, a ritualised space for the transgression of norms. In the bourgeois spaces of schooling this is perhaps the best that can be hoped for</w:t>
      </w:r>
      <w:r w:rsidRPr="000B6319">
        <w:rPr>
          <w:sz w:val="14"/>
        </w:rPr>
        <w:t xml:space="preserve">. The students’ </w:t>
      </w:r>
      <w:r w:rsidRPr="000B6319">
        <w:rPr>
          <w:rStyle w:val="StyleUnderline"/>
        </w:rPr>
        <w:t>action was an attack on bourgeois authority, a spontaneous eruption in which the affective impulse to attack found its forms in infantile phantasy</w:t>
      </w:r>
      <w:r w:rsidRPr="000B6319">
        <w:rPr>
          <w:sz w:val="14"/>
        </w:rPr>
        <w:t xml:space="preserve">. Rearticulated with recourse to the technical armoury of adolescent representation, </w:t>
      </w:r>
      <w:r w:rsidRPr="000B6319">
        <w:rPr>
          <w:rStyle w:val="StyleUnderline"/>
        </w:rPr>
        <w:t>it produced an excess</w:t>
      </w:r>
      <w:r w:rsidRPr="000B6319">
        <w:rPr>
          <w:sz w:val="14"/>
        </w:rPr>
        <w:t xml:space="preserve">, indeed </w:t>
      </w:r>
      <w:r w:rsidRPr="000B6319">
        <w:rPr>
          <w:rStyle w:val="StyleUnderline"/>
        </w:rPr>
        <w:t>a plethora of abjection</w:t>
      </w:r>
      <w:r w:rsidRPr="000B6319">
        <w:rPr>
          <w:sz w:val="14"/>
        </w:rPr>
        <w:t xml:space="preserve">. Despite the attack, on the surface Jack remained unaffected, for he did not use the transgression as an excuse to reinstate order. Rather, he accepted the violence of the perpetrators, conceiving it as an excess of energy which he utilised to feed his creative act of restitution. </w:t>
      </w:r>
      <w:r w:rsidRPr="000B6319">
        <w:rPr>
          <w:rStyle w:val="StyleUnderline"/>
        </w:rPr>
        <w:t>Within the potential space of art, the sculptural installation allowed Jack to work through the ambivalent feelings of the schizophrenic, sadomasochistic position Act I had placed him in</w:t>
      </w:r>
      <w:r w:rsidRPr="000B6319">
        <w:rPr>
          <w:sz w:val="14"/>
        </w:rPr>
        <w:t xml:space="preserve">. There are different degrees of ambivalence however. While making visible the ‘knowingness’ of childhood, a phenomenon often denied in art education (Burgess, 2003), the legitimised object of Jack’s assault, nominally youthful courage and beauty embodied in the David, is itself already degraded. With reference to the plaster cast in the V&amp;A Jack merely despoils a replica, and by working on a table-top scale it could be the souvenir, rather than the original and its surrogates, that is the object of his accretions. </w:t>
      </w:r>
      <w:r w:rsidRPr="000B6319">
        <w:rPr>
          <w:rStyle w:val="StyleUnderline"/>
        </w:rPr>
        <w:t>Art and design, as an other to the core curriculum, does a certain violence to the bourgeois economy of schooling, but its potential to recognise and allow affective responses</w:t>
      </w:r>
      <w:r w:rsidRPr="000B6319">
        <w:rPr>
          <w:sz w:val="14"/>
        </w:rPr>
        <w:t xml:space="preserve"> (the symbolic attack noted here) </w:t>
      </w:r>
      <w:r w:rsidRPr="000B6319">
        <w:rPr>
          <w:rStyle w:val="StyleUnderline"/>
        </w:rPr>
        <w:t>is tamed by its relegation to recreation. Limited acts of transgression</w:t>
      </w:r>
      <w:r w:rsidRPr="000B6319">
        <w:rPr>
          <w:sz w:val="14"/>
        </w:rPr>
        <w:t xml:space="preserve"> (both by students and teachers) </w:t>
      </w:r>
      <w:r w:rsidRPr="000B6319">
        <w:rPr>
          <w:rStyle w:val="StyleUnderline"/>
        </w:rPr>
        <w:t>might meet the necessity for the teacher to retain at least a measure of sovereignty through exercising</w:t>
      </w:r>
      <w:r w:rsidRPr="000B6319">
        <w:rPr>
          <w:sz w:val="14"/>
        </w:rPr>
        <w:t xml:space="preserve"> </w:t>
      </w:r>
      <w:r w:rsidRPr="000B6319">
        <w:rPr>
          <w:rStyle w:val="StyleUnderline"/>
        </w:rPr>
        <w:t>willful moments of dirtying</w:t>
      </w:r>
      <w:r w:rsidRPr="000B6319">
        <w:rPr>
          <w:sz w:val="14"/>
        </w:rPr>
        <w:t xml:space="preserve">, a mixing up of categories </w:t>
      </w:r>
      <w:r w:rsidRPr="000B6319">
        <w:rPr>
          <w:rStyle w:val="StyleUnderline"/>
        </w:rPr>
        <w:t>to destabilise the oppressive structures of a ‘petty’ bourgeois moral order that would swamp affective energies</w:t>
      </w:r>
      <w:r w:rsidRPr="000B6319">
        <w:rPr>
          <w:sz w:val="14"/>
        </w:rPr>
        <w:t xml:space="preserve">, creative or otherwise. Jenks (2003: 109) argues, paraphrasing Gallop: ‘Striving for sovereignty ensures a breakdown of hierarchies and a scrambling of the proper, worthy, replicable, true with the dirty, untidy, obscene and peculiar’. My conclusion is uncertain. </w:t>
      </w:r>
      <w:r w:rsidRPr="000B6319">
        <w:rPr>
          <w:rStyle w:val="StyleUnderline"/>
        </w:rPr>
        <w:t>There are dangers in accepting affect without reference to some ethical frame</w:t>
      </w:r>
      <w:r w:rsidRPr="000B6319">
        <w:rPr>
          <w:sz w:val="14"/>
        </w:rPr>
        <w:t xml:space="preserve">.13 The instance I reflect on here has only been discussed and represented within the university, not </w:t>
      </w:r>
      <w:r w:rsidRPr="000B6319">
        <w:rPr>
          <w:rStyle w:val="StyleUnderline"/>
        </w:rPr>
        <w:t>within the school where the first act took place</w:t>
      </w:r>
      <w:r w:rsidRPr="000B6319">
        <w:rPr>
          <w:sz w:val="14"/>
        </w:rPr>
        <w:t xml:space="preserve">. In the latter </w:t>
      </w:r>
      <w:r w:rsidRPr="000B6319">
        <w:rPr>
          <w:rStyle w:val="StyleUnderline"/>
        </w:rPr>
        <w:t>I have no doubt that it would have been received as a transgression too far</w:t>
      </w:r>
      <w:r w:rsidRPr="000B6319">
        <w:rPr>
          <w:sz w:val="14"/>
        </w:rPr>
        <w:t xml:space="preserve">, both the production of the drawings and their acceptance by Jack. </w:t>
      </w:r>
      <w:r w:rsidRPr="000B6319">
        <w:rPr>
          <w:rStyle w:val="StyleUnderline"/>
        </w:rPr>
        <w:t xml:space="preserve">Nonetheless, I am aware of schools where this event could be aired, where the drawings and the installation might be exhibited, but they are few. What this paper aims to achieve is to open up a debate to consider how affect might be acknowledged within the curriculum in addition to its status as an analytical object within the wider social life of schooling. </w:t>
      </w:r>
      <w:r w:rsidRPr="000B6319">
        <w:rPr>
          <w:rStyle w:val="Emphasis"/>
        </w:rPr>
        <w:t>Perhaps what is called for are specific spaces where students and teachers are given permission to exercise forms of ritual transgression</w:t>
      </w:r>
      <w:r w:rsidRPr="000B6319">
        <w:rPr>
          <w:rStyle w:val="StyleUnderline"/>
        </w:rPr>
        <w:t xml:space="preserve">, places </w:t>
      </w:r>
      <w:r w:rsidRPr="000B6319">
        <w:rPr>
          <w:rStyle w:val="Emphasis"/>
        </w:rPr>
        <w:t>where emotional norms are suspended for an instance so as to enable the unsayable to be voiced</w:t>
      </w:r>
      <w:r w:rsidRPr="000B6319">
        <w:rPr>
          <w:rStyle w:val="StyleUnderline"/>
        </w:rPr>
        <w:t>.</w:t>
      </w:r>
      <w:r w:rsidRPr="000B6319">
        <w:rPr>
          <w:sz w:val="14"/>
        </w:rPr>
        <w:t xml:space="preserve"> Winnicott’s ‘potential space’ can be staged within the arts and in art and design in particular. This requires not only moving beyond proprieties but also a loosening of intentionality, predicted outcomes and the other over-determining paraphernalia of audit/litigious culture towards a tolerance of ambiguity, chance, the undifferentiated spaces of the creative imagination. Framed in this way, these </w:t>
      </w:r>
      <w:r w:rsidRPr="000B6319">
        <w:rPr>
          <w:rStyle w:val="Emphasis"/>
        </w:rPr>
        <w:t>in-between spaces</w:t>
      </w:r>
      <w:r w:rsidRPr="000B6319">
        <w:rPr>
          <w:sz w:val="14"/>
        </w:rPr>
        <w:t xml:space="preserve"> (in this instance the adolescent, the student teacher, the affective/cognitive synthesis of art) </w:t>
      </w:r>
      <w:r w:rsidRPr="000B6319">
        <w:rPr>
          <w:rStyle w:val="Emphasis"/>
        </w:rPr>
        <w:t>allow uncertainty to be understood as a potentiality</w:t>
      </w:r>
      <w:r w:rsidRPr="000B6319">
        <w:rPr>
          <w:rStyle w:val="StyleUnderline"/>
        </w:rPr>
        <w:t xml:space="preserve"> rather then necessarily a danger. </w:t>
      </w:r>
      <w:r w:rsidRPr="000B6319">
        <w:rPr>
          <w:rStyle w:val="Emphasis"/>
        </w:rPr>
        <w:t>Art education could offer such a place</w:t>
      </w:r>
      <w:r w:rsidRPr="000B6319">
        <w:rPr>
          <w:rStyle w:val="StyleUnderline"/>
        </w:rPr>
        <w:t xml:space="preserve"> but it is rarely given licence to do so.</w:t>
      </w:r>
    </w:p>
    <w:p w14:paraId="5B6F663B" w14:textId="77777777" w:rsidR="00217DE5" w:rsidRPr="000B6319" w:rsidRDefault="00217DE5" w:rsidP="00217DE5">
      <w:pPr>
        <w:pStyle w:val="Heading4"/>
        <w:rPr>
          <w:sz w:val="30"/>
          <w:szCs w:val="30"/>
        </w:rPr>
      </w:pPr>
      <w:r w:rsidRPr="000B6319">
        <w:rPr>
          <w:sz w:val="30"/>
          <w:szCs w:val="30"/>
        </w:rPr>
        <w:t xml:space="preserve">Alt solvency if you’re reading an art alt </w:t>
      </w:r>
    </w:p>
    <w:p w14:paraId="5BB1BF1F" w14:textId="77777777" w:rsidR="00217DE5" w:rsidRPr="000B6319" w:rsidRDefault="00217DE5" w:rsidP="00217DE5">
      <w:pPr>
        <w:spacing w:after="0" w:line="240" w:lineRule="auto"/>
        <w:rPr>
          <w:rFonts w:ascii="Times New Roman" w:eastAsia="Times New Roman" w:hAnsi="Times New Roman" w:cs="Times New Roman"/>
          <w:color w:val="000000" w:themeColor="text1"/>
          <w:sz w:val="24"/>
          <w:lang w:eastAsia="zh-CN"/>
        </w:rPr>
      </w:pPr>
      <w:r w:rsidRPr="000B6319">
        <w:rPr>
          <w:rFonts w:eastAsia="Times New Roman" w:cs="Times New Roman"/>
          <w:b/>
          <w:color w:val="000000" w:themeColor="text1"/>
          <w:sz w:val="24"/>
          <w:lang w:eastAsia="zh-CN"/>
        </w:rPr>
        <w:t xml:space="preserve">Turpin, 10 </w:t>
      </w:r>
      <w:r w:rsidRPr="000B6319">
        <w:rPr>
          <w:rFonts w:ascii="Helvetica Neue" w:eastAsia="Times New Roman" w:hAnsi="Helvetica Neue" w:cs="Times New Roman"/>
          <w:color w:val="000000" w:themeColor="text1"/>
          <w:sz w:val="15"/>
          <w:szCs w:val="15"/>
          <w:lang w:eastAsia="zh-CN"/>
        </w:rPr>
        <w:t>(Turpin, Stephen, 6-1-2010, "Aesthetics of Expenditure: Art, Philosophy, and the Infinite Faculty," https://tspace.library.utoronto.ca/handle/)/RF</w:t>
      </w:r>
    </w:p>
    <w:p w14:paraId="4CFDF25C" w14:textId="77777777" w:rsidR="00217DE5" w:rsidRPr="000B6319" w:rsidRDefault="00217DE5" w:rsidP="00217DE5">
      <w:pPr>
        <w:spacing w:after="0" w:line="240" w:lineRule="auto"/>
        <w:rPr>
          <w:rStyle w:val="Emphasis"/>
          <w:lang w:eastAsia="zh-CN"/>
        </w:rPr>
      </w:pPr>
      <w:r w:rsidRPr="000B6319">
        <w:rPr>
          <w:rFonts w:ascii="Times New Roman" w:eastAsia="Times New Roman" w:hAnsi="Times New Roman" w:cs="Times New Roman"/>
          <w:sz w:val="16"/>
          <w:lang w:eastAsia="zh-CN"/>
        </w:rPr>
        <w:t xml:space="preserve">With these preliminary remarks in mind, </w:t>
      </w:r>
      <w:r w:rsidRPr="000B6319">
        <w:rPr>
          <w:rStyle w:val="StyleUnderline"/>
          <w:lang w:eastAsia="zh-CN"/>
        </w:rPr>
        <w:t>we may now suggest how Bataille’s concept of expenditure</w:t>
      </w:r>
      <w:r w:rsidRPr="000B6319">
        <w:rPr>
          <w:rFonts w:ascii="Times New Roman" w:eastAsia="Times New Roman" w:hAnsi="Times New Roman" w:cs="Times New Roman"/>
          <w:sz w:val="16"/>
          <w:lang w:eastAsia="zh-CN"/>
        </w:rPr>
        <w:t xml:space="preserve"> [depenser] </w:t>
      </w:r>
      <w:r w:rsidRPr="000B6319">
        <w:rPr>
          <w:rStyle w:val="StyleUnderline"/>
          <w:lang w:eastAsia="zh-CN"/>
        </w:rPr>
        <w:t xml:space="preserve">is situated in our present discussion. </w:t>
      </w:r>
      <w:r w:rsidRPr="000B6319">
        <w:rPr>
          <w:rFonts w:ascii="Times New Roman" w:eastAsia="Times New Roman" w:hAnsi="Times New Roman" w:cs="Times New Roman"/>
          <w:sz w:val="16"/>
          <w:lang w:eastAsia="zh-CN"/>
        </w:rPr>
        <w:t>The notion of expenditure emerges in Bataille’s writing in the early 1930s. Despite the valences of this concept within his own work, we may provisionally summarize the concept according to his own early formulation in ‘The Notion of Expenditure’: “</w:t>
      </w:r>
      <w:r w:rsidRPr="000B6319">
        <w:rPr>
          <w:rStyle w:val="StyleUnderline"/>
          <w:lang w:eastAsia="zh-CN"/>
        </w:rPr>
        <w:t xml:space="preserve">Human activity is not entirely reducible to processes of production and conservation, and </w:t>
      </w:r>
      <w:r w:rsidRPr="000B6319">
        <w:rPr>
          <w:rStyle w:val="Emphasis"/>
          <w:lang w:eastAsia="zh-CN"/>
        </w:rPr>
        <w:t>consumption must be divided into two distinction parts.</w:t>
      </w:r>
      <w:r w:rsidRPr="000B6319">
        <w:rPr>
          <w:rStyle w:val="StyleUnderline"/>
          <w:lang w:eastAsia="zh-CN"/>
        </w:rPr>
        <w:t xml:space="preserve"> The first, reducible part is represented by the use of the minimum necessary for the conservation of life and the continuation of individuals’ productive activity in a given society; it is therefore a question simply of the fundamental condition of productive activity.</w:t>
      </w:r>
      <w:r w:rsidRPr="000B6319">
        <w:rPr>
          <w:rFonts w:ascii="Times New Roman" w:eastAsia="Times New Roman" w:hAnsi="Times New Roman" w:cs="Times New Roman"/>
          <w:sz w:val="16"/>
          <w:lang w:eastAsia="zh-CN"/>
        </w:rPr>
        <w:t>”7 Bataille continues, “The second part is represented by socalled unproductive expenditures: luxury, mourning, war, cults, the construction of sumptuary monuments, games, spectacles, arts, perverse sexual activity (i.e., deflected from genital finality) – all these represent activities which, at least in 6 Allan Stoekl, Bataille’s Peak, p. xx. 7 Georges Bataille, “The Notion of Expenditure,” Visions of Excess, p. 118. 7 primitive circumstances, have no end beyond themselves</w:t>
      </w:r>
      <w:r w:rsidRPr="000B6319">
        <w:rPr>
          <w:rStyle w:val="StyleUnderline"/>
          <w:lang w:eastAsia="zh-CN"/>
        </w:rPr>
        <w:t>. Now it is necessary to reserve the use of the word expenditure [depenser] for the designation of these unproductive forms, and not for the designation of all the modes of consumption that serve as a means to the end of production.”8 From this point of view, expenditure is the unproductive or wasteful exercise of energy wherein the activity or organization facilitating such practices does not aim to reinvest them within another regime or framework</w:t>
      </w:r>
      <w:r w:rsidRPr="000B6319">
        <w:rPr>
          <w:rFonts w:ascii="Times New Roman" w:eastAsia="Times New Roman" w:hAnsi="Times New Roman" w:cs="Times New Roman"/>
          <w:sz w:val="16"/>
          <w:lang w:eastAsia="zh-CN"/>
        </w:rPr>
        <w:t xml:space="preserve"> (i.e. restricted economy). In the original French, it is indeed the case that the verb depenser evokes a polysemic series of connections that exceed the highly commercial associations of the English expenditure. Our purpose here, however, is not to lament the limitations of translation; </w:t>
      </w:r>
      <w:r w:rsidRPr="000B6319">
        <w:rPr>
          <w:rStyle w:val="Emphasis"/>
          <w:lang w:eastAsia="zh-CN"/>
        </w:rPr>
        <w:t xml:space="preserve">the importance of the notion of expenditure within Bataille’s philosophy is certainly not its vernacular resonance, </w:t>
      </w:r>
      <w:r w:rsidRPr="000B6319">
        <w:rPr>
          <w:rStyle w:val="StyleUnderline"/>
          <w:lang w:eastAsia="zh-CN"/>
        </w:rPr>
        <w:t>but its interrogative capacity in relation to the logic of socio-economic organizations and their attendant articulations of utility and value more broadly.</w:t>
      </w:r>
      <w:r w:rsidRPr="000B6319">
        <w:rPr>
          <w:rFonts w:ascii="Times New Roman" w:eastAsia="Times New Roman" w:hAnsi="Times New Roman" w:cs="Times New Roman"/>
          <w:sz w:val="16"/>
          <w:lang w:eastAsia="zh-CN"/>
        </w:rPr>
        <w:t xml:space="preserve"> Of course, we must keep in mind throughout the present work that Bataille himself undermines the possibility of any conclusive determination of utility in the opening paragraph of the same essay: “Every time the meaning of a discussion depends on the fundamental value of the word useful – in other words, every time the essential question touching on the life of human societies is raised, no matter who intervenes and what opinions are expressed – it is possible to affirm that the debate is necessarily warped and that the fundamental question is eluded. In fact, given the more or less divergent collection of present ideas, there is nothing that permits one to define what is useful to man.”9 </w:t>
      </w:r>
      <w:r w:rsidRPr="000B6319">
        <w:rPr>
          <w:rStyle w:val="StyleUnderline"/>
          <w:lang w:eastAsia="zh-CN"/>
        </w:rPr>
        <w:t>Therefore, without lamenting the absence of a priori or universal designations that would decide questions of utility, our interest will be in pursuing the logic of practices of expenditure which exacerbate the tension between utility and waste. That is, our interest in expenditure will focus on its conceptual value as a means to undermine processes by which apparently wasteful activities within a broader (i.e. general) economy of energy are subsumed and reinvested within restricted economies of Moral reason and practical value.</w:t>
      </w:r>
      <w:r w:rsidRPr="000B6319">
        <w:rPr>
          <w:rFonts w:ascii="Times New Roman" w:eastAsia="Times New Roman" w:hAnsi="Times New Roman" w:cs="Times New Roman"/>
          <w:sz w:val="16"/>
          <w:lang w:eastAsia="zh-CN"/>
        </w:rPr>
        <w:t xml:space="preserve"> It is precisely this dimension of expenditure that </w:t>
      </w:r>
      <w:r w:rsidRPr="000B6319">
        <w:rPr>
          <w:rStyle w:val="Emphasis"/>
        </w:rPr>
        <w:t>places</w:t>
      </w:r>
      <w:r w:rsidRPr="000B6319">
        <w:rPr>
          <w:rStyle w:val="Emphasis"/>
          <w:lang w:eastAsia="zh-CN"/>
        </w:rPr>
        <w:t xml:space="preserve"> Bataille’s philosophy in a direct confrontation with Kant’s Critical philosophy and allows our reading of the artistic practice of Smithson as a complimentary material articulation by way of an aesthetics of expenditure.</w:t>
      </w:r>
      <w:r w:rsidRPr="000B6319">
        <w:rPr>
          <w:rFonts w:ascii="Times New Roman" w:eastAsia="Times New Roman" w:hAnsi="Times New Roman" w:cs="Times New Roman"/>
          <w:sz w:val="16"/>
          <w:lang w:eastAsia="zh-CN"/>
        </w:rPr>
        <w:t xml:space="preserve"> Robert Smithson’s (1938-1973) enigmatic intellectual fecundity, autodidactic capacities, and radical artistic production have made him a major figure within post-Minimalist American art. Indeed, an immense field of scholarship is now readily available regarding his work and its place within the tradition of European and American art history and adjacent disciplines. </w:t>
      </w:r>
      <w:r w:rsidRPr="000B6319">
        <w:rPr>
          <w:rStyle w:val="StyleUnderline"/>
          <w:lang w:eastAsia="zh-CN"/>
        </w:rPr>
        <w:t>While a complete account of this vast amount of scholarly work is beyond the scope of the present dissertation, several texts have proved indispensable for the argument that follows. Of primary importance is the collection of Smithson’s writings, edited by Jack Flam, which brings together a wide range of essays and criticism that demonstrate unequivocally Smithson’s brilliance as a author, simultaneously evincing his rhetorical and antagonistic interventions in art historical discourse and hastening the dematerialization of the art object.</w:t>
      </w:r>
      <w:r w:rsidRPr="000B6319">
        <w:rPr>
          <w:rFonts w:ascii="Times New Roman" w:eastAsia="Times New Roman" w:hAnsi="Times New Roman" w:cs="Times New Roman"/>
          <w:sz w:val="16"/>
          <w:lang w:eastAsia="zh-CN"/>
        </w:rPr>
        <w:t xml:space="preserve">10 The numerous catalogues accompanying his exhibitions, both during his lifetime and posthumously, have also been invaluable for the arguments which follow. In addition to the collection of his essays, we must note the following catalogues for their unquestionable influence: Robert Smithson, organized by Eugenie Tsai and Cornelia Butler, MOCA, Los Angeles; Robert Smithson: Sculpture, organized by Robert Hobbs, Herbert H. Johnson Museum of Art, Cornell University (along with the more comprehensive eponymous text that was subsequently published by Cornell University Press and edited by Hobbs)11; Robert Smithson in Vancouver: Fragmentation of a Greater Fragmentation, edited by Grant Arnold, Vancouver Art Gallery; Robert Smithson: Mapping Dislocations, organized by Elyse Goldberg, James Cohen Gallery; and, Robert Smithson: Drawings, organized by Mario Amaya, New York Cultural Centre. It is with tremendous gratitude and humility that I admit the present work would have been all but impossible without reference to these collections. 10 Robert Smithson: The Collected Writings, edited by Jack Flam (Berkeley, Los Angeles, London: University of California Press, 1996). This collection will be henceforth cited in the text as RSCW with the accompanying page reference. 11 Robert Smithson: Sculpture, edited by Robert Hobbs (Ithaca and London: Cornell University Press, 1981); this collection will be henceforth cited in the text as RSS with the accompanying page reference. 9 Scholarship within art history has proven no less significant for the present work. Of particular relevance to my research is Ann Reynolds’ Robert Smithson: Learning from New Jersey and Elsewhere. While Reynolds’ appraisal is, for the most part, disinterested in philosophical questions raised by the present work, her careful and somewhat idiosyncratic reading of Smithson’s artistic practice is without comparison and informs our subsequent reading of many of Smithson’s works. </w:t>
      </w:r>
      <w:r w:rsidRPr="000B6319">
        <w:rPr>
          <w:rStyle w:val="StyleUnderline"/>
          <w:lang w:eastAsia="zh-CN"/>
        </w:rPr>
        <w:t>Of equal consequence for the present analysis is Ron Graziani’s Robert Smithson and the American Landscape, which situates Smithson’s geological attack on Modernism within the history of American cultural debates and their political efficacy.</w:t>
      </w:r>
      <w:r w:rsidRPr="000B6319">
        <w:rPr>
          <w:rFonts w:ascii="Times New Roman" w:eastAsia="Times New Roman" w:hAnsi="Times New Roman" w:cs="Times New Roman"/>
          <w:sz w:val="16"/>
          <w:lang w:eastAsia="zh-CN"/>
        </w:rPr>
        <w:t xml:space="preserve"> Again, while Graziani’s interests in his study remain somewhat adjacent to our philosophical concerns, </w:t>
      </w:r>
      <w:r w:rsidRPr="000B6319">
        <w:rPr>
          <w:rStyle w:val="Emphasis"/>
          <w:lang w:eastAsia="zh-CN"/>
        </w:rPr>
        <w:t xml:space="preserve">his excellent readings of Smithson’s works have proven indispensable. </w:t>
      </w:r>
    </w:p>
    <w:p w14:paraId="4547950E" w14:textId="77777777" w:rsidR="00217DE5" w:rsidRPr="000B6319" w:rsidRDefault="00217DE5" w:rsidP="00217DE5">
      <w:pPr>
        <w:pStyle w:val="Heading3"/>
      </w:pPr>
      <w:r w:rsidRPr="000B6319">
        <w:t>Aztec Sacrifice</w:t>
      </w:r>
    </w:p>
    <w:p w14:paraId="662E078F" w14:textId="77777777" w:rsidR="00217DE5" w:rsidRPr="000B6319" w:rsidRDefault="00217DE5" w:rsidP="00217DE5">
      <w:pPr>
        <w:pStyle w:val="Heading4"/>
        <w:rPr>
          <w:sz w:val="16"/>
        </w:rPr>
      </w:pPr>
      <w:r w:rsidRPr="000B6319">
        <w:t xml:space="preserve">We must follow the Aztecs in their sacred rituals of bloody sacrifice by giving the gift of death, the ultimate form of unproductive expenditure. </w:t>
      </w:r>
    </w:p>
    <w:p w14:paraId="0EE4F21D" w14:textId="77777777" w:rsidR="00217DE5" w:rsidRPr="000B6319" w:rsidRDefault="00217DE5" w:rsidP="00217DE5">
      <w:pPr>
        <w:rPr>
          <w:sz w:val="16"/>
        </w:rPr>
      </w:pPr>
      <w:r w:rsidRPr="000B6319">
        <w:rPr>
          <w:rStyle w:val="Style13ptBold"/>
        </w:rPr>
        <w:t>Doel 17.</w:t>
      </w:r>
      <w:r w:rsidRPr="000B6319">
        <w:rPr>
          <w:sz w:val="16"/>
        </w:rPr>
        <w:t xml:space="preserve"> Marcus, Professor of Human Geography at Swansea University in Wales, where he is also the Deputy Pro-Vice-Chancellor for Research and Innovation, and the Co-Director of the Centre for Urban Theory. He has written and lectured widely on critical human geography, social and spatial theory, and post-structuralism. “Geographies of Violence: Killing Space, Killing Time” | rpadhi</w:t>
      </w:r>
    </w:p>
    <w:p w14:paraId="0028EB00" w14:textId="77777777" w:rsidR="00217DE5" w:rsidRPr="000B6319" w:rsidRDefault="00217DE5" w:rsidP="00217DE5">
      <w:pPr>
        <w:rPr>
          <w:sz w:val="16"/>
        </w:rPr>
      </w:pPr>
      <w:r w:rsidRPr="000B6319">
        <w:rPr>
          <w:rStyle w:val="StyleUnderline"/>
        </w:rPr>
        <w:t>For commodities are congealed masses of amorphous human labour whose social substance appears in the fetishistic form of objects that have commerce amongst themselves. Commodities relate to one another as exchange-values, not use-values.</w:t>
      </w:r>
      <w:r w:rsidRPr="000B6319">
        <w:rPr>
          <w:sz w:val="16"/>
        </w:rPr>
        <w:t xml:space="preserve"> The opening up and exploitation of inhospitable regions has invariably entailed regimes of terror imposed by a state apparatus. The construction of the Kolyma Highway, or ‘Road of Bones’, in the Russian Far East (1932-52), and the Thailand-Burma Railway, or ‘Death Railway’ (1942-3), are infamous examples. So too is the 141-mile White Sea-Baltic Canal in Russia (1931-3). This folly required 170,000 Gulag labourers, 25,000 of whom died in the process. Everything was done by hand, even the fabrication of rudimentary tools, such as wooden spades and wheelbarrows. ‘As work progressed, new camp sites had to be built along the course of the canal. At every one of these new sites, the prisoners and exiles arrived - and found nothing. Before starting work they had to build their own wooden barracks and organize their food supply’ (Applebaum, 2004: 80). They were lethal-labour camps: not because the Bolsheviks wanted the inmates dead, but because their living or dying was a matter of indifference. Having been ‘reduced to “nonpeople” or creatures from the Stone Age’ (Brent, 2008: 14—15), the death camps were immune to criticism from ‘the “medieval” fossils caterwauling in Europe, as Stalin put it’ (Brent, 2008: 12). Given the horror that accompanies every state like a diabolical shadow, Clastres (1989) argues that far from lacking a state, so-called ‘primitive’ societies proactively stopped one from emerging. They did so by warding off either an endogenous seizure of power or an exogenous subjugation. For what good is a state to a subsistence community? And conversely: what good is a subsistence community to a state? A state and its ruling classes can only be sustained once the community produces a surplus for them to appropriate and accumulate. Every state is essentially parasitic and vampiric; every ruling class superﬂuous. Clastres (1989) argues that the Amerindians successfully thwarted the emergence of a state until they were conquered by the Spanish. They were driven out of their subsis- tence communities and into the mines and plantations, and forced to produce a surplus of wealth for the Europeans to accumulate and enjoy at their leisure. </w:t>
      </w:r>
      <w:r w:rsidRPr="000B6319">
        <w:rPr>
          <w:rStyle w:val="StyleUnderline"/>
        </w:rPr>
        <w:t>There is,</w:t>
      </w:r>
      <w:r w:rsidRPr="000B6319">
        <w:rPr>
          <w:sz w:val="16"/>
        </w:rPr>
        <w:t xml:space="preserve"> then, </w:t>
      </w:r>
      <w:r w:rsidRPr="000B6319">
        <w:rPr>
          <w:rStyle w:val="StyleUnderline"/>
        </w:rPr>
        <w:t>a profound difference between communities that limit them- selves to subsistence and communities that generate surpluses</w:t>
      </w:r>
      <w:r w:rsidRPr="000B6319">
        <w:rPr>
          <w:sz w:val="16"/>
        </w:rPr>
        <w:t xml:space="preserve">. </w:t>
      </w:r>
      <w:r w:rsidRPr="000B6319">
        <w:rPr>
          <w:rStyle w:val="StyleUnderline"/>
        </w:rPr>
        <w:t>While the latter readily succumb to despotism and the capitalist delirium of ‘accumulation for accumulation’s sake’, as Marx put it, the former ensure that any inadvertent sur- plus is squandered rather than accumulated.</w:t>
      </w:r>
      <w:r w:rsidRPr="000B6319">
        <w:rPr>
          <w:sz w:val="16"/>
        </w:rPr>
        <w:t xml:space="preserve"> This is why Georges </w:t>
      </w:r>
      <w:r w:rsidRPr="000B6319">
        <w:rPr>
          <w:rStyle w:val="StyleUnderline"/>
        </w:rPr>
        <w:t>Bataille</w:t>
      </w:r>
      <w:r w:rsidRPr="000B6319">
        <w:rPr>
          <w:sz w:val="16"/>
        </w:rPr>
        <w:t xml:space="preserve"> (1988b: 46) </w:t>
      </w:r>
      <w:r w:rsidRPr="000B6319">
        <w:rPr>
          <w:rStyle w:val="StyleUnderline"/>
        </w:rPr>
        <w:t>argued that the Aztecs ‘were just as concerned with sacrificing as we are about working’. Sacrifice is the principal way for a society to thwart accumulation and prevent the formation of a state.</w:t>
      </w:r>
      <w:r w:rsidRPr="000B6319">
        <w:rPr>
          <w:sz w:val="16"/>
        </w:rPr>
        <w:t xml:space="preserve"> Sacrifice puts to death swiftly what would oth- erwise be put to death slowly. As ‘willing slaves of capital’ (Lordon, 2014) </w:t>
      </w:r>
      <w:r w:rsidRPr="000B6319">
        <w:rPr>
          <w:rStyle w:val="StyleUnderline"/>
        </w:rPr>
        <w:t>we have become accustomed to calling such a slow death ‘work’ or ‘labour’. To place sacrifice at the heart of the community, then, is to orchestrate a society of con- sumption and expenditure, rather than a society of accumulation and growth</w:t>
      </w:r>
      <w:r w:rsidRPr="000B6319">
        <w:rPr>
          <w:sz w:val="16"/>
        </w:rPr>
        <w:t xml:space="preserve">. In Aztec mythology </w:t>
      </w:r>
      <w:r w:rsidRPr="000B6319">
        <w:rPr>
          <w:rStyle w:val="StyleUnderline"/>
        </w:rPr>
        <w:t>the gods sacrificed themselves to bring life to the world, which thereby placed a sacred duty on the Aztecs to sacrifice themselves and others in return. Such is the gift of death.</w:t>
      </w:r>
      <w:r w:rsidRPr="000B6319">
        <w:rPr>
          <w:sz w:val="16"/>
        </w:rPr>
        <w:t xml:space="preserve"> [T]he gods assembled and spoke among themselves. saying: ‘Who will take it upon himself to bring light to the world?’ Nanauatzin threw himself into the fire [and became the Sun] . . . Tecuciztecatl also cast himself into the ﬂames [and became the Moon] Then the gods had to die; the wind. Quetzalcoatl. killed them allzThe wind tore out their hearts and used them to animate the newborn stars. (Recounted in Bataille, l988b: 46—9) </w:t>
      </w:r>
      <w:r w:rsidRPr="000B6319">
        <w:rPr>
          <w:rStyle w:val="StyleUnderline"/>
        </w:rPr>
        <w:t xml:space="preserve">The fundamental obligation placed on the recipient of a gift is to give some- thing back in return. </w:t>
      </w:r>
      <w:r w:rsidRPr="000B6319">
        <w:rPr>
          <w:sz w:val="16"/>
        </w:rPr>
        <w:t>50, t</w:t>
      </w:r>
      <w:r w:rsidRPr="000B6319">
        <w:rPr>
          <w:rStyle w:val="StyleUnderline"/>
        </w:rPr>
        <w:t xml:space="preserve">he gift of life must be returned whence it came - to the sacrificial Gods. Accordingly, the Aztecs sacriﬁced thousands of people a year. These sacriﬁces fed ‘the hungry Gods’ </w:t>
      </w:r>
      <w:r w:rsidRPr="000B6319">
        <w:rPr>
          <w:sz w:val="16"/>
        </w:rPr>
        <w:t xml:space="preserve">(Bataille, 1988b: 54), </w:t>
      </w:r>
      <w:r w:rsidRPr="000B6319">
        <w:rPr>
          <w:rStyle w:val="StyleUnderline"/>
        </w:rPr>
        <w:t>for without it the Sun would dry up and life on Earth would wither away.</w:t>
      </w:r>
      <w:r w:rsidRPr="000B6319">
        <w:rPr>
          <w:sz w:val="16"/>
        </w:rPr>
        <w:t xml:space="preserve"> It is in this sense that mid- wives reputedly told newborn baby boys that ‘your duty is to give the sun the blood of your enemies to drink and to supply the earth with the bodies of your enemies to eat [and] you are offered and promised to the earth and the sun’ (Bataille, 1988b: 53). </w:t>
      </w:r>
      <w:r w:rsidRPr="000B6319">
        <w:rPr>
          <w:rStyle w:val="StyleUnderline"/>
        </w:rPr>
        <w:t xml:space="preserve">Once bloodshed is seen as a sacred obligation one can begin to understand why victims were treated relatively humanely. As gifts to the gods, those to be sacrificed were precious. ‘The victim is a surplus taken from the mass of useful wealth’, </w:t>
      </w:r>
      <w:r w:rsidRPr="000B6319">
        <w:rPr>
          <w:sz w:val="16"/>
        </w:rPr>
        <w:t xml:space="preserve">Bataille (1988b: 58) contends. </w:t>
      </w:r>
      <w:r w:rsidRPr="000B6319">
        <w:rPr>
          <w:rStyle w:val="StyleUnderline"/>
        </w:rPr>
        <w:t>‘lt suffices for the sacrificer to give up the wealth that the victim could have been for him’</w:t>
      </w:r>
      <w:r w:rsidRPr="000B6319">
        <w:rPr>
          <w:sz w:val="16"/>
        </w:rPr>
        <w:t xml:space="preserve"> (Bataille, 198%: 60</w:t>
      </w:r>
      <w:r w:rsidRPr="000B6319">
        <w:rPr>
          <w:rStyle w:val="StyleUnderline"/>
        </w:rPr>
        <w:t>). So, although the Aztecs killed hundreds of thousands of people, they did not system- atically dehumanize them or render them worthless. They were simply returned whence they came. Or rather, the Sun’s energy (tonalh') that they embodied was given back to the gods</w:t>
      </w:r>
      <w:r w:rsidRPr="000B6319">
        <w:rPr>
          <w:sz w:val="16"/>
        </w:rPr>
        <w:t xml:space="preserve">. Christian Duverger (1989) offers an account of the quintessential form of human sacriﬁce. </w:t>
      </w:r>
      <w:r w:rsidRPr="000B6319">
        <w:rPr>
          <w:rStyle w:val="StyleUnderline"/>
        </w:rPr>
        <w:t>Prior to being sacrificed the victim would endure all kinds of things that were designed to excite the energy that they embodied</w:t>
      </w:r>
      <w:r w:rsidRPr="000B6319">
        <w:rPr>
          <w:sz w:val="16"/>
        </w:rPr>
        <w:t xml:space="preserve">: from dancing and intercourse to sleep deprivation and drugging. </w:t>
      </w:r>
      <w:r w:rsidRPr="000B6319">
        <w:rPr>
          <w:rStyle w:val="StyleUnderline"/>
        </w:rPr>
        <w:t>The sacrifice itself</w:t>
      </w:r>
      <w:r w:rsidRPr="000B6319">
        <w:rPr>
          <w:sz w:val="16"/>
        </w:rPr>
        <w:t xml:space="preserve"> would be performed in public, at a sacred location, and by priests. It </w:t>
      </w:r>
      <w:r w:rsidRPr="000B6319">
        <w:rPr>
          <w:rStyle w:val="StyleUnderline"/>
        </w:rPr>
        <w:t>was not a spectacle, but a ritual</w:t>
      </w:r>
      <w:r w:rsidRPr="000B6319">
        <w:rPr>
          <w:sz w:val="16"/>
        </w:rPr>
        <w:t xml:space="preserve">. The victim, arched over a sacrificial stone, would have his or her chest cut open with a ﬂint knife, and the heart excised whilst still beating in order to maximize the blood loss. This nourished the ‘Sun, Lord of the Earth'. </w:t>
      </w:r>
      <w:r w:rsidRPr="000B6319">
        <w:rPr>
          <w:rStyle w:val="StyleUnderline"/>
        </w:rPr>
        <w:t>Death in battle, and self-sacriﬁce, had the same effect as ritual sacriﬁce, but without the opportunity to maximize the bloodshed. A violent death was preferable because a ‘natural' death (from old age, disease, accident, or suchlike) meant that much of the energy would drain into the underworld rather than back to the gods. The sacrificial ritual often ended with mutilation, decapitation, dismemberment, and cannibalism</w:t>
      </w:r>
      <w:r w:rsidRPr="000B6319">
        <w:rPr>
          <w:sz w:val="16"/>
        </w:rPr>
        <w:t xml:space="preserve">. </w:t>
      </w:r>
      <w:r w:rsidRPr="000B6319">
        <w:rPr>
          <w:rStyle w:val="StyleUnderline"/>
        </w:rPr>
        <w:t>Aztec ritual sacrifice stands in stark contrast to the profane cannibalism and vampirism of capitalism. Capital is a monstrous, artificial, and undead life form that feeds off the slow release of the worker’s energy,</w:t>
      </w:r>
      <w:r w:rsidRPr="000B6319">
        <w:rPr>
          <w:sz w:val="16"/>
        </w:rPr>
        <w:t xml:space="preserve"> the draining of which is often strung out over a lifetime. Little wonder, then, that in those societies given over to capitalism's insatiable thirst for living labour, so-called ‘premature‘ and ‘preventable’ deaths should have become such a scandal, and that the desire for immortality should have taken hold (Bauman, 1992). Contemporary capitalism is literally banking on death and investing in life (Blackburn, 2002; Tyner, 2016). Naturally, some obtuse souls have sought to escape capitalism's voracious appe- tite for the living and its ebullient ‘health fascism’ by choosing swift deaths instead (Baudrillard, 1993). The irony, of course, is that the desire to enforce and exploit immortality came in the wake of Europe’s headlong rush into total war. The scandal of mortality is merely the inverted echo of the continent’s willingness to sacriﬁce everything. It is to this suicidal death-drive that we now turn. </w:t>
      </w:r>
    </w:p>
    <w:p w14:paraId="3CCC15C6" w14:textId="77777777" w:rsidR="00217DE5" w:rsidRPr="000B6319" w:rsidRDefault="00217DE5" w:rsidP="00217DE5">
      <w:pPr>
        <w:pStyle w:val="Heading4"/>
        <w:rPr>
          <w:rStyle w:val="StyleUnderline"/>
          <w:sz w:val="26"/>
          <w:u w:val="none"/>
        </w:rPr>
      </w:pPr>
      <w:r w:rsidRPr="000B6319">
        <w:rPr>
          <w:rStyle w:val="StyleUnderline"/>
          <w:sz w:val="26"/>
          <w:u w:val="none"/>
        </w:rPr>
        <w:t>The sacred ritual of Aztec sacrifice acts as a guide to both Bataille’s and Rivera’s analysis of death, concluding that reforms that banish death to the city’s margin symbolically devalue and impoverish the subject.</w:t>
      </w:r>
    </w:p>
    <w:p w14:paraId="7C6C1E4D" w14:textId="77777777" w:rsidR="00217DE5" w:rsidRPr="000B6319" w:rsidRDefault="00217DE5" w:rsidP="00217DE5">
      <w:pPr>
        <w:rPr>
          <w:rStyle w:val="StyleUnderline"/>
          <w:u w:val="none"/>
        </w:rPr>
      </w:pPr>
      <w:r w:rsidRPr="000B6319">
        <w:rPr>
          <w:rStyle w:val="Style13ptBold"/>
        </w:rPr>
        <w:t>Lamperez 16.</w:t>
      </w:r>
      <w:r w:rsidRPr="000B6319">
        <w:rPr>
          <w:rStyle w:val="StyleUnderline"/>
          <w:u w:val="none"/>
        </w:rPr>
        <w:t xml:space="preserve"> Joseph, Ph.D. in English Literature from the University of Rochester. “The Aztecs and Urban Form in Georges Bataille, Diego Rivera, and J.G. Posada”, Mosaic 49/4 (December 2016) | rpadhi</w:t>
      </w:r>
    </w:p>
    <w:p w14:paraId="5AD3623D" w14:textId="77777777" w:rsidR="00217DE5" w:rsidRPr="000B6319" w:rsidRDefault="00217DE5" w:rsidP="00217DE5">
      <w:pPr>
        <w:rPr>
          <w:sz w:val="16"/>
        </w:rPr>
      </w:pPr>
      <w:r w:rsidRPr="000B6319">
        <w:rPr>
          <w:rStyle w:val="StyleUnderline"/>
        </w:rPr>
        <w:t>Twentieth-century French surrealists, in tandem with Mexican artists and writers, fashioned a picture of pre-Columbian Aztecs as theocratic, abounding in art, and in thrall to the power of human sacrifice.</w:t>
      </w:r>
      <w:r w:rsidRPr="000B6319">
        <w:rPr>
          <w:sz w:val="16"/>
        </w:rPr>
        <w:t xml:space="preserve"> While established among special- ists, this joint effort remains unacknowledged in scholarship more generally: as the editors of Surrealism in Latin America write, “Surrealism played a more significant role than has hitherto been realized in debates about art, archaeology, and anthropol- ogy in the New World” (Ades, Eder, and Speranza 3). By the time Antonin Artaud (1896-1948) and André Breton (1896-1966) visited Mexico in 1936 and 1938, respec- tively, and Diego Rivera (1886-1957) took part in Breton’s International Surrealist Exhibition in Mexico City in 1940, the collaboration between French and Mexican writers and artists had been ongoing for at least two decades. Not only were “the Aztecs [. . .] very much à la mode among European intellectuals of the 1920s and 1930s” (Gallo 249); Surrealists had also “long been enchanted by what they called, in the title of a 1927 Paris exhibition that included both pre-Columbian and Native American works, ‘American objects’” (Ades, Eder, and Speranza 3). The prehistory of this collec- tive mythologizing extends at least to the second Franco-Mexican War of 1861, when “Napoleon III sent a French scientific commission to Mexico” (Tenorio-Trillo 44). A romanticized account of Aztec culture was thus born from cross-pollinating research. When Rivera casts illustrator José Guadalupe Posada (1852-1913) as the ves- tige of an Aztec aesthetic sensibility, for example, he shows the influence of French muralist Jean Charlot (1898-1979), who claimed to have discovered Posada in 1920, the same year that Rivera returned to Mexico from a decade in Paris. </w:t>
      </w:r>
      <w:r w:rsidRPr="000B6319">
        <w:rPr>
          <w:rStyle w:val="StyleUnderline"/>
        </w:rPr>
        <w:t xml:space="preserve">When Georges Bataille (1897-1962) unfolds his theory of expenditure and sacrifice in The Accursed Share, he references eyewitnesses to the Aztec capitulation to Spanish violence. </w:t>
      </w:r>
      <w:r w:rsidRPr="000B6319">
        <w:rPr>
          <w:sz w:val="16"/>
        </w:rPr>
        <w:t>And when Octavio Paz (1914-98) describes the Mexican Revolution as a sublime catharsis, he shows the influence of “Surrealism’s particular cult of Mexico as a place where the marvelous erupts as a daily phenomenon.” More generally, a “primitivist and magical vision [. . .] was quickly accepted by some Latin American writers who were directly influenced by Surrealism,” the emerging picture one characterized by “transcultural readings” (Stanton 216). A nostalgic picture of the Aztecs relevant to twentieth- century concerns thus emerged at the intersection of French and Mexican fascination. Among the fashioners of this myth were those taken by its most sensational aspect:</w:t>
      </w:r>
      <w:r w:rsidRPr="000B6319">
        <w:rPr>
          <w:rStyle w:val="StyleUnderline"/>
        </w:rPr>
        <w:t xml:space="preserve"> the centrality of human sacrifice to the Aztec political and religious system. “</w:t>
      </w:r>
      <w:r w:rsidRPr="000B6319">
        <w:rPr>
          <w:sz w:val="16"/>
        </w:rPr>
        <w:t xml:space="preserve">While Breton, [Benjamin] Péret, and others in their immediate circle celebrated the [Aztecs’] poetic expressiveness in both the aboriginal legends and the objects, </w:t>
      </w:r>
      <w:r w:rsidRPr="000B6319">
        <w:rPr>
          <w:rStyle w:val="StyleUnderline"/>
        </w:rPr>
        <w:t>Georges Bataille exalted blood sacrifice</w:t>
      </w:r>
      <w:r w:rsidRPr="000B6319">
        <w:rPr>
          <w:sz w:val="16"/>
        </w:rPr>
        <w:t>” (Ades, Eder, and Speranza 3-4),</w:t>
      </w:r>
      <w:r w:rsidRPr="000B6319">
        <w:rPr>
          <w:rStyle w:val="StyleUnderline"/>
        </w:rPr>
        <w:t xml:space="preserve"> an institution from which he meant to distill a bygone but vital vision of the human subject. Indeed, Bataille “formulated his approach to the sacred” in reference to the Aztecs, a reading that led him to interpret “sacrifice as an act of renewal that leads to an alternative cre- ativity based on the dismemberment of the body and the omnipresence of blood” </w:t>
      </w:r>
      <w:r w:rsidRPr="000B6319">
        <w:rPr>
          <w:sz w:val="16"/>
        </w:rPr>
        <w:t>(Eder 78). Rather than a passing interest</w:t>
      </w:r>
      <w:r w:rsidRPr="000B6319">
        <w:rPr>
          <w:rStyle w:val="StyleUnderline"/>
        </w:rPr>
        <w:t>, Aztec sacrifice became the guiding idea of his intellectual life</w:t>
      </w:r>
      <w:r w:rsidRPr="000B6319">
        <w:rPr>
          <w:sz w:val="16"/>
        </w:rPr>
        <w:t>: as Stuart Kendall writes,</w:t>
      </w:r>
      <w:r w:rsidRPr="000B6319">
        <w:rPr>
          <w:rStyle w:val="StyleUnderline"/>
        </w:rPr>
        <w:t xml:space="preserve"> “The Aztecs will haunt Bataille’s imagi- nation throughout his career” (69). Diego Rivera also believed that Aztec intimacy with the dead might recover a pre- cious but obsolete worldview</w:t>
      </w:r>
      <w:r w:rsidRPr="000B6319">
        <w:rPr>
          <w:sz w:val="16"/>
        </w:rPr>
        <w:t xml:space="preserve">. Rivera looks to Dia de los Muertos—the famous Mexican festival nominally commemorating All Soul’s Day but widely thought to incorporate pre-European attitudes and artistry—in order to restore a dimension of experience that had been lost to the modern era. </w:t>
      </w:r>
      <w:r w:rsidRPr="000B6319">
        <w:rPr>
          <w:rStyle w:val="StyleUnderline"/>
        </w:rPr>
        <w:t>Under Rivera’s guiding hand, the fes- tival’s explosion of satirical calaveras (skeletons) began calling to mind the bodies of those the Aztecs had sacrificed</w:t>
      </w:r>
      <w:r w:rsidRPr="000B6319">
        <w:rPr>
          <w:sz w:val="16"/>
        </w:rPr>
        <w:t xml:space="preserve">. Once the public fell in with Rivera’s reading of Posada, creator of this increasingly iconic calavera, Posada’s bony figurines would per- manently align him with the Aztecs in the minds of admirers despite the fact that Posada’s own contemporaries would not have made the connection. Indeed, “Rivera surrounded himself with skulls and skeletons in a way that would have puzzled Posada: his studio populated by life-size papier-mâché skeletons, his house teeming with stone skulls from the Aztec period. Posada’s dancing skeletons provided the aes- thetic link between modern art, pre-Columbian art, and popular art. This is how Mexico’s skeleton achieved its totemic status” (Lomnitz, Death 419). </w:t>
      </w:r>
      <w:r w:rsidRPr="000B6319">
        <w:rPr>
          <w:rStyle w:val="StyleUnderline"/>
        </w:rPr>
        <w:t>Rather than drawing from historical data, each of these portrayals of a death-obsessed pre- Columbian empire is instead “a counterfactual meditation [. . .] founded in the so- called Aztec idea of death</w:t>
      </w:r>
      <w:r w:rsidRPr="000B6319">
        <w:rPr>
          <w:sz w:val="16"/>
        </w:rPr>
        <w:t xml:space="preserve">” (Eburne 30). Rivera’s repurposing of Aztec mortuary practice dialogued with the efforts of late-nineteenth-century Mexican bureaucrats as they struggled to formulate a state- sponsored model of cultural hybridity, an undertaking defined by several priorities: to portray the Spanish invasion as consistent with pre-Columbian patterns of con- quest, co-opt the energy of populist indiginismo movements, and cast Mexico as heir to an antique and globally relevant civilization, a narrative framing the Aztecs as the autochthonous Mexican analogue of Greece and Rome. Before Rivera distilled from the calavera a “formula that would give voice to Mexico’s singularity by way of an artistic expression that fused pre-Columbian and popular elements” (Lomnitz, Death 50), Mexican bureaucrats in pursuit of these goals had sponsored less satisfying exem- plars of hybridity. The Aztec Palace, the Porfirian government’s ham-fisted and inel- egant entry in the 1889 Parisian World’s Fair, is perhaps the best known example thanks to the work of Mauricio Tenorio-Trillo. Yet where these attempts were “prone to the vices of bureaucratization, theoretical sterility, parochialism, and co-optation by the state” (Lomnitz, Deep 262), the calavera abounds in demotic and aesthetic vitality. Even more than renovating and democratizing this vision of cultural synthe- sis, however, </w:t>
      </w:r>
      <w:r w:rsidRPr="000B6319">
        <w:rPr>
          <w:rStyle w:val="StyleUnderline"/>
        </w:rPr>
        <w:t xml:space="preserve">Rivera ensures that the calavera also recovers a degree of social and imag- inative fulfillment that had been eclipsed by Enlightenment reform. </w:t>
      </w:r>
      <w:r w:rsidRPr="000B6319">
        <w:rPr>
          <w:sz w:val="16"/>
        </w:rPr>
        <w:t xml:space="preserve">While seeming to develop unrelated concerns of the Franco-Mexican myth (sac- rifice and the human body for Bataille; festival practice, cultural hybridity, and the skeleton as icon for Rivera), together these projects are supplementary. In fact, </w:t>
      </w:r>
      <w:r w:rsidRPr="000B6319">
        <w:rPr>
          <w:rStyle w:val="StyleUnderline"/>
        </w:rPr>
        <w:t>Bataille and Rivera’s treatments of the Aztecs address distinct parts of a singular, modern process wherein Enlightenment-era reforms to urban space impoverish a shared understanding of the human subject.</w:t>
      </w:r>
      <w:r w:rsidRPr="000B6319">
        <w:rPr>
          <w:sz w:val="16"/>
        </w:rPr>
        <w:t xml:space="preserve"> Thus I propose to read </w:t>
      </w:r>
      <w:r w:rsidRPr="000B6319">
        <w:rPr>
          <w:rStyle w:val="StyleUnderline"/>
        </w:rPr>
        <w:t>Bataille’s portrayal of Aztec sacrifice—which recovers a symbolic dimension of experience previously afforded the human body</w:t>
      </w:r>
      <w:r w:rsidRPr="000B6319">
        <w:rPr>
          <w:sz w:val="16"/>
        </w:rPr>
        <w:t xml:space="preserve">—as an auxiliary to Rivera’s portrayal of Dia de los Muertos, which imagines lived spaces infused with the thanatopic presence of the calavera. Though affording one area or another greater emphasis in their respective projects, Bataille and Rivera both turn to the Franco-Mexican myth in order to synthesize these seemingly unaffiliated but intimately connected matters: urban space, Enlightenment reform, sacrifice, death (the Mexican “national totem” [Lomnitz, Death 43]), and models of personhood. Each emphasizes a distinct part of a twinned problem, but </w:t>
      </w:r>
      <w:r w:rsidRPr="000B6319">
        <w:rPr>
          <w:rStyle w:val="StyleUnderline"/>
        </w:rPr>
        <w:t xml:space="preserve">both see that urban reforms banishing death to the city’s margins devalue a symbolic dimension of the human body, just as each looks toward the Aztecs as an antithesis to this scenario wherein urban spaces devoid of death create human bodies bereft of life. </w:t>
      </w:r>
      <w:r w:rsidRPr="000B6319">
        <w:rPr>
          <w:sz w:val="16"/>
        </w:rPr>
        <w:t xml:space="preserve">More precisely, I claim that </w:t>
      </w:r>
      <w:r w:rsidRPr="000B6319">
        <w:rPr>
          <w:rStyle w:val="StyleUnderline"/>
        </w:rPr>
        <w:t xml:space="preserve">Bataille and Rivera alike use the Aztecs to imagine how the biopolitical regulation of spaces and subjects might be neutralized. </w:t>
      </w:r>
      <w:r w:rsidRPr="000B6319">
        <w:rPr>
          <w:sz w:val="16"/>
        </w:rPr>
        <w:t xml:space="preserve">These apparently divergent foci of control are indeed linked: </w:t>
      </w:r>
      <w:r w:rsidRPr="000B6319">
        <w:rPr>
          <w:rStyle w:val="StyleUnderline"/>
        </w:rPr>
        <w:t>death’s banishment from inhabited space impoverishes the subject</w:t>
      </w:r>
      <w:r w:rsidRPr="000B6319">
        <w:rPr>
          <w:sz w:val="16"/>
        </w:rPr>
        <w:t xml:space="preserve"> (a tactic first identified in Michel Foucault’s discussion of urban reform) </w:t>
      </w:r>
      <w:r w:rsidRPr="000B6319">
        <w:rPr>
          <w:rStyle w:val="StyleUnderline"/>
        </w:rPr>
        <w:t>and results in what Giorgio Agamben calls homo sacer,</w:t>
      </w:r>
      <w:r w:rsidRPr="000B6319">
        <w:rPr>
          <w:sz w:val="16"/>
        </w:rPr>
        <w:t xml:space="preserve"> a figure so bereft of any symbolic dimension that killing him constitutes extermination rather than murder or sacrifice. This essay claims that </w:t>
      </w:r>
      <w:r w:rsidRPr="000B6319">
        <w:rPr>
          <w:rStyle w:val="StyleUnderline"/>
        </w:rPr>
        <w:t>Bataille and Rivera understood the nature of this bipartite problem and used the Aztecs to imagine its undoing,</w:t>
      </w:r>
      <w:r w:rsidRPr="000B6319">
        <w:rPr>
          <w:sz w:val="16"/>
        </w:rPr>
        <w:t xml:space="preserve"> their supplementary responses addressing distinct parts of the dilemma. Reading Dia de los Muertos (which for Rivera reintegrates death into urban space) alongside “the accursed share” (wherein sacrifice lends the body a symbolic dimension, for Bataille) allows us to appreciate how together these figures recover a bygone vision of space and subjectivity that reimagines the biopolitical project first identified by Foucault. Before examining further how the agendas of Rivera and Bataille illuminate one another, I will describe in greater detail the bipartite problem to which both respond. Urban reform and the social construction of death are familiar scholarly topics, but there is no consensus regarding what occurs at their point of intersection. </w:t>
      </w:r>
    </w:p>
    <w:p w14:paraId="7A6C9825" w14:textId="77777777" w:rsidR="00217DE5" w:rsidRPr="000B6319" w:rsidRDefault="00217DE5" w:rsidP="00217DE5">
      <w:pPr>
        <w:pStyle w:val="Heading4"/>
        <w:rPr>
          <w:rStyle w:val="StyleUnderline"/>
          <w:sz w:val="26"/>
          <w:u w:val="none"/>
        </w:rPr>
      </w:pPr>
      <w:r w:rsidRPr="000B6319">
        <w:rPr>
          <w:rStyle w:val="StyleUnderline"/>
          <w:sz w:val="26"/>
          <w:u w:val="none"/>
        </w:rPr>
        <w:t xml:space="preserve">The disavowment of death is a form of biopolitics in which the subject is reduced to bare life through urban discourses, rationalization, and reform. Instead, we must look to the Aztecs as the inverse of post-Enlightenment Europe and restore to the sacred world that which servile use has degraded.  </w:t>
      </w:r>
    </w:p>
    <w:p w14:paraId="3315C96A" w14:textId="77777777" w:rsidR="00217DE5" w:rsidRPr="000B6319" w:rsidRDefault="00217DE5" w:rsidP="00217DE5">
      <w:pPr>
        <w:rPr>
          <w:rStyle w:val="StyleUnderline"/>
          <w:u w:val="none"/>
        </w:rPr>
      </w:pPr>
      <w:r w:rsidRPr="000B6319">
        <w:rPr>
          <w:rStyle w:val="Style13ptBold"/>
        </w:rPr>
        <w:t>Lamperez 16.</w:t>
      </w:r>
      <w:r w:rsidRPr="000B6319">
        <w:rPr>
          <w:rStyle w:val="StyleUnderline"/>
          <w:u w:val="none"/>
        </w:rPr>
        <w:t xml:space="preserve"> Joseph, Ph.D. in English Literature from the University of Rochester. “The Aztecs and Urban Form in Georges Bataille, Diego Rivera, and J.G. Posada”, Mosaic 49/4 (December 2016) | rpadhi</w:t>
      </w:r>
    </w:p>
    <w:p w14:paraId="65DCB8A7" w14:textId="77777777" w:rsidR="00217DE5" w:rsidRPr="000B6319" w:rsidRDefault="00217DE5" w:rsidP="00217DE5">
      <w:pPr>
        <w:rPr>
          <w:sz w:val="16"/>
        </w:rPr>
      </w:pPr>
      <w:r w:rsidRPr="000B6319">
        <w:rPr>
          <w:sz w:val="16"/>
        </w:rPr>
        <w:t xml:space="preserve">Before the mid-eighteenth century, the dead were ubiquitous throughout European cities. </w:t>
      </w:r>
      <w:r w:rsidRPr="000B6319">
        <w:rPr>
          <w:rStyle w:val="StyleUnderline"/>
        </w:rPr>
        <w:t>During the Middle Ages and Renaissance it was common prac- tice to crowd “decomposing corpses into hopelessly overfilled churchyards and crypts, whence they literally overflowed into the space of the living”</w:t>
      </w:r>
      <w:r w:rsidRPr="000B6319">
        <w:rPr>
          <w:sz w:val="16"/>
        </w:rPr>
        <w:t xml:space="preserve"> (Roach 48). Commercial and ritual activities thus took place in spaces nominally set aside for the dead, the bur- ial zones affiliated with churches “often provid[ing] the most convenient public spaces available to merchants, mountebanks, jugglers, and their mixed audiences, who shared in this popular intermingling of life and death, carnival and Lent” (48-49). This public cohabitation was as much the norm for centuries of urban life in Europe as it was for a time in colonial cities throughout the New World. </w:t>
      </w:r>
      <w:r w:rsidRPr="000B6319">
        <w:rPr>
          <w:rStyle w:val="StyleUnderline"/>
        </w:rPr>
        <w:t>But due to Europe’s experience of the plague and an evolving understanding of the spread of contagious disease, a new set of “segregationist taxonomies of behavior in several related fields of manners and bodily administration” demanded that “the dead were compelled to withdraw from the spaces of the living</w:t>
      </w:r>
      <w:r w:rsidRPr="000B6319">
        <w:rPr>
          <w:sz w:val="16"/>
        </w:rPr>
        <w:t>: [. . .] their bodies [. . .] removed to newly ded- icated and isolated cemeteries” (50). The effect of this apartheid went far beyond the reorganization of urban space: “Many consequences,” Joseph Roach writes, “have no doubt ensued from this immense project, this radical rationalization of space, this creation of a necropolis of exiles in the ‘[out]Skirts of Towne’” (54); “The most poignant of them must have been the slave ship, the triangular trade’s simulacrum of hell, where each of the living dead occupied no more space than a coffin, and the daily wastage disappeared over the side to a grave unmarked except by the sea” (55). In order for the living to suggest the living dead and for their dwelling places to resem- ble veritable cemeteries</w:t>
      </w:r>
      <w:r w:rsidRPr="000B6319">
        <w:rPr>
          <w:rStyle w:val="StyleUnderline"/>
        </w:rPr>
        <w:t>, the bodies of the deceased had first to be banished into iso- lated zones</w:t>
      </w:r>
      <w:r w:rsidRPr="000B6319">
        <w:rPr>
          <w:sz w:val="16"/>
        </w:rPr>
        <w:t xml:space="preserve"> that would thereafter appear solemn, radioactive, and inert. While Roach stops short of describing precisely why changes in urban design might impoverish how the body is imagined, Foucault shows how discourses of urban discipline and of control over the human subject emerged in tandem. In Security, Territory, Population </w:t>
      </w:r>
      <w:r w:rsidRPr="000B6319">
        <w:rPr>
          <w:rStyle w:val="StyleUnderline"/>
        </w:rPr>
        <w:t>Foucault defines biopower as “the set of mechanisms through which the basic biological features of the human species became the object of a polit- ical strategy, of a general strategy of power</w:t>
      </w:r>
      <w:r w:rsidRPr="000B6319">
        <w:rPr>
          <w:sz w:val="16"/>
        </w:rPr>
        <w:t xml:space="preserve">, or, in other words, how, starting from the eighteenth century, modern Western societies took on board the fundamental biolog- ical fact that human beings are a species” (1). </w:t>
      </w:r>
      <w:r w:rsidRPr="000B6319">
        <w:rPr>
          <w:rStyle w:val="StyleUnderline"/>
        </w:rPr>
        <w:t>Foucault soon intertwines this core def- inition of biopolitics with his familiar account of how the modern city was purged of disease and death. This biopolitical reduction of the subject stems from four new pri- orities referencing urban space: hygiene, trade, interlocking networks among towns, and surveillance, the ensemble comprising what Foucault calls the “milieu.”</w:t>
      </w:r>
      <w:r w:rsidRPr="000B6319">
        <w:rPr>
          <w:sz w:val="16"/>
        </w:rPr>
        <w:t xml:space="preserve"> </w:t>
      </w:r>
      <w:r w:rsidRPr="000B6319">
        <w:rPr>
          <w:rStyle w:val="StyleUnderline"/>
        </w:rPr>
        <w:t>As regulations of the milieu grow more sophisticated they become identical to biopolitics, as evidenced by the fact that the “population”</w:t>
      </w:r>
      <w:r w:rsidRPr="000B6319">
        <w:rPr>
          <w:sz w:val="16"/>
        </w:rPr>
        <w:t>—a new imagining of peo- ple as a mass of human bodies requiring strategies of control and discipline—</w:t>
      </w:r>
      <w:r w:rsidRPr="000B6319">
        <w:rPr>
          <w:rStyle w:val="StyleUnderline"/>
        </w:rPr>
        <w:t>belongs equally to biopolitical and to urban discourses</w:t>
      </w:r>
      <w:r w:rsidRPr="000B6319">
        <w:rPr>
          <w:sz w:val="16"/>
        </w:rPr>
        <w:t xml:space="preserve"> alike. The milieu, Foucault writes, will be that in which circulation is carried out. The milieu is a set of natural givens—rivers, marshes, hills—and a set of artificial givens—an agglomeration of individuals, of houses, etcetera. The milieu is a certain number of combined, overall effects bearing on all who live in it. It is an element in which a circular link is produced between effects and causes, since an effect from one point of view will be a cause from another. For example, more over- crowding will mean more miasmas, and so more disease. More disease will obviously mean more deaths. More deaths will mean more cadavers, and consequently more miasmas, and so on. So it is this phenomenon of circulation of causes and effects that is targeted through the milieu. Finally, the milieu appears as a field of intervention in which [. . .] one tries to affect, precisely, a population. I mean a multiplicity of individuals who are and fundamentally and essentially only exist biologically bound to the materiality within which they live. (21) </w:t>
      </w:r>
      <w:r w:rsidRPr="000B6319">
        <w:rPr>
          <w:rStyle w:val="StyleUnderline"/>
        </w:rPr>
        <w:t>Here, the reduction of the individual from subject to mere biological entity results from reforms meant to banish death from towns and cities. Urban rationalization is thus an antecedent of what Agamben calls “bare life”</w:t>
      </w:r>
      <w:r w:rsidRPr="000B6319">
        <w:rPr>
          <w:sz w:val="16"/>
        </w:rPr>
        <w:t xml:space="preserve"> (7), the human agent reduced from bios (an entity enveloped in symbolic and social significance) to zoe (one marked only by bare, biological life, or entities that “only exist biologically”). The bare body’s “inclusion [. . .] in the political realm,” which I read as linked to Foucault’s new “population,” is for Agamben “the decisive event of modernity” (4). </w:t>
      </w:r>
      <w:r w:rsidRPr="000B6319">
        <w:rPr>
          <w:rStyle w:val="StyleUnderline"/>
        </w:rPr>
        <w:t>Foucault’s milieu thus ties the disciplining of urban form (where death is banished from the spaces of the living and miasma stamped out) to an impoverished human subject that Agamben names homo sacer. If Aztec sacrifice “restores to the sacred world that which servile use had degraded</w:t>
      </w:r>
      <w:r w:rsidRPr="000B6319">
        <w:rPr>
          <w:sz w:val="16"/>
        </w:rPr>
        <w:t xml:space="preserve">” (Bataille, Accursed 55) </w:t>
      </w:r>
      <w:r w:rsidRPr="000B6319">
        <w:rPr>
          <w:rStyle w:val="StyleUnderline"/>
        </w:rPr>
        <w:t>so that the body of the accursed share, immolated at the temple’s peak, is “destroyed as [a thing]” (56) only to be restored to the order of “intimacy” (57), homo sacer is his opposite.</w:t>
      </w:r>
      <w:r w:rsidRPr="000B6319">
        <w:rPr>
          <w:sz w:val="16"/>
        </w:rPr>
        <w:t xml:space="preserve"> Reduced to mere biology, the latter figure “may be killed but not sacrificed” (Agamben 83) and thus enjoys no such restoration. Hoping to redress this impoverishment of the human subject, </w:t>
      </w:r>
      <w:r w:rsidRPr="000B6319">
        <w:rPr>
          <w:rStyle w:val="StyleUnderline"/>
        </w:rPr>
        <w:t>Bataille uses the Aztecs to unfold a bygone model of agency and urban form.</w:t>
      </w:r>
      <w:r w:rsidRPr="000B6319">
        <w:rPr>
          <w:sz w:val="16"/>
        </w:rPr>
        <w:t xml:space="preserve"> This preoccupation with death and town planning had shown itself from Bataille’s earliest work. In “Slaughterhouse” he writes of the anaesthetized imaginations that result when urban protocols cordon off killing from public space: Today, the slaughterhouse is cursed and quarantined like a boat carrying cholera. In fact, the victims of this curse are not butchers or animals, but the good people themselves, who, through this, are only able to bear their own ugliness, an ugliness that is effectively an answer to an unhealthy need for cleanliness, for a bilious small-mindedness and for bore- dom. The curse (which terrifies only those who utter it) leads them to vegetate as far as pos- sible from the slaughterhouses. They exile themselves, by way of antidote, in an amorphous world, where there is no longer anything terrible, and where, enduring the ineradicable obsession with ignominy, they are reduced to eating cheese. (22) </w:t>
      </w:r>
      <w:r w:rsidRPr="000B6319">
        <w:rPr>
          <w:rStyle w:val="StyleUnderline"/>
        </w:rPr>
        <w:t>The slaughterhouse exemplifies a worldview wherein death is ghettoized and the imagination impoverished</w:t>
      </w:r>
      <w:r w:rsidRPr="000B6319">
        <w:rPr>
          <w:sz w:val="16"/>
        </w:rPr>
        <w:t xml:space="preserve">. But figuring the human form as the lynchpin of a divine pact and expressing the morbid vitality of this arrangement through public space, the Aztecs suggest a precise antithesis to the moribund social order described in “Slaughterhouse.” </w:t>
      </w:r>
      <w:r w:rsidRPr="000B6319">
        <w:rPr>
          <w:rStyle w:val="StyleUnderline"/>
        </w:rPr>
        <w:t>Bataille writes that Aztec sacrifice was central spatially as well as symbolically, meaning that the Aztecs were the inverse of post-Enlightenment Europe</w:t>
      </w:r>
      <w:r w:rsidRPr="000B6319">
        <w:rPr>
          <w:sz w:val="16"/>
        </w:rPr>
        <w:t xml:space="preserve">: “Their world view,” he writes, “is singularly and diametrically opposed to the [. . .] perspective that we have” (Accursed 46). As Bataille knew, sacrifices in the Aztec capital Tenochtitlan were conducted at the centrally located Templo Mayor, “an imago mundi, an image of the monumentality of the violence of Aztec society” (Carrasco 59). This architectural sign of the centrality of sacrifice, “huge and cursed” (Díaz del Castillo 218) to the eyes of contemporary Spanish onlookers, “was the scene of elab- orate human sacrifices, which increased to incredible numbers during the last eighty years of Aztec rule” (Carrasco 81). Bataille often stresses </w:t>
      </w:r>
      <w:r w:rsidRPr="000B6319">
        <w:rPr>
          <w:rStyle w:val="StyleUnderline"/>
        </w:rPr>
        <w:t>that for the Aztecs, the centrality of death found expres- sion in the morphology of shared space</w:t>
      </w:r>
      <w:r w:rsidRPr="000B6319">
        <w:rPr>
          <w:sz w:val="16"/>
        </w:rPr>
        <w:t xml:space="preserve">. Not only had the Aztecs’ “science of archi- tecture enabled them to construct pyramids on top of which they immolated human beings” (Accursed 46), this spatio-symbolic relation to death was fore- grounded in stark contrast to other models. For Bataille, “Inca civilization is only an immense tomb, organized bureaucratically by civil servants in the state” (Hollier 48), its capital “one of man’s most rule-ridden [and] thoroughly administered,” the urban ensemble leaving an “impression of wild seediness and, above all, of deadly uniformity” (“Extinct” 3). The resonances between this socio-urban formation and the one described in “Slaughterhouse” are clear. But in contrast to Incan and mod- ern European structures, </w:t>
      </w:r>
      <w:r w:rsidRPr="000B6319">
        <w:rPr>
          <w:rStyle w:val="StyleUnderline"/>
        </w:rPr>
        <w:t>Aztec pyramids “were not used to cover up death but to display before the eyes of all people the spectacle of the death of the sacrificial vic- tim”</w:t>
      </w:r>
      <w:r w:rsidRPr="000B6319">
        <w:rPr>
          <w:sz w:val="16"/>
        </w:rPr>
        <w:t xml:space="preserve"> (Hollier 48). As Bataille writes, “The life of civilized peoples in pre-Columbian America is a source of wonder to us [. . .] because of its bloody eccentricity,” their structures witnessing “continuous crime committed in broad daylight [. . .]. This observation applies, it is true, mostly to Mexico” (“Extinct” 3). In this antithetical reverie the cosmic slaughterhouse conducts its business “in plain sight,” exalted and ostentatious, never ceasing to suggest the Aztecs’ remove from the banality of their contemporaries (the Incas) as well as their modern counterparts (the European slaughterhouse and the rationalized city more generally). When Bataille writes of the “blood bath” of Aztec religion that its “amazingly joyous character” made Mexico City into a “streaming human slaughterhouse,” he now uses the term approvingly</w:t>
      </w:r>
      <w:r w:rsidRPr="000B6319">
        <w:rPr>
          <w:rStyle w:val="StyleUnderline"/>
        </w:rPr>
        <w:t xml:space="preserve">: such “horrors” (7) help renew the social order precisely because they cannot be ignored. Like his French counterpart, Rivera linked urban reform to a new class of sub- jects stripped of any symbolic dimension. </w:t>
      </w:r>
      <w:r w:rsidRPr="000B6319">
        <w:rPr>
          <w:sz w:val="16"/>
        </w:rPr>
        <w:t xml:space="preserve">After the conquest, Spanish colonial recon- figurations of the city decentralized the Aztecs’ ritualized spectacle of death-production, reversing the urban attitude toward death. Claudio Lomnitz describes reforms in Mexico City identical to those observed in Foucault: “From the viewpoint of public order, reformers were concerned with policing, cleanliness, and public health. Pestilence and plague were attributed no longer to public sins but to miasma, a bad air that suffused public spaces” (Death 264). </w:t>
      </w:r>
      <w:r w:rsidRPr="000B6319">
        <w:rPr>
          <w:rStyle w:val="StyleUnderline"/>
        </w:rPr>
        <w:t>Like Bataille, Rivera redressed these reforms in reference to the Aztecs, an effort that he localized in pivotal interpretations of Dia de los Muertos and the affiliated oeuvre of Posada.</w:t>
      </w:r>
      <w:r w:rsidRPr="000B6319">
        <w:rPr>
          <w:sz w:val="16"/>
        </w:rPr>
        <w:t xml:space="preserve"> The abundant calaveras of Dia de los Muertos and Posada alike thereafter take on a twinned significance, sug- gesting a cultural heritage reconciled in the pre-Columbian icon of death as well as recovering a lost spatio-symbolic model of urban form and imaginative experience. A Posada thus renovated by Rivera flaunts a love of dramatization and his macabre but at the same time humorous use of death as a plastic motif. Posada: death personified as a skeleton that gets drunk, picks fights, sheds tears and dances for joy. Death turned into a homely figure, into a papier-mâché puppet. Death in the form of a candy skeleton for children to suck while their elders fight and face the firing squad, or dangle from a rope. Death as the life and soul of the fiesta, dancing a fandango, or accompanying us to the cemetery to mourn the dead, and eat mole or drink pulque over their tombs. (Rivera 187) Posada’s calaveras are not just the ludic return of a repressed pre-colonial identity, assuaging and domesticating the death wrought by revolution, nor solely a populist and aesthetically vital renovation of the longstanding myth of cultural fusion. </w:t>
      </w:r>
      <w:r w:rsidRPr="000B6319">
        <w:rPr>
          <w:rStyle w:val="StyleUnderline"/>
        </w:rPr>
        <w:t>Rivera also locates calaveras at the intersection of death, festival, and urban form, meaning that like Bataille’s sacrificial victim they begin to suggest a lost dimension of symbolic experience accessible through communal intimacy with the dead.</w:t>
      </w:r>
      <w:r w:rsidRPr="000B6319">
        <w:rPr>
          <w:sz w:val="16"/>
        </w:rPr>
        <w:t xml:space="preserve"> Not only were “Mexico’s Days of the Dead [. . .] seen by artists and writers as a guardian spirit of the unique qualities that legitimated Mexico’s bid for a distinctive place in the world of modern culture” (Lomnitz, Death 416); with Posada appointed its guiding artistic spirit, the festival also becomes an occasion to test what dimension of imaginative life might be recovered when the dead are reunited with the living. Rivera suggests this privileged link between death and urban space in his mural “The Day of the Dead” (see Figure 1). Lomnitz notes of the mural’s “musical band of skeletons, each of which is dressed in the attire of a social class,” that they “made eter- nal and harmonized in death” the crowd of divergent revelers below them, signifying how “for Rivera [. . .] the Days of the Dead [. . .] seemed to be a perfect exemplar of the cultural fusion that they considered the very source of Mexican nationality” (Death 46). Yet the image does more than aestheticize a cultural mestizaje comprising indigenous and European influences. In fact the dead here are “synthetic” creatures in more ways than one: as evidence of cultural hybridity, but also as the sign of artifice. The four skeletons flaunt the screws holding their two-dimensional bones together, their conspicuous fabrication inviting the viewer to read Dia de los Muertos as both a physical and figurative social construction. The life-sized calaveras imply that there exists not only a privileged relationship between space, social form, and the skeleton, but that this arrangement has also been jerry-rigged: someone here is pulling the strings (or tightening the screws) of the dead who make possible this gathering of the living. If “urban space is a crucial problem for Bataille in that for him the city is the privileged locus of the physical and geographical elaboration of the sacred” (Stoekl xvii-xviii), Rivera asks us to consider that calaveras offer an opportunity to manipu- late this “locus” according to a given agenda. If Rivera and Bataille’s contributions to the Franco-Mexican myth have thus far seemed more contiguous than intersecting, it is in Posada’s icon of the skeleton that their distinct portrayals of Aztec death find common ground. Posada’s calaveras have become the sign of a hybrid cultural tradition comprising pre-Columbian and European aesthetic lineages. This reading is speculative, a deliberate attempt to fash- ion an icon suited to modern Mexico, as Lomnitz has noted and as Rivera himself seems to suggest. </w:t>
      </w:r>
      <w:r w:rsidRPr="000B6319">
        <w:rPr>
          <w:rStyle w:val="StyleUnderline"/>
        </w:rPr>
        <w:t>But by pointing to Aztec mortuary practice, the calavera also aligns with Bataille. For him, a public display of bodies slain according to pre-Columbian religious rites suggests the accursed share, placed at the epicentre of a cultural system at the moment of his death.</w:t>
      </w:r>
      <w:r w:rsidRPr="000B6319">
        <w:rPr>
          <w:sz w:val="16"/>
        </w:rPr>
        <w:t xml:space="preserve"> Perhaps it is due to the Aztecs’ distance from the alien- ated tedium of everyday life—they “were just as concerned about sacrificing as we are about working” (Accursed 46, emph. Bataille’s)—that Posada’s skeletons seem to be “on vacation, obedient to no reality principle but that of laughter” (Villoro 11). Restored to a symbolic order, these figures radiate “intimacy, anguish, the profundity of living beings” (Accursed 59). </w:t>
      </w:r>
      <w:r w:rsidRPr="000B6319">
        <w:rPr>
          <w:rStyle w:val="StyleUnderline"/>
        </w:rPr>
        <w:t xml:space="preserve">For Bataille, a space where death is not disavowed affords the body this “intimate participation” that “restores to the sacred world that which servile use has degraded” </w:t>
      </w:r>
      <w:r w:rsidRPr="000B6319">
        <w:rPr>
          <w:sz w:val="16"/>
        </w:rPr>
        <w:t xml:space="preserve">(55). The calavera in Posada thus synthesizes Rivera’s and Bataille’s visions of the Aztec worldview, and so I now turn to Posada and to the festival showcasing his legacy. </w:t>
      </w:r>
    </w:p>
    <w:p w14:paraId="5FA4D401" w14:textId="77777777" w:rsidR="00217DE5" w:rsidRPr="000B6319" w:rsidRDefault="00217DE5" w:rsidP="00217DE5">
      <w:pPr>
        <w:pStyle w:val="Heading3"/>
      </w:pPr>
      <w:r w:rsidRPr="000B6319">
        <w:t>Eroticism</w:t>
      </w:r>
    </w:p>
    <w:p w14:paraId="5166156F" w14:textId="77777777" w:rsidR="00217DE5" w:rsidRPr="000B6319" w:rsidRDefault="00217DE5" w:rsidP="00217DE5">
      <w:pPr>
        <w:pStyle w:val="Heading4"/>
      </w:pPr>
      <w:r w:rsidRPr="000B6319">
        <w:t>Educational and social systems of thought continually suppress the possibility of eroticism vis a vi social linguistic taboo’s which create a “language that equals zero”.</w:t>
      </w:r>
    </w:p>
    <w:p w14:paraId="545132D1" w14:textId="77777777" w:rsidR="00217DE5" w:rsidRPr="000B6319" w:rsidRDefault="00217DE5" w:rsidP="00217DE5">
      <w:pPr>
        <w:rPr>
          <w:sz w:val="20"/>
          <w:szCs w:val="20"/>
        </w:rPr>
      </w:pPr>
      <w:r w:rsidRPr="000B6319">
        <w:rPr>
          <w:rStyle w:val="Style13ptBold"/>
        </w:rPr>
        <w:t xml:space="preserve">Lerman’15 – </w:t>
      </w:r>
      <w:r w:rsidRPr="000B6319">
        <w:rPr>
          <w:rStyle w:val="Style13ptBold"/>
          <w:b w:val="0"/>
          <w:sz w:val="16"/>
          <w:szCs w:val="16"/>
        </w:rPr>
        <w:t xml:space="preserve">Lindsay Lerman – University </w:t>
      </w:r>
      <w:r w:rsidRPr="000B6319">
        <w:rPr>
          <w:sz w:val="16"/>
          <w:szCs w:val="16"/>
        </w:rPr>
        <w:t xml:space="preserve">of Guelph Philosophy Department, Graduate Student. Studies Epistemology, Georges Bataille – “Georges Bataille’s “Nonknowledge” as Epistemic Expenditure: An Open Economy of Knowledge” pg 53-55 </w:t>
      </w:r>
      <w:r w:rsidRPr="000B6319">
        <w:rPr>
          <w:sz w:val="20"/>
          <w:szCs w:val="20"/>
        </w:rPr>
        <w:t>KZaidi</w:t>
      </w:r>
    </w:p>
    <w:p w14:paraId="4A17608E" w14:textId="77777777" w:rsidR="00217DE5" w:rsidRPr="000B6319" w:rsidRDefault="00217DE5" w:rsidP="00217DE5">
      <w:pPr>
        <w:rPr>
          <w:sz w:val="16"/>
        </w:rPr>
      </w:pPr>
      <w:r w:rsidRPr="000B6319">
        <w:rPr>
          <w:rStyle w:val="StyleUnderline"/>
        </w:rPr>
        <w:t>Erotism is markedly different because it explicitly addresses communication as an element of nonknowledge</w:t>
      </w:r>
      <w:r w:rsidRPr="000B6319">
        <w:rPr>
          <w:sz w:val="16"/>
        </w:rPr>
        <w:t xml:space="preserve">. Erotism </w:t>
      </w:r>
      <w:r w:rsidRPr="000B6319">
        <w:rPr>
          <w:rStyle w:val="StyleUnderline"/>
        </w:rPr>
        <w:t>presents us with</w:t>
      </w:r>
      <w:r w:rsidRPr="000B6319">
        <w:rPr>
          <w:sz w:val="16"/>
        </w:rPr>
        <w:t xml:space="preserve"> two such important moments, both at the conclusion of the book. The first is Bataille’s use of what he calls </w:t>
      </w:r>
      <w:r w:rsidRPr="000B6319">
        <w:rPr>
          <w:rStyle w:val="StyleUnderline"/>
        </w:rPr>
        <w:t xml:space="preserve">“a </w:t>
      </w:r>
      <w:r w:rsidRPr="000B6319">
        <w:rPr>
          <w:rStyle w:val="Emphasis"/>
        </w:rPr>
        <w:t>language that equals zero</w:t>
      </w:r>
      <w:r w:rsidRPr="000B6319">
        <w:rPr>
          <w:rStyle w:val="StyleUnderline"/>
        </w:rPr>
        <w:t>”:</w:t>
      </w:r>
    </w:p>
    <w:p w14:paraId="7DDFFF40" w14:textId="77777777" w:rsidR="00217DE5" w:rsidRPr="000B6319" w:rsidRDefault="00217DE5" w:rsidP="00217DE5">
      <w:pPr>
        <w:rPr>
          <w:sz w:val="16"/>
        </w:rPr>
      </w:pPr>
      <w:r w:rsidRPr="000B6319">
        <w:rPr>
          <w:sz w:val="16"/>
        </w:rPr>
        <w:t xml:space="preserve">I have cautioned you about language. I must therefore caution you at the same time against my own words. Not that I want to end upon a note of farce, but </w:t>
      </w:r>
      <w:r w:rsidRPr="000B6319">
        <w:rPr>
          <w:rStyle w:val="StyleUnderline"/>
        </w:rPr>
        <w:t>I have been trying to talk a language that equals zero, a language equivalent to nothing at all, a language that returns to silence. I am not talking about nothingness, which sometimes looks to me like a pretext for adding a specialized chapter onto speech; I am talking about the suppression of whatever language may add to the world</w:t>
      </w:r>
      <w:r w:rsidRPr="000B6319">
        <w:rPr>
          <w:sz w:val="16"/>
        </w:rPr>
        <w:t xml:space="preserve"> (264).</w:t>
      </w:r>
    </w:p>
    <w:p w14:paraId="15502806" w14:textId="77777777" w:rsidR="00217DE5" w:rsidRPr="000B6319" w:rsidRDefault="00217DE5" w:rsidP="00217DE5">
      <w:pPr>
        <w:rPr>
          <w:sz w:val="16"/>
        </w:rPr>
      </w:pPr>
      <w:r w:rsidRPr="000B6319">
        <w:rPr>
          <w:sz w:val="16"/>
        </w:rPr>
        <w:t xml:space="preserve">The second moment is a refinement of Bataille’s earlier claim that </w:t>
      </w:r>
      <w:r w:rsidRPr="000B6319">
        <w:rPr>
          <w:rStyle w:val="StyleUnderline"/>
        </w:rPr>
        <w:t>something “slips” in communication</w:t>
      </w:r>
      <w:r w:rsidRPr="000B6319">
        <w:rPr>
          <w:sz w:val="16"/>
        </w:rPr>
        <w:t>:</w:t>
      </w:r>
    </w:p>
    <w:p w14:paraId="3F1C25B4" w14:textId="77777777" w:rsidR="00217DE5" w:rsidRPr="000B6319" w:rsidRDefault="00217DE5" w:rsidP="00217DE5">
      <w:pPr>
        <w:rPr>
          <w:sz w:val="16"/>
        </w:rPr>
      </w:pPr>
      <w:r w:rsidRPr="000B6319">
        <w:rPr>
          <w:sz w:val="16"/>
        </w:rPr>
        <w:t>[</w:t>
      </w:r>
      <w:r w:rsidRPr="000B6319">
        <w:rPr>
          <w:rStyle w:val="StyleUnderline"/>
        </w:rPr>
        <w:t>L]</w:t>
      </w:r>
      <w:r w:rsidRPr="000B6319">
        <w:rPr>
          <w:rStyle w:val="Emphasis"/>
        </w:rPr>
        <w:t>anguage scatters the totality of all that touches us most closely even while it arranges it in order</w:t>
      </w:r>
      <w:r w:rsidRPr="000B6319">
        <w:rPr>
          <w:rStyle w:val="StyleUnderline"/>
        </w:rPr>
        <w:t>. Through language we can never grasp what matters to us,</w:t>
      </w:r>
      <w:r w:rsidRPr="000B6319">
        <w:rPr>
          <w:sz w:val="16"/>
        </w:rPr>
        <w:t xml:space="preserve"> for it </w:t>
      </w:r>
      <w:r w:rsidRPr="000B6319">
        <w:rPr>
          <w:rStyle w:val="StyleUnderline"/>
        </w:rPr>
        <w:t>eludes us in the form of interdependent propositions</w:t>
      </w:r>
      <w:r w:rsidRPr="000B6319">
        <w:rPr>
          <w:sz w:val="16"/>
        </w:rPr>
        <w:t xml:space="preserve">, and no central whole to which each of these can be referred ever appears. Our </w:t>
      </w:r>
      <w:r w:rsidRPr="000B6319">
        <w:rPr>
          <w:rStyle w:val="StyleUnderline"/>
        </w:rPr>
        <w:t>attention remains fixed on this whole but we can never see it in the full light of day</w:t>
      </w:r>
      <w:r w:rsidRPr="000B6319">
        <w:rPr>
          <w:sz w:val="16"/>
        </w:rPr>
        <w:t xml:space="preserve">. A succession of propositions flickering off and on merely hides it from our gaze, and </w:t>
      </w:r>
      <w:r w:rsidRPr="000B6319">
        <w:rPr>
          <w:rStyle w:val="StyleUnderline"/>
        </w:rPr>
        <w:t>we are powerless to alter this</w:t>
      </w:r>
      <w:r w:rsidRPr="000B6319">
        <w:rPr>
          <w:sz w:val="16"/>
        </w:rPr>
        <w:t xml:space="preserve"> (274).</w:t>
      </w:r>
    </w:p>
    <w:p w14:paraId="35DF34B8" w14:textId="77777777" w:rsidR="00217DE5" w:rsidRPr="000B6319" w:rsidRDefault="00217DE5" w:rsidP="00217DE5">
      <w:pPr>
        <w:rPr>
          <w:sz w:val="16"/>
        </w:rPr>
      </w:pPr>
      <w:r w:rsidRPr="000B6319">
        <w:rPr>
          <w:sz w:val="16"/>
        </w:rPr>
        <w:t xml:space="preserve">These two </w:t>
      </w:r>
      <w:r w:rsidRPr="000B6319">
        <w:rPr>
          <w:rStyle w:val="StyleUnderline"/>
        </w:rPr>
        <w:t>moments highlight a crucial aspect of the communication element of nonknowledge: language “that equals zero”</w:t>
      </w:r>
      <w:r w:rsidRPr="000B6319">
        <w:rPr>
          <w:sz w:val="16"/>
        </w:rPr>
        <w:t xml:space="preserve"> </w:t>
      </w:r>
      <w:r w:rsidRPr="000B6319">
        <w:rPr>
          <w:rStyle w:val="StyleUnderline"/>
        </w:rPr>
        <w:t>is honest Bataillean communication</w:t>
      </w:r>
      <w:r w:rsidRPr="000B6319">
        <w:rPr>
          <w:sz w:val="16"/>
        </w:rPr>
        <w:t>, but something still eludes us—something escapes any and all language and thus escapes being suppressed (in the form of propositions aiming at totality).</w:t>
      </w:r>
    </w:p>
    <w:p w14:paraId="4EF657E0" w14:textId="77777777" w:rsidR="00217DE5" w:rsidRPr="000B6319" w:rsidRDefault="00217DE5" w:rsidP="00217DE5">
      <w:pPr>
        <w:rPr>
          <w:sz w:val="16"/>
          <w:szCs w:val="16"/>
        </w:rPr>
      </w:pPr>
      <w:r w:rsidRPr="000B6319">
        <w:rPr>
          <w:sz w:val="16"/>
          <w:szCs w:val="16"/>
        </w:rPr>
        <w:t>Feature 1.3 (of Unstable Communicability): “A language that equals zero”</w:t>
      </w:r>
    </w:p>
    <w:p w14:paraId="5B960ED4" w14:textId="77777777" w:rsidR="00217DE5" w:rsidRPr="000B6319" w:rsidRDefault="00217DE5" w:rsidP="00217DE5">
      <w:pPr>
        <w:rPr>
          <w:sz w:val="16"/>
        </w:rPr>
      </w:pPr>
      <w:r w:rsidRPr="000B6319">
        <w:rPr>
          <w:sz w:val="16"/>
        </w:rPr>
        <w:t>Our next concern is to understand this phrase: “</w:t>
      </w:r>
      <w:r w:rsidRPr="000B6319">
        <w:rPr>
          <w:rStyle w:val="StyleUnderline"/>
        </w:rPr>
        <w:t>a language that equals zero, a language equivalent to nothing at all, a language that returns to silence</w:t>
      </w:r>
      <w:r w:rsidRPr="000B6319">
        <w:rPr>
          <w:sz w:val="16"/>
        </w:rPr>
        <w:t>” (ibid 264). Understanding the concept of erotism will move us toward an explanation of this “language that equals zero.” According to Bataille, “</w:t>
      </w:r>
      <w:r w:rsidRPr="000B6319">
        <w:rPr>
          <w:rStyle w:val="Emphasis"/>
        </w:rPr>
        <w:t>erotism is silence</w:t>
      </w:r>
      <w:r w:rsidRPr="000B6319">
        <w:rPr>
          <w:sz w:val="16"/>
        </w:rPr>
        <w:t>” (ibid 274</w:t>
      </w:r>
      <w:r w:rsidRPr="000B6319">
        <w:rPr>
          <w:rStyle w:val="StyleUnderline"/>
        </w:rPr>
        <w:t>). And it is secret</w:t>
      </w:r>
      <w:r w:rsidRPr="000B6319">
        <w:rPr>
          <w:sz w:val="16"/>
        </w:rPr>
        <w:t>37:</w:t>
      </w:r>
    </w:p>
    <w:p w14:paraId="26C3CEC8" w14:textId="77777777" w:rsidR="00217DE5" w:rsidRPr="000B6319" w:rsidRDefault="00217DE5" w:rsidP="00217DE5">
      <w:pPr>
        <w:rPr>
          <w:sz w:val="16"/>
        </w:rPr>
      </w:pPr>
      <w:r w:rsidRPr="000B6319">
        <w:rPr>
          <w:sz w:val="16"/>
        </w:rPr>
        <w:t xml:space="preserve">My starting point is that </w:t>
      </w:r>
      <w:r w:rsidRPr="000B6319">
        <w:rPr>
          <w:rStyle w:val="StyleUnderline"/>
        </w:rPr>
        <w:t>eroticism is a solitary activity.</w:t>
      </w:r>
      <w:r w:rsidRPr="000B6319">
        <w:rPr>
          <w:sz w:val="16"/>
        </w:rPr>
        <w:t xml:space="preserve"> At the least it is a matter difficult to discuss. For not only conventional reasons, </w:t>
      </w:r>
      <w:r w:rsidRPr="000B6319">
        <w:rPr>
          <w:rStyle w:val="StyleUnderline"/>
        </w:rPr>
        <w:t>eroticism is defined by secrecy. It cannot be public</w:t>
      </w:r>
      <w:r w:rsidRPr="000B6319">
        <w:rPr>
          <w:sz w:val="16"/>
        </w:rPr>
        <w:t xml:space="preserve">. I might instant some exceptions but somehow eroticism is outside ordinary life. </w:t>
      </w:r>
      <w:r w:rsidRPr="000B6319">
        <w:rPr>
          <w:rStyle w:val="StyleUnderline"/>
        </w:rPr>
        <w:t>In our experience taken as a whole it is cut off from the normal communication of emotions. There is a taboo in force. Nothing is absolutely forbidden, for there are always transgressions. But the taboo is sufficiently active for me to be able to say by and large that eroticism</w:t>
      </w:r>
      <w:r w:rsidRPr="000B6319">
        <w:rPr>
          <w:sz w:val="16"/>
        </w:rPr>
        <w:t xml:space="preserve">, perhaps the most intense of emotions, </w:t>
      </w:r>
      <w:r w:rsidRPr="000B6319">
        <w:rPr>
          <w:rStyle w:val="StyleUnderline"/>
        </w:rPr>
        <w:t>is as if it did not exist as far as our existence is present for us in the form of speech and language</w:t>
      </w:r>
      <w:r w:rsidRPr="000B6319">
        <w:rPr>
          <w:sz w:val="16"/>
        </w:rPr>
        <w:t xml:space="preserve"> [...] </w:t>
      </w:r>
      <w:r w:rsidRPr="000B6319">
        <w:rPr>
          <w:rStyle w:val="StyleUnderline"/>
        </w:rPr>
        <w:t>Erotic experience will commit us to silence</w:t>
      </w:r>
      <w:r w:rsidRPr="000B6319">
        <w:rPr>
          <w:sz w:val="16"/>
        </w:rPr>
        <w:t xml:space="preserve"> (ibid 252; emphasis mine).</w:t>
      </w:r>
    </w:p>
    <w:p w14:paraId="40E09A7C" w14:textId="77777777" w:rsidR="00217DE5" w:rsidRPr="000B6319" w:rsidRDefault="00217DE5" w:rsidP="00217DE5">
      <w:pPr>
        <w:rPr>
          <w:rStyle w:val="StyleUnderline"/>
        </w:rPr>
      </w:pPr>
      <w:r w:rsidRPr="000B6319">
        <w:rPr>
          <w:sz w:val="16"/>
        </w:rPr>
        <w:t xml:space="preserve">Bataille is claiming that </w:t>
      </w:r>
      <w:r w:rsidRPr="000B6319">
        <w:rPr>
          <w:rStyle w:val="StyleUnderline"/>
        </w:rPr>
        <w:t>erotic experience involves two kinds of silence. One is the kind of silence that taboo requires</w:t>
      </w:r>
      <w:r w:rsidRPr="000B6319">
        <w:rPr>
          <w:sz w:val="16"/>
        </w:rPr>
        <w:t xml:space="preserve">. This is a </w:t>
      </w:r>
      <w:r w:rsidRPr="000B6319">
        <w:rPr>
          <w:rStyle w:val="StyleUnderline"/>
        </w:rPr>
        <w:t>socially-required silence. Erotic experience cannot be part of “normal communication of emotions,” lest we risk the social exclusion</w:t>
      </w:r>
      <w:r w:rsidRPr="000B6319">
        <w:rPr>
          <w:sz w:val="16"/>
        </w:rPr>
        <w:t xml:space="preserve"> resulting from taboo violation. (We are sometimes even prohibited from speaking of our erotic worlds, as in the case of codes of professional conduct in some workplaces.) </w:t>
      </w:r>
      <w:r w:rsidRPr="000B6319">
        <w:rPr>
          <w:rStyle w:val="StyleUnderline"/>
        </w:rPr>
        <w:t>The other kind of silence results from erotism being “the most intense of emotions”: erotic experience does not translate into language</w:t>
      </w:r>
      <w:r w:rsidRPr="000B6319">
        <w:rPr>
          <w:sz w:val="16"/>
        </w:rPr>
        <w:t>. It is as if erotic experience does not exist, “as far as our existence is present for us in the form of speech and language” (ibid). Th</w:t>
      </w:r>
      <w:r w:rsidRPr="000B6319">
        <w:rPr>
          <w:rStyle w:val="StyleUnderline"/>
        </w:rPr>
        <w:t>e erotic defies our attempts to communicate it, even if we wish to communicate it, even if we do not fear the repercussions of violating taboos. This suggests an additional, more challenging claim:</w:t>
      </w:r>
      <w:r w:rsidRPr="000B6319">
        <w:rPr>
          <w:sz w:val="16"/>
        </w:rPr>
        <w:t xml:space="preserve"> there is a permanent part of our existence characterized by its inability to be translated into and represented through language. </w:t>
      </w:r>
      <w:r w:rsidRPr="000B6319">
        <w:rPr>
          <w:rStyle w:val="StyleUnderline"/>
        </w:rPr>
        <w:t>This part of our existence, however, can be accessed in erotic experience.</w:t>
      </w:r>
    </w:p>
    <w:p w14:paraId="039359FF" w14:textId="77777777" w:rsidR="00217DE5" w:rsidRPr="000B6319" w:rsidRDefault="00217DE5" w:rsidP="00217DE5">
      <w:pPr>
        <w:rPr>
          <w:sz w:val="16"/>
        </w:rPr>
      </w:pPr>
      <w:r w:rsidRPr="000B6319">
        <w:rPr>
          <w:rStyle w:val="StyleUnderline"/>
        </w:rPr>
        <w:t>Erotic language is partially characterized by silence. It is silence, as Bataille says, but it is more than one kind of silence. It is socially-sanctioned silence, and it is experientially- necessary silence. It is a silence required of us on two fronts: the outside world and the experience</w:t>
      </w:r>
      <w:r w:rsidRPr="000B6319">
        <w:rPr>
          <w:sz w:val="16"/>
        </w:rPr>
        <w:t xml:space="preserve"> (of the erotic) </w:t>
      </w:r>
      <w:r w:rsidRPr="000B6319">
        <w:rPr>
          <w:rStyle w:val="StyleUnderline"/>
        </w:rPr>
        <w:t>itself</w:t>
      </w:r>
      <w:r w:rsidRPr="000B6319">
        <w:rPr>
          <w:sz w:val="16"/>
        </w:rPr>
        <w:t xml:space="preserve">. If we can say anything of erotic experience, Bataille claims, what </w:t>
      </w:r>
      <w:r w:rsidRPr="000B6319">
        <w:rPr>
          <w:rStyle w:val="StyleUnderline"/>
        </w:rPr>
        <w:t>we say will amount to nothing, as we are only describing a necessary silence. This is language which “amounts to zero”:</w:t>
      </w:r>
      <w:r w:rsidRPr="000B6319">
        <w:rPr>
          <w:sz w:val="16"/>
        </w:rPr>
        <w:t xml:space="preserve"> speech and </w:t>
      </w:r>
      <w:r w:rsidRPr="000B6319">
        <w:rPr>
          <w:rStyle w:val="StyleUnderline"/>
        </w:rPr>
        <w:t>language used to describe silence, and to describe that which</w:t>
      </w:r>
      <w:r w:rsidRPr="000B6319">
        <w:rPr>
          <w:sz w:val="16"/>
        </w:rPr>
        <w:t xml:space="preserve"> (for Bataille) </w:t>
      </w:r>
      <w:r w:rsidRPr="000B6319">
        <w:rPr>
          <w:rStyle w:val="Emphasis"/>
        </w:rPr>
        <w:t>resides in us but outside speech and language</w:t>
      </w:r>
      <w:r w:rsidRPr="000B6319">
        <w:rPr>
          <w:sz w:val="16"/>
        </w:rPr>
        <w:t>.</w:t>
      </w:r>
    </w:p>
    <w:p w14:paraId="46F04209" w14:textId="77777777" w:rsidR="00217DE5" w:rsidRPr="000B6319" w:rsidRDefault="00217DE5" w:rsidP="00217DE5">
      <w:pPr>
        <w:pStyle w:val="Heading4"/>
        <w:rPr>
          <w:lang w:eastAsia="zh-CN"/>
        </w:rPr>
      </w:pPr>
      <w:r w:rsidRPr="000B6319">
        <w:rPr>
          <w:lang w:eastAsia="zh-CN"/>
        </w:rPr>
        <w:t>The alt is to have erotic transgressions</w:t>
      </w:r>
    </w:p>
    <w:p w14:paraId="0A22282B" w14:textId="77777777" w:rsidR="00217DE5" w:rsidRPr="000B6319" w:rsidRDefault="00217DE5" w:rsidP="00217DE5">
      <w:pPr>
        <w:pStyle w:val="HTMLPreformatted"/>
        <w:shd w:val="clear" w:color="auto" w:fill="FFFFFF"/>
        <w:rPr>
          <w:rFonts w:ascii="Calibri" w:hAnsi="Calibri"/>
          <w:color w:val="212121"/>
          <w:lang w:val="en"/>
        </w:rPr>
      </w:pPr>
      <w:r w:rsidRPr="000B6319">
        <w:rPr>
          <w:rFonts w:ascii="Calibri" w:hAnsi="Calibri"/>
          <w:b/>
          <w:sz w:val="26"/>
          <w:szCs w:val="26"/>
        </w:rPr>
        <w:t>Minguy, 17</w:t>
      </w:r>
      <w:r w:rsidRPr="000B6319">
        <w:rPr>
          <w:b/>
          <w:sz w:val="26"/>
          <w:szCs w:val="26"/>
        </w:rPr>
        <w:t xml:space="preserve"> </w:t>
      </w:r>
      <w:r w:rsidRPr="000B6319">
        <w:rPr>
          <w:rFonts w:ascii="Calibri" w:hAnsi="Calibri"/>
        </w:rPr>
        <w:t xml:space="preserve">(Thomas Minguy, </w:t>
      </w:r>
      <w:r w:rsidRPr="000B6319">
        <w:rPr>
          <w:rFonts w:ascii="Calibri" w:hAnsi="Calibri"/>
          <w:color w:val="212121"/>
          <w:lang w:val="en"/>
        </w:rPr>
        <w:t>Head of marketing and communication at ARTKeoS Paris 01, Île-de-France, FranceInformation Technology and Services, ARTKeoS Digital Advisor, Previous Masterbrand, Historycraft.fr, Caisse D Allocations Familiale, Erotic Exuberance: Batailles Notion of Eroticism)</w:t>
      </w:r>
      <w:r w:rsidRPr="000B6319">
        <w:rPr>
          <w:color w:val="212121"/>
          <w:lang w:val="en"/>
        </w:rPr>
        <w:t>/RF</w:t>
      </w:r>
    </w:p>
    <w:p w14:paraId="5B6BA561" w14:textId="77777777" w:rsidR="00217DE5" w:rsidRPr="000B6319" w:rsidRDefault="00217DE5" w:rsidP="00217DE5">
      <w:pPr>
        <w:rPr>
          <w:sz w:val="20"/>
          <w:szCs w:val="20"/>
        </w:rPr>
      </w:pPr>
    </w:p>
    <w:p w14:paraId="4BB45713" w14:textId="77777777" w:rsidR="00217DE5" w:rsidRPr="000B6319" w:rsidRDefault="00217DE5" w:rsidP="00217DE5">
      <w:pPr>
        <w:spacing w:after="0" w:line="240" w:lineRule="auto"/>
        <w:rPr>
          <w:rStyle w:val="Emphasis"/>
        </w:rPr>
      </w:pPr>
      <w:r w:rsidRPr="000B6319">
        <w:rPr>
          <w:rStyle w:val="StyleUnderline"/>
          <w:lang w:eastAsia="zh-CN"/>
        </w:rPr>
        <w:t>The possibility of eroticism,</w:t>
      </w:r>
      <w:r w:rsidRPr="000B6319">
        <w:rPr>
          <w:rFonts w:ascii="Times New Roman" w:eastAsia="Times New Roman" w:hAnsi="Times New Roman" w:cs="Times New Roman"/>
          <w:sz w:val="16"/>
          <w:lang w:eastAsia="zh-CN"/>
        </w:rPr>
        <w:t xml:space="preserve"> and so of the experience of Eros, </w:t>
      </w:r>
      <w:r w:rsidRPr="000B6319">
        <w:rPr>
          <w:rStyle w:val="StyleUnderline"/>
          <w:lang w:eastAsia="zh-CN"/>
        </w:rPr>
        <w:t>comes from the structure of existence.</w:t>
      </w:r>
      <w:r w:rsidRPr="000B6319">
        <w:rPr>
          <w:rFonts w:ascii="Times New Roman" w:eastAsia="Times New Roman" w:hAnsi="Times New Roman" w:cs="Times New Roman"/>
          <w:sz w:val="16"/>
          <w:lang w:eastAsia="zh-CN"/>
        </w:rPr>
        <w:t xml:space="preserve"> According to Bataille</w:t>
      </w:r>
      <w:r w:rsidRPr="000B6319">
        <w:rPr>
          <w:rStyle w:val="StyleUnderline"/>
          <w:lang w:eastAsia="zh-CN"/>
        </w:rPr>
        <w:t>, life is divided in two realms: the continuous existence and the discontinuous one.</w:t>
      </w:r>
      <w:r w:rsidRPr="000B6319">
        <w:rPr>
          <w:rFonts w:ascii="Times New Roman" w:eastAsia="Times New Roman" w:hAnsi="Times New Roman" w:cs="Times New Roman"/>
          <w:sz w:val="16"/>
          <w:lang w:eastAsia="zh-CN"/>
        </w:rPr>
        <w:t xml:space="preserve"> Eros is a phenomenon that happens in the realm of continuous existence, but depends on the fact that </w:t>
      </w:r>
      <w:r w:rsidRPr="000B6319">
        <w:rPr>
          <w:rStyle w:val="StyleUnderline"/>
          <w:lang w:eastAsia="zh-CN"/>
        </w:rPr>
        <w:t>beings experiencing erotic love live within the discontinuous existence.</w:t>
      </w:r>
      <w:r w:rsidRPr="000B6319">
        <w:rPr>
          <w:rFonts w:ascii="Times New Roman" w:eastAsia="Times New Roman" w:hAnsi="Times New Roman" w:cs="Times New Roman"/>
          <w:sz w:val="16"/>
          <w:lang w:eastAsia="zh-CN"/>
        </w:rPr>
        <w:t xml:space="preserve"> In other words, </w:t>
      </w:r>
      <w:r w:rsidRPr="000B6319">
        <w:rPr>
          <w:rStyle w:val="StyleUnderline"/>
          <w:lang w:eastAsia="zh-CN"/>
        </w:rPr>
        <w:t>eroticism is the disturbance of the discontinuous existence that brings discontinuous beings into continuous existence.</w:t>
      </w:r>
      <w:r w:rsidRPr="000B6319">
        <w:rPr>
          <w:rFonts w:ascii="Times New Roman" w:eastAsia="Times New Roman" w:hAnsi="Times New Roman" w:cs="Times New Roman"/>
          <w:sz w:val="16"/>
          <w:lang w:eastAsia="zh-CN"/>
        </w:rPr>
        <w:t xml:space="preserve"> From the outset, we can see that </w:t>
      </w:r>
      <w:r w:rsidRPr="000B6319">
        <w:rPr>
          <w:rStyle w:val="Emphasis"/>
          <w:lang w:eastAsia="zh-CN"/>
        </w:rPr>
        <w:t>eroticism is a transgression</w:t>
      </w:r>
      <w:r w:rsidRPr="000B6319">
        <w:rPr>
          <w:rFonts w:ascii="Times New Roman" w:eastAsia="Times New Roman" w:hAnsi="Times New Roman" w:cs="Times New Roman"/>
          <w:sz w:val="16"/>
          <w:lang w:eastAsia="zh-CN"/>
        </w:rPr>
        <w:t>— which will become associated with evil later. Discontinuous existence is the realm of isolated beings. In it, entities are limited, and thus have a selfhood, even a sense of seriousness. Continuous existence, on the other hand, is the realm in which the Self is no more, in which energies are ever moving and stability is impossible. The realm of animality; a night in which separated forms and beings are not, but in which everything is part of a continuity</w:t>
      </w:r>
      <w:r w:rsidRPr="000B6319">
        <w:rPr>
          <w:rStyle w:val="Emphasis"/>
          <w:lang w:eastAsia="zh-CN"/>
        </w:rPr>
        <w:t>. Eroticism is thus the transgression of the determined limits of discontinuous beings in order to experience the violence of continuity.</w:t>
      </w:r>
      <w:r w:rsidRPr="000B6319">
        <w:rPr>
          <w:rFonts w:ascii="Times New Roman" w:eastAsia="Times New Roman" w:hAnsi="Times New Roman" w:cs="Times New Roman"/>
          <w:sz w:val="16"/>
          <w:lang w:eastAsia="zh-CN"/>
        </w:rPr>
        <w:t xml:space="preserve"> In order to understand this, we need to understand the structure of each form of existence that Bataille describes, and </w:t>
      </w:r>
      <w:r w:rsidRPr="000B6319">
        <w:rPr>
          <w:rStyle w:val="StyleUnderline"/>
          <w:lang w:eastAsia="zh-CN"/>
        </w:rPr>
        <w:t>only through a thorough understanding of</w:t>
      </w:r>
      <w:r w:rsidRPr="000B6319">
        <w:rPr>
          <w:rFonts w:ascii="Times New Roman" w:eastAsia="Times New Roman" w:hAnsi="Times New Roman" w:cs="Times New Roman"/>
          <w:sz w:val="16"/>
          <w:lang w:eastAsia="zh-CN"/>
        </w:rPr>
        <w:t xml:space="preserve"> these </w:t>
      </w:r>
      <w:r w:rsidRPr="000B6319">
        <w:rPr>
          <w:rStyle w:val="StyleUnderline"/>
          <w:lang w:eastAsia="zh-CN"/>
        </w:rPr>
        <w:t>structures can we see how they create the possibility of erotic experiences</w:t>
      </w:r>
      <w:r w:rsidRPr="000B6319">
        <w:rPr>
          <w:rFonts w:ascii="Times New Roman" w:eastAsia="Times New Roman" w:hAnsi="Times New Roman" w:cs="Times New Roman"/>
          <w:sz w:val="16"/>
          <w:lang w:eastAsia="zh-CN"/>
        </w:rPr>
        <w:t xml:space="preserve">—and what this phenomenon entails. </w:t>
      </w:r>
      <w:r w:rsidRPr="000B6319">
        <w:rPr>
          <w:rStyle w:val="Emphasis"/>
          <w:lang w:eastAsia="zh-CN"/>
        </w:rPr>
        <w:t>Continuous existence is not a primitive state, but a chaotic one, in which stability and rest are not possible.</w:t>
      </w:r>
      <w:r w:rsidRPr="000B6319">
        <w:rPr>
          <w:rFonts w:ascii="Times New Roman" w:eastAsia="Times New Roman" w:hAnsi="Times New Roman" w:cs="Times New Roman"/>
          <w:sz w:val="16"/>
          <w:lang w:eastAsia="zh-CN"/>
        </w:rPr>
        <w:t xml:space="preserve"> It is a state of movement and continuity, closer to what we can call the elemental than to the world of distinct shapes and beings. According to Bataille, </w:t>
      </w:r>
      <w:r w:rsidRPr="000B6319">
        <w:rPr>
          <w:rStyle w:val="Emphasis"/>
          <w:lang w:eastAsia="zh-CN"/>
        </w:rPr>
        <w:t xml:space="preserve">existence is movement, in the sense that it is a flux of energies that moves around the Earth without purpose. As such, it is a wasteful process, and expenditure without end. </w:t>
      </w:r>
      <w:r w:rsidRPr="000B6319">
        <w:rPr>
          <w:rFonts w:ascii="Times New Roman" w:eastAsia="Times New Roman" w:hAnsi="Times New Roman" w:cs="Times New Roman"/>
          <w:sz w:val="16"/>
          <w:lang w:eastAsia="zh-CN"/>
        </w:rPr>
        <w:t xml:space="preserve">The movement of life is a movement of expenditure. It is energetic and exuberant, because it is a play of forces that strive to affirm themselves through the overcoming of lesser manifestations. The grass grows out of the solar energies, the fawn grows out of the grass, the wolf feeds on the accumulated forces of the fawn’s, and so on. Overall, each new level is a more exuberant display of energies, and each new level asks for more and more forces to be in play (see Bataille, Part maudite). The wolf needs to use more energy to hunt the fawn than the grass to accumulate the energies of the sun to grow. </w:t>
      </w:r>
      <w:r w:rsidRPr="000B6319">
        <w:rPr>
          <w:rStyle w:val="StyleUnderline"/>
          <w:lang w:eastAsia="zh-CN"/>
        </w:rPr>
        <w:t>This continuity entails what Bataille calls a general economy, one that is not grounded in principle of accumulation, but on expenditure. In continuity nothing is accumulated or loss: on the global scale—the general one—the energy circulates endlessly, without purpose.</w:t>
      </w:r>
      <w:r w:rsidRPr="000B6319">
        <w:rPr>
          <w:rFonts w:ascii="Times New Roman" w:eastAsia="Times New Roman" w:hAnsi="Times New Roman" w:cs="Times New Roman"/>
          <w:sz w:val="16"/>
          <w:lang w:eastAsia="zh-CN"/>
        </w:rPr>
        <w:t xml:space="preserve"> From the perspective of the singular and isolated entities, it is a movement of expenditure that overcomes and destroys them. From the perspective of continuity, it is existence at its fullest. </w:t>
      </w:r>
      <w:r w:rsidRPr="000B6319">
        <w:rPr>
          <w:rStyle w:val="Emphasis"/>
          <w:lang w:eastAsia="zh-CN"/>
        </w:rPr>
        <w:t>The continuous existence is the one in which life is immanent</w:t>
      </w:r>
      <w:r w:rsidRPr="000B6319">
        <w:rPr>
          <w:rFonts w:ascii="Times New Roman" w:eastAsia="Times New Roman" w:hAnsi="Times New Roman" w:cs="Times New Roman"/>
          <w:sz w:val="16"/>
          <w:lang w:eastAsia="zh-CN"/>
        </w:rPr>
        <w:t xml:space="preserve">— and seen as such. For the predator, the prey is only a source of energy, not an isolated being apart from it. It is a unique manifestation, in the sense that the fawn is a concentrated amount of energies with a given shape and in a given spatiotemporal position, but for any entity in continuity, the fawn partakes in the same movement of expenditure we call life. </w:t>
      </w:r>
      <w:r w:rsidRPr="000B6319">
        <w:rPr>
          <w:rStyle w:val="StyleUnderline"/>
          <w:lang w:eastAsia="zh-CN"/>
        </w:rPr>
        <w:t>We should consider continuous existence as a plane of immanence, a plane on which life manifests itself through level of intensity that are in communication with each other.</w:t>
      </w:r>
      <w:r w:rsidRPr="000B6319">
        <w:rPr>
          <w:rFonts w:ascii="Times New Roman" w:eastAsia="Times New Roman" w:hAnsi="Times New Roman" w:cs="Times New Roman"/>
          <w:sz w:val="16"/>
          <w:lang w:eastAsia="zh-CN"/>
        </w:rPr>
        <w:t xml:space="preserve"> In Bataille’s terminology, </w:t>
      </w:r>
      <w:r w:rsidRPr="000B6319">
        <w:rPr>
          <w:rStyle w:val="Emphasis"/>
          <w:lang w:eastAsia="zh-CN"/>
        </w:rPr>
        <w:t>beings are to be considered according to the amount of energy they represent;</w:t>
      </w:r>
      <w:r w:rsidRPr="000B6319">
        <w:rPr>
          <w:rFonts w:ascii="Times New Roman" w:eastAsia="Times New Roman" w:hAnsi="Times New Roman" w:cs="Times New Roman"/>
          <w:sz w:val="16"/>
          <w:lang w:eastAsia="zh-CN"/>
        </w:rPr>
        <w:t xml:space="preserve"> beings are exuberant, because that is the way in which they can affirm themselves; expenditure as the logic of continuous existence.1 As we hinted at earlier, expenditure is only one from the perspective of isolated and discontinuous beings. We see continuous existence—and existence as such—as a movement of expenditure because we are used to think under the logic of preservation, that is through the assumption that life is the life of the self. 1 We will draw a lot for this distinction between general and restrained economy on Bataille’s most systematic work: La part maudite. We recommend—obviously—to read the whole work, since it is a thorough analysis of economy through history. It seems, however, that the reader could find the essence of our explanation in the first part, which Bataille calls restrained economy, energies are to be accumulated for a purpose. Discontinuous beings calculate in order to remain in their finitude. The surplus of energies are used either as an augmentation of one’s comfort, or as investment in new forms of accumulation. The surplus is thus always an accursed share, because it is a remainder—and a reminder—of the fact that life is overflowing, and not to be contained within limited existences. </w:t>
      </w:r>
      <w:r w:rsidRPr="000B6319">
        <w:rPr>
          <w:rStyle w:val="StyleUnderline"/>
          <w:lang w:eastAsia="zh-CN"/>
        </w:rPr>
        <w:t>Life,</w:t>
      </w:r>
      <w:r w:rsidRPr="000B6319">
        <w:rPr>
          <w:rFonts w:ascii="Times New Roman" w:eastAsia="Times New Roman" w:hAnsi="Times New Roman" w:cs="Times New Roman"/>
          <w:sz w:val="16"/>
          <w:lang w:eastAsia="zh-CN"/>
        </w:rPr>
        <w:t xml:space="preserve"> however, </w:t>
      </w:r>
      <w:r w:rsidRPr="000B6319">
        <w:rPr>
          <w:rStyle w:val="StyleUnderline"/>
          <w:lang w:eastAsia="zh-CN"/>
        </w:rPr>
        <w:t>does not take into consideration the desire of preservation. Its movement—violent and exuberant—is unstoppable, and refuse to be contained in a single place. This is why the general economy, the one that looks at continuity and beyond the desire of preservation of the discontinuous entity, appears as a movement of expenditure: it is pointless, without any form of calculus, and most of all without any possibility of accumulation.</w:t>
      </w:r>
      <w:r w:rsidRPr="000B6319">
        <w:rPr>
          <w:rFonts w:ascii="Times New Roman" w:eastAsia="Times New Roman" w:hAnsi="Times New Roman" w:cs="Times New Roman"/>
          <w:sz w:val="16"/>
          <w:lang w:eastAsia="zh-CN"/>
        </w:rPr>
        <w:t xml:space="preserve"> The discontinuous existence creates the possibility for stability. It is the realm in which the self wants to survive and be a center of meaning. It is the world of human rationality and existence. As such, it is built around the logic of restrained economy, one that only aims at the preservation of limited selves. </w:t>
      </w:r>
      <w:r w:rsidRPr="000B6319">
        <w:rPr>
          <w:rStyle w:val="StyleUnderline"/>
          <w:lang w:eastAsia="zh-CN"/>
        </w:rPr>
        <w:t>If from the economic standpoint, it refuses expenditure, the same will go morally.</w:t>
      </w:r>
      <w:r w:rsidRPr="000B6319">
        <w:rPr>
          <w:rFonts w:ascii="Times New Roman" w:eastAsia="Times New Roman" w:hAnsi="Times New Roman" w:cs="Times New Roman"/>
          <w:sz w:val="16"/>
          <w:lang w:eastAsia="zh-CN"/>
        </w:rPr>
        <w:t xml:space="preserve"> The surplus to spend is accursed, excess is evil. In other words, </w:t>
      </w:r>
      <w:r w:rsidRPr="000B6319">
        <w:rPr>
          <w:rStyle w:val="StyleUnderline"/>
          <w:lang w:eastAsia="zh-CN"/>
        </w:rPr>
        <w:t>in the desire for preservation comes with a distinction between good and evil—good being the preservation of the self and evil its destruction.</w:t>
      </w:r>
      <w:r w:rsidRPr="000B6319">
        <w:rPr>
          <w:rFonts w:ascii="Times New Roman" w:eastAsia="Times New Roman" w:hAnsi="Times New Roman" w:cs="Times New Roman"/>
          <w:sz w:val="16"/>
          <w:lang w:eastAsia="zh-CN"/>
        </w:rPr>
        <w:t xml:space="preserve"> “In popular opinion [jugement vulgaire], the substantive aspect of moral action is its subordination to utility, and the impulses for a yearning to transcend [dépasser] being are related to the good of one’s being.” (Bataille, Nietzsche 29</w:t>
      </w:r>
      <w:r w:rsidRPr="000B6319">
        <w:rPr>
          <w:rStyle w:val="Emphasis"/>
          <w:lang w:eastAsia="zh-CN"/>
        </w:rPr>
        <w:t xml:space="preserve">) Morality is always a desire to go beyond our limits. The categorical imperative—probably the extreme of moral desire—is universal, beyond our reach, and dictating us how to act from on high. </w:t>
      </w:r>
      <w:r w:rsidRPr="000B6319">
        <w:rPr>
          <w:rFonts w:ascii="Times New Roman" w:eastAsia="Times New Roman" w:hAnsi="Times New Roman" w:cs="Times New Roman"/>
          <w:sz w:val="16"/>
          <w:lang w:eastAsia="zh-CN"/>
        </w:rPr>
        <w:t xml:space="preserve">This, however, as any moral that finds its purpose within a restrained economy, only aims at the preservation of the self. According to Bataille, it is thus a fallen morality. </w:t>
      </w:r>
      <w:r w:rsidRPr="000B6319">
        <w:rPr>
          <w:rStyle w:val="StyleUnderline"/>
          <w:lang w:eastAsia="zh-CN"/>
        </w:rPr>
        <w:t>The true moral impulse</w:t>
      </w:r>
      <w:r w:rsidRPr="000B6319">
        <w:rPr>
          <w:rFonts w:ascii="Times New Roman" w:eastAsia="Times New Roman" w:hAnsi="Times New Roman" w:cs="Times New Roman"/>
          <w:sz w:val="16"/>
          <w:lang w:eastAsia="zh-CN"/>
        </w:rPr>
        <w:t xml:space="preserve">—what he phrases “morale du sommet” is </w:t>
      </w:r>
      <w:r w:rsidRPr="000B6319">
        <w:rPr>
          <w:rStyle w:val="StyleUnderline"/>
          <w:lang w:eastAsia="zh-CN"/>
        </w:rPr>
        <w:t>not aimed at preservation, but at communication</w:t>
      </w:r>
      <w:r w:rsidRPr="000B6319">
        <w:rPr>
          <w:rFonts w:ascii="Times New Roman" w:eastAsia="Times New Roman" w:hAnsi="Times New Roman" w:cs="Times New Roman"/>
          <w:sz w:val="16"/>
          <w:lang w:eastAsia="zh-CN"/>
        </w:rPr>
        <w:t xml:space="preserve">, that is to say, at continuity. In other words, the morale du sommet is transgressive of the self, but most of all evil. “All ‘communication’ participates in suicide, in crime. … By destroying the integrity of existence in myself and in others, I open myself to communion—I attain a moral summit.” (26) With restrained economy comes the morality that establishes good as the good of a limited being. In both cases, the goal is to restrain the chaotic energies in order to accumulate and calculate. It is a rejection of expenditure. Taboos and moral rules will always do violence to the continuous movement of expenditure. </w:t>
      </w:r>
      <w:r w:rsidRPr="000B6319">
        <w:rPr>
          <w:rStyle w:val="StyleUnderline"/>
          <w:lang w:eastAsia="zh-CN"/>
        </w:rPr>
        <w:t>Expenditure is considered violent and evil, because it is without purpose, but Bataille stresses out how taboos and restrictions are other ways to justify our own inner violence—that we have because life as such is violent.</w:t>
      </w:r>
      <w:r w:rsidRPr="000B6319">
        <w:rPr>
          <w:rFonts w:ascii="Times New Roman" w:eastAsia="Times New Roman" w:hAnsi="Times New Roman" w:cs="Times New Roman"/>
          <w:sz w:val="16"/>
          <w:lang w:eastAsia="zh-CN"/>
        </w:rPr>
        <w:t xml:space="preserve"> “If my life is threatened for some comprehensible good— for instance, for the nation of a useful cause—my behavior is deserving - 38 - PhænEx and is popularly considered moral. </w:t>
      </w:r>
      <w:r w:rsidRPr="000B6319">
        <w:rPr>
          <w:rStyle w:val="Emphasis"/>
          <w:lang w:eastAsia="zh-CN"/>
        </w:rPr>
        <w:t>And for the same reasons I’ll kill and wreck havoc in conformity to moral law.</w:t>
      </w:r>
      <w:r w:rsidRPr="000B6319">
        <w:rPr>
          <w:rFonts w:ascii="Times New Roman" w:eastAsia="Times New Roman" w:hAnsi="Times New Roman" w:cs="Times New Roman"/>
          <w:sz w:val="16"/>
          <w:lang w:eastAsia="zh-CN"/>
        </w:rPr>
        <w:t xml:space="preserve"> I another area, squandering resources through gambling and drinking is wrong: though it’s right to improve the fate of the poor.” (28) The morality that comes with discontinuous existence is an attempt to give a purpose to expenditure and the movement of energies: it tries to restrain by making calculable</w:t>
      </w:r>
      <w:r w:rsidRPr="000B6319">
        <w:rPr>
          <w:rStyle w:val="Emphasis"/>
          <w:lang w:eastAsia="zh-CN"/>
        </w:rPr>
        <w:t xml:space="preserve">. As long as we conceive existence as taking place within the restrained economy, good will always be related to a form of preservation, whereas evil will be a wasteful movement of expenditure. </w:t>
      </w:r>
    </w:p>
    <w:p w14:paraId="607D4FC3" w14:textId="77777777" w:rsidR="00217DE5" w:rsidRPr="000B6319" w:rsidRDefault="00217DE5" w:rsidP="00217DE5">
      <w:pPr>
        <w:spacing w:after="0" w:line="240" w:lineRule="auto"/>
        <w:rPr>
          <w:rFonts w:ascii="Times New Roman" w:eastAsia="Times New Roman" w:hAnsi="Times New Roman" w:cs="Times New Roman"/>
          <w:sz w:val="24"/>
          <w:lang w:eastAsia="zh-CN"/>
        </w:rPr>
      </w:pPr>
    </w:p>
    <w:p w14:paraId="4269E034" w14:textId="77777777" w:rsidR="00217DE5" w:rsidRPr="000B6319" w:rsidRDefault="00217DE5" w:rsidP="00217DE5">
      <w:pPr>
        <w:pStyle w:val="Heading4"/>
        <w:shd w:val="clear" w:color="auto" w:fill="FFFFFF"/>
        <w:rPr>
          <w:rFonts w:eastAsia="Times New Roman" w:cs="Arial"/>
          <w:color w:val="222222"/>
          <w:sz w:val="30"/>
          <w:szCs w:val="30"/>
          <w:lang w:eastAsia="zh-CN"/>
        </w:rPr>
      </w:pPr>
      <w:r w:rsidRPr="000B6319">
        <w:rPr>
          <w:rFonts w:eastAsia="Times New Roman" w:cs="Arial"/>
          <w:color w:val="222222"/>
          <w:sz w:val="30"/>
          <w:szCs w:val="30"/>
        </w:rPr>
        <w:t>Eroticism allows for the dissolution of a stable self – it is an encounter with death that views it not as a biological process but as being of the realm of the impossible which enables an embrace of excess </w:t>
      </w:r>
    </w:p>
    <w:p w14:paraId="72CB0819" w14:textId="77777777" w:rsidR="00217DE5" w:rsidRPr="000B6319" w:rsidRDefault="00217DE5" w:rsidP="00217DE5">
      <w:pPr>
        <w:pStyle w:val="HTMLPreformatted"/>
        <w:shd w:val="clear" w:color="auto" w:fill="FFFFFF"/>
        <w:rPr>
          <w:rFonts w:ascii="Calibri" w:hAnsi="Calibri"/>
          <w:color w:val="212121"/>
          <w:lang w:val="en"/>
        </w:rPr>
      </w:pPr>
      <w:r w:rsidRPr="000B6319">
        <w:rPr>
          <w:rFonts w:ascii="Calibri" w:hAnsi="Calibri"/>
          <w:b/>
          <w:sz w:val="26"/>
          <w:szCs w:val="26"/>
        </w:rPr>
        <w:t>Minguy, 17</w:t>
      </w:r>
      <w:r w:rsidRPr="000B6319">
        <w:rPr>
          <w:b/>
          <w:sz w:val="26"/>
          <w:szCs w:val="26"/>
        </w:rPr>
        <w:t xml:space="preserve"> </w:t>
      </w:r>
      <w:r w:rsidRPr="000B6319">
        <w:rPr>
          <w:rFonts w:ascii="Calibri" w:hAnsi="Calibri"/>
        </w:rPr>
        <w:t xml:space="preserve">(Thomas Minguy, </w:t>
      </w:r>
      <w:r w:rsidRPr="000B6319">
        <w:rPr>
          <w:rFonts w:ascii="Calibri" w:hAnsi="Calibri"/>
          <w:color w:val="212121"/>
          <w:lang w:val="en"/>
        </w:rPr>
        <w:t>Head of marketing and communication at ARTKeoS Paris 01, Île-de-France, FranceInformation Technology and Services, ARTKeoS Digital Advisor</w:t>
      </w:r>
    </w:p>
    <w:p w14:paraId="7202A5C8" w14:textId="77777777" w:rsidR="00217DE5" w:rsidRPr="000B6319" w:rsidRDefault="00217DE5" w:rsidP="00217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Courier New"/>
          <w:color w:val="212121"/>
          <w:sz w:val="20"/>
          <w:szCs w:val="20"/>
          <w:lang w:eastAsia="zh-CN"/>
        </w:rPr>
      </w:pPr>
      <w:r w:rsidRPr="000B6319">
        <w:rPr>
          <w:rFonts w:cs="Courier New"/>
          <w:color w:val="212121"/>
          <w:sz w:val="20"/>
          <w:szCs w:val="20"/>
          <w:lang w:val="en" w:eastAsia="zh-CN"/>
        </w:rPr>
        <w:t>Previous Masterbrand, Historycraft.fr, Caisse D Allocations Familiale, Erotic Exuberance: Batailles Notion of Eroticism)/RF</w:t>
      </w:r>
    </w:p>
    <w:p w14:paraId="6A9EEFDA" w14:textId="77777777" w:rsidR="00217DE5" w:rsidRPr="000B6319" w:rsidRDefault="00217DE5" w:rsidP="00217DE5">
      <w:pPr>
        <w:spacing w:after="0" w:line="240" w:lineRule="auto"/>
        <w:rPr>
          <w:rFonts w:ascii="Times New Roman" w:eastAsia="Times New Roman" w:hAnsi="Times New Roman" w:cs="Times New Roman"/>
          <w:sz w:val="24"/>
          <w:lang w:eastAsia="zh-CN"/>
        </w:rPr>
      </w:pPr>
    </w:p>
    <w:p w14:paraId="6E646452" w14:textId="77777777" w:rsidR="00217DE5" w:rsidRPr="000B6319" w:rsidRDefault="00217DE5" w:rsidP="00217DE5">
      <w:pPr>
        <w:spacing w:after="0" w:line="240" w:lineRule="auto"/>
        <w:rPr>
          <w:rStyle w:val="Emphasis"/>
          <w:lang w:eastAsia="zh-CN"/>
        </w:rPr>
      </w:pPr>
      <w:r w:rsidRPr="000B6319">
        <w:rPr>
          <w:rStyle w:val="Emphasis"/>
          <w:lang w:eastAsia="zh-CN"/>
        </w:rPr>
        <w:t>This is where the erotic makes its appearance.</w:t>
      </w:r>
      <w:r w:rsidRPr="000B6319">
        <w:rPr>
          <w:rFonts w:ascii="Times New Roman" w:eastAsia="Times New Roman" w:hAnsi="Times New Roman" w:cs="Times New Roman"/>
          <w:sz w:val="14"/>
          <w:lang w:eastAsia="zh-CN"/>
        </w:rPr>
        <w:t xml:space="preserve"> We already hinted at the fact that </w:t>
      </w:r>
      <w:r w:rsidRPr="000B6319">
        <w:rPr>
          <w:rStyle w:val="StyleUnderline"/>
          <w:lang w:eastAsia="zh-CN"/>
        </w:rPr>
        <w:t xml:space="preserve">eroticism is the transgression of discontinuous existence so human beings can go back to a state of continuity. </w:t>
      </w:r>
      <w:r w:rsidRPr="000B6319">
        <w:rPr>
          <w:rFonts w:ascii="Times New Roman" w:eastAsia="Times New Roman" w:hAnsi="Times New Roman" w:cs="Times New Roman"/>
          <w:sz w:val="14"/>
          <w:lang w:eastAsia="zh-CN"/>
        </w:rPr>
        <w:t xml:space="preserve">We should then see how </w:t>
      </w:r>
      <w:r w:rsidRPr="000B6319">
        <w:rPr>
          <w:rStyle w:val="Emphasis"/>
          <w:lang w:eastAsia="zh-CN"/>
        </w:rPr>
        <w:t>eroticism is related to Bataillean communication, which is, as we saw, a form of evil.</w:t>
      </w:r>
      <w:r w:rsidRPr="000B6319">
        <w:rPr>
          <w:rFonts w:ascii="Times New Roman" w:eastAsia="Times New Roman" w:hAnsi="Times New Roman" w:cs="Times New Roman"/>
          <w:sz w:val="14"/>
          <w:lang w:eastAsia="zh-CN"/>
        </w:rPr>
        <w:t xml:space="preserve"> Even further: it is the possibility of human sovereignty. By that term, we need to understand not a state of mastery, but an escape from the logic of mastery and work. </w:t>
      </w:r>
      <w:r w:rsidRPr="000B6319">
        <w:rPr>
          <w:rStyle w:val="StyleUnderline"/>
          <w:lang w:eastAsia="zh-CN"/>
        </w:rPr>
        <w:t>Sovereignty,</w:t>
      </w:r>
      <w:r w:rsidRPr="000B6319">
        <w:rPr>
          <w:rFonts w:ascii="Times New Roman" w:eastAsia="Times New Roman" w:hAnsi="Times New Roman" w:cs="Times New Roman"/>
          <w:sz w:val="14"/>
          <w:lang w:eastAsia="zh-CN"/>
        </w:rPr>
        <w:t xml:space="preserve"> in Bataille’s philosophy, </w:t>
      </w:r>
      <w:r w:rsidRPr="000B6319">
        <w:rPr>
          <w:rStyle w:val="StyleUnderline"/>
          <w:lang w:eastAsia="zh-CN"/>
        </w:rPr>
        <w:t>is deeply evil, because it is a transgression of what limits and constrains us.</w:t>
      </w:r>
      <w:r w:rsidRPr="000B6319">
        <w:rPr>
          <w:rFonts w:ascii="Times New Roman" w:eastAsia="Times New Roman" w:hAnsi="Times New Roman" w:cs="Times New Roman"/>
          <w:sz w:val="14"/>
          <w:lang w:eastAsia="zh-CN"/>
        </w:rPr>
        <w:t xml:space="preserve"> </w:t>
      </w:r>
      <w:r w:rsidRPr="000B6319">
        <w:rPr>
          <w:rStyle w:val="StyleUnderline"/>
          <w:lang w:eastAsia="zh-CN"/>
        </w:rPr>
        <w:t xml:space="preserve">Eroticism differs from sexuality in the sense that through a desire for communication, the lovers are not driven by a logic of satisfaction—which would preserve their selves—but on a logic of continuity. </w:t>
      </w:r>
      <w:r w:rsidRPr="000B6319">
        <w:rPr>
          <w:rFonts w:ascii="Times New Roman" w:eastAsia="Times New Roman" w:hAnsi="Times New Roman" w:cs="Times New Roman"/>
          <w:sz w:val="14"/>
          <w:lang w:eastAsia="zh-CN"/>
        </w:rPr>
        <w:t>This is a tension in Bataille’s thought since it still seems that such a desire would ask for a form of calculation and thus would fall under the logic of restrained economy. What is truly at stake here, however, is to understand the relation between eroticism and evil, leading us to sovereignty, and its distinction from mere sexuality, which is oriented towards the future hope for satisfaction. Seriousness is the state of being in which there is stability and the possibility of preservation: it is the “end” of violence and exuberance</w:t>
      </w:r>
      <w:r w:rsidRPr="000B6319">
        <w:rPr>
          <w:rStyle w:val="Emphasis"/>
          <w:lang w:eastAsia="zh-CN"/>
        </w:rPr>
        <w:t>. The serious self can consider herself as the subject that look objectively at the world</w:t>
      </w:r>
      <w:r w:rsidRPr="000B6319">
        <w:rPr>
          <w:rStyle w:val="StyleUnderline"/>
          <w:lang w:eastAsia="zh-CN"/>
        </w:rPr>
        <w:t>. It is the self that refuses to be thrown into existence, but that strives to master and work within it—through physical or intellectual means.</w:t>
      </w:r>
      <w:r w:rsidRPr="000B6319">
        <w:rPr>
          <w:rFonts w:ascii="Times New Roman" w:eastAsia="Times New Roman" w:hAnsi="Times New Roman" w:cs="Times New Roman"/>
          <w:sz w:val="14"/>
          <w:lang w:eastAsia="zh-CN"/>
        </w:rPr>
        <w:t xml:space="preserve"> The serious existence entailed by work comes with a projective mode of existence, and thus with a linear temporality. The self from the past, the one in the present and the one of the future are all the same selfhood that develops itself, but stays within a limited existence</w:t>
      </w:r>
      <w:r w:rsidRPr="000B6319">
        <w:rPr>
          <w:rStyle w:val="StyleUnderline"/>
          <w:lang w:eastAsia="zh-CN"/>
        </w:rPr>
        <w:t>. In the violence of transgression</w:t>
      </w:r>
      <w:r w:rsidRPr="000B6319">
        <w:rPr>
          <w:rFonts w:ascii="Times New Roman" w:eastAsia="Times New Roman" w:hAnsi="Times New Roman" w:cs="Times New Roman"/>
          <w:sz w:val="14"/>
          <w:lang w:eastAsia="zh-CN"/>
        </w:rPr>
        <w:t xml:space="preserve">—or of communication, </w:t>
      </w:r>
      <w:r w:rsidRPr="000B6319">
        <w:rPr>
          <w:sz w:val="14"/>
        </w:rPr>
        <w:t xml:space="preserve">what appears is the fact that </w:t>
      </w:r>
      <w:r w:rsidRPr="000B6319">
        <w:rPr>
          <w:rStyle w:val="Emphasis"/>
          <w:lang w:eastAsia="zh-CN"/>
        </w:rPr>
        <w:t xml:space="preserve">life is a play of energies, a play that cannot allow seriousness. </w:t>
      </w:r>
      <w:r w:rsidRPr="000B6319">
        <w:rPr>
          <w:rFonts w:ascii="Times New Roman" w:eastAsia="Times New Roman" w:hAnsi="Times New Roman" w:cs="Times New Roman"/>
          <w:sz w:val="14"/>
          <w:lang w:eastAsia="zh-CN"/>
        </w:rPr>
        <w:t xml:space="preserve">What appears is the plane of immanence, that is a plane that does not allow projects, but an intense immersion in expenditure. It is an experience of existence as such, i.e. a pure experience of what it means to be. </w:t>
      </w:r>
      <w:r w:rsidRPr="000B6319">
        <w:rPr>
          <w:rStyle w:val="StyleUnderline"/>
          <w:lang w:eastAsia="zh-CN"/>
        </w:rPr>
        <w:t>Seriousness is thus necessarily anxious</w:t>
      </w:r>
      <w:r w:rsidRPr="000B6319">
        <w:rPr>
          <w:rFonts w:ascii="Times New Roman" w:eastAsia="Times New Roman" w:hAnsi="Times New Roman" w:cs="Times New Roman"/>
          <w:sz w:val="14"/>
          <w:lang w:eastAsia="zh-CN"/>
        </w:rPr>
        <w:t xml:space="preserve">, because, as Bataille says it, </w:t>
      </w:r>
      <w:r w:rsidRPr="000B6319">
        <w:rPr>
          <w:rStyle w:val="StyleUnderline"/>
          <w:lang w:eastAsia="zh-CN"/>
        </w:rPr>
        <w:t>the serious and working self of discontinuous existence is always conscious of a violence that still lingers within life as such</w:t>
      </w:r>
      <w:r w:rsidRPr="000B6319">
        <w:rPr>
          <w:rFonts w:ascii="Times New Roman" w:eastAsia="Times New Roman" w:hAnsi="Times New Roman" w:cs="Times New Roman"/>
          <w:sz w:val="14"/>
          <w:lang w:eastAsia="zh-CN"/>
        </w:rPr>
        <w:t xml:space="preserve">, a violence that could bring projects, hopes and dreams to naught; a violence that could disturb the calm atmosphere of a stable life. In the creative impulses of work, </w:t>
      </w:r>
      <w:r w:rsidRPr="000B6319">
        <w:rPr>
          <w:rStyle w:val="StyleUnderline"/>
          <w:lang w:eastAsia="zh-CN"/>
        </w:rPr>
        <w:t>what appears is the destructive possibility of creativity;</w:t>
      </w:r>
      <w:r w:rsidRPr="000B6319">
        <w:rPr>
          <w:rFonts w:ascii="Times New Roman" w:eastAsia="Times New Roman" w:hAnsi="Times New Roman" w:cs="Times New Roman"/>
          <w:sz w:val="14"/>
          <w:lang w:eastAsia="zh-CN"/>
        </w:rPr>
        <w:t xml:space="preserve"> and in the violence of passions and desires what appear is the dissolution of a selfhood, and the loss of seriousness. Eros appears in Bataillean thought to be the possibility of a being that wants to overflow, and to breaks out of the restricted seriousness. It is the explosion of selfhood. </w:t>
      </w:r>
      <w:r w:rsidRPr="000B6319">
        <w:rPr>
          <w:rStyle w:val="StyleUnderline"/>
          <w:lang w:eastAsia="zh-CN"/>
        </w:rPr>
        <w:t>Eroticism is the “fall” of the working and serious self into the continuous and exuberant communication.</w:t>
      </w:r>
      <w:r w:rsidRPr="000B6319">
        <w:rPr>
          <w:rFonts w:ascii="Times New Roman" w:eastAsia="Times New Roman" w:hAnsi="Times New Roman" w:cs="Times New Roman"/>
          <w:sz w:val="14"/>
          <w:lang w:eastAsia="zh-CN"/>
        </w:rPr>
        <w:t xml:space="preserve"> In a certain sense, </w:t>
      </w:r>
      <w:r w:rsidRPr="000B6319">
        <w:rPr>
          <w:rStyle w:val="Emphasis"/>
          <w:lang w:eastAsia="zh-CN"/>
        </w:rPr>
        <w:t>eroticism is an attempt to be in a state of innocence: a state in which the serious self is not anxious nor at stake with a world that must remain stable, but in a state where the self is destroyed and in continuity with the loved one.</w:t>
      </w:r>
      <w:r w:rsidRPr="000B6319">
        <w:rPr>
          <w:rFonts w:ascii="Times New Roman" w:eastAsia="Times New Roman" w:hAnsi="Times New Roman" w:cs="Times New Roman"/>
          <w:sz w:val="14"/>
          <w:lang w:eastAsia="zh-CN"/>
        </w:rPr>
        <w:t xml:space="preserve"> Isolate being is a deception (which reflects the crowd’s distress by reversing it), and the couple, becoming stable at last, is a negation of love. But what goes from one lover to the other is a movement that puts an end to isolation or at least makes it waver. Isolate being is risked, opens to what’s beyond itself, to what’s beyond the couple even -monstrous excess. (Guilty 158) The logic of Eros is thus the breaking apart of the stable and serious existence, and the embrace of continuous existence. </w:t>
      </w:r>
      <w:r w:rsidRPr="000B6319">
        <w:rPr>
          <w:rStyle w:val="StyleUnderline"/>
          <w:lang w:eastAsia="zh-CN"/>
        </w:rPr>
        <w:t xml:space="preserve">It is the death of the isolated self and the birth of a communication that does not take place in a discontinuous world. </w:t>
      </w:r>
      <w:r w:rsidRPr="000B6319">
        <w:rPr>
          <w:rFonts w:ascii="Times New Roman" w:eastAsia="Times New Roman" w:hAnsi="Times New Roman" w:cs="Times New Roman"/>
          <w:sz w:val="14"/>
          <w:lang w:eastAsia="zh-CN"/>
        </w:rPr>
        <w:t xml:space="preserve">It is the transgression of the limits that are necessary to the stable and serious existence, and thus it is an aspect of human existence that is utterly exuberant and non-rational, in the sense that it cannot be understood under the logic of work and seriousness. </w:t>
      </w:r>
      <w:r w:rsidRPr="000B6319">
        <w:rPr>
          <w:rStyle w:val="Emphasis"/>
          <w:lang w:eastAsia="zh-CN"/>
        </w:rPr>
        <w:t>Eroticism is an experience of life in all its intensity and exuberance: it is the death of the isolated self that suddenly finds itself in the midst of life’s orgy,</w:t>
      </w:r>
      <w:r w:rsidRPr="000B6319">
        <w:rPr>
          <w:rStyle w:val="StyleUnderline"/>
          <w:lang w:eastAsia="zh-CN"/>
        </w:rPr>
        <w:t xml:space="preserve"> </w:t>
      </w:r>
      <w:r w:rsidRPr="000B6319">
        <w:rPr>
          <w:sz w:val="14"/>
        </w:rPr>
        <w:t xml:space="preserve">that is in the midst of the play of energies that existence is. </w:t>
      </w:r>
      <w:r w:rsidRPr="000B6319">
        <w:rPr>
          <w:rStyle w:val="Emphasis"/>
          <w:lang w:eastAsia="zh-CN"/>
        </w:rPr>
        <w:t xml:space="preserve">Death, here, is not a biological ending of function, but the movement that breaks the limited existence. Death is the experience of the beyond the limits—an experience of the impossible. </w:t>
      </w:r>
      <w:r w:rsidRPr="000B6319">
        <w:rPr>
          <w:rFonts w:ascii="Times New Roman" w:eastAsia="Times New Roman" w:hAnsi="Times New Roman" w:cs="Times New Roman"/>
          <w:sz w:val="14"/>
          <w:lang w:eastAsia="zh-CN"/>
        </w:rPr>
        <w:t xml:space="preserve">“A request you ought to make to your boyfriend or girlfriend: be the victim of the impossible.” (40) Far from being the desire to own the other, </w:t>
      </w:r>
      <w:r w:rsidRPr="000B6319">
        <w:rPr>
          <w:rStyle w:val="StyleUnderline"/>
          <w:lang w:eastAsia="zh-CN"/>
        </w:rPr>
        <w:t>what erotic love craves is the experience of the impossible,</w:t>
      </w:r>
      <w:r w:rsidRPr="000B6319">
        <w:rPr>
          <w:rFonts w:ascii="Times New Roman" w:eastAsia="Times New Roman" w:hAnsi="Times New Roman" w:cs="Times New Roman"/>
          <w:sz w:val="14"/>
          <w:lang w:eastAsia="zh-CN"/>
        </w:rPr>
        <w:t xml:space="preserve"> that is the experience of existence in its violence and exuberance, where possibility, as in the logic of seriousness, is impossible. This is equivalent to death, since it is, in a way, an experience of nothingness. Serious existence dwells within the possible, that is within the possibility to calculate and use entities within a desire for preservation. </w:t>
      </w:r>
      <w:r w:rsidRPr="000B6319">
        <w:rPr>
          <w:rStyle w:val="StyleUnderline"/>
          <w:lang w:eastAsia="zh-CN"/>
        </w:rPr>
        <w:t xml:space="preserve">What is deemed impossible is what escape that logic, so in a sense everything that will be labeled evil, wasteful and announcing death. </w:t>
      </w:r>
      <w:r w:rsidRPr="000B6319">
        <w:rPr>
          <w:rFonts w:ascii="Times New Roman" w:eastAsia="Times New Roman" w:hAnsi="Times New Roman" w:cs="Times New Roman"/>
          <w:sz w:val="14"/>
          <w:lang w:eastAsia="zh-CN"/>
        </w:rPr>
        <w:t xml:space="preserve">We already saw that Bataille, in On Nietzsche, says that “squandering” and “drinking” are reprehensible, whereas killing in the name of a greater good - 41 - Thomas Minguy is deemed good: in the former case, it is because it leads nowhere and is a </w:t>
      </w:r>
      <w:r w:rsidRPr="000B6319">
        <w:rPr>
          <w:rStyle w:val="StyleUnderline"/>
          <w:lang w:eastAsia="zh-CN"/>
        </w:rPr>
        <w:t>form of loss and perdition; in the latter there is a certain calculation and a purpose. Eroticism opposes sexuality in the same way</w:t>
      </w:r>
      <w:r w:rsidRPr="000B6319">
        <w:rPr>
          <w:rFonts w:ascii="Times New Roman" w:eastAsia="Times New Roman" w:hAnsi="Times New Roman" w:cs="Times New Roman"/>
          <w:sz w:val="14"/>
          <w:lang w:eastAsia="zh-CN"/>
        </w:rPr>
        <w:t>: the former is wasteful, without purpose and transgressive of selfhood; the latter is a craving for being filled with pleasure. S</w:t>
      </w:r>
      <w:r w:rsidRPr="000B6319">
        <w:rPr>
          <w:rStyle w:val="Emphasis"/>
          <w:lang w:eastAsia="zh-CN"/>
        </w:rPr>
        <w:t xml:space="preserve">uch a logic then takes part into the movement of transgression and death, in the sense that what is sought is the transgression of limits, and thus the death of selfhood. Escaping the possibility of satisfaction and embracing the excess of energies; sacrificing the limited selfhood to find the continuity of existence. </w:t>
      </w:r>
    </w:p>
    <w:p w14:paraId="1C698DBC" w14:textId="77777777" w:rsidR="00217DE5" w:rsidRPr="000B6319" w:rsidRDefault="00217DE5" w:rsidP="00217DE5">
      <w:pPr>
        <w:spacing w:after="0" w:line="240" w:lineRule="auto"/>
        <w:rPr>
          <w:rFonts w:ascii="Times New Roman" w:eastAsia="Times New Roman" w:hAnsi="Times New Roman" w:cs="Times New Roman"/>
          <w:sz w:val="24"/>
          <w:lang w:eastAsia="zh-CN"/>
        </w:rPr>
      </w:pPr>
    </w:p>
    <w:p w14:paraId="186F2729" w14:textId="77777777" w:rsidR="00217DE5" w:rsidRPr="000B6319" w:rsidRDefault="00217DE5" w:rsidP="00217DE5">
      <w:pPr>
        <w:spacing w:after="0" w:line="240" w:lineRule="auto"/>
        <w:rPr>
          <w:rFonts w:ascii="Times New Roman" w:eastAsia="Times New Roman" w:hAnsi="Times New Roman" w:cs="Times New Roman"/>
          <w:sz w:val="24"/>
          <w:lang w:eastAsia="zh-CN"/>
        </w:rPr>
      </w:pPr>
    </w:p>
    <w:p w14:paraId="7B3E1CC5" w14:textId="77777777" w:rsidR="00217DE5" w:rsidRPr="000B6319" w:rsidRDefault="00217DE5" w:rsidP="00217DE5">
      <w:pPr>
        <w:pStyle w:val="Heading4"/>
        <w:rPr>
          <w:lang w:eastAsia="zh-CN"/>
        </w:rPr>
      </w:pPr>
      <w:r w:rsidRPr="000B6319">
        <w:rPr>
          <w:lang w:eastAsia="zh-CN"/>
        </w:rPr>
        <w:t xml:space="preserve">Very good card on why eroticism is a good alternative </w:t>
      </w:r>
    </w:p>
    <w:p w14:paraId="18E29958" w14:textId="77777777" w:rsidR="00217DE5" w:rsidRPr="000B6319" w:rsidRDefault="00217DE5" w:rsidP="00217DE5">
      <w:pPr>
        <w:pStyle w:val="HTMLPreformatted"/>
        <w:shd w:val="clear" w:color="auto" w:fill="FFFFFF"/>
        <w:rPr>
          <w:rFonts w:ascii="Calibri" w:hAnsi="Calibri"/>
          <w:color w:val="212121"/>
          <w:lang w:val="en"/>
        </w:rPr>
      </w:pPr>
      <w:r w:rsidRPr="000B6319">
        <w:rPr>
          <w:rFonts w:ascii="Calibri" w:hAnsi="Calibri"/>
          <w:b/>
          <w:sz w:val="26"/>
          <w:szCs w:val="26"/>
        </w:rPr>
        <w:t>Minguy, 17</w:t>
      </w:r>
      <w:r w:rsidRPr="000B6319">
        <w:rPr>
          <w:b/>
          <w:sz w:val="26"/>
          <w:szCs w:val="26"/>
        </w:rPr>
        <w:t xml:space="preserve"> </w:t>
      </w:r>
      <w:r w:rsidRPr="000B6319">
        <w:rPr>
          <w:rFonts w:ascii="Calibri" w:hAnsi="Calibri"/>
        </w:rPr>
        <w:t xml:space="preserve">(Thomas Minguy, </w:t>
      </w:r>
      <w:r w:rsidRPr="000B6319">
        <w:rPr>
          <w:rFonts w:ascii="Calibri" w:hAnsi="Calibri"/>
          <w:color w:val="212121"/>
          <w:lang w:val="en"/>
        </w:rPr>
        <w:t>Head of marketing and communication at ARTKeoS Paris 01, Île-de-France, FranceInformation Technology and Services, ARTKeoS Digital Advisor Previous Masterbrand, Historycraft.fr, Caisse D Allocations Familiale, Erotic Exuberance: Batailles Notion of Eroticism)/RF</w:t>
      </w:r>
    </w:p>
    <w:p w14:paraId="48218E79" w14:textId="77777777" w:rsidR="00217DE5" w:rsidRPr="000B6319" w:rsidRDefault="00217DE5" w:rsidP="00217D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tyleUnderline"/>
          <w:lang w:eastAsia="zh-CN"/>
        </w:rPr>
      </w:pPr>
    </w:p>
    <w:p w14:paraId="4A639910" w14:textId="77777777" w:rsidR="00217DE5" w:rsidRPr="000B6319" w:rsidRDefault="00217DE5" w:rsidP="00217DE5">
      <w:pPr>
        <w:spacing w:after="0" w:line="240" w:lineRule="auto"/>
        <w:rPr>
          <w:rFonts w:ascii="Times New Roman" w:eastAsia="Times New Roman" w:hAnsi="Times New Roman" w:cs="Times New Roman"/>
          <w:sz w:val="16"/>
          <w:lang w:eastAsia="zh-CN"/>
        </w:rPr>
      </w:pPr>
      <w:r w:rsidRPr="000B6319">
        <w:rPr>
          <w:rStyle w:val="StyleUnderline"/>
          <w:lang w:eastAsia="zh-CN"/>
        </w:rPr>
        <w:t>In the dichotomy between continuous and discontinuous existence, what is at play is the stability of self-consciousness, and thus of selfhood.</w:t>
      </w:r>
      <w:r w:rsidRPr="000B6319">
        <w:rPr>
          <w:rFonts w:ascii="Times New Roman" w:eastAsia="Times New Roman" w:hAnsi="Times New Roman" w:cs="Times New Roman"/>
          <w:sz w:val="16"/>
          <w:lang w:eastAsia="zh-CN"/>
        </w:rPr>
        <w:t xml:space="preserve"> Philosophical tradition often considered the problem of subjectivity objectivity through the lenses of a dichotomy between the subject and the external world in which it is thrown. It is the easiest way to conceive discontinuous existence, because </w:t>
      </w:r>
      <w:r w:rsidRPr="000B6319">
        <w:rPr>
          <w:rStyle w:val="Emphasis"/>
          <w:lang w:eastAsia="zh-CN"/>
        </w:rPr>
        <w:t>if the subject is separated from the objects, there is no continuity but a world made of specific entities that only a separated and isolated self can know.</w:t>
      </w:r>
      <w:r w:rsidRPr="000B6319">
        <w:rPr>
          <w:rFonts w:ascii="Times New Roman" w:eastAsia="Times New Roman" w:hAnsi="Times New Roman" w:cs="Times New Roman"/>
          <w:sz w:val="16"/>
          <w:lang w:eastAsia="zh-CN"/>
        </w:rPr>
        <w:t xml:space="preserve"> Cartesian thought creates that dichotomy, as Descartes tries to escape the blurred senses to understand the world in clear and distinct ideas. </w:t>
      </w:r>
      <w:r w:rsidRPr="000B6319">
        <w:rPr>
          <w:rStyle w:val="StyleUnderline"/>
          <w:lang w:eastAsia="zh-CN"/>
        </w:rPr>
        <w:t>This is even his criteria of truth: clarity and distinction.</w:t>
      </w:r>
      <w:r w:rsidRPr="000B6319">
        <w:rPr>
          <w:rFonts w:ascii="Times New Roman" w:eastAsia="Times New Roman" w:hAnsi="Times New Roman" w:cs="Times New Roman"/>
          <w:sz w:val="16"/>
          <w:lang w:eastAsia="zh-CN"/>
        </w:rPr>
        <w:t xml:space="preserve"> With Hegel, and subsequent developments in phenomenology, what appears is that the subjective must collapse with the objective, and thus </w:t>
      </w:r>
      <w:r w:rsidRPr="000B6319">
        <w:rPr>
          <w:rStyle w:val="StyleUnderline"/>
          <w:lang w:eastAsia="zh-CN"/>
        </w:rPr>
        <w:t xml:space="preserve">the philosophical analysis of the development of selfconsciousness becomes the main task of philosophy. </w:t>
      </w:r>
      <w:r w:rsidRPr="000B6319">
        <w:rPr>
          <w:rFonts w:ascii="Times New Roman" w:eastAsia="Times New Roman" w:hAnsi="Times New Roman" w:cs="Times New Roman"/>
          <w:sz w:val="16"/>
          <w:lang w:eastAsia="zh-CN"/>
        </w:rPr>
        <w:t xml:space="preserve">This task is, according to Bataille, the creation of a solidified self that is enclosed within determinate limits. In Levinas’ vocabulary, </w:t>
      </w:r>
      <w:r w:rsidRPr="000B6319">
        <w:rPr>
          <w:rStyle w:val="StyleUnderline"/>
          <w:lang w:eastAsia="zh-CN"/>
        </w:rPr>
        <w:t>philosophy of such a tradition creates a totality that cuts itself from the infinite, in the sense that self-consciousness as subject and object of itself can only look at the universe as something limited</w:t>
      </w:r>
      <w:r w:rsidRPr="000B6319">
        <w:rPr>
          <w:rFonts w:ascii="Times New Roman" w:eastAsia="Times New Roman" w:hAnsi="Times New Roman" w:cs="Times New Roman"/>
          <w:sz w:val="16"/>
          <w:lang w:eastAsia="zh-CN"/>
        </w:rPr>
        <w:t xml:space="preserve">—that can expand through Hegelian dialectic, for example, but that remains ultimately limited, i.e. looking at itself. Discontinuous existence, as we saw, is exactly that: the creation of a limited self that can only look at other objects through a limited vision. Quiddity, essence, categories: all of these are way to maintain the world within a limited self-consciousness. </w:t>
      </w:r>
      <w:r w:rsidRPr="000B6319">
        <w:rPr>
          <w:rStyle w:val="StyleUnderline"/>
          <w:lang w:eastAsia="zh-CN"/>
        </w:rPr>
        <w:t>Immanence and continuous energies must be shaped to become meaningful</w:t>
      </w:r>
      <w:r w:rsidRPr="000B6319">
        <w:rPr>
          <w:rFonts w:ascii="Times New Roman" w:eastAsia="Times New Roman" w:hAnsi="Times New Roman" w:cs="Times New Roman"/>
          <w:sz w:val="16"/>
          <w:lang w:eastAsia="zh-CN"/>
        </w:rPr>
        <w:t xml:space="preserve">—e.g. the overcoming of sense certainty is the beginning of Hegelian development of self-consciousness, which leads to World Spirit, </w:t>
      </w:r>
      <w:r w:rsidRPr="000B6319">
        <w:rPr>
          <w:rStyle w:val="StyleUnderline"/>
          <w:lang w:eastAsia="zh-CN"/>
        </w:rPr>
        <w:t xml:space="preserve">the ultimate expression of a universal selfconsciousness, the ultimate totality. Disturbances of discontinuous existence are moments in which the seriousness of the stable selfhood is broken. </w:t>
      </w:r>
      <w:r w:rsidRPr="000B6319">
        <w:rPr>
          <w:rStyle w:val="Emphasis"/>
          <w:lang w:eastAsia="zh-CN"/>
        </w:rPr>
        <w:t xml:space="preserve">Eroticism is such a disturbance. </w:t>
      </w:r>
      <w:r w:rsidRPr="000B6319">
        <w:rPr>
          <w:rFonts w:ascii="Times New Roman" w:eastAsia="Times New Roman" w:hAnsi="Times New Roman" w:cs="Times New Roman"/>
          <w:sz w:val="16"/>
          <w:lang w:eastAsia="zh-CN"/>
        </w:rPr>
        <w:t xml:space="preserve">What appears in eroticism is the vision that </w:t>
      </w:r>
      <w:r w:rsidRPr="000B6319">
        <w:rPr>
          <w:rStyle w:val="Emphasis"/>
          <w:lang w:eastAsia="zh-CN"/>
        </w:rPr>
        <w:t>the limited self is not everything, and that it is a manifestation of energies</w:t>
      </w:r>
      <w:r w:rsidRPr="000B6319">
        <w:rPr>
          <w:rFonts w:ascii="Times New Roman" w:eastAsia="Times New Roman" w:hAnsi="Times New Roman" w:cs="Times New Roman"/>
          <w:sz w:val="16"/>
          <w:lang w:eastAsia="zh-CN"/>
        </w:rPr>
        <w:t xml:space="preserve">—chaotic and exuberant energies. In the shattering of the self, what is visible is the flux of energies, the exuberance of living beings. </w:t>
      </w:r>
      <w:r w:rsidRPr="000B6319">
        <w:rPr>
          <w:rStyle w:val="StyleUnderline"/>
          <w:lang w:eastAsia="zh-CN"/>
        </w:rPr>
        <w:t>Being in continuity does not mean being lost without any possibility of differentiation. It means seeing the world as made up of energies, and ourselves being a unique manifestation of energies.</w:t>
      </w:r>
      <w:r w:rsidRPr="000B6319">
        <w:rPr>
          <w:rFonts w:ascii="Times New Roman" w:eastAsia="Times New Roman" w:hAnsi="Times New Roman" w:cs="Times New Roman"/>
          <w:sz w:val="16"/>
          <w:lang w:eastAsia="zh-CN"/>
        </w:rPr>
        <w:t xml:space="preserve"> Your business is questing for an unknowable destiny. Because of this you’ll have to struggle by hating limits—limits which the system of respectability sets up against freedom. On account of this, you’ll need to arm yourself with secret pride and indomitable willpower. </w:t>
      </w:r>
      <w:r w:rsidRPr="000B6319">
        <w:rPr>
          <w:rStyle w:val="Emphasis"/>
          <w:lang w:eastAsia="zh-CN"/>
        </w:rPr>
        <w:t>The advantages given to you by chance</w:t>
      </w:r>
      <w:r w:rsidRPr="000B6319">
        <w:rPr>
          <w:rStyle w:val="StyleUnderline"/>
          <w:lang w:eastAsia="zh-CN"/>
        </w:rPr>
        <w:t>—your beauty, glamour, and the untamed impulsiveness of your life—</w:t>
      </w:r>
      <w:r w:rsidRPr="000B6319">
        <w:rPr>
          <w:rStyle w:val="Emphasis"/>
          <w:lang w:eastAsia="zh-CN"/>
        </w:rPr>
        <w:t>are required for your laceration.</w:t>
      </w:r>
      <w:r w:rsidRPr="000B6319">
        <w:rPr>
          <w:rFonts w:ascii="Times New Roman" w:eastAsia="Times New Roman" w:hAnsi="Times New Roman" w:cs="Times New Roman"/>
          <w:sz w:val="16"/>
          <w:lang w:eastAsia="zh-CN"/>
        </w:rPr>
        <w:t xml:space="preserve"> (Guilty 161) </w:t>
      </w:r>
      <w:r w:rsidRPr="000B6319">
        <w:rPr>
          <w:rStyle w:val="StyleUnderline"/>
          <w:lang w:eastAsia="zh-CN"/>
        </w:rPr>
        <w:t>The uniqueness of the loved one is ephemeral, and its only truth is its oncoming death</w:t>
      </w:r>
      <w:r w:rsidRPr="000B6319">
        <w:rPr>
          <w:rFonts w:ascii="Times New Roman" w:eastAsia="Times New Roman" w:hAnsi="Times New Roman" w:cs="Times New Roman"/>
          <w:sz w:val="16"/>
          <w:lang w:eastAsia="zh-CN"/>
        </w:rPr>
        <w:t xml:space="preserve">. The limits, Bataille says, </w:t>
      </w:r>
      <w:r w:rsidRPr="000B6319">
        <w:rPr>
          <w:rStyle w:val="StyleUnderline"/>
          <w:lang w:eastAsia="zh-CN"/>
        </w:rPr>
        <w:t>are there to be overcome and destroyed</w:t>
      </w:r>
      <w:r w:rsidRPr="000B6319">
        <w:rPr>
          <w:rFonts w:ascii="Times New Roman" w:eastAsia="Times New Roman" w:hAnsi="Times New Roman" w:cs="Times New Roman"/>
          <w:sz w:val="16"/>
          <w:lang w:eastAsia="zh-CN"/>
        </w:rPr>
        <w:t xml:space="preserve">, because as limits they contain the energies that we are. The loved one, with her unique beauty, arouse our lust and desire: we desire this unique manifestation of energy. </w:t>
      </w:r>
      <w:r w:rsidRPr="000B6319">
        <w:rPr>
          <w:rStyle w:val="Emphasis"/>
          <w:lang w:eastAsia="zh-CN"/>
        </w:rPr>
        <w:t>We desire to unleash the energies that are hidden under the veil of a limited self—</w:t>
      </w:r>
      <w:r w:rsidRPr="000B6319">
        <w:rPr>
          <w:sz w:val="16"/>
        </w:rPr>
        <w:t xml:space="preserve">under the veil or her unique selfhood. </w:t>
      </w:r>
      <w:r w:rsidRPr="000B6319">
        <w:rPr>
          <w:rStyle w:val="Emphasis"/>
          <w:lang w:eastAsia="zh-CN"/>
        </w:rPr>
        <w:t xml:space="preserve">“Eroticism is </w:t>
      </w:r>
      <w:r w:rsidRPr="000B6319">
        <w:rPr>
          <w:sz w:val="16"/>
        </w:rPr>
        <w:t>not satisfied in contentment; it is</w:t>
      </w:r>
      <w:r w:rsidRPr="000B6319">
        <w:rPr>
          <w:rStyle w:val="Emphasis"/>
          <w:lang w:eastAsia="zh-CN"/>
        </w:rPr>
        <w:t xml:space="preserve"> the release of excess forces, craving extreme experiences in extreme torments and extreme pleasures.”</w:t>
      </w:r>
      <w:r w:rsidRPr="000B6319">
        <w:rPr>
          <w:rFonts w:ascii="Times New Roman" w:eastAsia="Times New Roman" w:hAnsi="Times New Roman" w:cs="Times New Roman"/>
          <w:sz w:val="16"/>
          <w:lang w:eastAsia="zh-CN"/>
        </w:rPr>
        <w:t xml:space="preserve"> (Lingis, Dangerous 141) In that sense, </w:t>
      </w:r>
      <w:r w:rsidRPr="000B6319">
        <w:rPr>
          <w:rStyle w:val="StyleUnderline"/>
          <w:lang w:eastAsia="zh-CN"/>
        </w:rPr>
        <w:t>eroticism is a transgressive movement:</w:t>
      </w:r>
      <w:r w:rsidRPr="000B6319">
        <w:rPr>
          <w:rFonts w:ascii="Times New Roman" w:eastAsia="Times New Roman" w:hAnsi="Times New Roman" w:cs="Times New Roman"/>
          <w:sz w:val="16"/>
          <w:lang w:eastAsia="zh-CN"/>
        </w:rPr>
        <w:t xml:space="preserve"> the transgression of selfhood </w:t>
      </w:r>
      <w:r w:rsidRPr="000B6319">
        <w:rPr>
          <w:rStyle w:val="Emphasis"/>
          <w:lang w:eastAsia="zh-CN"/>
        </w:rPr>
        <w:t>in a desire to unleash energies</w:t>
      </w:r>
      <w:r w:rsidRPr="000B6319">
        <w:rPr>
          <w:rFonts w:ascii="Times New Roman" w:eastAsia="Times New Roman" w:hAnsi="Times New Roman" w:cs="Times New Roman"/>
          <w:sz w:val="16"/>
          <w:lang w:eastAsia="zh-CN"/>
        </w:rPr>
        <w:t>. This unleashing is communication, in the sense that through the transgression of limits we gain access to what is utterly inaccessible to limited selves</w:t>
      </w:r>
      <w:r w:rsidRPr="000B6319">
        <w:rPr>
          <w:rStyle w:val="StyleUnderline"/>
          <w:lang w:eastAsia="zh-CN"/>
        </w:rPr>
        <w:t xml:space="preserve">. Through an experience akin to death—in an experience that goes beyond limits—we experience continuous existence, in which every entity is in communication with others. </w:t>
      </w:r>
      <w:r w:rsidRPr="000B6319">
        <w:rPr>
          <w:rFonts w:ascii="Times New Roman" w:eastAsia="Times New Roman" w:hAnsi="Times New Roman" w:cs="Times New Roman"/>
          <w:sz w:val="16"/>
          <w:lang w:eastAsia="zh-CN"/>
        </w:rPr>
        <w:t>It is an extreme movement that seeks to make visible the energies of the world and the excessive movement of life. The serious self stands proud above the ground, and it keeps a physical image that seems solid and organized. It is the body of an organism, something with a hierarchy and an organisation that makes sense (see Deleuze &amp; Guattari). The hands are there to hold and shape, the head to think and see, the mouth to talk and all together the brain controls the movement of our bodies with purposes. Through erotic impulses such a vision is shattered</w:t>
      </w:r>
      <w:r w:rsidRPr="000B6319">
        <w:rPr>
          <w:rStyle w:val="StyleUnderline"/>
          <w:lang w:eastAsia="zh-CN"/>
        </w:rPr>
        <w:t xml:space="preserve">. In the erotic moment, what is sought is expenditure— free expenditure of excessive energies that are not related to any notion of utility. </w:t>
      </w:r>
      <w:r w:rsidRPr="000B6319">
        <w:rPr>
          <w:rFonts w:ascii="Times New Roman" w:eastAsia="Times New Roman" w:hAnsi="Times New Roman" w:cs="Times New Roman"/>
          <w:sz w:val="16"/>
          <w:lang w:eastAsia="zh-CN"/>
        </w:rPr>
        <w:t xml:space="preserve">“An erotic object functions as the open gate toward which the shock waves of our energies rush to be compressed and intensified and inflamed there, and to break forth into the dazzling darkness beyond.” (Lingis, Dangerous 143) Eros is thus not a desire to possess, but to unleash. </w:t>
      </w:r>
      <w:r w:rsidRPr="000B6319">
        <w:rPr>
          <w:rStyle w:val="Emphasis"/>
          <w:lang w:eastAsia="zh-CN"/>
        </w:rPr>
        <w:t>The object of erotic desire thus becomes a site of transgression: it is the sacrifice of its usefulness.</w:t>
      </w:r>
      <w:r w:rsidRPr="000B6319">
        <w:rPr>
          <w:rFonts w:ascii="Times New Roman" w:eastAsia="Times New Roman" w:hAnsi="Times New Roman" w:cs="Times New Roman"/>
          <w:sz w:val="16"/>
          <w:lang w:eastAsia="zh-CN"/>
        </w:rPr>
        <w:t xml:space="preserve"> In other words, </w:t>
      </w:r>
      <w:r w:rsidRPr="000B6319">
        <w:rPr>
          <w:rStyle w:val="Emphasis"/>
          <w:lang w:eastAsia="zh-CN"/>
        </w:rPr>
        <w:t>eroticism is the movement in which what has the character of seriousness is brought down in obscenity.</w:t>
      </w:r>
      <w:r w:rsidRPr="000B6319">
        <w:rPr>
          <w:rFonts w:ascii="Times New Roman" w:eastAsia="Times New Roman" w:hAnsi="Times New Roman" w:cs="Times New Roman"/>
          <w:sz w:val="16"/>
          <w:lang w:eastAsia="zh-CN"/>
        </w:rPr>
        <w:t xml:space="preserve"> This is on this basis that it differentiates itself from mere sexuality. </w:t>
      </w:r>
      <w:r w:rsidRPr="000B6319">
        <w:rPr>
          <w:rStyle w:val="Emphasis"/>
          <w:lang w:eastAsia="zh-CN"/>
        </w:rPr>
        <w:t>Sexuality is always linked with a transgression of selfhood,</w:t>
      </w:r>
      <w:r w:rsidRPr="000B6319">
        <w:rPr>
          <w:rFonts w:ascii="Times New Roman" w:eastAsia="Times New Roman" w:hAnsi="Times New Roman" w:cs="Times New Roman"/>
          <w:sz w:val="16"/>
          <w:lang w:eastAsia="zh-CN"/>
        </w:rPr>
        <w:t xml:space="preserve"> in the fact that reproduction of two separated beings asks for their oncoming death. “The parents survive the birth of their offspring but the reprieve is only temporary. … </w:t>
      </w:r>
      <w:r w:rsidRPr="000B6319">
        <w:rPr>
          <w:rStyle w:val="StyleUnderline"/>
        </w:rPr>
        <w:t>Death follows reproduction with sexual beings too, at a distance even if not immediately.”</w:t>
      </w:r>
      <w:r w:rsidRPr="000B6319">
        <w:rPr>
          <w:rFonts w:ascii="Times New Roman" w:eastAsia="Times New Roman" w:hAnsi="Times New Roman" w:cs="Times New Roman"/>
          <w:sz w:val="16"/>
          <w:lang w:eastAsia="zh-CN"/>
        </w:rPr>
        <w:t xml:space="preserve"> (Bataille, Erotism 100-1</w:t>
      </w:r>
      <w:r w:rsidRPr="000B6319">
        <w:rPr>
          <w:rStyle w:val="Emphasis"/>
          <w:lang w:eastAsia="zh-CN"/>
        </w:rPr>
        <w:t>) Thus, reproduction is a transgression of selfhood, in the sense that it is the vision of the future death of the parents:</w:t>
      </w:r>
      <w:r w:rsidRPr="000B6319">
        <w:rPr>
          <w:rFonts w:ascii="Times New Roman" w:eastAsia="Times New Roman" w:hAnsi="Times New Roman" w:cs="Times New Roman"/>
          <w:sz w:val="16"/>
          <w:lang w:eastAsia="zh-CN"/>
        </w:rPr>
        <w:t xml:space="preserve"> it is the annunciation of the end of a limited being through the apparition of another limited being. Even more so, </w:t>
      </w:r>
      <w:r w:rsidRPr="000B6319">
        <w:rPr>
          <w:rStyle w:val="StyleUnderline"/>
          <w:lang w:eastAsia="zh-CN"/>
        </w:rPr>
        <w:t>sexuality</w:t>
      </w:r>
      <w:r w:rsidRPr="000B6319">
        <w:rPr>
          <w:rFonts w:ascii="Times New Roman" w:eastAsia="Times New Roman" w:hAnsi="Times New Roman" w:cs="Times New Roman"/>
          <w:sz w:val="16"/>
          <w:lang w:eastAsia="zh-CN"/>
        </w:rPr>
        <w:t xml:space="preserve">, in a physical sense, </w:t>
      </w:r>
      <w:r w:rsidRPr="000B6319">
        <w:rPr>
          <w:rStyle w:val="StyleUnderline"/>
          <w:lang w:eastAsia="zh-CN"/>
        </w:rPr>
        <w:t>is a transgression of one’s body.</w:t>
      </w:r>
      <w:r w:rsidRPr="000B6319">
        <w:rPr>
          <w:rFonts w:ascii="Times New Roman" w:eastAsia="Times New Roman" w:hAnsi="Times New Roman" w:cs="Times New Roman"/>
          <w:sz w:val="16"/>
          <w:lang w:eastAsia="zh-CN"/>
        </w:rPr>
        <w:t xml:space="preserve"> Through sensual caresses and different penetrations, one’s body is transgressed. With sexuality particularly a sense of the existence o the others beyond the self-feeling suggests a possible continuity as opposed to the original discontinuity. Other individuals, in sexuality, are continually putting forward the possibility of continuity; others are continually threatening a rent in the seamless garment of separate individuality. (102) </w:t>
      </w:r>
      <w:r w:rsidRPr="000B6319">
        <w:rPr>
          <w:rStyle w:val="StyleUnderline"/>
          <w:lang w:eastAsia="zh-CN"/>
        </w:rPr>
        <w:t>Through penetration and sexual acts, the self of the other is no more separated, but enters into a physical continuity.</w:t>
      </w:r>
      <w:r w:rsidRPr="000B6319">
        <w:rPr>
          <w:rFonts w:ascii="Times New Roman" w:eastAsia="Times New Roman" w:hAnsi="Times New Roman" w:cs="Times New Roman"/>
          <w:sz w:val="16"/>
          <w:lang w:eastAsia="zh-CN"/>
        </w:rPr>
        <w:t xml:space="preserve"> Even then, there is a futural aspect in sexuality, and even more a logic of satisfaction it the structure of desire. One can look at how Freud, in Three Essays on the Theory of Sexuality will subsume sexual drives under the pleasure principle. Drives create erogenous zones under a logic of lack and satisfaction: </w:t>
      </w:r>
      <w:r w:rsidRPr="000B6319">
        <w:rPr>
          <w:rStyle w:val="StyleUnderline"/>
        </w:rPr>
        <w:t>“The sexual aim of the infantile drive consists in obtaining satisfaction by means of an appropriate stimulation of the erogenous zone that has been selected in one way or the other.”</w:t>
      </w:r>
      <w:r w:rsidRPr="000B6319">
        <w:rPr>
          <w:rFonts w:ascii="Times New Roman" w:eastAsia="Times New Roman" w:hAnsi="Times New Roman" w:cs="Times New Roman"/>
          <w:sz w:val="16"/>
          <w:lang w:eastAsia="zh-CN"/>
        </w:rPr>
        <w:t xml:space="preserve"> (Freud, Three Essays 45) Under that logic, </w:t>
      </w:r>
      <w:r w:rsidRPr="000B6319">
        <w:rPr>
          <w:rStyle w:val="Emphasis"/>
          <w:lang w:eastAsia="zh-CN"/>
        </w:rPr>
        <w:t>sexuality</w:t>
      </w:r>
      <w:r w:rsidRPr="000B6319">
        <w:rPr>
          <w:sz w:val="16"/>
        </w:rPr>
        <w:t>—and sexual desire that is too often taken as Eros—</w:t>
      </w:r>
      <w:r w:rsidRPr="000B6319">
        <w:rPr>
          <w:rStyle w:val="Emphasis"/>
          <w:lang w:eastAsia="zh-CN"/>
        </w:rPr>
        <w:t>is always seeking to fill a hole (often quite literally) in the limited self.</w:t>
      </w:r>
      <w:r w:rsidRPr="000B6319">
        <w:rPr>
          <w:rFonts w:ascii="Times New Roman" w:eastAsia="Times New Roman" w:hAnsi="Times New Roman" w:cs="Times New Roman"/>
          <w:sz w:val="16"/>
          <w:lang w:eastAsia="zh-CN"/>
        </w:rPr>
        <w:t xml:space="preserve"> Sexuality is thus always a calculative process of lack, satisfaction and pleasure. Eroticism is different, in the sense that Eros is a desire for continuity, for exceeding limits and overflowing. </w:t>
      </w:r>
      <w:r w:rsidRPr="000B6319">
        <w:rPr>
          <w:rStyle w:val="StyleUnderline"/>
        </w:rPr>
        <w:t xml:space="preserve">The sensual touch becomes erotic when there is violation of the person of another. There is a breaking down of someone’s public and decent presence and functioning </w:t>
      </w:r>
      <w:r w:rsidRPr="000B6319">
        <w:rPr>
          <w:sz w:val="16"/>
        </w:rPr>
        <w:t>in the ordered and regulated roles of the social field.</w:t>
      </w:r>
      <w:r w:rsidRPr="000B6319">
        <w:rPr>
          <w:rFonts w:ascii="Times New Roman" w:eastAsia="Times New Roman" w:hAnsi="Times New Roman" w:cs="Times New Roman"/>
          <w:sz w:val="16"/>
          <w:lang w:eastAsia="zh-CN"/>
        </w:rPr>
        <w:t xml:space="preserve"> There is a specific excitement in the collapse of posture and wariness, the divestment of functions, roles, and selfrespect. (Lingis, Violence 82) - 44 - PhænEx Eros is not the desires for satisfaction of the self, but for the breaking apart of limits. Eros is the desire to lose oneself in the chaotic energies of life. “The physical urge is curiously foreign to human life, loosed without reference to it so long as it remains silent and keeps away. The being yielding to that urge is human no longer but, like the beasts, a prey of blind forces in action, wallowing in blindness and oblivion.” (Bataille, Erotism 105) </w:t>
      </w:r>
      <w:r w:rsidRPr="000B6319">
        <w:rPr>
          <w:rStyle w:val="Emphasis"/>
          <w:lang w:eastAsia="zh-CN"/>
        </w:rPr>
        <w:t>Erotic pleasure is the liberation of the violence that lingers in human beings, the violence of life that is repressed and crystallized in seriousness through taboos and moral restrictions.</w:t>
      </w:r>
      <w:r w:rsidRPr="000B6319">
        <w:rPr>
          <w:rFonts w:ascii="Times New Roman" w:eastAsia="Times New Roman" w:hAnsi="Times New Roman" w:cs="Times New Roman"/>
          <w:sz w:val="16"/>
          <w:lang w:eastAsia="zh-CN"/>
        </w:rPr>
        <w:t xml:space="preserve"> Christian religion, for example, condemn Eros and prefers Philia, and by far Agape. Eros is considered as a possessive and egotistic desire, where Agape is free giving; but for Bataille Eros corresponds with a lost of the self, and so it cannot be egotistic. It is indeed related to the uniqueness of a selfhood, but only to break that selfhood. To those who avidly desire laceration, </w:t>
      </w:r>
      <w:r w:rsidRPr="000B6319">
        <w:rPr>
          <w:rStyle w:val="Emphasis"/>
          <w:lang w:eastAsia="zh-CN"/>
        </w:rPr>
        <w:t xml:space="preserve">individuality is necessary. </w:t>
      </w:r>
      <w:r w:rsidRPr="000B6319">
        <w:rPr>
          <w:rFonts w:ascii="Times New Roman" w:eastAsia="Times New Roman" w:hAnsi="Times New Roman" w:cs="Times New Roman"/>
          <w:sz w:val="16"/>
          <w:lang w:eastAsia="zh-CN"/>
        </w:rPr>
        <w:t>Laceration wouldn’t be itself if not a laceration of a particular person, a person chosen for his or her plentitude. Excess life, fullness, are a means of highlighting the void, and this fullness and this excess are that person’s to the extent that they dissolve us, taking away the safety rail that separates us from the void. (Guilty 157</w:t>
      </w:r>
      <w:r w:rsidRPr="000B6319">
        <w:rPr>
          <w:rStyle w:val="StyleUnderline"/>
          <w:lang w:eastAsia="zh-CN"/>
        </w:rPr>
        <w:t>) The fact that this unique being, in its given beauty and uniqueness is a unique manifestation of life makes even more explicit the aspect of chance and absurdity that rules our existences: it makes explicit the constant movement of energies around the Earth that are chaotic and nonlogical.</w:t>
      </w:r>
      <w:r w:rsidRPr="000B6319">
        <w:rPr>
          <w:rFonts w:ascii="Times New Roman" w:eastAsia="Times New Roman" w:hAnsi="Times New Roman" w:cs="Times New Roman"/>
          <w:sz w:val="16"/>
          <w:lang w:eastAsia="zh-CN"/>
        </w:rPr>
        <w:t xml:space="preserve"> The uniqueness of the lover shows that it is impossible to possess such a being, because the life of such a unique person is an ephemeral manifestation in an energetic life. And this life will kill her. When Bataille talks about this “torn” aspect of limited beings, he means that </w:t>
      </w:r>
      <w:r w:rsidRPr="000B6319">
        <w:rPr>
          <w:rStyle w:val="Emphasis"/>
          <w:lang w:eastAsia="zh-CN"/>
        </w:rPr>
        <w:t>our discontinuous life always comes with the sense of a continuity that we strive to escape: we tear ourselves out of the continuous existence. In eroticism, what happens is that we seek the place where we were torn apart, and we connect through these open wounds.</w:t>
      </w:r>
      <w:r w:rsidRPr="000B6319">
        <w:rPr>
          <w:rFonts w:ascii="Times New Roman" w:eastAsia="Times New Roman" w:hAnsi="Times New Roman" w:cs="Times New Roman"/>
          <w:sz w:val="16"/>
          <w:lang w:eastAsia="zh-CN"/>
        </w:rPr>
        <w:t xml:space="preserve"> “When love denies limited existences, it gives them in return an infinity of emptiness. It limits them to waiting for what they are not.” (154) </w:t>
      </w:r>
      <w:r w:rsidRPr="000B6319">
        <w:rPr>
          <w:rStyle w:val="StyleUnderline"/>
          <w:lang w:eastAsia="zh-CN"/>
        </w:rPr>
        <w:t xml:space="preserve">Erotic love is the negation of limits, the transgression of seriousness and the openness to the emptiness of what lies beyond our limits: the emptiness of a meaningless chaos of energies. </w:t>
      </w:r>
      <w:r w:rsidRPr="000B6319">
        <w:rPr>
          <w:rStyle w:val="Emphasis"/>
          <w:lang w:eastAsia="zh-CN"/>
        </w:rPr>
        <w:t xml:space="preserve">Eroticism thus escapes the logic of truth. </w:t>
      </w:r>
      <w:r w:rsidRPr="000B6319">
        <w:rPr>
          <w:rStyle w:val="StyleUnderline"/>
          <w:lang w:eastAsia="zh-CN"/>
        </w:rPr>
        <w:t>Truth can only appear—or be understood—in a world where it is possible to stabilize objects and to look at them.</w:t>
      </w:r>
      <w:r w:rsidRPr="000B6319">
        <w:rPr>
          <w:rFonts w:ascii="Times New Roman" w:eastAsia="Times New Roman" w:hAnsi="Times New Roman" w:cs="Times New Roman"/>
          <w:sz w:val="16"/>
          <w:lang w:eastAsia="zh-CN"/>
        </w:rPr>
        <w:t xml:space="preserve"> Even in the possibility of a fluid truth, as in Hegelian dialectic, truth depends on the certain stability of a given stage of the dialectic. “The True is thus the Bacchanalian revel in which no member is not drunk; yet because each member collapses as soon as he drops out, the revel is just as much transparent and simple repose.” (Hegel 27) With such an account, what appears is that truth is fluid and changes over time, but the members of the bacchanalian revel collapses, and the “transparent and simple repose” is the vision of its development over time, and thus the possibility of grasping truth. </w:t>
      </w:r>
      <w:r w:rsidRPr="000B6319">
        <w:rPr>
          <w:rStyle w:val="Emphasis"/>
          <w:lang w:eastAsia="zh-CN"/>
        </w:rPr>
        <w:t>In erotic contact, the coherent lines of discourse break up into teasing, nonsense, and laughter.</w:t>
      </w:r>
      <w:r w:rsidRPr="000B6319">
        <w:rPr>
          <w:rFonts w:ascii="Times New Roman" w:eastAsia="Times New Roman" w:hAnsi="Times New Roman" w:cs="Times New Roman"/>
          <w:sz w:val="16"/>
          <w:lang w:eastAsia="zh-CN"/>
        </w:rPr>
        <w:t xml:space="preserve"> Erotic contact disconnects from the rational language that seeks to establish truth, that is, what is true for everyone; erotic utterances are a private language. Nothing is to be learned from listening in to lover’s talk. (Lingis, Violence 84) There is no purpose in the erotic pleasure, because what is sought is not satisfaction nor reproduction, but loss and abandonment. </w:t>
      </w:r>
      <w:r w:rsidRPr="000B6319">
        <w:rPr>
          <w:rStyle w:val="StyleUnderline"/>
          <w:lang w:eastAsia="zh-CN"/>
        </w:rPr>
        <w:t>It is, as we said earlier, giving oneself to the violence of life, and embracing the chaotic movements of energies that are around the globe.</w:t>
      </w:r>
      <w:r w:rsidRPr="000B6319">
        <w:rPr>
          <w:rFonts w:ascii="Times New Roman" w:eastAsia="Times New Roman" w:hAnsi="Times New Roman" w:cs="Times New Roman"/>
          <w:sz w:val="16"/>
          <w:lang w:eastAsia="zh-CN"/>
        </w:rPr>
        <w:t xml:space="preserve"> It is leaving the inertia of a serious life and embracing the high velocity of energies circling the world. </w:t>
      </w:r>
      <w:r w:rsidRPr="000B6319">
        <w:rPr>
          <w:rStyle w:val="StyleUnderline"/>
          <w:lang w:eastAsia="zh-CN"/>
        </w:rPr>
        <w:t>As such, eroticism thus leaves the realm in which truth is possible to understand, and seeks to experience the truth of existence</w:t>
      </w:r>
      <w:r w:rsidRPr="000B6319">
        <w:rPr>
          <w:rFonts w:ascii="Times New Roman" w:eastAsia="Times New Roman" w:hAnsi="Times New Roman" w:cs="Times New Roman"/>
          <w:sz w:val="16"/>
          <w:lang w:eastAsia="zh-CN"/>
        </w:rPr>
        <w:t xml:space="preserve">, i.e. its violence and exuberance. Leaving the logic of understanding (of grasping the truth), it enters logic of immanence, in which truth is not seized, but created and experienced. Through eroticism, what appears is the breakdown of seriousness and the openness to the death of limitations. </w:t>
      </w:r>
      <w:r w:rsidRPr="000B6319">
        <w:rPr>
          <w:rStyle w:val="StyleUnderline"/>
          <w:lang w:eastAsia="zh-CN"/>
        </w:rPr>
        <w:t>When there are no limits, objects are no more graspable: they become fluid and their truth is no more something we can hold, but that we must create with.</w:t>
      </w:r>
      <w:r w:rsidRPr="000B6319">
        <w:rPr>
          <w:rFonts w:ascii="Times New Roman" w:eastAsia="Times New Roman" w:hAnsi="Times New Roman" w:cs="Times New Roman"/>
          <w:sz w:val="16"/>
          <w:lang w:eastAsia="zh-CN"/>
        </w:rPr>
        <w:t xml:space="preserve"> When we kiss the lips of our lovers, these lips cannot do their role: they cannot eat nor talk, they can only enrapture us in this excess of energies. Same when we make love to our lovers: in the taking away of the clothes of the other, what appears is the frailty and vulnerability of a body that is no more able to walk proudly on Earth. In the erotic activity </w:t>
      </w:r>
      <w:r w:rsidRPr="000B6319">
        <w:rPr>
          <w:rStyle w:val="StyleUnderline"/>
          <w:lang w:eastAsia="zh-CN"/>
        </w:rPr>
        <w:t xml:space="preserve">we lose control over our limbs and we collapse in numerous ecstasies that cannot be associated with utility, and in a certain sense we die in the arms of our lover, because we are no more this serious self that was limited. We embrace what lies beyond the limits of our selves, and such a limit is beyond the grasp of our reason, because it is nonsensical. </w:t>
      </w:r>
      <w:r w:rsidRPr="000B6319">
        <w:rPr>
          <w:rFonts w:ascii="Times New Roman" w:eastAsia="Times New Roman" w:hAnsi="Times New Roman" w:cs="Times New Roman"/>
          <w:sz w:val="16"/>
          <w:lang w:eastAsia="zh-CN"/>
        </w:rPr>
        <w:t xml:space="preserve">The caressing hands move aimlessly over the flesh in random, repetitious movements. The muscles tighten, harden, the limbs grope and grapple, pistons and rods of a machine that has no idea what it is trying to achieve. The it collapses, gelatinizes, melts, runs. The trapped blood surges and pounds, the heat billows, the spirit vaporizes in gasps and sighs. </w:t>
      </w:r>
      <w:r w:rsidRPr="000B6319">
        <w:rPr>
          <w:rStyle w:val="StyleUnderline"/>
          <w:lang w:eastAsia="zh-CN"/>
        </w:rPr>
        <w:t>In dissolute ecstasy the body that has become ligneous, ferric, coral now curdles, dissolves, liquefies, vaporizes, becomes radioactive, solar, nocturnal.</w:t>
      </w:r>
      <w:r w:rsidRPr="000B6319">
        <w:rPr>
          <w:rFonts w:ascii="Times New Roman" w:eastAsia="Times New Roman" w:hAnsi="Times New Roman" w:cs="Times New Roman"/>
          <w:sz w:val="16"/>
          <w:lang w:eastAsia="zh-CN"/>
        </w:rPr>
        <w:t xml:space="preserve"> (Lingis, Dangerous 148) - 46 - PhænEx The body loses its posture as the mind loses its grip over the world. </w:t>
      </w:r>
      <w:r w:rsidRPr="000B6319">
        <w:rPr>
          <w:rStyle w:val="Emphasis"/>
          <w:lang w:eastAsia="zh-CN"/>
        </w:rPr>
        <w:t>Eroticism is when we embrace life in its fullest manifestation, through the continuity with an other</w:t>
      </w:r>
      <w:r w:rsidRPr="000B6319">
        <w:rPr>
          <w:rFonts w:ascii="Times New Roman" w:eastAsia="Times New Roman" w:hAnsi="Times New Roman" w:cs="Times New Roman"/>
          <w:sz w:val="16"/>
          <w:lang w:eastAsia="zh-CN"/>
        </w:rPr>
        <w:t xml:space="preserve">. It is as simple as in Bataille’s Histoire de l’oeil, in which one of the first erotic moment is when a young girl sits in a plate, because she says that plates exist so we can sit in them.2 </w:t>
      </w:r>
      <w:r w:rsidRPr="000B6319">
        <w:rPr>
          <w:rStyle w:val="StyleUnderline"/>
          <w:lang w:eastAsia="zh-CN"/>
        </w:rPr>
        <w:t>In this ridiculous breaking of seriousness and stability, the young boy experiences an orgasm that happens only because the plate is no more a plate, but suddenly an gate to the excessive energies of the world. Breaking the serious stability of the plate is childish, and laughable—and hardly erotic for many people;</w:t>
      </w:r>
      <w:r w:rsidRPr="000B6319">
        <w:rPr>
          <w:rFonts w:ascii="Times New Roman" w:eastAsia="Times New Roman" w:hAnsi="Times New Roman" w:cs="Times New Roman"/>
          <w:sz w:val="16"/>
          <w:lang w:eastAsia="zh-CN"/>
        </w:rPr>
        <w:t xml:space="preserve"> but what is the difference between this and the crossdressing or even sexual activities in which the mouth it no more used to eat or talk, but to suck, swallow, bite, moan, laugh, and scream? </w:t>
      </w:r>
      <w:r w:rsidRPr="000B6319">
        <w:rPr>
          <w:rStyle w:val="Emphasis"/>
          <w:lang w:eastAsia="zh-CN"/>
        </w:rPr>
        <w:t>The costume of the erotic partner is only there to be taken out of the realm of objects, and to be sacrificed on the altar of laughter.</w:t>
      </w:r>
      <w:r w:rsidRPr="000B6319">
        <w:rPr>
          <w:rFonts w:ascii="Times New Roman" w:eastAsia="Times New Roman" w:hAnsi="Times New Roman" w:cs="Times New Roman"/>
          <w:sz w:val="16"/>
          <w:lang w:eastAsia="zh-CN"/>
        </w:rPr>
        <w:t xml:space="preserve"> The transgression of eroticism is not only a breaking of a taboo: it is rendering what is deemed serious obscene</w:t>
      </w:r>
      <w:r w:rsidRPr="000B6319">
        <w:rPr>
          <w:rStyle w:val="Emphasis"/>
          <w:lang w:eastAsia="zh-CN"/>
        </w:rPr>
        <w:t xml:space="preserve">. In Bataille’s erotica, the movement is not one of mere sexuality in which individuals are copulating for the sake of pleasure. </w:t>
      </w:r>
      <w:r w:rsidRPr="000B6319">
        <w:rPr>
          <w:rFonts w:ascii="Times New Roman" w:eastAsia="Times New Roman" w:hAnsi="Times New Roman" w:cs="Times New Roman"/>
          <w:sz w:val="16"/>
          <w:lang w:eastAsia="zh-CN"/>
        </w:rPr>
        <w:t xml:space="preserve">The transgression is a transformation of what is deemed serious and useful into something laughable and devoid of any use. It is an embrace of evilness. This also explains Bataille’s fascination for writers who are fascinated with evil as an experience of freedom: Brontë, Blake, Sade, Baudelaire, Genet, etc. </w:t>
      </w:r>
      <w:r w:rsidRPr="000B6319">
        <w:rPr>
          <w:rStyle w:val="StyleUnderline"/>
          <w:lang w:eastAsia="zh-CN"/>
        </w:rPr>
        <w:t>Eroticism differs from sexuality in the absence of purpose, but mostly in the reversal of values, the unleashing of energies that are covered by calculative reasoning and the logic of lack and satisfaction.</w:t>
      </w:r>
      <w:r w:rsidRPr="000B6319">
        <w:rPr>
          <w:rFonts w:ascii="Times New Roman" w:eastAsia="Times New Roman" w:hAnsi="Times New Roman" w:cs="Times New Roman"/>
          <w:sz w:val="16"/>
          <w:lang w:eastAsia="zh-CN"/>
        </w:rPr>
        <w:t xml:space="preserve"> The zone of decomposition of the world of work and reason, this zone of blood and semen and vaginal secretions, of excremental discharges and corpses, this zone too of mushrooming eddies of nameless inhuman life, which fills us with exultant anguish and anguished exultation, is the zone of the sacred. … </w:t>
      </w:r>
      <w:r w:rsidRPr="000B6319">
        <w:rPr>
          <w:rStyle w:val="Emphasis"/>
          <w:lang w:eastAsia="zh-CN"/>
        </w:rPr>
        <w:t>The sphere of sexuality becomes the zone of the sacred, where the world of work enters into decomposition, in the transports of eroticism.</w:t>
      </w:r>
      <w:r w:rsidRPr="000B6319">
        <w:rPr>
          <w:rFonts w:ascii="Times New Roman" w:eastAsia="Times New Roman" w:hAnsi="Times New Roman" w:cs="Times New Roman"/>
          <w:sz w:val="16"/>
          <w:lang w:eastAsia="zh-CN"/>
        </w:rPr>
        <w:t xml:space="preserve"> (149) This is where eroticism leads us when we follow Bataille’s logic of transgression: </w:t>
      </w:r>
      <w:r w:rsidRPr="000B6319">
        <w:rPr>
          <w:rStyle w:val="Emphasis"/>
          <w:lang w:eastAsia="zh-CN"/>
        </w:rPr>
        <w:t>we fall into the sacred realm, and as such eroticism embraces the logic of sacredness.</w:t>
      </w:r>
      <w:r w:rsidRPr="000B6319">
        <w:rPr>
          <w:rFonts w:ascii="Times New Roman" w:eastAsia="Times New Roman" w:hAnsi="Times New Roman" w:cs="Times New Roman"/>
          <w:sz w:val="16"/>
          <w:lang w:eastAsia="zh-CN"/>
        </w:rPr>
        <w:t xml:space="preserve"> Transgression of seriousness is a sacrifice of the former, and it liberates forces that are hidden in the crystallized authoritative and meaningful faces. Eros is a desire for what 2 “‘Milk is for the pussy, isn’t it?’ said Simone. ‘Do you dare me to sit in the saucer?’ … The day was extremely hot. Simone put the saucer on a small bench, planted herself before me, and, with her eyes fixed on me, she sat down without my being able to see her burning buttocks under the skirt, dipping into cool milk. The blood shot to my head, and I stood before her awhile, immobile and trembling, as she eyed my stiff cock bulging in my trousers. Then I lay down at her feet without her stirring, and for the first time, I saw her ‘pink and dark’ flesh cooling in the white milk. We remained motionless, both of us equally overwhelmed….” (Bataille, Story 10) lies beyond the limits of discontinuous beings, and this beyond corresponds with what we call the sacred. </w:t>
      </w:r>
      <w:r w:rsidRPr="000B6319">
        <w:rPr>
          <w:rStyle w:val="Emphasis"/>
          <w:lang w:eastAsia="zh-CN"/>
        </w:rPr>
        <w:t>The final step we need to take on Bataille’s philosophy of eroticism is the analysis of what it means to be a saint in Bataillean terms—of what it means to be sovereign.</w:t>
      </w:r>
    </w:p>
    <w:p w14:paraId="69F3E43C" w14:textId="77777777" w:rsidR="00217DE5" w:rsidRPr="000B6319" w:rsidRDefault="00217DE5" w:rsidP="00217DE5">
      <w:pPr>
        <w:spacing w:after="0" w:line="240" w:lineRule="auto"/>
        <w:rPr>
          <w:rFonts w:ascii="Times New Roman" w:eastAsia="Times New Roman" w:hAnsi="Times New Roman" w:cs="Times New Roman"/>
          <w:sz w:val="24"/>
          <w:lang w:eastAsia="zh-CN"/>
        </w:rPr>
      </w:pPr>
    </w:p>
    <w:p w14:paraId="4C87C171" w14:textId="77777777" w:rsidR="00217DE5" w:rsidRPr="000B6319" w:rsidRDefault="00217DE5" w:rsidP="00217DE5">
      <w:pPr>
        <w:pStyle w:val="Heading4"/>
        <w:rPr>
          <w:lang w:eastAsia="zh-CN"/>
        </w:rPr>
      </w:pPr>
      <w:r w:rsidRPr="000B6319">
        <w:rPr>
          <w:lang w:eastAsia="zh-CN"/>
        </w:rPr>
        <w:t xml:space="preserve">By embracing death by means of eroticism, we form new subjectivities through becoming which increases vtl </w:t>
      </w:r>
    </w:p>
    <w:p w14:paraId="0F14D842" w14:textId="77777777" w:rsidR="00217DE5" w:rsidRPr="000B6319" w:rsidRDefault="00217DE5" w:rsidP="00217DE5">
      <w:pPr>
        <w:pStyle w:val="HTMLPreformatted"/>
        <w:shd w:val="clear" w:color="auto" w:fill="FFFFFF"/>
        <w:rPr>
          <w:rFonts w:ascii="Calibri" w:hAnsi="Calibri"/>
          <w:color w:val="212121"/>
          <w:lang w:val="en"/>
        </w:rPr>
      </w:pPr>
      <w:r w:rsidRPr="000B6319">
        <w:rPr>
          <w:rFonts w:ascii="Calibri" w:hAnsi="Calibri"/>
          <w:b/>
          <w:sz w:val="26"/>
          <w:szCs w:val="26"/>
        </w:rPr>
        <w:t>Minguy, 17</w:t>
      </w:r>
      <w:r w:rsidRPr="000B6319">
        <w:rPr>
          <w:b/>
          <w:sz w:val="26"/>
          <w:szCs w:val="26"/>
        </w:rPr>
        <w:t xml:space="preserve"> </w:t>
      </w:r>
      <w:r w:rsidRPr="000B6319">
        <w:rPr>
          <w:rFonts w:ascii="Calibri" w:hAnsi="Calibri"/>
        </w:rPr>
        <w:t xml:space="preserve">(Thomas Minguy, </w:t>
      </w:r>
      <w:r w:rsidRPr="000B6319">
        <w:rPr>
          <w:rFonts w:ascii="Calibri" w:hAnsi="Calibri"/>
          <w:color w:val="212121"/>
          <w:lang w:val="en"/>
        </w:rPr>
        <w:t>Head of marketing and communication at ARTKeoS Paris 01, Île-de-France, FranceInformation Technology and Services, ARTKeoS Digital Advisor Previous Masterbrand, Historycraft.fr, Caisse D Allocations Familiale, Erotic Exuberance: Batailles Notion of Eroticism)/RF</w:t>
      </w:r>
    </w:p>
    <w:p w14:paraId="2DB9050A" w14:textId="77777777" w:rsidR="00217DE5" w:rsidRPr="000B6319" w:rsidRDefault="00217DE5" w:rsidP="00217DE5">
      <w:pPr>
        <w:spacing w:after="0" w:line="240" w:lineRule="auto"/>
        <w:rPr>
          <w:rFonts w:ascii="Times New Roman" w:eastAsia="Times New Roman" w:hAnsi="Times New Roman" w:cs="Times New Roman"/>
          <w:sz w:val="24"/>
          <w:lang w:eastAsia="zh-CN"/>
        </w:rPr>
      </w:pPr>
    </w:p>
    <w:p w14:paraId="2E0318CA" w14:textId="77777777" w:rsidR="00217DE5" w:rsidRPr="000B6319" w:rsidRDefault="00217DE5" w:rsidP="00217DE5">
      <w:pPr>
        <w:spacing w:after="0" w:line="240" w:lineRule="auto"/>
        <w:rPr>
          <w:rFonts w:ascii="Times New Roman" w:eastAsia="Times New Roman" w:hAnsi="Times New Roman" w:cs="Times New Roman"/>
          <w:sz w:val="14"/>
          <w:lang w:eastAsia="zh-CN"/>
        </w:rPr>
      </w:pPr>
      <w:r w:rsidRPr="000B6319">
        <w:rPr>
          <w:rFonts w:ascii="Times New Roman" w:eastAsia="Times New Roman" w:hAnsi="Times New Roman" w:cs="Times New Roman"/>
          <w:sz w:val="14"/>
          <w:lang w:eastAsia="zh-CN"/>
        </w:rPr>
        <w:t xml:space="preserve">If the final step in our analysis of </w:t>
      </w:r>
      <w:r w:rsidRPr="000B6319">
        <w:rPr>
          <w:rStyle w:val="StyleUnderline"/>
          <w:lang w:eastAsia="zh-CN"/>
        </w:rPr>
        <w:t>eroticism leads into an exploration of the notion of sacredness and holiness</w:t>
      </w:r>
      <w:r w:rsidRPr="000B6319">
        <w:rPr>
          <w:rFonts w:ascii="Times New Roman" w:eastAsia="Times New Roman" w:hAnsi="Times New Roman" w:cs="Times New Roman"/>
          <w:sz w:val="14"/>
          <w:lang w:eastAsia="zh-CN"/>
        </w:rPr>
        <w:t xml:space="preserve">, it is because the place where erotic desires and actions take us lies within the same realm of existence. </w:t>
      </w:r>
      <w:r w:rsidRPr="000B6319">
        <w:rPr>
          <w:rStyle w:val="StyleUnderline"/>
          <w:lang w:eastAsia="zh-CN"/>
        </w:rPr>
        <w:t>Eroticism is the breakthrough of continuous existence in the seriousness of the discontinuous one, and the sacred is the continuous realm</w:t>
      </w:r>
      <w:r w:rsidRPr="000B6319">
        <w:rPr>
          <w:rFonts w:ascii="Times New Roman" w:eastAsia="Times New Roman" w:hAnsi="Times New Roman" w:cs="Times New Roman"/>
          <w:sz w:val="14"/>
          <w:lang w:eastAsia="zh-CN"/>
        </w:rPr>
        <w:t xml:space="preserve">, i.e. a realm of violence and eternity. </w:t>
      </w:r>
      <w:r w:rsidRPr="000B6319">
        <w:rPr>
          <w:rStyle w:val="StyleUnderline"/>
          <w:lang w:eastAsia="zh-CN"/>
        </w:rPr>
        <w:t>Continuous existence is immortal</w:t>
      </w:r>
      <w:r w:rsidRPr="000B6319">
        <w:rPr>
          <w:rFonts w:ascii="Times New Roman" w:eastAsia="Times New Roman" w:hAnsi="Times New Roman" w:cs="Times New Roman"/>
          <w:sz w:val="14"/>
          <w:lang w:eastAsia="zh-CN"/>
        </w:rPr>
        <w:t xml:space="preserve">, in the sense that it cannot die: it is a flux of energies circling around the world, and in that sense this flux never ends. </w:t>
      </w:r>
      <w:r w:rsidRPr="000B6319">
        <w:rPr>
          <w:rStyle w:val="Emphasis"/>
          <w:lang w:eastAsia="zh-CN"/>
        </w:rPr>
        <w:t>The particular beings that are part of this continuous cycle are indeed dying, but their death takes part into the whole cycle.</w:t>
      </w:r>
      <w:r w:rsidRPr="000B6319">
        <w:rPr>
          <w:rFonts w:ascii="Times New Roman" w:eastAsia="Times New Roman" w:hAnsi="Times New Roman" w:cs="Times New Roman"/>
          <w:sz w:val="14"/>
          <w:lang w:eastAsia="zh-CN"/>
        </w:rPr>
        <w:t xml:space="preserve"> The death of the fawn is also the growth of the wolf. </w:t>
      </w:r>
      <w:r w:rsidRPr="000B6319">
        <w:rPr>
          <w:rStyle w:val="StyleUnderline"/>
          <w:lang w:eastAsia="zh-CN"/>
        </w:rPr>
        <w:t xml:space="preserve">What death reveals is the violence of continuous existence, and it is only possible through the end of discontinuous existence, </w:t>
      </w:r>
      <w:r w:rsidRPr="000B6319">
        <w:rPr>
          <w:rFonts w:ascii="Times New Roman" w:eastAsia="Times New Roman" w:hAnsi="Times New Roman" w:cs="Times New Roman"/>
          <w:sz w:val="14"/>
          <w:lang w:eastAsia="zh-CN"/>
        </w:rPr>
        <w:t xml:space="preserve">as the violence of the sea can only be truly experienced in the shattering of the boat on which the mariner stands. “Blindfolded, we refuse to see that only death guarantees the fresh upsurging without which life would be blind. </w:t>
      </w:r>
      <w:r w:rsidRPr="000B6319">
        <w:rPr>
          <w:rStyle w:val="StyleUnderline"/>
          <w:lang w:eastAsia="zh-CN"/>
        </w:rPr>
        <w:t xml:space="preserve">We refuse to see that life is the trap set for the balanced order, that life is nothing but instability and disequilibrium. </w:t>
      </w:r>
      <w:r w:rsidRPr="000B6319">
        <w:rPr>
          <w:rFonts w:ascii="Times New Roman" w:eastAsia="Times New Roman" w:hAnsi="Times New Roman" w:cs="Times New Roman"/>
          <w:sz w:val="14"/>
          <w:lang w:eastAsia="zh-CN"/>
        </w:rPr>
        <w:t xml:space="preserve">Life is a swelling tumult continuously on the verge of explosion.” (Bataille, Erotism 59) </w:t>
      </w:r>
      <w:r w:rsidRPr="000B6319">
        <w:rPr>
          <w:rStyle w:val="StyleUnderline"/>
          <w:lang w:eastAsia="zh-CN"/>
        </w:rPr>
        <w:t>Eroticism has a sense of death, because it makes us experience continuity through the death of our selfhood, through an experience of what is beyond the restricted vision of the restrained economy.</w:t>
      </w:r>
      <w:r w:rsidRPr="000B6319">
        <w:rPr>
          <w:rFonts w:ascii="Times New Roman" w:eastAsia="Times New Roman" w:hAnsi="Times New Roman" w:cs="Times New Roman"/>
          <w:sz w:val="14"/>
          <w:lang w:eastAsia="zh-CN"/>
        </w:rPr>
        <w:t xml:space="preserve"> Sacredness and holiness partake in the same logic: in the sacred ritual, what happens is that the selfhood dies to meet the divine, i.e. the violent and exuberant energy that is considered life. God is love and God is life; and in the sacred texts of Judeo-Christian religions, what appears most often is the fact that the believer should abandon selfishness and embrace an openness to the glory of the divine. This, however, is still, according to Bataille, within the logic of seriousness and discontinuity, since God becomes the One discontinuous entity that masters the world, and the believer desires salvation for her own discontinuous soul. Without delving too much in these problems that are beyond the purposes of this paper</w:t>
      </w:r>
      <w:r w:rsidRPr="000B6319">
        <w:rPr>
          <w:rStyle w:val="StyleUnderline"/>
          <w:lang w:eastAsia="zh-CN"/>
        </w:rPr>
        <w:t>, one must understand that the problem of religion is the rational aspect of it,</w:t>
      </w:r>
      <w:r w:rsidRPr="000B6319">
        <w:rPr>
          <w:rFonts w:ascii="Times New Roman" w:eastAsia="Times New Roman" w:hAnsi="Times New Roman" w:cs="Times New Roman"/>
          <w:sz w:val="14"/>
          <w:lang w:eastAsia="zh-CN"/>
        </w:rPr>
        <w:t xml:space="preserve"> i.e. the concentration of exuberance into stable divine entities that master the movement of the elements. </w:t>
      </w:r>
      <w:r w:rsidRPr="000B6319">
        <w:rPr>
          <w:rStyle w:val="Emphasis"/>
          <w:lang w:eastAsia="zh-CN"/>
        </w:rPr>
        <w:t>Religion coincides with the dream of a pure rational principle that orders the world. What eroticism and sacredness have in common is not the belief in salvation or in the immortality of the soul,</w:t>
      </w:r>
      <w:r w:rsidRPr="000B6319">
        <w:rPr>
          <w:rFonts w:ascii="Times New Roman" w:eastAsia="Times New Roman" w:hAnsi="Times New Roman" w:cs="Times New Roman"/>
          <w:sz w:val="14"/>
          <w:lang w:eastAsia="zh-CN"/>
        </w:rPr>
        <w:t xml:space="preserve"> but the experience of the continuity of the world as a manifestation of violent and exuberant energies. “For every thing that lives is Holy” (Blake 45). This is the vision that is associated with mysticism, and as such mysticism and eroticism share a similar structure: in the vision of objects that are part of the discontinuous existence, the mystic and the erotic person see a gate towards continuous existence. Mysticism reveals the divine in a negative way: through the negative theology, it is possible for the mystic to perceive holiness in the absence of objects. God, in that sense, is a presence that is similar to an absence: it is the continuity without discontinuity; being without any distinction, pure exuberance and movement. “Nothingness: the beyond of limited being. Strickly speaking, nothingness is what limited being isn’t. You could say it’s an absence, an absence of limit. Taken from another point of view: </w:t>
      </w:r>
      <w:r w:rsidRPr="000B6319">
        <w:rPr>
          <w:rStyle w:val="Emphasis"/>
          <w:lang w:eastAsia="zh-CN"/>
        </w:rPr>
        <w:t>nothingness is what limited being desires, desire having for its object something that isn’t doing the desiring.</w:t>
      </w:r>
      <w:r w:rsidRPr="000B6319">
        <w:rPr>
          <w:sz w:val="14"/>
        </w:rPr>
        <w:t xml:space="preserve">” </w:t>
      </w:r>
      <w:r w:rsidRPr="000B6319">
        <w:rPr>
          <w:rFonts w:ascii="Times New Roman" w:eastAsia="Times New Roman" w:hAnsi="Times New Roman" w:cs="Times New Roman"/>
          <w:sz w:val="14"/>
          <w:lang w:eastAsia="zh-CN"/>
        </w:rPr>
        <w:t xml:space="preserve">(Bataille, Guilty 157) </w:t>
      </w:r>
      <w:r w:rsidRPr="000B6319">
        <w:rPr>
          <w:rStyle w:val="StyleUnderline"/>
          <w:lang w:eastAsia="zh-CN"/>
        </w:rPr>
        <w:t xml:space="preserve">Mysticism is </w:t>
      </w:r>
      <w:r w:rsidRPr="000B6319">
        <w:rPr>
          <w:sz w:val="14"/>
        </w:rPr>
        <w:t>thus</w:t>
      </w:r>
      <w:r w:rsidRPr="000B6319">
        <w:rPr>
          <w:rStyle w:val="StyleUnderline"/>
          <w:lang w:eastAsia="zh-CN"/>
        </w:rPr>
        <w:t xml:space="preserve"> deeply erotic, </w:t>
      </w:r>
      <w:r w:rsidRPr="000B6319">
        <w:rPr>
          <w:rFonts w:ascii="Times New Roman" w:eastAsia="Times New Roman" w:hAnsi="Times New Roman" w:cs="Times New Roman"/>
          <w:sz w:val="14"/>
          <w:lang w:eastAsia="zh-CN"/>
        </w:rPr>
        <w:t xml:space="preserve">since the desire is not a desire of possession nor a desire to give, but a desire to be lost in what lies beyond one’s limited being. The great mystics embrace what they call the night of knowledge, and often they will talk about the divine in a way that lies beyond language. In fact, their relation to God or gods is one that lies in a pure experience of continuous existence, a rapture that takes them beyond any possible language or rational explanation. Dante’s final Canto in Paradiso is a beautiful account of that experience: </w:t>
      </w:r>
      <w:r w:rsidRPr="000B6319">
        <w:rPr>
          <w:rStyle w:val="StyleUnderline"/>
          <w:lang w:eastAsia="zh-CN"/>
        </w:rPr>
        <w:t>God is an absence of objects, an absence of sense and a pure movement of energies that silences forever the possibility of describing Him.</w:t>
      </w:r>
      <w:r w:rsidRPr="000B6319">
        <w:rPr>
          <w:rFonts w:ascii="Times New Roman" w:eastAsia="Times New Roman" w:hAnsi="Times New Roman" w:cs="Times New Roman"/>
          <w:sz w:val="14"/>
          <w:lang w:eastAsia="zh-CN"/>
        </w:rPr>
        <w:t xml:space="preserve"> The experience of the sacred, the experience of the continuous existence that is the truth of religious life, is thus to be understood under the logic of Eros. “There is the beauty the Platonic eros contemplates, that eros that seeks immortal forms. … The eros that chases after this kind of beauty is pursuing visions of immortality.” (Lingis, Dangerous 143-4) Even in the Platonic sense, what is sought by Eros is immortality, and such a thing is only possible through the absence of material objects. The ladder of Eros, in Symposium, follows that logic: if the lover loves at first the beautiful objects, it is only to love, in the end, the eternal forms of these objects. Sacrificing the unique (isolated and limited) beauty to unleash what cannot die. </w:t>
      </w:r>
      <w:r w:rsidRPr="000B6319">
        <w:rPr>
          <w:rStyle w:val="StyleUnderline"/>
          <w:lang w:eastAsia="zh-CN"/>
        </w:rPr>
        <w:t>Erotic love</w:t>
      </w:r>
      <w:r w:rsidRPr="000B6319">
        <w:rPr>
          <w:rFonts w:ascii="Times New Roman" w:eastAsia="Times New Roman" w:hAnsi="Times New Roman" w:cs="Times New Roman"/>
          <w:sz w:val="14"/>
          <w:lang w:eastAsia="zh-CN"/>
        </w:rPr>
        <w:t xml:space="preserve">, however, </w:t>
      </w:r>
      <w:r w:rsidRPr="000B6319">
        <w:rPr>
          <w:rStyle w:val="StyleUnderline"/>
          <w:lang w:eastAsia="zh-CN"/>
        </w:rPr>
        <w:t>is</w:t>
      </w:r>
      <w:r w:rsidRPr="000B6319">
        <w:rPr>
          <w:rFonts w:ascii="Times New Roman" w:eastAsia="Times New Roman" w:hAnsi="Times New Roman" w:cs="Times New Roman"/>
          <w:sz w:val="14"/>
          <w:lang w:eastAsia="zh-CN"/>
        </w:rPr>
        <w:t xml:space="preserve"> still </w:t>
      </w:r>
      <w:r w:rsidRPr="000B6319">
        <w:rPr>
          <w:rStyle w:val="StyleUnderline"/>
          <w:lang w:eastAsia="zh-CN"/>
        </w:rPr>
        <w:t>subsumed under a vision of work</w:t>
      </w:r>
      <w:r w:rsidRPr="000B6319">
        <w:rPr>
          <w:rFonts w:ascii="Times New Roman" w:eastAsia="Times New Roman" w:hAnsi="Times New Roman" w:cs="Times New Roman"/>
          <w:sz w:val="14"/>
          <w:lang w:eastAsia="zh-CN"/>
        </w:rPr>
        <w:t xml:space="preserve">, in the sense that what is immortal are forms that are perfect and stable—eternal in the sense that their crystallized perfect forms cannot die. Once more the dream of perceiving the world under pure rational principles. The difference between eroticism and mysticism lies in the fact that where the latter seeks in the absence of objects the presence of the divine—of this entity that masters the elements, </w:t>
      </w:r>
      <w:r w:rsidRPr="000B6319">
        <w:rPr>
          <w:rStyle w:val="Emphasis"/>
          <w:lang w:eastAsia="zh-CN"/>
        </w:rPr>
        <w:t xml:space="preserve">eroticism seeks the absence properly—the absence of sense. </w:t>
      </w:r>
      <w:r w:rsidRPr="000B6319">
        <w:rPr>
          <w:rFonts w:ascii="Times New Roman" w:eastAsia="Times New Roman" w:hAnsi="Times New Roman" w:cs="Times New Roman"/>
          <w:sz w:val="14"/>
          <w:lang w:eastAsia="zh-CN"/>
        </w:rPr>
        <w:t xml:space="preserve">Mysticism finds sense in the night of reason, where eroticism experiences the absurdity of chance. The unique person in front of us, the uniqueness of the lover and the mortality - 49 - Thomas Minguy of this lover opens up the possibility of seeing continuous existence. In the transgression of this unique person, in the transgression this person that is a chance, what is revealed is the truth of existence: the impossibility to make sense of our own existence, since we are all part of this exuberant movement of energies. </w:t>
      </w:r>
      <w:r w:rsidRPr="000B6319">
        <w:rPr>
          <w:rStyle w:val="Emphasis"/>
          <w:lang w:eastAsia="zh-CN"/>
        </w:rPr>
        <w:t xml:space="preserve">In the erotic moment, what is sacrificed is the apparent necessity of our selfhood. In the transgression of selfhood, the chance that rules the world appears, and there is no god, no destiny, no fate, but only this impossible moment with this impossible person. </w:t>
      </w:r>
      <w:r w:rsidRPr="000B6319">
        <w:rPr>
          <w:rFonts w:ascii="Times New Roman" w:eastAsia="Times New Roman" w:hAnsi="Times New Roman" w:cs="Times New Roman"/>
          <w:sz w:val="14"/>
          <w:lang w:eastAsia="zh-CN"/>
        </w:rPr>
        <w:t xml:space="preserve">When we quoted earlier Bataille saying that what we need from our lover is that she becomes the victim of the impossible, this is exactly it: </w:t>
      </w:r>
      <w:r w:rsidRPr="000B6319">
        <w:rPr>
          <w:rStyle w:val="StyleUnderline"/>
          <w:lang w:eastAsia="zh-CN"/>
        </w:rPr>
        <w:t>we need to discover in the erotic love for our lover the impossibility of serious existence and of stability. In</w:t>
      </w:r>
      <w:r w:rsidRPr="000B6319">
        <w:rPr>
          <w:rFonts w:ascii="Times New Roman" w:eastAsia="Times New Roman" w:hAnsi="Times New Roman" w:cs="Times New Roman"/>
          <w:sz w:val="14"/>
          <w:lang w:eastAsia="zh-CN"/>
        </w:rPr>
        <w:t xml:space="preserve"> the melting away of seriousness and stability, what is revealed is the impossibility of an answer for our existence, because in this exuberant continuous existence, only chance rules. This is what Bataille calls sovereignty, and what he calls sanctity. In tension with his own thought, it appears to be a form of salvation—on that is experience through an experience of evil. This is probably the biggest tension at play in Bataille’s work: the line between the saint, the mystic and the erotic is very thin. Does Bataille really escape calculative reason by changing from a restrained to a general perspective? Is not sovereignty through evil a distorted form of salvation? If Bataille claims that the true erotic and sovereign experience depends on a chance—almost an experience of evil “grace”—</w:t>
      </w:r>
      <w:r w:rsidRPr="000B6319">
        <w:rPr>
          <w:sz w:val="14"/>
        </w:rPr>
        <w:t>it seems hard to conciliate with his appeal to transgression and numerous attempts to create, throughout his personal life, ritualistic secret societies.</w:t>
      </w:r>
      <w:r w:rsidRPr="000B6319">
        <w:rPr>
          <w:rFonts w:ascii="Times New Roman" w:eastAsia="Times New Roman" w:hAnsi="Times New Roman" w:cs="Times New Roman"/>
          <w:sz w:val="14"/>
          <w:lang w:eastAsia="zh-CN"/>
        </w:rPr>
        <w:t xml:space="preserve"> This is a problem left unsolved by Bataille—and it could be the task of those who read him to explore this issue of chance, that takes all the place in very aporetic works, such as On Nietzsche or Guilty. The saint lives above the contingencies of the world, and consider each thing holy, since each thing is a manifestation of life and also a product of chance. “The autonomy—sovereignty—of man is linked to the fact of his being a question with no answer.” (Bataille, Guilty 133) Embracing immanence, the saint will live in the world above the rules and will defy rational and limited possibilities. </w:t>
      </w:r>
      <w:r w:rsidRPr="000B6319">
        <w:rPr>
          <w:rStyle w:val="Emphasis"/>
          <w:lang w:eastAsia="zh-CN"/>
        </w:rPr>
        <w:t>Death of subjectivity and objectivity;</w:t>
      </w:r>
      <w:r w:rsidRPr="000B6319">
        <w:rPr>
          <w:rStyle w:val="StyleUnderline"/>
          <w:lang w:eastAsia="zh-CN"/>
        </w:rPr>
        <w:t xml:space="preserve"> immanence of the creator that plays with the energies of the world, knowing that life is a play of forces and chances: only with the innocence of the child can we truly embrace this reality. </w:t>
      </w:r>
      <w:r w:rsidRPr="000B6319">
        <w:rPr>
          <w:rFonts w:ascii="Times New Roman" w:eastAsia="Times New Roman" w:hAnsi="Times New Roman" w:cs="Times New Roman"/>
          <w:sz w:val="14"/>
          <w:lang w:eastAsia="zh-CN"/>
        </w:rPr>
        <w:t xml:space="preserve">Lack of seriousness and deep love for the world; desire of what lies beyond our limits as limited being; an embrace of the energies of life. </w:t>
      </w:r>
      <w:r w:rsidRPr="000B6319">
        <w:rPr>
          <w:rStyle w:val="StyleUnderline"/>
          <w:lang w:eastAsia="zh-CN"/>
        </w:rPr>
        <w:t>The saint and the sovereign one are both above the rules and contingencies, because they do not live only in the discontinuous world</w:t>
      </w:r>
      <w:r w:rsidRPr="000B6319">
        <w:rPr>
          <w:rFonts w:ascii="Times New Roman" w:eastAsia="Times New Roman" w:hAnsi="Times New Roman" w:cs="Times New Roman"/>
          <w:sz w:val="14"/>
          <w:lang w:eastAsia="zh-CN"/>
        </w:rPr>
        <w:t xml:space="preserve">: their task is to bring continuity in the discontinuous world, to do “miracles,” i.e. to break the apparent order of things—even to transgress the apparent moral order. Opening up the world as a plane of immanence, and thus refusing to see things as crystallized, but always as fluid and immanent. Sovereignty as the state of innocence, in which the laughter of the child makes the world transparent and holy. Conclusion: Eros as an Experience of Existence Eros—or </w:t>
      </w:r>
      <w:r w:rsidRPr="000B6319">
        <w:rPr>
          <w:rStyle w:val="StyleUnderline"/>
          <w:lang w:eastAsia="zh-CN"/>
        </w:rPr>
        <w:t>erotic love</w:t>
      </w:r>
      <w:r w:rsidRPr="000B6319">
        <w:rPr>
          <w:sz w:val="14"/>
        </w:rPr>
        <w:t>—</w:t>
      </w:r>
      <w:r w:rsidRPr="000B6319">
        <w:rPr>
          <w:rStyle w:val="StyleUnderline"/>
          <w:lang w:eastAsia="zh-CN"/>
        </w:rPr>
        <w:t>is the gate towards sovereignty,</w:t>
      </w:r>
      <w:r w:rsidRPr="000B6319">
        <w:rPr>
          <w:rFonts w:ascii="Times New Roman" w:eastAsia="Times New Roman" w:hAnsi="Times New Roman" w:cs="Times New Roman"/>
          <w:sz w:val="14"/>
          <w:lang w:eastAsia="zh-CN"/>
        </w:rPr>
        <w:t xml:space="preserve"> because it is a gate towards continuous existence. </w:t>
      </w:r>
      <w:r w:rsidRPr="000B6319">
        <w:rPr>
          <w:rStyle w:val="StyleUnderline"/>
          <w:lang w:eastAsia="zh-CN"/>
        </w:rPr>
        <w:t>The embrace of the flux of energies, of exuberant forces that cannot be totally controlled or subsumed under rational and moral principles, is the truth of eroticism.</w:t>
      </w:r>
      <w:r w:rsidRPr="000B6319">
        <w:rPr>
          <w:rFonts w:ascii="Times New Roman" w:eastAsia="Times New Roman" w:hAnsi="Times New Roman" w:cs="Times New Roman"/>
          <w:sz w:val="14"/>
          <w:lang w:eastAsia="zh-CN"/>
        </w:rPr>
        <w:t xml:space="preserve"> The truth of Eros is the secret, the mute and evil rumble of chaotic existence. Lovers meet at night under a tree in a forest, because that is the secret of love: the secretive movement, that can never stop. It is the movement of expenditure without a purpose other than existing as an us. </w:t>
      </w:r>
      <w:r w:rsidRPr="000B6319">
        <w:rPr>
          <w:rStyle w:val="StyleUnderline"/>
          <w:lang w:eastAsia="zh-CN"/>
        </w:rPr>
        <w:t xml:space="preserve">Loving like a wave loves another one, loving as in a dream that will end, but that is unique, because it is mine—and yours, and ours. Being secret, always moving. We are a secret—not because nobody knows, but because nobody can be part of our movement, of our deep experience of the world. </w:t>
      </w:r>
      <w:r w:rsidRPr="000B6319">
        <w:rPr>
          <w:rFonts w:ascii="Times New Roman" w:eastAsia="Times New Roman" w:hAnsi="Times New Roman" w:cs="Times New Roman"/>
          <w:sz w:val="14"/>
          <w:lang w:eastAsia="zh-CN"/>
        </w:rPr>
        <w:t xml:space="preserve">That is how we started too: as secret lovers, partner in crime. Complicité, complicity: intimacy in something that must remain secret. Conceived under this logic, </w:t>
      </w:r>
      <w:r w:rsidRPr="000B6319">
        <w:rPr>
          <w:rStyle w:val="StyleUnderline"/>
          <w:lang w:eastAsia="zh-CN"/>
        </w:rPr>
        <w:t>what the sovereign one sees is exactly what the saint seeks to show:</w:t>
      </w:r>
      <w:r w:rsidRPr="000B6319">
        <w:rPr>
          <w:rFonts w:ascii="Times New Roman" w:eastAsia="Times New Roman" w:hAnsi="Times New Roman" w:cs="Times New Roman"/>
          <w:sz w:val="14"/>
          <w:lang w:eastAsia="zh-CN"/>
        </w:rPr>
        <w:t xml:space="preserve"> the secret of the world, the fact that everything is divine and immanent. Being secretive is going against the rules, going against the determined limits that tells one what to do or not to do. Playing with serious figures and forms of authority, Eros creates a space in which things are secretive, because they cannot be voiced out loud. In Bataille’s Story of the Eye, children are the protagonists, and their erotic relationship unfolds through secrets and secretive actions. Hidden, or alone: never in public, and more than anything else, never with the thought of utility or satisfaction. A mere game that goes nowhere, but that can only accept players sharing the secretive life of the three children. When they are caught, parents are horrified, because that is also part of what it means to be secretive: horrifying figures of authority and seriousness. </w:t>
      </w:r>
      <w:r w:rsidRPr="000B6319">
        <w:rPr>
          <w:rStyle w:val="Emphasis"/>
          <w:lang w:eastAsia="zh-CN"/>
        </w:rPr>
        <w:t>Being erotic</w:t>
      </w:r>
      <w:r w:rsidRPr="000B6319">
        <w:rPr>
          <w:sz w:val="14"/>
        </w:rPr>
        <w:t>—embracing erotic love—</w:t>
      </w:r>
      <w:r w:rsidRPr="000B6319">
        <w:rPr>
          <w:rStyle w:val="Emphasis"/>
          <w:lang w:eastAsia="zh-CN"/>
        </w:rPr>
        <w:t>does not mean being in a sexual intimacy with someone: it means being in a state of complicity that brings both lovers out of the realm of seriousness.</w:t>
      </w:r>
      <w:r w:rsidRPr="000B6319">
        <w:rPr>
          <w:rFonts w:ascii="Times New Roman" w:eastAsia="Times New Roman" w:hAnsi="Times New Roman" w:cs="Times New Roman"/>
          <w:sz w:val="14"/>
          <w:lang w:eastAsia="zh-CN"/>
        </w:rPr>
        <w:t xml:space="preserve"> It brings them back to state of immanence, where what is disclosed is the possibility of creating with the energies of life. </w:t>
      </w:r>
      <w:r w:rsidRPr="000B6319">
        <w:rPr>
          <w:rStyle w:val="StyleUnderline"/>
          <w:lang w:eastAsia="zh-CN"/>
        </w:rPr>
        <w:t>The secret is a disturbance of stable life,</w:t>
      </w:r>
      <w:r w:rsidRPr="000B6319">
        <w:rPr>
          <w:rFonts w:ascii="Times New Roman" w:eastAsia="Times New Roman" w:hAnsi="Times New Roman" w:cs="Times New Roman"/>
          <w:sz w:val="14"/>
          <w:lang w:eastAsia="zh-CN"/>
        </w:rPr>
        <w:t xml:space="preserve"> because it must always move. As we saw, it means that it is living in the continuous existence, and as such it must follow the movement of life. </w:t>
      </w:r>
      <w:r w:rsidRPr="000B6319">
        <w:rPr>
          <w:rStyle w:val="StyleUnderline"/>
          <w:lang w:eastAsia="zh-CN"/>
        </w:rPr>
        <w:t xml:space="preserve">Eros creates the possibility for fluidity: it is the desire of what lies within the limited self. When we said that erotic desire is a desire of lies beyond the limits, we meant that it is a desire of what lies beyond limited entities. </w:t>
      </w:r>
      <w:r w:rsidRPr="000B6319">
        <w:rPr>
          <w:rFonts w:ascii="Times New Roman" w:eastAsia="Times New Roman" w:hAnsi="Times New Roman" w:cs="Times New Roman"/>
          <w:sz w:val="14"/>
          <w:lang w:eastAsia="zh-CN"/>
        </w:rPr>
        <w:t xml:space="preserve">“Beyond,” not in an external sense, but in an intensive sense. What lies beyond limitations is exuberant energies, and this is always within limited beings. </w:t>
      </w:r>
      <w:r w:rsidRPr="000B6319">
        <w:rPr>
          <w:rStyle w:val="Emphasis"/>
          <w:lang w:eastAsia="zh-CN"/>
        </w:rPr>
        <w:t xml:space="preserve">What lies beyond the limits is existence in its violence and nonrational aspect: it is the night in which we must immerse ourselves to feel part of the world. </w:t>
      </w:r>
      <w:r w:rsidRPr="000B6319">
        <w:rPr>
          <w:rFonts w:ascii="Times New Roman" w:eastAsia="Times New Roman" w:hAnsi="Times New Roman" w:cs="Times New Roman"/>
          <w:sz w:val="14"/>
          <w:lang w:eastAsia="zh-CN"/>
        </w:rPr>
        <w:t xml:space="preserve"> It is the ecstasy of the saint that feels the divine within her. It is the sovereign feeling when a lover gazes in his lover’s eyes. In that sense, the secret, the experience of life through Eros is an experience of violence and exuberance that takes us away from our selfhoods. </w:t>
      </w:r>
      <w:r w:rsidRPr="000B6319">
        <w:rPr>
          <w:rStyle w:val="Emphasis"/>
          <w:lang w:eastAsia="zh-CN"/>
        </w:rPr>
        <w:t xml:space="preserve">It is something transgressive, but in this transgression what is sought is not satisfaction, but immanence. </w:t>
      </w:r>
      <w:r w:rsidRPr="000B6319">
        <w:rPr>
          <w:rFonts w:ascii="Times New Roman" w:eastAsia="Times New Roman" w:hAnsi="Times New Roman" w:cs="Times New Roman"/>
          <w:sz w:val="14"/>
          <w:lang w:eastAsia="zh-CN"/>
        </w:rPr>
        <w:t xml:space="preserve">A phenomenology of Eros, then, would have to study the logic of transgression in its relation with immanence. It would look not at a history of sexuality, but at the history of taboos and their ultimate breaking apart. It would study the sacred aspect of different societies, and how figures of authority took control of sacredness to create an institution—a set of dogmas that are limiting the scope of the sacred. Ultimately, what this study would show is the movement of secret societies and how the secretive aspect of eroticism corresponds to the immanence of life. </w:t>
      </w:r>
      <w:r w:rsidRPr="000B6319">
        <w:rPr>
          <w:rStyle w:val="Emphasis"/>
          <w:lang w:eastAsia="zh-CN"/>
        </w:rPr>
        <w:t xml:space="preserve">Bataille’s study of eroticism creates the possibility to see the desire of what lies beyond not under transcendental or external terms, </w:t>
      </w:r>
      <w:r w:rsidRPr="000B6319">
        <w:rPr>
          <w:sz w:val="14"/>
        </w:rPr>
        <w:t>but as</w:t>
      </w:r>
      <w:r w:rsidRPr="000B6319">
        <w:rPr>
          <w:rStyle w:val="Emphasis"/>
          <w:lang w:eastAsia="zh-CN"/>
        </w:rPr>
        <w:t xml:space="preserve"> a desire of letting the exuberance of life shining forth through the fall of seriousness.</w:t>
      </w:r>
      <w:r w:rsidRPr="000B6319">
        <w:rPr>
          <w:rFonts w:ascii="Times New Roman" w:eastAsia="Times New Roman" w:hAnsi="Times New Roman" w:cs="Times New Roman"/>
          <w:sz w:val="14"/>
          <w:lang w:eastAsia="zh-CN"/>
        </w:rPr>
        <w:t xml:space="preserve"> In that sense, Bataille’s Eros is closer to Spinoza’s conatus or Nietzsche’s will to power</w:t>
      </w:r>
      <w:r w:rsidRPr="000B6319">
        <w:rPr>
          <w:rStyle w:val="StyleUnderline"/>
          <w:lang w:eastAsia="zh-CN"/>
        </w:rPr>
        <w:t>: it is a desire to be.</w:t>
      </w:r>
      <w:r w:rsidRPr="000B6319">
        <w:rPr>
          <w:rFonts w:ascii="Times New Roman" w:eastAsia="Times New Roman" w:hAnsi="Times New Roman" w:cs="Times New Roman"/>
          <w:sz w:val="14"/>
          <w:lang w:eastAsia="zh-CN"/>
        </w:rPr>
        <w:t xml:space="preserve"> Eros as the desire of pure existence, and not as the experience of the ineffable. </w:t>
      </w:r>
      <w:r w:rsidRPr="000B6319">
        <w:rPr>
          <w:rStyle w:val="Emphasis"/>
          <w:lang w:eastAsia="zh-CN"/>
        </w:rPr>
        <w:t>Eroticism thus becomes not only an important aspect of human existence,</w:t>
      </w:r>
      <w:r w:rsidRPr="000B6319">
        <w:rPr>
          <w:rFonts w:ascii="Times New Roman" w:eastAsia="Times New Roman" w:hAnsi="Times New Roman" w:cs="Times New Roman"/>
          <w:sz w:val="14"/>
          <w:lang w:eastAsia="zh-CN"/>
        </w:rPr>
        <w:t xml:space="preserve"> but the possibility of a sovereign existence that would escape the contingencies created by the logic of work</w:t>
      </w:r>
      <w:r w:rsidRPr="000B6319">
        <w:rPr>
          <w:rStyle w:val="StyleUnderline"/>
          <w:lang w:eastAsia="zh-CN"/>
        </w:rPr>
        <w:t>. It becomes the possibility for a continuous relationship with other human beings and the world.</w:t>
      </w:r>
      <w:r w:rsidRPr="000B6319">
        <w:rPr>
          <w:rFonts w:ascii="Times New Roman" w:eastAsia="Times New Roman" w:hAnsi="Times New Roman" w:cs="Times New Roman"/>
          <w:sz w:val="14"/>
          <w:lang w:eastAsia="zh-CN"/>
        </w:rPr>
        <w:t xml:space="preserve"> Eros is not pure immanence, but the desire to unleash immanence. </w:t>
      </w:r>
      <w:r w:rsidRPr="000B6319">
        <w:rPr>
          <w:rStyle w:val="Emphasis"/>
          <w:lang w:eastAsia="zh-CN"/>
        </w:rPr>
        <w:t>Erotic is the gaze of the loved one, the caress of a lover, and the laughter of a child: erotic because they unleash forces that melt away our selfhood.</w:t>
      </w:r>
    </w:p>
    <w:p w14:paraId="47DAD426" w14:textId="77777777" w:rsidR="00217DE5" w:rsidRPr="000B6319" w:rsidRDefault="00217DE5" w:rsidP="00217DE5">
      <w:pPr>
        <w:pStyle w:val="Heading3"/>
        <w:rPr>
          <w:rStyle w:val="Style13ptBold"/>
          <w:b/>
          <w:sz w:val="32"/>
          <w:u w:val="single"/>
        </w:rPr>
      </w:pPr>
      <w:r w:rsidRPr="000B6319">
        <w:rPr>
          <w:rStyle w:val="Style13ptBold"/>
          <w:b/>
          <w:sz w:val="32"/>
          <w:u w:val="single"/>
        </w:rPr>
        <w:t>Failure</w:t>
      </w:r>
    </w:p>
    <w:p w14:paraId="31099CAF" w14:textId="77777777" w:rsidR="00217DE5" w:rsidRPr="000B6319" w:rsidRDefault="00217DE5" w:rsidP="00217DE5">
      <w:pPr>
        <w:pStyle w:val="Heading4"/>
        <w:rPr>
          <w:rStyle w:val="Style13ptBold"/>
          <w:b/>
        </w:rPr>
      </w:pPr>
      <w:r w:rsidRPr="000B6319">
        <w:rPr>
          <w:rStyle w:val="Style13ptBold"/>
          <w:b/>
        </w:rPr>
        <w:t>Thus we affirm ourselves as the failures of education – resisting the dominant power formations as an act of nihilism towards the educational systems of subject formation which resist the barbaric forms of western ideals and instead watch the corpse of education fade away as we laugh at its rotting figure.</w:t>
      </w:r>
    </w:p>
    <w:p w14:paraId="58CCA81C" w14:textId="77777777" w:rsidR="00217DE5" w:rsidRPr="000B6319" w:rsidRDefault="00217DE5" w:rsidP="00217DE5">
      <w:pPr>
        <w:rPr>
          <w:sz w:val="20"/>
          <w:szCs w:val="20"/>
        </w:rPr>
      </w:pPr>
      <w:r w:rsidRPr="000B6319">
        <w:rPr>
          <w:rStyle w:val="Style13ptBold"/>
        </w:rPr>
        <w:t xml:space="preserve">Allen’16 – </w:t>
      </w:r>
      <w:r w:rsidRPr="000B6319">
        <w:rPr>
          <w:rStyle w:val="Style13ptBold"/>
          <w:b w:val="0"/>
          <w:sz w:val="16"/>
          <w:szCs w:val="16"/>
        </w:rPr>
        <w:t xml:space="preserve">Ansgar Allen is lecturer in education at the University of Sheffield, “Education, Mastery and the Marquis de Sade” -- </w:t>
      </w:r>
      <w:r w:rsidRPr="000B6319">
        <w:rPr>
          <w:rStyle w:val="Style13ptBold"/>
          <w:b w:val="0"/>
          <w:sz w:val="20"/>
          <w:szCs w:val="20"/>
        </w:rPr>
        <w:t>KZaidi</w:t>
      </w:r>
    </w:p>
    <w:p w14:paraId="3E5A1F67" w14:textId="77777777" w:rsidR="00217DE5" w:rsidRPr="000B6319" w:rsidRDefault="00217DE5" w:rsidP="00217DE5">
      <w:pPr>
        <w:rPr>
          <w:rStyle w:val="StyleUnderline"/>
        </w:rPr>
      </w:pPr>
      <w:r w:rsidRPr="000B6319">
        <w:rPr>
          <w:sz w:val="16"/>
        </w:rPr>
        <w:t xml:space="preserve">Sade’s direction of travel is also our own, insofar as </w:t>
      </w:r>
      <w:r w:rsidRPr="000B6319">
        <w:rPr>
          <w:rStyle w:val="StyleUnderline"/>
        </w:rPr>
        <w:t>we too are suffering the effects of “European nihilism</w:t>
      </w:r>
      <w:r w:rsidRPr="000B6319">
        <w:rPr>
          <w:sz w:val="16"/>
        </w:rPr>
        <w:t>.”lxix But our collec</w:t>
      </w:r>
      <w:r w:rsidRPr="000B6319">
        <w:rPr>
          <w:rStyle w:val="StyleUnderline"/>
        </w:rPr>
        <w:t>tive travel is less deliberate: we kill Man, God and Nature without fully intending to. This killing of each is built into the pursuit of mastery</w:t>
      </w:r>
      <w:r w:rsidRPr="000B6319">
        <w:rPr>
          <w:sz w:val="16"/>
        </w:rPr>
        <w:t xml:space="preserve"> that we (unlike Sade) disavow. </w:t>
      </w:r>
      <w:r w:rsidRPr="000B6319">
        <w:rPr>
          <w:rStyle w:val="StyleUnderline"/>
        </w:rPr>
        <w:t>Sade only brings to the surface that brutalism inherent in Western education, which negates and negates monstrously, in order to affirm</w:t>
      </w:r>
      <w:r w:rsidRPr="000B6319">
        <w:rPr>
          <w:sz w:val="16"/>
        </w:rPr>
        <w:t xml:space="preserve">. It is perhaps conceivable that, if this tendency were fully acknowledged, </w:t>
      </w:r>
      <w:r w:rsidRPr="000B6319">
        <w:rPr>
          <w:rStyle w:val="StyleUnderline"/>
        </w:rPr>
        <w:t xml:space="preserve">if the grotesque nature of our dream, our pursuit of mastery were fully manifested, we might develop the strength to reject it as our educational objective; </w:t>
      </w:r>
      <w:r w:rsidRPr="000B6319">
        <w:rPr>
          <w:sz w:val="16"/>
        </w:rPr>
        <w:t xml:space="preserve">and </w:t>
      </w:r>
      <w:r w:rsidRPr="000B6319">
        <w:rPr>
          <w:rStyle w:val="StyleUnderline"/>
        </w:rPr>
        <w:t>not by returning to that dirty compromise of mastery through enslavement which kills though it does so quietly; rather we might pursue its opposite, which is failure, a failure to master others and ourselves.</w:t>
      </w:r>
    </w:p>
    <w:p w14:paraId="2273751B" w14:textId="77777777" w:rsidR="00217DE5" w:rsidRPr="000B6319" w:rsidRDefault="00217DE5" w:rsidP="00217DE5">
      <w:pPr>
        <w:rPr>
          <w:rStyle w:val="StyleUnderline"/>
        </w:rPr>
      </w:pPr>
      <w:r w:rsidRPr="000B6319">
        <w:rPr>
          <w:rStyle w:val="StyleUnderline"/>
        </w:rPr>
        <w:t>Mastery or failure, these are the options given us by education. Mastery is promised through a sleight of hand that prevents its delivery</w:t>
      </w:r>
      <w:r w:rsidRPr="000B6319">
        <w:rPr>
          <w:sz w:val="16"/>
        </w:rPr>
        <w:t xml:space="preserve"> (we become enslaved to the pursuit of something that is rarely if ever realised), </w:t>
      </w:r>
      <w:r w:rsidRPr="000B6319">
        <w:rPr>
          <w:rStyle w:val="StyleUnderline"/>
        </w:rPr>
        <w:t>whilst failure of a kind is guaranteed.</w:t>
      </w:r>
      <w:r w:rsidRPr="000B6319">
        <w:rPr>
          <w:sz w:val="16"/>
        </w:rPr>
        <w:t xml:space="preserve"> Educational </w:t>
      </w:r>
      <w:r w:rsidRPr="000B6319">
        <w:rPr>
          <w:rStyle w:val="StyleUnderline"/>
        </w:rPr>
        <w:t>failure is far more common and systematically produced than we would like to admit</w:t>
      </w:r>
      <w:r w:rsidRPr="000B6319">
        <w:rPr>
          <w:sz w:val="16"/>
        </w:rPr>
        <w:t xml:space="preserve">. In short, if </w:t>
      </w:r>
      <w:r w:rsidRPr="000B6319">
        <w:rPr>
          <w:rStyle w:val="StyleUnderline"/>
        </w:rPr>
        <w:t>one did not fail, another would not succeed; the mastery of those who succeed is dependent on the existence of those multitudes that fail</w:t>
      </w:r>
      <w:r w:rsidRPr="000B6319">
        <w:rPr>
          <w:sz w:val="16"/>
        </w:rPr>
        <w:t xml:space="preserve">. We are in a position similar to that of the debauched libertine still </w:t>
      </w:r>
      <w:r w:rsidRPr="000B6319">
        <w:rPr>
          <w:rStyle w:val="StyleUnderline"/>
        </w:rPr>
        <w:t>reliant on the “pleasure of comparison</w:t>
      </w:r>
      <w:r w:rsidRPr="000B6319">
        <w:rPr>
          <w:sz w:val="16"/>
        </w:rPr>
        <w:t>”—</w:t>
      </w:r>
      <w:r w:rsidRPr="000B6319">
        <w:rPr>
          <w:rStyle w:val="StyleUnderline"/>
        </w:rPr>
        <w:t>educational success remains dependent on educational failure</w:t>
      </w:r>
      <w:r w:rsidRPr="000B6319">
        <w:rPr>
          <w:sz w:val="16"/>
        </w:rPr>
        <w:t xml:space="preserve">, on negation (and educational failure remains dependent by comparison with educational success). </w:t>
      </w:r>
      <w:r w:rsidRPr="000B6319">
        <w:rPr>
          <w:rStyle w:val="StyleUnderline"/>
        </w:rPr>
        <w:t>We are not simply waiting for the “right” pedagogy to be applied “successfully” so that failure can be removed</w:t>
      </w:r>
      <w:r w:rsidRPr="000B6319">
        <w:rPr>
          <w:sz w:val="16"/>
        </w:rPr>
        <w:t xml:space="preserve">.lxx Described as the “traumatic real” of contemporary education, </w:t>
      </w:r>
      <w:r w:rsidRPr="000B6319">
        <w:rPr>
          <w:rStyle w:val="StyleUnderline"/>
        </w:rPr>
        <w:t>failure belies the barbarism of educational mastery and the fantasy of an educational good.</w:t>
      </w:r>
      <w:r w:rsidRPr="000B6319">
        <w:rPr>
          <w:sz w:val="16"/>
        </w:rPr>
        <w:t xml:space="preserve">lxxi In a perverse cycle of affirmation, </w:t>
      </w:r>
      <w:r w:rsidRPr="000B6319">
        <w:rPr>
          <w:rStyle w:val="StyleUnderline"/>
        </w:rPr>
        <w:t>education is offered as the solution to the problem</w:t>
      </w:r>
      <w:r w:rsidRPr="000B6319">
        <w:rPr>
          <w:sz w:val="16"/>
        </w:rPr>
        <w:t xml:space="preserve">, that of systemic </w:t>
      </w:r>
      <w:r w:rsidRPr="000B6319">
        <w:rPr>
          <w:rStyle w:val="StyleUnderline"/>
        </w:rPr>
        <w:t>failure, which education creates. Failure is the necessary consequence of that nihilism which attaches us to promises that are never delivered</w:t>
      </w:r>
      <w:r w:rsidRPr="000B6319">
        <w:rPr>
          <w:sz w:val="16"/>
        </w:rPr>
        <w:t xml:space="preserve">, which makes us its inevitable disappointments. The </w:t>
      </w:r>
      <w:r w:rsidRPr="000B6319">
        <w:rPr>
          <w:rStyle w:val="StyleUnderline"/>
        </w:rPr>
        <w:t>educated nihilist would not retreat from failure, then</w:t>
      </w:r>
      <w:r w:rsidRPr="000B6319">
        <w:rPr>
          <w:sz w:val="16"/>
        </w:rPr>
        <w:t>. This figu</w:t>
      </w:r>
      <w:r w:rsidRPr="000B6319">
        <w:rPr>
          <w:rStyle w:val="StyleUnderline"/>
        </w:rPr>
        <w:t>re would not seek to heal education of that affliction, since failure constitutes education. Yet even for the educated nihilist this is difficult to fully admit: It really is traumatic for the educator who is by profession wedded to an ideology of educational success.</w:t>
      </w:r>
    </w:p>
    <w:p w14:paraId="4260599C" w14:textId="77777777" w:rsidR="00217DE5" w:rsidRPr="000B6319" w:rsidRDefault="00217DE5" w:rsidP="00217DE5">
      <w:pPr>
        <w:rPr>
          <w:rStyle w:val="StyleUnderline"/>
        </w:rPr>
      </w:pPr>
      <w:r w:rsidRPr="000B6319">
        <w:rPr>
          <w:sz w:val="16"/>
        </w:rPr>
        <w:t xml:space="preserve">Our </w:t>
      </w:r>
      <w:r w:rsidRPr="000B6319">
        <w:rPr>
          <w:rStyle w:val="StyleUnderline"/>
        </w:rPr>
        <w:t>options are limited by our histories and appear radically opposed. We might affirm mastery and redefine it</w:t>
      </w:r>
      <w:r w:rsidRPr="000B6319">
        <w:rPr>
          <w:sz w:val="16"/>
        </w:rPr>
        <w:t xml:space="preserve"> as Sade once did </w:t>
      </w:r>
      <w:r w:rsidRPr="000B6319">
        <w:rPr>
          <w:rStyle w:val="StyleUnderline"/>
        </w:rPr>
        <w:t>so that our mastery is no longer dependant on the failure of others. Or we might pursue its opposite, failure</w:t>
      </w:r>
      <w:r w:rsidRPr="000B6319">
        <w:rPr>
          <w:sz w:val="16"/>
        </w:rPr>
        <w:t xml:space="preserve">. This, too, </w:t>
      </w:r>
      <w:r w:rsidRPr="000B6319">
        <w:rPr>
          <w:rStyle w:val="StyleUnderline"/>
        </w:rPr>
        <w:t>might constitute a route through nihilism</w:t>
      </w:r>
      <w:r w:rsidRPr="000B6319">
        <w:rPr>
          <w:sz w:val="16"/>
        </w:rPr>
        <w:t xml:space="preserve">. Accordingly </w:t>
      </w:r>
      <w:r w:rsidRPr="000B6319">
        <w:rPr>
          <w:rStyle w:val="StyleUnderline"/>
        </w:rPr>
        <w:t>we would embrace failure, learning to fail better</w:t>
      </w:r>
      <w:r w:rsidRPr="000B6319">
        <w:rPr>
          <w:sz w:val="16"/>
        </w:rPr>
        <w:t xml:space="preserve">. We </w:t>
      </w:r>
      <w:r w:rsidRPr="000B6319">
        <w:rPr>
          <w:rStyle w:val="StyleUnderline"/>
        </w:rPr>
        <w:t>would seek to fail without appeal, attempting to fail on our own terms</w:t>
      </w:r>
      <w:r w:rsidRPr="000B6319">
        <w:rPr>
          <w:sz w:val="16"/>
        </w:rPr>
        <w:t xml:space="preserve">. Our </w:t>
      </w:r>
      <w:r w:rsidRPr="000B6319">
        <w:rPr>
          <w:rStyle w:val="StyleUnderline"/>
        </w:rPr>
        <w:t>failures would fall outside the shadow of a promised mastery</w:t>
      </w:r>
      <w:r w:rsidRPr="000B6319">
        <w:rPr>
          <w:sz w:val="16"/>
        </w:rPr>
        <w:t xml:space="preserve">. This </w:t>
      </w:r>
      <w:r w:rsidRPr="000B6319">
        <w:rPr>
          <w:rStyle w:val="StyleUnderline"/>
        </w:rPr>
        <w:t>affirmation of failure would raise the devil,</w:t>
      </w:r>
      <w:r w:rsidRPr="000B6319">
        <w:rPr>
          <w:sz w:val="16"/>
        </w:rPr>
        <w:t xml:space="preserve"> that “Spirit of Heaviness” through which “</w:t>
      </w:r>
      <w:r w:rsidRPr="000B6319">
        <w:rPr>
          <w:rStyle w:val="StyleUnderline"/>
        </w:rPr>
        <w:t>all things fall</w:t>
      </w:r>
      <w:r w:rsidRPr="000B6319">
        <w:rPr>
          <w:sz w:val="16"/>
        </w:rPr>
        <w:t xml:space="preserve">.”lxxii It would give homage to that metaphysical ghost which nihilism both produces and suffers. It would confront that spirit in its incorruptible substance, and </w:t>
      </w:r>
      <w:r w:rsidRPr="000B6319">
        <w:rPr>
          <w:rStyle w:val="StyleUnderline"/>
        </w:rPr>
        <w:t>understand how it was first and forever since conjured by man</w:t>
      </w:r>
      <w:r w:rsidRPr="000B6319">
        <w:rPr>
          <w:sz w:val="16"/>
        </w:rPr>
        <w:t xml:space="preserve">. Having nothing in common with matter, this Spirit of Heaviness leaves us with the sensation of falling. We are confronted by things that will no longer be suspended aloft. </w:t>
      </w:r>
      <w:r w:rsidRPr="000B6319">
        <w:rPr>
          <w:rStyle w:val="StyleUnderline"/>
        </w:rPr>
        <w:t>These things fall, we fall with them, and in our descent we begin to accomplish our nihilism</w:t>
      </w:r>
      <w:r w:rsidRPr="000B6319">
        <w:rPr>
          <w:sz w:val="16"/>
        </w:rPr>
        <w:t xml:space="preserve">.lxxiii This </w:t>
      </w:r>
      <w:r w:rsidRPr="000B6319">
        <w:rPr>
          <w:rStyle w:val="StyleUnderline"/>
        </w:rPr>
        <w:t>fallout we perceive as the necessary outcome of that unnecessary belief in spectral things, ideas, Gods.</w:t>
      </w:r>
    </w:p>
    <w:p w14:paraId="055A967C" w14:textId="77777777" w:rsidR="00217DE5" w:rsidRPr="000B6319" w:rsidRDefault="00217DE5" w:rsidP="00217DE5">
      <w:pPr>
        <w:rPr>
          <w:u w:val="single"/>
        </w:rPr>
      </w:pPr>
      <w:r w:rsidRPr="000B6319">
        <w:rPr>
          <w:rStyle w:val="StyleUnderline"/>
        </w:rPr>
        <w:t>Our affirmation of failure would be deliberate, giving expression to our nihilism</w:t>
      </w:r>
      <w:r w:rsidRPr="000B6319">
        <w:rPr>
          <w:sz w:val="16"/>
        </w:rPr>
        <w:t xml:space="preserve">, revealing its </w:t>
      </w:r>
      <w:r w:rsidRPr="000B6319">
        <w:rPr>
          <w:rStyle w:val="StyleUnderline"/>
        </w:rPr>
        <w:t>downward tendencies so they are better negotiated.</w:t>
      </w:r>
      <w:r w:rsidRPr="000B6319">
        <w:rPr>
          <w:sz w:val="16"/>
        </w:rPr>
        <w:t xml:space="preserve"> We would no longer kill Man, God and Nature without fully intending to. Rather, we would </w:t>
      </w:r>
      <w:r w:rsidRPr="000B6319">
        <w:rPr>
          <w:rStyle w:val="StyleUnderline"/>
        </w:rPr>
        <w:t>seek to understand how this killing is brought about as a consequence of our education.</w:t>
      </w:r>
      <w:r w:rsidRPr="000B6319">
        <w:rPr>
          <w:sz w:val="16"/>
        </w:rPr>
        <w:t xml:space="preserve">lxxiv We would </w:t>
      </w:r>
      <w:r w:rsidRPr="000B6319">
        <w:rPr>
          <w:rStyle w:val="StyleUnderline"/>
        </w:rPr>
        <w:t>investigate our nihilism, so as to acknowledge it, better express it, and confront our downgoing.</w:t>
      </w:r>
    </w:p>
    <w:p w14:paraId="7F4BBA3B" w14:textId="77777777" w:rsidR="00217DE5" w:rsidRPr="000B6319" w:rsidRDefault="00217DE5" w:rsidP="00217DE5">
      <w:pPr>
        <w:pStyle w:val="Heading3"/>
      </w:pPr>
      <w:r w:rsidRPr="000B6319">
        <w:t>Instrumental Rationality</w:t>
      </w:r>
    </w:p>
    <w:p w14:paraId="17346990" w14:textId="77777777" w:rsidR="00217DE5" w:rsidRPr="000B6319" w:rsidRDefault="00217DE5" w:rsidP="00217DE5">
      <w:pPr>
        <w:pStyle w:val="Heading4"/>
        <w:rPr>
          <w:rStyle w:val="Emphasis"/>
          <w:b/>
          <w:u w:val="none"/>
        </w:rPr>
      </w:pPr>
      <w:r w:rsidRPr="000B6319">
        <w:rPr>
          <w:rStyle w:val="Emphasis"/>
          <w:b/>
          <w:u w:val="none"/>
        </w:rPr>
        <w:t>K of instrumental rationality</w:t>
      </w:r>
    </w:p>
    <w:p w14:paraId="50C2842A" w14:textId="77777777" w:rsidR="00217DE5" w:rsidRPr="000B6319" w:rsidRDefault="00217DE5" w:rsidP="00217DE5">
      <w:pPr>
        <w:spacing w:after="0" w:line="240" w:lineRule="auto"/>
        <w:rPr>
          <w:rFonts w:eastAsia="Times New Roman" w:cs="Times New Roman"/>
          <w:sz w:val="16"/>
          <w:szCs w:val="16"/>
          <w:lang w:eastAsia="zh-CN"/>
        </w:rPr>
      </w:pPr>
      <w:r w:rsidRPr="000B6319">
        <w:rPr>
          <w:b/>
        </w:rPr>
        <w:t xml:space="preserve">Habermas, 87 </w:t>
      </w:r>
      <w:r w:rsidRPr="000B6319">
        <w:rPr>
          <w:sz w:val="16"/>
          <w:szCs w:val="16"/>
        </w:rPr>
        <w:t>(</w:t>
      </w:r>
      <w:r w:rsidRPr="000B6319">
        <w:rPr>
          <w:rFonts w:eastAsia="Times New Roman" w:cs="Times New Roman"/>
          <w:sz w:val="16"/>
          <w:szCs w:val="16"/>
          <w:lang w:eastAsia="zh-CN"/>
        </w:rPr>
        <w:t>Jiirgen Habermas , German sociologist, The Theory of Communicative Action, Volume One: Reason and the Rationalization of Society Volume Two: Lifeworld and System: A Critique of Functionalist Reason Translated by Thomas McCarthy, Boston: Beacon Press, 1984 and 1987) / RF</w:t>
      </w:r>
    </w:p>
    <w:p w14:paraId="51552AB4" w14:textId="77777777" w:rsidR="00217DE5" w:rsidRPr="000B6319" w:rsidRDefault="00217DE5" w:rsidP="00217DE5">
      <w:pPr>
        <w:rPr>
          <w:sz w:val="16"/>
          <w:szCs w:val="16"/>
        </w:rPr>
      </w:pPr>
    </w:p>
    <w:p w14:paraId="4B54275D" w14:textId="77777777" w:rsidR="00217DE5" w:rsidRPr="000B6319" w:rsidRDefault="00217DE5" w:rsidP="00217DE5">
      <w:pPr>
        <w:spacing w:after="0" w:line="240" w:lineRule="auto"/>
        <w:rPr>
          <w:b/>
          <w:iCs/>
          <w:u w:val="single"/>
        </w:rPr>
      </w:pPr>
      <w:r w:rsidRPr="000B6319">
        <w:rPr>
          <w:rStyle w:val="StyleUnderline"/>
        </w:rPr>
        <w:t>For a truly communicative rationality</w:t>
      </w:r>
      <w:r w:rsidRPr="000B6319">
        <w:rPr>
          <w:rFonts w:ascii="Times New Roman" w:eastAsia="Times New Roman" w:hAnsi="Times New Roman" w:cs="Times New Roman"/>
          <w:sz w:val="14"/>
          <w:lang w:eastAsia="zh-CN"/>
        </w:rPr>
        <w:t xml:space="preserve"> to develop, Habermas claims that </w:t>
      </w:r>
      <w:r w:rsidRPr="000B6319">
        <w:rPr>
          <w:rStyle w:val="StyleUnderline"/>
        </w:rPr>
        <w:t>a balance between the three spheres is needed, one which will ensure undistorted communication and legitimation.</w:t>
      </w:r>
      <w:r w:rsidRPr="000B6319">
        <w:rPr>
          <w:rFonts w:ascii="Times New Roman" w:eastAsia="Times New Roman" w:hAnsi="Times New Roman" w:cs="Times New Roman"/>
          <w:sz w:val="14"/>
          <w:lang w:eastAsia="zh-CN"/>
        </w:rPr>
        <w:t xml:space="preserve"> But the problem is much more fundamental. The very </w:t>
      </w:r>
      <w:r w:rsidRPr="000B6319">
        <w:rPr>
          <w:rStyle w:val="StyleUnderline"/>
        </w:rPr>
        <w:t>spheres</w:t>
      </w:r>
      <w:r w:rsidRPr="000B6319">
        <w:rPr>
          <w:rFonts w:ascii="Times New Roman" w:eastAsia="Times New Roman" w:hAnsi="Times New Roman" w:cs="Times New Roman"/>
          <w:sz w:val="14"/>
          <w:lang w:eastAsia="zh-CN"/>
        </w:rPr>
        <w:t xml:space="preserve"> themselves, as he has defined them</w:t>
      </w:r>
      <w:r w:rsidRPr="000B6319">
        <w:rPr>
          <w:rStyle w:val="StyleUnderline"/>
        </w:rPr>
        <w:t>, are products of an uncritical application of nominalized rationality,</w:t>
      </w:r>
      <w:r w:rsidRPr="000B6319">
        <w:rPr>
          <w:rFonts w:ascii="Times New Roman" w:eastAsia="Times New Roman" w:hAnsi="Times New Roman" w:cs="Times New Roman"/>
          <w:sz w:val="14"/>
          <w:lang w:eastAsia="zh-CN"/>
        </w:rPr>
        <w:t xml:space="preserve"> and reproduce the old CartesiadKantian problem of how to relate a primal object and its mechanics with an isolate subject and its values (and with a society whose inner logic is “norm conformity”). </w:t>
      </w:r>
      <w:r w:rsidRPr="000B6319">
        <w:rPr>
          <w:rStyle w:val="StyleUnderline"/>
        </w:rPr>
        <w:t>One of the dangerous</w:t>
      </w:r>
      <w:r w:rsidRPr="000B6319">
        <w:rPr>
          <w:rFonts w:ascii="Times New Roman" w:eastAsia="Times New Roman" w:hAnsi="Times New Roman" w:cs="Times New Roman"/>
          <w:sz w:val="14"/>
          <w:lang w:eastAsia="zh-CN"/>
        </w:rPr>
        <w:t xml:space="preserve">, and I would say mythic, </w:t>
      </w:r>
      <w:r w:rsidRPr="000B6319">
        <w:rPr>
          <w:rStyle w:val="StyleUnderline"/>
        </w:rPr>
        <w:t>implications of Habermas’s argument for the rational autonomy of the three worlds is the subjectivism which underlies his definition of each</w:t>
      </w:r>
      <w:r w:rsidRPr="000B6319">
        <w:rPr>
          <w:rFonts w:ascii="Times New Roman" w:eastAsia="Times New Roman" w:hAnsi="Times New Roman" w:cs="Times New Roman"/>
          <w:sz w:val="14"/>
          <w:lang w:eastAsia="zh-CN"/>
        </w:rPr>
        <w:t xml:space="preserve">. Technicalism underlies the objective world, so that “cognitiveinstrumental” </w:t>
      </w:r>
      <w:r w:rsidRPr="000B6319">
        <w:rPr>
          <w:rStyle w:val="StyleUnderline"/>
        </w:rPr>
        <w:t>rationality and science</w:t>
      </w:r>
      <w:r w:rsidRPr="000B6319">
        <w:rPr>
          <w:rFonts w:ascii="Times New Roman" w:eastAsia="Times New Roman" w:hAnsi="Times New Roman" w:cs="Times New Roman"/>
          <w:sz w:val="14"/>
          <w:lang w:eastAsia="zh-CN"/>
        </w:rPr>
        <w:t xml:space="preserve"> and technology </w:t>
      </w:r>
      <w:r w:rsidRPr="000B6319">
        <w:rPr>
          <w:rStyle w:val="StyleUnderline"/>
        </w:rPr>
        <w:t>are intrinsically technical and strategic in nature, and any moral or aesthetic considerations have to be “brought in” by communicative coordination from the outside, from the other “spheres.”</w:t>
      </w:r>
      <w:r w:rsidRPr="000B6319">
        <w:rPr>
          <w:rFonts w:ascii="Times New Roman" w:eastAsia="Times New Roman" w:hAnsi="Times New Roman" w:cs="Times New Roman"/>
          <w:sz w:val="14"/>
          <w:lang w:eastAsia="zh-CN"/>
        </w:rPr>
        <w:t xml:space="preserve"> The faceless herd animal constitutes the social world, so that “</w:t>
      </w:r>
      <w:r w:rsidRPr="000B6319">
        <w:rPr>
          <w:rStyle w:val="StyleUnderline"/>
        </w:rPr>
        <w:t>moral-practical” rationality and law and morality are intrinsically about norm following, regardless of objective conditions or subjective perspective.</w:t>
      </w:r>
      <w:r w:rsidRPr="000B6319">
        <w:rPr>
          <w:rFonts w:ascii="Times New Roman" w:eastAsia="Times New Roman" w:hAnsi="Times New Roman" w:cs="Times New Roman"/>
          <w:sz w:val="14"/>
          <w:lang w:eastAsia="zh-CN"/>
        </w:rPr>
        <w:t xml:space="preserve"> </w:t>
      </w:r>
      <w:r w:rsidRPr="000B6319">
        <w:rPr>
          <w:rStyle w:val="Emphasis"/>
        </w:rPr>
        <w:t>The subjective world is the sphere of “aesthetic-practical’’ rationality, art and eroticism:</w:t>
      </w:r>
      <w:r w:rsidRPr="000B6319">
        <w:rPr>
          <w:rFonts w:ascii="Times New Roman" w:eastAsia="Times New Roman" w:hAnsi="Times New Roman" w:cs="Times New Roman"/>
          <w:sz w:val="14"/>
          <w:lang w:eastAsia="zh-CN"/>
        </w:rPr>
        <w:t xml:space="preserve"> a parody of subjective idealism and romanticism without inherent objective or moral tempering except insofar as </w:t>
      </w:r>
      <w:r w:rsidRPr="000B6319">
        <w:rPr>
          <w:rStyle w:val="Emphasis"/>
        </w:rPr>
        <w:t>it coordinates itself with these seperate spheres.</w:t>
      </w:r>
      <w:r w:rsidRPr="000B6319">
        <w:rPr>
          <w:rFonts w:ascii="Times New Roman" w:eastAsia="Times New Roman" w:hAnsi="Times New Roman" w:cs="Times New Roman"/>
          <w:sz w:val="14"/>
          <w:lang w:eastAsia="zh-CN"/>
        </w:rPr>
        <w:t xml:space="preserve"> And what, I ask, does “aesthetic-practical’’ mean other than a misconception</w:t>
      </w:r>
      <w:r w:rsidRPr="000B6319">
        <w:rPr>
          <w:rStyle w:val="Emphasis"/>
        </w:rPr>
        <w:t>: the “-practical” addition to aesthetic is as needless as the “rationality” addition to “aesthetic-practical’’ is wrong.</w:t>
      </w:r>
      <w:r w:rsidRPr="000B6319">
        <w:rPr>
          <w:rFonts w:ascii="Times New Roman" w:eastAsia="Times New Roman" w:hAnsi="Times New Roman" w:cs="Times New Roman"/>
          <w:sz w:val="14"/>
          <w:lang w:eastAsia="zh-CN"/>
        </w:rPr>
        <w:t xml:space="preserve"> Habermas seeks to acknowledge the genuine achievement of different spheres of conduct in the modern world, the ways in which </w:t>
      </w:r>
      <w:r w:rsidRPr="000B6319">
        <w:rPr>
          <w:rStyle w:val="Emphasis"/>
        </w:rPr>
        <w:t xml:space="preserve">art and morality, </w:t>
      </w:r>
      <w:r w:rsidRPr="000B6319">
        <w:rPr>
          <w:rFonts w:ascii="Times New Roman" w:eastAsia="Times New Roman" w:hAnsi="Times New Roman" w:cs="Times New Roman"/>
          <w:sz w:val="14"/>
          <w:lang w:eastAsia="zh-CN"/>
        </w:rPr>
        <w:t xml:space="preserve">for example, </w:t>
      </w:r>
      <w:r w:rsidRPr="000B6319">
        <w:rPr>
          <w:rStyle w:val="Emphasis"/>
        </w:rPr>
        <w:t>broke free from their traditional religious moorings and developed autonomous secular standards.</w:t>
      </w:r>
      <w:r w:rsidRPr="000B6319">
        <w:rPr>
          <w:rFonts w:ascii="Times New Roman" w:eastAsia="Times New Roman" w:hAnsi="Times New Roman" w:cs="Times New Roman"/>
          <w:sz w:val="14"/>
          <w:lang w:eastAsia="zh-CN"/>
        </w:rPr>
        <w:t xml:space="preserve"> But in the place of a medieval religious civilization which prevented the emergence of differentiated spheres of conduct, </w:t>
      </w:r>
      <w:r w:rsidRPr="000B6319">
        <w:rPr>
          <w:rStyle w:val="StyleUnderline"/>
        </w:rPr>
        <w:t>he would collapse</w:t>
      </w:r>
      <w:r w:rsidRPr="000B6319">
        <w:rPr>
          <w:rFonts w:ascii="Times New Roman" w:eastAsia="Times New Roman" w:hAnsi="Times New Roman" w:cs="Times New Roman"/>
          <w:sz w:val="14"/>
          <w:lang w:eastAsia="zh-CN"/>
        </w:rPr>
        <w:t xml:space="preserve"> the three domains of science and technology, law and morality, and art and </w:t>
      </w:r>
      <w:r w:rsidRPr="000B6319">
        <w:rPr>
          <w:rStyle w:val="Emphasis"/>
        </w:rPr>
        <w:t xml:space="preserve">eroticism to a modern equivalent by viewing them as “complexes of rationality.” </w:t>
      </w:r>
      <w:r w:rsidRPr="000B6319">
        <w:rPr>
          <w:rFonts w:ascii="Times New Roman" w:eastAsia="Times New Roman" w:hAnsi="Times New Roman" w:cs="Times New Roman"/>
          <w:sz w:val="14"/>
          <w:lang w:eastAsia="zh-CN"/>
        </w:rPr>
        <w:t xml:space="preserve">The reader should turn to the table on p. 238 of Volume One to see how Habermas fits these categories into systematic boxes, as if </w:t>
      </w:r>
      <w:r w:rsidRPr="000B6319">
        <w:rPr>
          <w:rStyle w:val="StyleUnderline"/>
        </w:rPr>
        <w:t>art and eroticism fit neatly into different aspects of one box, and as if erotic life is cleanly separable from moral life and can only be associated with “aesthetic-practical rationality.”</w:t>
      </w:r>
      <w:r w:rsidRPr="000B6319">
        <w:rPr>
          <w:rFonts w:ascii="Times New Roman" w:eastAsia="Times New Roman" w:hAnsi="Times New Roman" w:cs="Times New Roman"/>
          <w:sz w:val="14"/>
          <w:lang w:eastAsia="zh-CN"/>
        </w:rPr>
        <w:t xml:space="preserve"> The development of </w:t>
      </w:r>
      <w:r w:rsidRPr="000B6319">
        <w:rPr>
          <w:rStyle w:val="Emphasis"/>
        </w:rPr>
        <w:t>modern art has much more to do with the evolution and expansion of human feeling than it has to do with mere rationality,</w:t>
      </w:r>
      <w:r w:rsidRPr="000B6319">
        <w:rPr>
          <w:rFonts w:ascii="Times New Roman" w:eastAsia="Times New Roman" w:hAnsi="Times New Roman" w:cs="Times New Roman"/>
          <w:sz w:val="14"/>
          <w:lang w:eastAsia="zh-CN"/>
        </w:rPr>
        <w:t xml:space="preserve"> unless one adopts a purely technical and external approach, as Habermas does. And the linking of science and technology as if they were synonymous, and as if they could be characterized by “</w:t>
      </w:r>
      <w:r w:rsidRPr="000B6319">
        <w:rPr>
          <w:rStyle w:val="StyleUnderline"/>
        </w:rPr>
        <w:t xml:space="preserve">cognitive-instrumental rationality,” reveals a fundamental misunderstanding of the nature of modern science. </w:t>
      </w:r>
      <w:r w:rsidRPr="000B6319">
        <w:rPr>
          <w:rFonts w:ascii="Times New Roman" w:eastAsia="Times New Roman" w:hAnsi="Times New Roman" w:cs="Times New Roman"/>
          <w:sz w:val="14"/>
          <w:lang w:eastAsia="zh-CN"/>
        </w:rPr>
        <w:t xml:space="preserve">Science is a method of inquiry intrinsically incorporating “intersubjective” inquirers into the very notion of objectivity, as well as extrarational tempering-learning by experience. Science, conceived from a truly “communicative action” perspective, as opposed to Habermas’s, includes rationality but is by no means limited to it, and a rationality intrinsically subject to criticism by all other inquirers rather than an individualistic </w:t>
      </w:r>
      <w:r w:rsidRPr="000B6319">
        <w:rPr>
          <w:rStyle w:val="StyleUnderline"/>
        </w:rPr>
        <w:t>“cognitive-instrumental rationality” unbounded internally by the critical community.</w:t>
      </w:r>
      <w:r w:rsidRPr="000B6319">
        <w:rPr>
          <w:rFonts w:ascii="Times New Roman" w:eastAsia="Times New Roman" w:hAnsi="Times New Roman" w:cs="Times New Roman"/>
          <w:sz w:val="14"/>
          <w:lang w:eastAsia="zh-CN"/>
        </w:rPr>
        <w:t xml:space="preserve"> In other words, </w:t>
      </w:r>
      <w:r w:rsidRPr="000B6319">
        <w:rPr>
          <w:rStyle w:val="StyleUnderline"/>
        </w:rPr>
        <w:t xml:space="preserve">the possibility of communicative action is built into these spheres of conduct internally, and not merely in an external coordinating action of linguistically-based intersubjectivity. </w:t>
      </w:r>
      <w:r w:rsidRPr="000B6319">
        <w:rPr>
          <w:sz w:val="14"/>
        </w:rPr>
        <w:t xml:space="preserve">Against </w:t>
      </w:r>
      <w:r w:rsidRPr="000B6319">
        <w:rPr>
          <w:rFonts w:ascii="Times New Roman" w:eastAsia="Times New Roman" w:hAnsi="Times New Roman" w:cs="Times New Roman"/>
          <w:sz w:val="14"/>
          <w:lang w:eastAsia="zh-CN"/>
        </w:rPr>
        <w:t xml:space="preserve">Habermas’s theory that the three spheres are “complexes of rationality” whose balancing results in “good” rationalization, I would juxtapose Peirce’s view that </w:t>
      </w:r>
      <w:r w:rsidRPr="000B6319">
        <w:rPr>
          <w:rStyle w:val="Emphasis"/>
        </w:rPr>
        <w:t>rationality is but an aspect of one sphere,</w:t>
      </w:r>
      <w:r w:rsidRPr="000B6319">
        <w:rPr>
          <w:rFonts w:ascii="Times New Roman" w:eastAsia="Times New Roman" w:hAnsi="Times New Roman" w:cs="Times New Roman"/>
          <w:sz w:val="14"/>
          <w:lang w:eastAsia="zh-CN"/>
        </w:rPr>
        <w:t xml:space="preserve"> the logical, defined differently from Habermas, and that </w:t>
      </w:r>
      <w:r w:rsidRPr="000B6319">
        <w:rPr>
          <w:rStyle w:val="Emphasis"/>
        </w:rPr>
        <w:t>the logical sphere is dependent on the ethical sphere, which in turn is itself dependent upon the aesthetic sphere.</w:t>
      </w:r>
      <w:r w:rsidRPr="000B6319">
        <w:rPr>
          <w:rFonts w:ascii="Times New Roman" w:eastAsia="Times New Roman" w:hAnsi="Times New Roman" w:cs="Times New Roman"/>
          <w:sz w:val="14"/>
          <w:lang w:eastAsia="zh-CN"/>
        </w:rPr>
        <w:t xml:space="preserve"> In Peirce’s view of the normative sciences logic is conceived as self-controlled thought, which is a sub-species of selfcontrolled conduct, or ethics, which in turn is dependent upon the intrinsically admirable, or aesthetics. Even </w:t>
      </w:r>
      <w:r w:rsidRPr="000B6319">
        <w:rPr>
          <w:rStyle w:val="StyleUnderline"/>
        </w:rPr>
        <w:t>logic</w:t>
      </w:r>
      <w:r w:rsidRPr="000B6319">
        <w:rPr>
          <w:rFonts w:ascii="Times New Roman" w:eastAsia="Times New Roman" w:hAnsi="Times New Roman" w:cs="Times New Roman"/>
          <w:sz w:val="14"/>
          <w:lang w:eastAsia="zh-CN"/>
        </w:rPr>
        <w:t xml:space="preserve">, in Peirce’s conception, </w:t>
      </w:r>
      <w:r w:rsidRPr="000B6319">
        <w:rPr>
          <w:rStyle w:val="StyleUnderline"/>
        </w:rPr>
        <w:t>involves more than rationality</w:t>
      </w:r>
      <w:r w:rsidRPr="000B6319">
        <w:rPr>
          <w:rFonts w:ascii="Times New Roman" w:eastAsia="Times New Roman" w:hAnsi="Times New Roman" w:cs="Times New Roman"/>
          <w:sz w:val="14"/>
          <w:lang w:eastAsia="zh-CN"/>
        </w:rPr>
        <w:t xml:space="preserve">, as illustrated by Peirce’s incorporation of abductive inference within logic (Rochberg-Halton 1986). Although I cannot discuss it at length here, Peirce’s approach provides a much broader basis for the relative autonomy of the three modalities than does Habermas’s rational perspective. This argument amounts to overturning the dominant categories of modern thought and their prime avatar, rationality. </w:t>
      </w:r>
      <w:r w:rsidRPr="000B6319">
        <w:rPr>
          <w:rStyle w:val="Emphasis"/>
        </w:rPr>
        <w:t xml:space="preserve">As opposed to a view of humanity becoming matured by becoming better rationalized, </w:t>
      </w:r>
      <w:r w:rsidRPr="000B6319">
        <w:rPr>
          <w:sz w:val="14"/>
        </w:rPr>
        <w:t>it is more accurate to see</w:t>
      </w:r>
      <w:r w:rsidRPr="000B6319">
        <w:rPr>
          <w:rStyle w:val="Emphasis"/>
        </w:rPr>
        <w:t xml:space="preserve"> modernity as a process of disembodiment, in which humanity becomes increasingly denatured, </w:t>
      </w:r>
      <w:r w:rsidRPr="000B6319">
        <w:rPr>
          <w:sz w:val="14"/>
        </w:rPr>
        <w:t>dematured,</w:t>
      </w:r>
      <w:r w:rsidRPr="000B6319">
        <w:rPr>
          <w:rStyle w:val="Emphasis"/>
        </w:rPr>
        <w:t xml:space="preserve"> and etherealized through its overreliance on decontextualized rationality. </w:t>
      </w:r>
    </w:p>
    <w:p w14:paraId="7676EACE" w14:textId="77777777" w:rsidR="00217DE5" w:rsidRPr="000B6319" w:rsidRDefault="00217DE5" w:rsidP="00217DE5">
      <w:pPr>
        <w:pStyle w:val="Heading3"/>
      </w:pPr>
      <w:r w:rsidRPr="000B6319">
        <w:t>Laceration</w:t>
      </w:r>
    </w:p>
    <w:p w14:paraId="4B1AE0BD" w14:textId="77777777" w:rsidR="00217DE5" w:rsidRPr="000B6319" w:rsidRDefault="00217DE5" w:rsidP="00217DE5">
      <w:pPr>
        <w:pStyle w:val="Heading4"/>
      </w:pPr>
      <w:r w:rsidRPr="000B6319">
        <w:t>Thus we affirm ourselves as the stigmatic’s before the altar – creating communication through a laceration of the self – an openness to the outside which maximizes the cosmic life force within us through an affirmation of the incompleteness within the self. It is before this altar that we engage in the beheading of God and all the values that come with it as a refusal of closure and the completeness of our life as a way to move life to the limit. This stigmatic politic allows us to move to communication from the rational to the irrational, from God to the headless.</w:t>
      </w:r>
    </w:p>
    <w:p w14:paraId="612C8EE5" w14:textId="77777777" w:rsidR="00217DE5" w:rsidRPr="000B6319" w:rsidRDefault="00217DE5" w:rsidP="00217DE5">
      <w:pPr>
        <w:rPr>
          <w:rStyle w:val="StyleUnderline"/>
          <w:b/>
          <w:sz w:val="20"/>
          <w:szCs w:val="20"/>
          <w:u w:val="none"/>
        </w:rPr>
      </w:pPr>
      <w:r w:rsidRPr="000B6319">
        <w:rPr>
          <w:rStyle w:val="Style13ptBold"/>
        </w:rPr>
        <w:t xml:space="preserve">MacKendrick’09 – </w:t>
      </w:r>
      <w:r w:rsidRPr="000B6319">
        <w:rPr>
          <w:sz w:val="16"/>
          <w:szCs w:val="16"/>
        </w:rPr>
        <w:t xml:space="preserve">Karmen MacKendrick is Professor of Philosophy at Le Moyne College. She is the author of many books, including Word Made Skin: Figuring Language at the Surface of Flesh; Fragmentation and Memory: Meditations on Christian Doctrine; and Divine Enticement: Theological Seductions (all Fordham). ““The Obsessions of Georges Bataille Community and Communication” Chapter 8 136-143 </w:t>
      </w:r>
      <w:r w:rsidRPr="000B6319">
        <w:rPr>
          <w:sz w:val="20"/>
          <w:szCs w:val="20"/>
        </w:rPr>
        <w:t>KZaidi</w:t>
      </w:r>
    </w:p>
    <w:p w14:paraId="0572D80A" w14:textId="77777777" w:rsidR="00217DE5" w:rsidRPr="000B6319" w:rsidRDefault="00217DE5" w:rsidP="00217DE5">
      <w:pPr>
        <w:rPr>
          <w:rStyle w:val="StyleUnderline"/>
        </w:rPr>
      </w:pPr>
      <w:r w:rsidRPr="000B6319">
        <w:rPr>
          <w:sz w:val="16"/>
        </w:rPr>
        <w:t xml:space="preserve">In other words, </w:t>
      </w:r>
      <w:r w:rsidRPr="000B6319">
        <w:rPr>
          <w:rStyle w:val="Emphasis"/>
        </w:rPr>
        <w:t>stigmatic religiosity is intense</w:t>
      </w:r>
      <w:r w:rsidRPr="000B6319">
        <w:rPr>
          <w:rStyle w:val="StyleUnderline"/>
        </w:rPr>
        <w:t xml:space="preserve"> and corporeal</w:t>
      </w:r>
      <w:r w:rsidRPr="000B6319">
        <w:rPr>
          <w:sz w:val="16"/>
        </w:rPr>
        <w:t xml:space="preserve">, as we might indeed expect; </w:t>
      </w:r>
      <w:r w:rsidRPr="000B6319">
        <w:rPr>
          <w:rStyle w:val="StyleUnderline"/>
        </w:rPr>
        <w:t>it is</w:t>
      </w:r>
      <w:r w:rsidRPr="000B6319">
        <w:rPr>
          <w:sz w:val="16"/>
        </w:rPr>
        <w:t xml:space="preserve">, for those who are taking it seriously, </w:t>
      </w:r>
      <w:r w:rsidRPr="000B6319">
        <w:rPr>
          <w:rStyle w:val="Emphasis"/>
        </w:rPr>
        <w:t>communication with the incarnate passion of God</w:t>
      </w:r>
      <w:r w:rsidRPr="000B6319">
        <w:rPr>
          <w:rStyle w:val="StyleUnderline"/>
        </w:rPr>
        <w:t xml:space="preserve">.The </w:t>
      </w:r>
      <w:r w:rsidRPr="000B6319">
        <w:rPr>
          <w:rStyle w:val="Emphasis"/>
        </w:rPr>
        <w:t>opened space</w:t>
      </w:r>
      <w:r w:rsidRPr="000B6319">
        <w:rPr>
          <w:rStyle w:val="StyleUnderline"/>
        </w:rPr>
        <w:t xml:space="preserve"> in the body is </w:t>
      </w:r>
      <w:r w:rsidRPr="000B6319">
        <w:rPr>
          <w:sz w:val="16"/>
        </w:rPr>
        <w:t xml:space="preserve">also the </w:t>
      </w:r>
      <w:r w:rsidRPr="000B6319">
        <w:rPr>
          <w:rStyle w:val="Emphasis"/>
        </w:rPr>
        <w:t>mark of the opening</w:t>
      </w:r>
      <w:r w:rsidRPr="000B6319">
        <w:rPr>
          <w:rStyle w:val="StyleUnderline"/>
        </w:rPr>
        <w:t xml:space="preserve"> of a communicative space</w:t>
      </w:r>
      <w:r w:rsidRPr="000B6319">
        <w:rPr>
          <w:sz w:val="16"/>
        </w:rPr>
        <w:t xml:space="preserve">, a creation of community with Christianity's embodied divine. </w:t>
      </w:r>
      <w:r w:rsidRPr="000B6319">
        <w:rPr>
          <w:rStyle w:val="StyleUnderline"/>
        </w:rPr>
        <w:t>Bataille distinguishes the communication that links two beings from that in which being itself is shattered</w:t>
      </w:r>
      <w:r w:rsidRPr="000B6319">
        <w:rPr>
          <w:sz w:val="16"/>
        </w:rPr>
        <w:t xml:space="preserve">— </w:t>
      </w:r>
      <w:r w:rsidRPr="000B6319">
        <w:rPr>
          <w:rStyle w:val="StyleUnderline"/>
        </w:rPr>
        <w:t>communica  tion with the beyond, the ungraspable, the sense of one’s own death</w:t>
      </w:r>
      <w:r w:rsidRPr="000B6319">
        <w:rPr>
          <w:sz w:val="16"/>
        </w:rPr>
        <w:t xml:space="preserve"> (OC 5: 388/G 139). Stigmata, communic</w:t>
      </w:r>
      <w:r w:rsidRPr="000B6319">
        <w:rPr>
          <w:rStyle w:val="StyleUnderline"/>
        </w:rPr>
        <w:t>ation by being-in-common with the pain of the passion</w:t>
      </w:r>
      <w:r w:rsidRPr="000B6319">
        <w:rPr>
          <w:sz w:val="16"/>
        </w:rPr>
        <w:t xml:space="preserve">, is fascinating in some measure because it insists upon both at once: </w:t>
      </w:r>
      <w:r w:rsidRPr="000B6319">
        <w:rPr>
          <w:rStyle w:val="StyleUnderline"/>
        </w:rPr>
        <w:t>communication with the person of Christ and the mutual beyond of agonizing death, in which God, too, “is" otherwise than being.</w:t>
      </w:r>
    </w:p>
    <w:p w14:paraId="21D699E1" w14:textId="77777777" w:rsidR="00217DE5" w:rsidRPr="000B6319" w:rsidRDefault="00217DE5" w:rsidP="00217DE5">
      <w:pPr>
        <w:rPr>
          <w:sz w:val="16"/>
        </w:rPr>
      </w:pPr>
      <w:r w:rsidRPr="000B6319">
        <w:rPr>
          <w:sz w:val="16"/>
        </w:rPr>
        <w:t xml:space="preserve">Bataille writes that </w:t>
      </w:r>
      <w:r w:rsidRPr="000B6319">
        <w:rPr>
          <w:rStyle w:val="Emphasis"/>
        </w:rPr>
        <w:t>communication requires laceration, a violent openness:</w:t>
      </w:r>
    </w:p>
    <w:p w14:paraId="40DA0097" w14:textId="77777777" w:rsidR="00217DE5" w:rsidRPr="000B6319" w:rsidRDefault="00217DE5" w:rsidP="00217DE5">
      <w:pPr>
        <w:rPr>
          <w:sz w:val="16"/>
        </w:rPr>
      </w:pPr>
      <w:r w:rsidRPr="000B6319">
        <w:rPr>
          <w:sz w:val="16"/>
        </w:rPr>
        <w:t>The more perfect, the more isolated or confined to ourselves we are. But th</w:t>
      </w:r>
      <w:r w:rsidRPr="000B6319">
        <w:rPr>
          <w:rStyle w:val="StyleUnderline"/>
        </w:rPr>
        <w:t>e wound of incompleteness opens me up</w:t>
      </w:r>
      <w:r w:rsidRPr="000B6319">
        <w:rPr>
          <w:sz w:val="16"/>
        </w:rPr>
        <w:t xml:space="preserve">.Through what could be called incompleteness or animal nakedness or the wound, </w:t>
      </w:r>
      <w:r w:rsidRPr="000B6319">
        <w:rPr>
          <w:rStyle w:val="StyleUnderline"/>
        </w:rPr>
        <w:t xml:space="preserve">the different separate beings communicate, acquiring life by losing it in communication </w:t>
      </w:r>
      <w:r w:rsidRPr="000B6319">
        <w:rPr>
          <w:sz w:val="16"/>
        </w:rPr>
        <w:t>with each other. (OC 5: 263/G 27)</w:t>
      </w:r>
    </w:p>
    <w:p w14:paraId="06556F02" w14:textId="77777777" w:rsidR="00217DE5" w:rsidRPr="000B6319" w:rsidRDefault="00217DE5" w:rsidP="00217DE5">
      <w:pPr>
        <w:rPr>
          <w:sz w:val="16"/>
          <w:szCs w:val="16"/>
        </w:rPr>
      </w:pPr>
      <w:r w:rsidRPr="000B6319">
        <w:rPr>
          <w:sz w:val="16"/>
          <w:szCs w:val="16"/>
        </w:rPr>
        <w:t>And again:</w:t>
      </w:r>
    </w:p>
    <w:p w14:paraId="16906483" w14:textId="77777777" w:rsidR="00217DE5" w:rsidRPr="000B6319" w:rsidRDefault="00217DE5" w:rsidP="00217DE5">
      <w:pPr>
        <w:rPr>
          <w:sz w:val="16"/>
        </w:rPr>
      </w:pPr>
      <w:r w:rsidRPr="000B6319">
        <w:rPr>
          <w:rStyle w:val="StyleUnderline"/>
        </w:rPr>
        <w:t>Incompletion, the wound, and the pain that has to be there if com  munication is to take place</w:t>
      </w:r>
      <w:r w:rsidRPr="000B6319">
        <w:rPr>
          <w:sz w:val="16"/>
        </w:rPr>
        <w:t>. Completion— the contrary of this.</w:t>
      </w:r>
    </w:p>
    <w:p w14:paraId="3C6CC5B0" w14:textId="77777777" w:rsidR="00217DE5" w:rsidRPr="000B6319" w:rsidRDefault="00217DE5" w:rsidP="00217DE5">
      <w:pPr>
        <w:rPr>
          <w:sz w:val="16"/>
        </w:rPr>
      </w:pPr>
      <w:r w:rsidRPr="000B6319">
        <w:rPr>
          <w:rStyle w:val="StyleUnderline"/>
        </w:rPr>
        <w:t>What's requisite for communication is a</w:t>
      </w:r>
      <w:r w:rsidRPr="000B6319">
        <w:rPr>
          <w:sz w:val="16"/>
        </w:rPr>
        <w:t xml:space="preserve"> defect or ‘</w:t>
      </w:r>
      <w:r w:rsidRPr="000B6319">
        <w:rPr>
          <w:rStyle w:val="StyleUnderline"/>
        </w:rPr>
        <w:t>fault</w:t>
      </w:r>
      <w:r w:rsidRPr="000B6319">
        <w:rPr>
          <w:sz w:val="16"/>
        </w:rPr>
        <w:t xml:space="preserve">.' </w:t>
      </w:r>
      <w:r w:rsidRPr="000B6319">
        <w:rPr>
          <w:rStyle w:val="Emphasis"/>
        </w:rPr>
        <w:t>Communication enters like death through a chink</w:t>
      </w:r>
      <w:r w:rsidRPr="000B6319">
        <w:rPr>
          <w:rStyle w:val="StyleUnderline"/>
        </w:rPr>
        <w:t xml:space="preserve"> in the armor. What's required is an overlapping of two lacerations, mine and yours. </w:t>
      </w:r>
      <w:r w:rsidRPr="000B6319">
        <w:rPr>
          <w:sz w:val="16"/>
        </w:rPr>
        <w:t>(OC 5: 266/G 30)</w:t>
      </w:r>
    </w:p>
    <w:p w14:paraId="33E8D172" w14:textId="77777777" w:rsidR="00217DE5" w:rsidRPr="000B6319" w:rsidRDefault="00217DE5" w:rsidP="00217DE5">
      <w:pPr>
        <w:rPr>
          <w:rStyle w:val="StyleUnderline"/>
        </w:rPr>
      </w:pPr>
      <w:r w:rsidRPr="000B6319">
        <w:rPr>
          <w:rStyle w:val="StyleUnderline"/>
        </w:rPr>
        <w:t>Seldom</w:t>
      </w:r>
      <w:r w:rsidRPr="000B6319">
        <w:rPr>
          <w:sz w:val="16"/>
        </w:rPr>
        <w:t xml:space="preserve">, of course, </w:t>
      </w:r>
      <w:r w:rsidRPr="000B6319">
        <w:rPr>
          <w:rStyle w:val="StyleUnderline"/>
        </w:rPr>
        <w:t>is the laceration as literal as that of wounds open  ing in the skin. But the woundedness</w:t>
      </w:r>
      <w:r w:rsidRPr="000B6319">
        <w:rPr>
          <w:sz w:val="16"/>
        </w:rPr>
        <w:t xml:space="preserve"> of the stigmatic </w:t>
      </w:r>
      <w:r w:rsidRPr="000B6319">
        <w:rPr>
          <w:rStyle w:val="StyleUnderline"/>
        </w:rPr>
        <w:t>is never “simply” physical</w:t>
      </w:r>
      <w:r w:rsidRPr="000B6319">
        <w:rPr>
          <w:sz w:val="16"/>
        </w:rPr>
        <w:t xml:space="preserve"> in a reductive sense; </w:t>
      </w:r>
      <w:r w:rsidRPr="000B6319">
        <w:rPr>
          <w:rStyle w:val="StyleUnderline"/>
        </w:rPr>
        <w:t xml:space="preserve">rather, the physical suffering seems invariably to be accompanied by an intensity of spiritual </w:t>
      </w:r>
      <w:r w:rsidRPr="000B6319">
        <w:rPr>
          <w:sz w:val="16"/>
        </w:rPr>
        <w:t>or psychological "</w:t>
      </w:r>
      <w:r w:rsidRPr="000B6319">
        <w:rPr>
          <w:rStyle w:val="StyleUnderline"/>
        </w:rPr>
        <w:t>experience</w:t>
      </w:r>
      <w:r w:rsidRPr="000B6319">
        <w:rPr>
          <w:sz w:val="16"/>
        </w:rPr>
        <w:t xml:space="preserve">" that necessarily registers as agonizing. 18 </w:t>
      </w:r>
      <w:r w:rsidRPr="000B6319">
        <w:rPr>
          <w:rStyle w:val="StyleUnderline"/>
        </w:rPr>
        <w:t>Bataille</w:t>
      </w:r>
      <w:r w:rsidRPr="000B6319">
        <w:rPr>
          <w:sz w:val="16"/>
        </w:rPr>
        <w:t xml:space="preserve"> too </w:t>
      </w:r>
      <w:r w:rsidRPr="000B6319">
        <w:rPr>
          <w:rStyle w:val="StyleUnderline"/>
        </w:rPr>
        <w:t xml:space="preserve">emphasizes not only the wound but </w:t>
      </w:r>
      <w:r w:rsidRPr="000B6319">
        <w:rPr>
          <w:sz w:val="16"/>
        </w:rPr>
        <w:t xml:space="preserve">also its </w:t>
      </w:r>
      <w:r w:rsidRPr="000B6319">
        <w:rPr>
          <w:rStyle w:val="StyleUnderline"/>
        </w:rPr>
        <w:t>painfulness</w:t>
      </w:r>
      <w:r w:rsidRPr="000B6319">
        <w:rPr>
          <w:sz w:val="16"/>
        </w:rPr>
        <w:t xml:space="preserve"> (OC 5: 266/G 30); </w:t>
      </w:r>
      <w:r w:rsidRPr="000B6319">
        <w:rPr>
          <w:rStyle w:val="Emphasis"/>
        </w:rPr>
        <w:t>laceration is not the neatly anaesthetized opening</w:t>
      </w:r>
      <w:r w:rsidRPr="000B6319">
        <w:rPr>
          <w:sz w:val="16"/>
        </w:rPr>
        <w:t xml:space="preserve"> of a surgical procedure. </w:t>
      </w:r>
      <w:r w:rsidRPr="000B6319">
        <w:rPr>
          <w:rStyle w:val="StyleUnderline"/>
        </w:rPr>
        <w:t xml:space="preserve">It is </w:t>
      </w:r>
      <w:r w:rsidRPr="000B6319">
        <w:rPr>
          <w:rStyle w:val="Emphasis"/>
        </w:rPr>
        <w:t>only thus that the wound cuts all the way through</w:t>
      </w:r>
      <w:r w:rsidRPr="000B6319">
        <w:rPr>
          <w:rStyle w:val="StyleUnderline"/>
        </w:rPr>
        <w:t>, from skin to self.</w:t>
      </w:r>
    </w:p>
    <w:p w14:paraId="05B7DA75" w14:textId="77777777" w:rsidR="00217DE5" w:rsidRPr="000B6319" w:rsidRDefault="00217DE5" w:rsidP="00217DE5">
      <w:pPr>
        <w:rPr>
          <w:sz w:val="16"/>
        </w:rPr>
      </w:pPr>
      <w:r w:rsidRPr="000B6319">
        <w:rPr>
          <w:rStyle w:val="StyleUnderline"/>
        </w:rPr>
        <w:t>Pain is constant</w:t>
      </w:r>
      <w:r w:rsidRPr="000B6319">
        <w:rPr>
          <w:sz w:val="16"/>
        </w:rPr>
        <w:t xml:space="preserve">, a necessary attendant to the experience but also essential in itself, </w:t>
      </w:r>
      <w:r w:rsidRPr="000B6319">
        <w:rPr>
          <w:rStyle w:val="StyleUnderline"/>
        </w:rPr>
        <w:t>as the rending intensity of this communication necessarily exceeds the boundaries of pleasure</w:t>
      </w:r>
      <w:r w:rsidRPr="000B6319">
        <w:rPr>
          <w:sz w:val="16"/>
        </w:rPr>
        <w:t xml:space="preserve">; as </w:t>
      </w:r>
      <w:r w:rsidRPr="000B6319">
        <w:rPr>
          <w:rStyle w:val="StyleUnderline"/>
        </w:rPr>
        <w:t>pain functions both as a sign of this intensity</w:t>
      </w:r>
      <w:r w:rsidRPr="000B6319">
        <w:rPr>
          <w:sz w:val="16"/>
        </w:rPr>
        <w:t xml:space="preserve"> and as a means of intensification. Rene Biot writes that </w:t>
      </w:r>
      <w:r w:rsidRPr="000B6319">
        <w:rPr>
          <w:rStyle w:val="StyleUnderline"/>
        </w:rPr>
        <w:t>suffering “is never absent, whatever the form of stigmatization.</w:t>
      </w:r>
      <w:r w:rsidRPr="000B6319">
        <w:rPr>
          <w:sz w:val="16"/>
        </w:rPr>
        <w:t xml:space="preserve"> It is always intense.”19 </w:t>
      </w:r>
      <w:r w:rsidRPr="000B6319">
        <w:rPr>
          <w:rStyle w:val="StyleUnderline"/>
        </w:rPr>
        <w:t>Often the stigmata seem to hurt just as if the marks had been received by more evident means</w:t>
      </w:r>
      <w:r w:rsidRPr="000B6319">
        <w:rPr>
          <w:sz w:val="16"/>
        </w:rPr>
        <w:t>. Or, as in the case of nineteenth-century stigmatic Anne Catherine Emmerich, “a vision of Jesus appeared to her with wounds that ‘shone like so many furnaces of light’ and felt as if they burnt into her flesh.”20</w:t>
      </w:r>
    </w:p>
    <w:p w14:paraId="79447E63" w14:textId="77777777" w:rsidR="00217DE5" w:rsidRPr="000B6319" w:rsidRDefault="00217DE5" w:rsidP="00217DE5">
      <w:pPr>
        <w:rPr>
          <w:sz w:val="16"/>
        </w:rPr>
      </w:pPr>
      <w:r w:rsidRPr="000B6319">
        <w:rPr>
          <w:sz w:val="16"/>
        </w:rPr>
        <w:t xml:space="preserve">This </w:t>
      </w:r>
      <w:r w:rsidRPr="000B6319">
        <w:rPr>
          <w:rStyle w:val="StyleUnderline"/>
        </w:rPr>
        <w:t xml:space="preserve">communicative agony might seem an unlikely place for the sacred, </w:t>
      </w:r>
      <w:r w:rsidRPr="000B6319">
        <w:rPr>
          <w:sz w:val="16"/>
        </w:rPr>
        <w:t>given Bataille’s insistence, “</w:t>
      </w:r>
      <w:r w:rsidRPr="000B6319">
        <w:rPr>
          <w:rStyle w:val="StyleUnderline"/>
        </w:rPr>
        <w:t>For those who understand communication as laceration, communication is sin</w:t>
      </w:r>
      <w:r w:rsidRPr="000B6319">
        <w:rPr>
          <w:sz w:val="16"/>
        </w:rPr>
        <w:t xml:space="preserve">, or evil. </w:t>
      </w:r>
      <w:r w:rsidRPr="000B6319">
        <w:rPr>
          <w:rStyle w:val="Emphasis"/>
        </w:rPr>
        <w:t>It’s a breaking of the established order</w:t>
      </w:r>
      <w:r w:rsidRPr="000B6319">
        <w:rPr>
          <w:sz w:val="16"/>
        </w:rPr>
        <w:t xml:space="preserve">” (OC 5: 305/G 65). But it is </w:t>
      </w:r>
      <w:r w:rsidRPr="000B6319">
        <w:rPr>
          <w:rStyle w:val="StyleUnderline"/>
        </w:rPr>
        <w:t>important that this sense of “evil" is "a breaking of the established order</w:t>
      </w:r>
      <w:r w:rsidRPr="000B6319">
        <w:rPr>
          <w:sz w:val="16"/>
        </w:rPr>
        <w:t xml:space="preserve">,” including the </w:t>
      </w:r>
      <w:r w:rsidRPr="000B6319">
        <w:rPr>
          <w:rStyle w:val="StyleUnderline"/>
        </w:rPr>
        <w:t>order of the profane and the sustainable hierarchy of the church</w:t>
      </w:r>
      <w:r w:rsidRPr="000B6319">
        <w:rPr>
          <w:sz w:val="16"/>
        </w:rPr>
        <w:t xml:space="preserve"> (always threatened by ecstasy and charisma, both of which tend to be rather strongly manifested by stig  matics— think of the famous recent example of Padre Pio). The “</w:t>
      </w:r>
      <w:r w:rsidRPr="000B6319">
        <w:rPr>
          <w:rStyle w:val="StyleUnderline"/>
        </w:rPr>
        <w:t>apex of sacrifice,</w:t>
      </w:r>
      <w:r w:rsidRPr="000B6319">
        <w:rPr>
          <w:sz w:val="16"/>
        </w:rPr>
        <w:t xml:space="preserve">” Bataille declares, </w:t>
      </w:r>
      <w:r w:rsidRPr="000B6319">
        <w:rPr>
          <w:rStyle w:val="StyleUnderline"/>
        </w:rPr>
        <w:t>is the “inexpiable crime” of the crucifixion</w:t>
      </w:r>
      <w:r w:rsidRPr="000B6319">
        <w:rPr>
          <w:sz w:val="16"/>
        </w:rPr>
        <w:t xml:space="preserve">; the </w:t>
      </w:r>
      <w:r w:rsidRPr="000B6319">
        <w:rPr>
          <w:rStyle w:val="StyleUnderline"/>
        </w:rPr>
        <w:t xml:space="preserve">body of the </w:t>
      </w:r>
      <w:r w:rsidRPr="000B6319">
        <w:rPr>
          <w:rStyle w:val="Emphasis"/>
        </w:rPr>
        <w:t>stigmatic blurs the boundaries of sacrificial priest and victim,</w:t>
      </w:r>
      <w:r w:rsidRPr="000B6319">
        <w:rPr>
          <w:sz w:val="16"/>
        </w:rPr>
        <w:t xml:space="preserve"> as Christ’s blurs those between the sacrifice offered and the god to whom that offering is directed: all of </w:t>
      </w:r>
      <w:r w:rsidRPr="000B6319">
        <w:rPr>
          <w:rStyle w:val="Emphasis"/>
        </w:rPr>
        <w:t>sacrifice bleeds together in the flowing of open wounds</w:t>
      </w:r>
      <w:r w:rsidRPr="000B6319">
        <w:rPr>
          <w:sz w:val="16"/>
        </w:rPr>
        <w:t>.</w:t>
      </w:r>
    </w:p>
    <w:p w14:paraId="53B18B88" w14:textId="77777777" w:rsidR="00217DE5" w:rsidRPr="000B6319" w:rsidRDefault="00217DE5" w:rsidP="00217DE5">
      <w:pPr>
        <w:rPr>
          <w:sz w:val="16"/>
        </w:rPr>
      </w:pPr>
      <w:r w:rsidRPr="000B6319">
        <w:rPr>
          <w:sz w:val="16"/>
        </w:rPr>
        <w:t xml:space="preserve">This </w:t>
      </w:r>
      <w:r w:rsidRPr="000B6319">
        <w:rPr>
          <w:rStyle w:val="StyleUnderline"/>
        </w:rPr>
        <w:t xml:space="preserve">sacrificial </w:t>
      </w:r>
      <w:r w:rsidRPr="000B6319">
        <w:rPr>
          <w:rStyle w:val="Emphasis"/>
        </w:rPr>
        <w:t>death of God,</w:t>
      </w:r>
      <w:r w:rsidRPr="000B6319">
        <w:rPr>
          <w:sz w:val="16"/>
        </w:rPr>
        <w:t xml:space="preserve"> irredeemable except as self-redeeming (not after or despite, but in its mortal violence), </w:t>
      </w:r>
      <w:r w:rsidRPr="000B6319">
        <w:rPr>
          <w:rStyle w:val="Emphasis"/>
        </w:rPr>
        <w:t>opens the space for the movement beyond subjectivity into the opening o f the self</w:t>
      </w:r>
      <w:r w:rsidRPr="000B6319">
        <w:rPr>
          <w:rStyle w:val="StyleUnderline"/>
        </w:rPr>
        <w:t>. The contestation of the subject</w:t>
      </w:r>
      <w:r w:rsidRPr="000B6319">
        <w:rPr>
          <w:sz w:val="16"/>
        </w:rPr>
        <w:t xml:space="preserve">, the ripping-open of the self, </w:t>
      </w:r>
      <w:r w:rsidRPr="000B6319">
        <w:rPr>
          <w:rStyle w:val="StyleUnderline"/>
        </w:rPr>
        <w:t>comes out of that subject's own agony of desire</w:t>
      </w:r>
      <w:r w:rsidRPr="000B6319">
        <w:rPr>
          <w:sz w:val="16"/>
        </w:rPr>
        <w:t xml:space="preserve">. The </w:t>
      </w:r>
      <w:r w:rsidRPr="000B6319">
        <w:rPr>
          <w:rStyle w:val="StyleUnderline"/>
        </w:rPr>
        <w:t>finitude of the self</w:t>
      </w:r>
      <w:r w:rsidRPr="000B6319">
        <w:rPr>
          <w:sz w:val="16"/>
        </w:rPr>
        <w:t>, the boundaries that make it, o</w:t>
      </w:r>
      <w:r w:rsidRPr="000B6319">
        <w:rPr>
          <w:rStyle w:val="StyleUnderline"/>
        </w:rPr>
        <w:t>pen to the infinity of the divine</w:t>
      </w:r>
      <w:r w:rsidRPr="000B6319">
        <w:rPr>
          <w:sz w:val="16"/>
        </w:rPr>
        <w:t xml:space="preserve">, shattering in flesh and blood the order of the profane— in imitation of the mortal wounds of the bleeding, dying, glori  fied God. Here </w:t>
      </w:r>
      <w:r w:rsidRPr="000B6319">
        <w:rPr>
          <w:rStyle w:val="StyleUnderline"/>
        </w:rPr>
        <w:t>the sacred is not the “set apart,” but that which is neither apart nor contained.21</w:t>
      </w:r>
    </w:p>
    <w:p w14:paraId="5D42CC14" w14:textId="77777777" w:rsidR="00217DE5" w:rsidRPr="000B6319" w:rsidRDefault="00217DE5" w:rsidP="00217DE5">
      <w:pPr>
        <w:rPr>
          <w:sz w:val="16"/>
        </w:rPr>
      </w:pPr>
      <w:r w:rsidRPr="000B6319">
        <w:rPr>
          <w:rStyle w:val="StyleUnderline"/>
        </w:rPr>
        <w:t>In this ecstatic opening, communication becomes possible</w:t>
      </w:r>
      <w:r w:rsidRPr="000B6319">
        <w:rPr>
          <w:sz w:val="16"/>
        </w:rPr>
        <w:t xml:space="preserve">.This “experi  ence” </w:t>
      </w:r>
      <w:r w:rsidRPr="000B6319">
        <w:rPr>
          <w:rStyle w:val="StyleUnderline"/>
        </w:rPr>
        <w:t>wounds— opens</w:t>
      </w:r>
      <w:r w:rsidRPr="000B6319">
        <w:rPr>
          <w:sz w:val="16"/>
        </w:rPr>
        <w:t>— the finite creature: “ecstatic, breathless, experience thus opens a bit more every time the horizon of God (</w:t>
      </w:r>
      <w:r w:rsidRPr="000B6319">
        <w:rPr>
          <w:rStyle w:val="StyleUnderline"/>
        </w:rPr>
        <w:t>the wound): extends a bit more the limits of the heart, the limits of being</w:t>
      </w:r>
      <w:r w:rsidRPr="000B6319">
        <w:rPr>
          <w:sz w:val="16"/>
        </w:rPr>
        <w:t xml:space="preserve">" (OC 5: 122/IE 103-04). The horizon of God is the wound: so </w:t>
      </w:r>
      <w:r w:rsidRPr="000B6319">
        <w:rPr>
          <w:rStyle w:val="StyleUnderline"/>
        </w:rPr>
        <w:t>God too, at the limit of the divine, is wounded, and this indeed is the point upon which stigmata are based. The wound opened in the stigmatic skin bleeds out into the God who enters there.</w:t>
      </w:r>
    </w:p>
    <w:p w14:paraId="669BF5C7" w14:textId="77777777" w:rsidR="00217DE5" w:rsidRPr="000B6319" w:rsidRDefault="00217DE5" w:rsidP="00217DE5">
      <w:pPr>
        <w:rPr>
          <w:rStyle w:val="StyleUnderline"/>
        </w:rPr>
      </w:pPr>
      <w:r w:rsidRPr="000B6319">
        <w:rPr>
          <w:rStyle w:val="StyleUnderline"/>
        </w:rPr>
        <w:t>Stigmatism belongs to a religious tradition emphasizing not only human but also divine desire, God’s desire for entry into humanity,</w:t>
      </w:r>
      <w:r w:rsidRPr="000B6319">
        <w:rPr>
          <w:sz w:val="16"/>
        </w:rPr>
        <w:t xml:space="preserve"> just as “No greater desire exists than a wounded person's need for another wound” (OC 5: 267/G 31)—the desire invoked in those prayerful pleas for God’s wounding love. </w:t>
      </w:r>
      <w:r w:rsidRPr="000B6319">
        <w:rPr>
          <w:rStyle w:val="StyleUnderline"/>
        </w:rPr>
        <w:t>Communication requires not one wound but</w:t>
      </w:r>
      <w:r w:rsidRPr="000B6319">
        <w:rPr>
          <w:sz w:val="16"/>
        </w:rPr>
        <w:t xml:space="preserve"> (at least) </w:t>
      </w:r>
      <w:r w:rsidRPr="000B6319">
        <w:rPr>
          <w:rStyle w:val="StyleUnderline"/>
        </w:rPr>
        <w:t>two</w:t>
      </w:r>
      <w:r w:rsidRPr="000B6319">
        <w:rPr>
          <w:sz w:val="16"/>
        </w:rPr>
        <w:t xml:space="preserve">, “an </w:t>
      </w:r>
      <w:r w:rsidRPr="000B6319">
        <w:rPr>
          <w:rStyle w:val="StyleUnderline"/>
        </w:rPr>
        <w:t>overlapping of two lacerations</w:t>
      </w:r>
      <w:r w:rsidRPr="000B6319">
        <w:rPr>
          <w:sz w:val="16"/>
        </w:rPr>
        <w:t xml:space="preserve">” (OC 5: 266/G 30). </w:t>
      </w:r>
      <w:r w:rsidRPr="000B6319">
        <w:rPr>
          <w:rStyle w:val="StyleUnderline"/>
        </w:rPr>
        <w:t>But to lacerate God, the only way to communicate, cannot be other than sinful;</w:t>
      </w:r>
      <w:r w:rsidRPr="000B6319">
        <w:rPr>
          <w:sz w:val="16"/>
        </w:rPr>
        <w:t xml:space="preserve">22 hence </w:t>
      </w:r>
      <w:r w:rsidRPr="000B6319">
        <w:rPr>
          <w:rStyle w:val="StyleUnderline"/>
        </w:rPr>
        <w:t>sin and salvation are intertwined, again beyond a simple sense in which one pays for the other.</w:t>
      </w:r>
    </w:p>
    <w:p w14:paraId="0830BD52" w14:textId="77777777" w:rsidR="00217DE5" w:rsidRPr="000B6319" w:rsidRDefault="00217DE5" w:rsidP="00217DE5">
      <w:pPr>
        <w:rPr>
          <w:rStyle w:val="StyleUnderline"/>
        </w:rPr>
      </w:pPr>
      <w:r w:rsidRPr="000B6319">
        <w:rPr>
          <w:sz w:val="16"/>
        </w:rPr>
        <w:t xml:space="preserve">The more obvious, and in fact simplistic, </w:t>
      </w:r>
      <w:r w:rsidRPr="000B6319">
        <w:rPr>
          <w:rStyle w:val="StyleUnderline"/>
        </w:rPr>
        <w:t>versions of salvation would have stigmata be salvific in a sort of working-off-the-debt arrangement; suffer enough</w:t>
      </w:r>
      <w:r w:rsidRPr="000B6319">
        <w:rPr>
          <w:sz w:val="16"/>
        </w:rPr>
        <w:t xml:space="preserve">, as those who are wounded and bleeding surely do, </w:t>
      </w:r>
      <w:r w:rsidRPr="000B6319">
        <w:rPr>
          <w:rStyle w:val="StyleUnderline"/>
        </w:rPr>
        <w:t>and you get to</w:t>
      </w:r>
      <w:r w:rsidRPr="000B6319">
        <w:rPr>
          <w:sz w:val="16"/>
        </w:rPr>
        <w:t xml:space="preserve"> go somewhere pretty </w:t>
      </w:r>
      <w:r w:rsidRPr="000B6319">
        <w:rPr>
          <w:rStyle w:val="StyleUnderline"/>
        </w:rPr>
        <w:t>and sit on clouds</w:t>
      </w:r>
      <w:r w:rsidRPr="000B6319">
        <w:rPr>
          <w:sz w:val="16"/>
        </w:rPr>
        <w:t xml:space="preserve">. 1 would like to suggest what seems to me a somewhat </w:t>
      </w:r>
      <w:r w:rsidRPr="000B6319">
        <w:rPr>
          <w:rStyle w:val="StyleUnderline"/>
        </w:rPr>
        <w:t>richer possibility, in which suffering itself is transformed</w:t>
      </w:r>
      <w:r w:rsidRPr="000B6319">
        <w:rPr>
          <w:sz w:val="16"/>
        </w:rPr>
        <w:t xml:space="preserve">, not merely for what one gets as a reward but inherently, in which </w:t>
      </w:r>
      <w:r w:rsidRPr="000B6319">
        <w:rPr>
          <w:rStyle w:val="StyleUnderline"/>
        </w:rPr>
        <w:t>mutilation transforms the possibilities of the self—by violently opening the space of divine communication</w:t>
      </w:r>
      <w:r w:rsidRPr="000B6319">
        <w:rPr>
          <w:sz w:val="16"/>
        </w:rPr>
        <w:t>. Bataille calls ascetic activity mutilation, but he adds, “</w:t>
      </w:r>
      <w:r w:rsidRPr="000B6319">
        <w:rPr>
          <w:rStyle w:val="StyleUnderline"/>
        </w:rPr>
        <w:t>If it is a question of salvation, let one mutilate</w:t>
      </w:r>
      <w:r w:rsidRPr="000B6319">
        <w:rPr>
          <w:sz w:val="16"/>
        </w:rPr>
        <w:t xml:space="preserve">” (OC 5: 36/IE 23). </w:t>
      </w:r>
      <w:r w:rsidRPr="000B6319">
        <w:rPr>
          <w:rStyle w:val="StyleUnderline"/>
        </w:rPr>
        <w:t>Thus one seeks to provoke anguish, itself a means of knowing</w:t>
      </w:r>
      <w:r w:rsidRPr="000B6319">
        <w:rPr>
          <w:sz w:val="16"/>
        </w:rPr>
        <w:t>; “</w:t>
      </w:r>
      <w:r w:rsidRPr="000B6319">
        <w:rPr>
          <w:rStyle w:val="StyleUnderline"/>
        </w:rPr>
        <w:t>communication still is, like anguish, to live and to know</w:t>
      </w:r>
      <w:r w:rsidRPr="000B6319">
        <w:rPr>
          <w:sz w:val="16"/>
        </w:rPr>
        <w:t xml:space="preserve">” (OC 5: 52/IE 39). </w:t>
      </w:r>
      <w:r w:rsidRPr="000B6319">
        <w:rPr>
          <w:rStyle w:val="StyleUnderline"/>
        </w:rPr>
        <w:t xml:space="preserve">This “knowledge” is not a set of facts, nor this communication their transmission; it is the knowledge with which we return to ourselves from our own ecstatic loss </w:t>
      </w:r>
      <w:r w:rsidRPr="000B6319">
        <w:rPr>
          <w:sz w:val="16"/>
        </w:rPr>
        <w:t>(OC 5: 67-68/IE 53). “</w:t>
      </w:r>
      <w:r w:rsidRPr="000B6319">
        <w:rPr>
          <w:rStyle w:val="Emphasis"/>
        </w:rPr>
        <w:t>Anguish assumes the desire to communicate— that is, to lose myself</w:t>
      </w:r>
      <w:r w:rsidRPr="000B6319">
        <w:rPr>
          <w:sz w:val="16"/>
        </w:rPr>
        <w:t xml:space="preserve">—but not complete resolve: anguish is evidence of my fear of communicating, of losing myself” (OC 5: 67/IE 53). </w:t>
      </w:r>
      <w:r w:rsidRPr="000B6319">
        <w:rPr>
          <w:rStyle w:val="StyleUnderline"/>
        </w:rPr>
        <w:t>Rapture or ecstasy occurs only in giving in, necessarily fleetingly, to self-loss.</w:t>
      </w:r>
    </w:p>
    <w:p w14:paraId="50DBA717" w14:textId="77777777" w:rsidR="00217DE5" w:rsidRPr="000B6319" w:rsidRDefault="00217DE5" w:rsidP="00217DE5">
      <w:pPr>
        <w:rPr>
          <w:sz w:val="16"/>
        </w:rPr>
      </w:pPr>
      <w:r w:rsidRPr="000B6319">
        <w:rPr>
          <w:rStyle w:val="StyleUnderline"/>
        </w:rPr>
        <w:t>Lack or incompletion</w:t>
      </w:r>
      <w:r w:rsidRPr="000B6319">
        <w:rPr>
          <w:sz w:val="16"/>
        </w:rPr>
        <w:t xml:space="preserve">, implied </w:t>
      </w:r>
      <w:r w:rsidRPr="000B6319">
        <w:rPr>
          <w:rStyle w:val="StyleUnderline"/>
        </w:rPr>
        <w:t>by</w:t>
      </w:r>
      <w:r w:rsidRPr="000B6319">
        <w:rPr>
          <w:sz w:val="16"/>
        </w:rPr>
        <w:t xml:space="preserve"> the </w:t>
      </w:r>
      <w:r w:rsidRPr="000B6319">
        <w:rPr>
          <w:rStyle w:val="StyleUnderline"/>
        </w:rPr>
        <w:t>opening in a space that seems to demand closure, is</w:t>
      </w:r>
      <w:r w:rsidRPr="000B6319">
        <w:rPr>
          <w:sz w:val="16"/>
        </w:rPr>
        <w:t xml:space="preserve"> likewise </w:t>
      </w:r>
      <w:r w:rsidRPr="000B6319">
        <w:rPr>
          <w:rStyle w:val="StyleUnderline"/>
        </w:rPr>
        <w:t>essential to communication</w:t>
      </w:r>
      <w:r w:rsidRPr="000B6319">
        <w:rPr>
          <w:sz w:val="16"/>
        </w:rPr>
        <w:t xml:space="preserve">; there must be a point of entry. </w:t>
      </w:r>
      <w:r w:rsidRPr="000B6319">
        <w:rPr>
          <w:rStyle w:val="StyleUnderline"/>
        </w:rPr>
        <w:t>God and human alike lack wholeness</w:t>
      </w:r>
      <w:r w:rsidRPr="000B6319">
        <w:rPr>
          <w:sz w:val="16"/>
        </w:rPr>
        <w:t xml:space="preserve"> (OC 5: 135/IE 116), </w:t>
      </w:r>
      <w:r w:rsidRPr="000B6319">
        <w:rPr>
          <w:rStyle w:val="StyleUnderline"/>
        </w:rPr>
        <w:t>are lacking, and are thus, potentially at least, open to one another.</w:t>
      </w:r>
      <w:r w:rsidRPr="000B6319">
        <w:rPr>
          <w:sz w:val="16"/>
        </w:rPr>
        <w:t>23 This connects us back to the shocking foundation of Christianity in the sacrifice of God: “</w:t>
      </w:r>
      <w:r w:rsidRPr="000B6319">
        <w:rPr>
          <w:rStyle w:val="Emphasis"/>
        </w:rPr>
        <w:t>There’s a necessity for god to be killed</w:t>
      </w:r>
      <w:r w:rsidRPr="000B6319">
        <w:rPr>
          <w:rStyle w:val="StyleUnderline"/>
        </w:rPr>
        <w:t xml:space="preserve">: to see the world in the </w:t>
      </w:r>
      <w:r w:rsidRPr="000B6319">
        <w:rPr>
          <w:rStyle w:val="Emphasis"/>
        </w:rPr>
        <w:t>weakness of incompletion</w:t>
      </w:r>
      <w:r w:rsidRPr="000B6319">
        <w:rPr>
          <w:sz w:val="16"/>
        </w:rPr>
        <w:t xml:space="preserve">. The next thought to occur is that, </w:t>
      </w:r>
      <w:r w:rsidRPr="000B6319">
        <w:rPr>
          <w:rStyle w:val="StyleUnderline"/>
        </w:rPr>
        <w:t>come what may, the world has to be completed</w:t>
      </w:r>
      <w:r w:rsidRPr="000B6319">
        <w:rPr>
          <w:sz w:val="16"/>
        </w:rPr>
        <w:t xml:space="preserve">, although this is what’s impossible and incomplete. </w:t>
      </w:r>
      <w:r w:rsidRPr="000B6319">
        <w:rPr>
          <w:rStyle w:val="StyleUnderline"/>
        </w:rPr>
        <w:t>Everything real fractures and cracks</w:t>
      </w:r>
      <w:r w:rsidRPr="000B6319">
        <w:rPr>
          <w:sz w:val="16"/>
        </w:rPr>
        <w:t>” (OC 5: 262/G 27).</w:t>
      </w:r>
    </w:p>
    <w:p w14:paraId="15A5EEF5" w14:textId="77777777" w:rsidR="00217DE5" w:rsidRPr="000B6319" w:rsidRDefault="00217DE5" w:rsidP="00217DE5">
      <w:pPr>
        <w:rPr>
          <w:sz w:val="14"/>
        </w:rPr>
      </w:pPr>
      <w:r w:rsidRPr="000B6319">
        <w:rPr>
          <w:sz w:val="14"/>
        </w:rPr>
        <w:t xml:space="preserve">Taking up Bataillean notions of communication and community, Jean-Luc Nancy and Maurice Blanchot understand </w:t>
      </w:r>
      <w:r w:rsidRPr="000B6319">
        <w:rPr>
          <w:rStyle w:val="StyleUnderline"/>
        </w:rPr>
        <w:t>community as the place in which the self becomes possible, not by isolation and boundary-marking but by exposition, by being open to others, to otherness,</w:t>
      </w:r>
      <w:r w:rsidRPr="000B6319">
        <w:rPr>
          <w:sz w:val="14"/>
        </w:rPr>
        <w:t xml:space="preserve"> and by being held in memory. Finite and limited, </w:t>
      </w:r>
      <w:r w:rsidRPr="000B6319">
        <w:rPr>
          <w:rStyle w:val="StyleUnderline"/>
        </w:rPr>
        <w:t>we are not self-contained</w:t>
      </w:r>
      <w:r w:rsidRPr="000B6319">
        <w:rPr>
          <w:sz w:val="14"/>
        </w:rPr>
        <w:t xml:space="preserve">; as Nancy empha  sizes, </w:t>
      </w:r>
      <w:r w:rsidRPr="000B6319">
        <w:rPr>
          <w:rStyle w:val="StyleUnderline"/>
        </w:rPr>
        <w:t>community is not a subsequent gathering of individuals but the very undoing of the absolute immanence that individuality suggests.</w:t>
      </w:r>
      <w:r w:rsidRPr="000B6319">
        <w:rPr>
          <w:sz w:val="14"/>
        </w:rPr>
        <w:t>24</w:t>
      </w:r>
    </w:p>
    <w:p w14:paraId="19CCD910" w14:textId="77777777" w:rsidR="00217DE5" w:rsidRPr="000B6319" w:rsidRDefault="00217DE5" w:rsidP="00217DE5">
      <w:pPr>
        <w:rPr>
          <w:rStyle w:val="StyleUnderline"/>
        </w:rPr>
      </w:pPr>
      <w:r w:rsidRPr="000B6319">
        <w:rPr>
          <w:sz w:val="16"/>
        </w:rPr>
        <w:t xml:space="preserve">As we have already noted, </w:t>
      </w:r>
      <w:r w:rsidRPr="000B6319">
        <w:rPr>
          <w:rStyle w:val="StyleUnderline"/>
        </w:rPr>
        <w:t>the space of communication demands for Bataille the violent openness of laceration</w:t>
      </w:r>
      <w:r w:rsidRPr="000B6319">
        <w:rPr>
          <w:sz w:val="16"/>
        </w:rPr>
        <w:t xml:space="preserve">, a </w:t>
      </w:r>
      <w:r w:rsidRPr="000B6319">
        <w:rPr>
          <w:rStyle w:val="StyleUnderline"/>
        </w:rPr>
        <w:t>woundedness linked</w:t>
      </w:r>
      <w:r w:rsidRPr="000B6319">
        <w:rPr>
          <w:sz w:val="16"/>
        </w:rPr>
        <w:t xml:space="preserve"> directly </w:t>
      </w:r>
      <w:r w:rsidRPr="000B6319">
        <w:rPr>
          <w:rStyle w:val="StyleUnderline"/>
        </w:rPr>
        <w:t>to</w:t>
      </w:r>
      <w:r w:rsidRPr="000B6319">
        <w:rPr>
          <w:sz w:val="16"/>
        </w:rPr>
        <w:t xml:space="preserve"> the possibility of </w:t>
      </w:r>
      <w:r w:rsidRPr="000B6319">
        <w:rPr>
          <w:rStyle w:val="StyleUnderline"/>
        </w:rPr>
        <w:t>speaking</w:t>
      </w:r>
      <w:r w:rsidRPr="000B6319">
        <w:rPr>
          <w:sz w:val="16"/>
        </w:rPr>
        <w:t>: "Should one sew my lips together,” Bataille asks, “like those of a wound!” (OC 5: 81/IE 67). Nancy warns against a simple conflation of community and communicative laceration but notes that “</w:t>
      </w:r>
      <w:r w:rsidRPr="000B6319">
        <w:rPr>
          <w:rStyle w:val="StyleUnderline"/>
        </w:rPr>
        <w:t>what tears apart is the presentation of finitude in and by community</w:t>
      </w:r>
      <w:r w:rsidRPr="000B6319">
        <w:rPr>
          <w:sz w:val="16"/>
        </w:rPr>
        <w:t xml:space="preserve">.”23And </w:t>
      </w:r>
      <w:r w:rsidRPr="000B6319">
        <w:rPr>
          <w:rStyle w:val="StyleUnderline"/>
        </w:rPr>
        <w:t>it is not one-self that is lacerated:</w:t>
      </w:r>
    </w:p>
    <w:p w14:paraId="62B00D28" w14:textId="77777777" w:rsidR="00217DE5" w:rsidRPr="000B6319" w:rsidRDefault="00217DE5" w:rsidP="00217DE5">
      <w:pPr>
        <w:rPr>
          <w:rStyle w:val="StyleUnderline"/>
        </w:rPr>
      </w:pPr>
      <w:r w:rsidRPr="000B6319">
        <w:rPr>
          <w:rStyle w:val="StyleUnderline"/>
        </w:rPr>
        <w:t xml:space="preserve">What is lacerated . . . is not the singular being: </w:t>
      </w:r>
      <w:r w:rsidRPr="000B6319">
        <w:rPr>
          <w:sz w:val="16"/>
        </w:rPr>
        <w:t xml:space="preserve">on the contrary, </w:t>
      </w:r>
      <w:r w:rsidRPr="000B6319">
        <w:rPr>
          <w:rStyle w:val="StyleUnderline"/>
        </w:rPr>
        <w:t>this is where the singular being compears. Rather, it is the communal fabric, it is immanence that is lacerated</w:t>
      </w:r>
      <w:r w:rsidRPr="000B6319">
        <w:rPr>
          <w:sz w:val="16"/>
        </w:rPr>
        <w:t xml:space="preserve">. And yet this laceration does not happen to anything, for this fabric does </w:t>
      </w:r>
      <w:r w:rsidRPr="000B6319">
        <w:rPr>
          <w:rStyle w:val="StyleUnderline"/>
        </w:rPr>
        <w:t>not exist. There is no tissue, no flesh, no subject or substance of common being, and consequently there is no laceration of this being. But there is sharing out</w:t>
      </w:r>
      <w:r w:rsidRPr="000B6319">
        <w:rPr>
          <w:sz w:val="16"/>
        </w:rPr>
        <w:t>.... “</w:t>
      </w:r>
      <w:r w:rsidRPr="000B6319">
        <w:rPr>
          <w:rStyle w:val="Emphasis"/>
        </w:rPr>
        <w:t>Laceration” consists only in exposure</w:t>
      </w:r>
      <w:r w:rsidRPr="000B6319">
        <w:rPr>
          <w:rStyle w:val="StyleUnderline"/>
        </w:rPr>
        <w:t>: the entire “inside” of the singular being is exposed to the “outside."2''</w:t>
      </w:r>
    </w:p>
    <w:p w14:paraId="16F5A946" w14:textId="77777777" w:rsidR="00217DE5" w:rsidRPr="000B6319" w:rsidRDefault="00217DE5" w:rsidP="00217DE5">
      <w:pPr>
        <w:rPr>
          <w:rStyle w:val="StyleUnderline"/>
        </w:rPr>
      </w:pPr>
      <w:r w:rsidRPr="000B6319">
        <w:rPr>
          <w:sz w:val="16"/>
        </w:rPr>
        <w:t xml:space="preserve">This </w:t>
      </w:r>
      <w:r w:rsidRPr="000B6319">
        <w:rPr>
          <w:rStyle w:val="StyleUnderline"/>
        </w:rPr>
        <w:t>openness to alterity is the space of community</w:t>
      </w:r>
      <w:r w:rsidRPr="000B6319">
        <w:rPr>
          <w:sz w:val="16"/>
        </w:rPr>
        <w:t xml:space="preserve"> and communication for finite beings, so it </w:t>
      </w:r>
      <w:r w:rsidRPr="000B6319">
        <w:rPr>
          <w:rStyle w:val="StyleUnderline"/>
        </w:rPr>
        <w:t>might seem to have little place in an effort to understand divine communication</w:t>
      </w:r>
      <w:r w:rsidRPr="000B6319">
        <w:rPr>
          <w:sz w:val="16"/>
        </w:rPr>
        <w:t xml:space="preserve"> (at least in a tradition that understands God as infinite). But </w:t>
      </w:r>
      <w:r w:rsidRPr="000B6319">
        <w:rPr>
          <w:rStyle w:val="StyleUnderline"/>
        </w:rPr>
        <w:t>stigmata emphasize the paradox of an infinite God</w:t>
      </w:r>
      <w:r w:rsidRPr="000B6319">
        <w:rPr>
          <w:sz w:val="16"/>
        </w:rPr>
        <w:t xml:space="preserve"> made flesh, sharing finitude, vulnerability, even mortality (</w:t>
      </w:r>
      <w:r w:rsidRPr="000B6319">
        <w:rPr>
          <w:rStyle w:val="StyleUnderline"/>
        </w:rPr>
        <w:t>if God is not dead, the resurrection is at best a parlor trick) to emphasize that we are not only finite. They mark a sharing not in any customary notion of divine glory but in the degradation of mutilation</w:t>
      </w:r>
      <w:r w:rsidRPr="000B6319">
        <w:rPr>
          <w:sz w:val="16"/>
        </w:rPr>
        <w:t xml:space="preserve"> and the ecstasy of suffering. Here, the </w:t>
      </w:r>
      <w:r w:rsidRPr="000B6319">
        <w:rPr>
          <w:rStyle w:val="StyleUnderline"/>
        </w:rPr>
        <w:t xml:space="preserve">stigmatic finds not “self” in the sense of individuality but the wounding of subjectivity past mortal limits, the laceration of self that </w:t>
      </w:r>
      <w:r w:rsidRPr="000B6319">
        <w:rPr>
          <w:rStyle w:val="Emphasis"/>
        </w:rPr>
        <w:t>opens self onto the unlimited</w:t>
      </w:r>
      <w:r w:rsidRPr="000B6319">
        <w:rPr>
          <w:rStyle w:val="StyleUnderline"/>
        </w:rPr>
        <w:t>.</w:t>
      </w:r>
    </w:p>
    <w:p w14:paraId="696BB1ED" w14:textId="77777777" w:rsidR="00217DE5" w:rsidRPr="000B6319" w:rsidRDefault="00217DE5" w:rsidP="00217DE5">
      <w:pPr>
        <w:rPr>
          <w:sz w:val="16"/>
        </w:rPr>
      </w:pPr>
      <w:r w:rsidRPr="000B6319">
        <w:rPr>
          <w:sz w:val="16"/>
        </w:rPr>
        <w:t xml:space="preserve">Nancy in particular links community specifically to the Christian incar- national myth. </w:t>
      </w:r>
      <w:r w:rsidRPr="000B6319">
        <w:rPr>
          <w:rStyle w:val="StyleUnderline"/>
        </w:rPr>
        <w:t>Noting the dual and conflicting Christian myths of the deus absconditus</w:t>
      </w:r>
      <w:r w:rsidRPr="000B6319">
        <w:rPr>
          <w:sz w:val="16"/>
        </w:rPr>
        <w:t xml:space="preserve"> and the familial, familiar human god, he writes that “</w:t>
      </w:r>
      <w:r w:rsidRPr="000B6319">
        <w:rPr>
          <w:rStyle w:val="StyleUnderline"/>
        </w:rPr>
        <w:t>the thought of community or the desire for it might well be nothing other than a belated invention</w:t>
      </w:r>
      <w:r w:rsidRPr="000B6319">
        <w:rPr>
          <w:sz w:val="16"/>
        </w:rPr>
        <w:t xml:space="preserve"> that </w:t>
      </w:r>
      <w:r w:rsidRPr="000B6319">
        <w:rPr>
          <w:rStyle w:val="StyleUnderline"/>
        </w:rPr>
        <w:t>tried to respond to the harsh reality of modern experience</w:t>
      </w:r>
      <w:r w:rsidRPr="000B6319">
        <w:rPr>
          <w:sz w:val="16"/>
        </w:rPr>
        <w:t xml:space="preserve">: namely, that </w:t>
      </w:r>
      <w:r w:rsidRPr="000B6319">
        <w:rPr>
          <w:rStyle w:val="StyleUnderline"/>
        </w:rPr>
        <w:t>divinity was withdrawing indefinitely from immanence</w:t>
      </w:r>
      <w:r w:rsidRPr="000B6319">
        <w:rPr>
          <w:sz w:val="16"/>
        </w:rPr>
        <w:t xml:space="preserve">, that the </w:t>
      </w:r>
      <w:r w:rsidRPr="000B6319">
        <w:rPr>
          <w:rStyle w:val="StyleUnderline"/>
        </w:rPr>
        <w:t>god-brother was at bottom luntself the deus absconditus</w:t>
      </w:r>
      <w:r w:rsidRPr="000B6319">
        <w:rPr>
          <w:sz w:val="16"/>
        </w:rPr>
        <w:t xml:space="preserve"> ... and that the </w:t>
      </w:r>
      <w:r w:rsidRPr="000B6319">
        <w:rPr>
          <w:rStyle w:val="StyleUnderline"/>
        </w:rPr>
        <w:t>divine essence of community— or community as the existence of a divine essence</w:t>
      </w:r>
      <w:r w:rsidRPr="000B6319">
        <w:rPr>
          <w:sz w:val="16"/>
        </w:rPr>
        <w:t xml:space="preserve">— </w:t>
      </w:r>
      <w:r w:rsidRPr="000B6319">
        <w:rPr>
          <w:rStyle w:val="StyleUnderline"/>
        </w:rPr>
        <w:t>was the impossible itself</w:t>
      </w:r>
      <w:r w:rsidRPr="000B6319">
        <w:rPr>
          <w:sz w:val="16"/>
        </w:rPr>
        <w:t xml:space="preserve">.”27 The </w:t>
      </w:r>
      <w:r w:rsidRPr="000B6319">
        <w:rPr>
          <w:rStyle w:val="StyleUnderline"/>
        </w:rPr>
        <w:t>impossible</w:t>
      </w:r>
      <w:r w:rsidRPr="000B6319">
        <w:rPr>
          <w:sz w:val="16"/>
        </w:rPr>
        <w:t xml:space="preserve">, o f course, is precisely </w:t>
      </w:r>
      <w:r w:rsidRPr="000B6319">
        <w:rPr>
          <w:rStyle w:val="StyleUnderline"/>
        </w:rPr>
        <w:t>what draws Bataille’s interest. The divinity evoked by stigmata is not absolute immanence any more than it is transcendence of the human condition</w:t>
      </w:r>
      <w:r w:rsidRPr="000B6319">
        <w:rPr>
          <w:sz w:val="16"/>
        </w:rPr>
        <w:t xml:space="preserve">; it is </w:t>
      </w:r>
      <w:r w:rsidRPr="000B6319">
        <w:rPr>
          <w:rStyle w:val="Emphasis"/>
        </w:rPr>
        <w:t>woundedness, opening, the refusal of closure</w:t>
      </w:r>
      <w:r w:rsidRPr="000B6319">
        <w:rPr>
          <w:rStyle w:val="StyleUnderline"/>
        </w:rPr>
        <w:t>.</w:t>
      </w:r>
      <w:r w:rsidRPr="000B6319">
        <w:rPr>
          <w:sz w:val="16"/>
        </w:rPr>
        <w:t xml:space="preserve"> It is the </w:t>
      </w:r>
      <w:r w:rsidRPr="000B6319">
        <w:rPr>
          <w:rStyle w:val="StyleUnderline"/>
        </w:rPr>
        <w:t>desire to experience at once the fleeing of God</w:t>
      </w:r>
      <w:r w:rsidRPr="000B6319">
        <w:rPr>
          <w:sz w:val="16"/>
        </w:rPr>
        <w:t xml:space="preserve">, a God who seems to have forsaken the mortally wounded humanity of his son-self; and the </w:t>
      </w:r>
      <w:r w:rsidRPr="000B6319">
        <w:rPr>
          <w:rStyle w:val="StyleUnderline"/>
        </w:rPr>
        <w:t xml:space="preserve">God who returns and sustains, who without closing the wounds nonetheless lives again in the flesh. </w:t>
      </w:r>
      <w:r w:rsidRPr="000B6319">
        <w:rPr>
          <w:sz w:val="16"/>
        </w:rPr>
        <w:t xml:space="preserve">Thus </w:t>
      </w:r>
      <w:r w:rsidRPr="000B6319">
        <w:rPr>
          <w:rStyle w:val="StyleUnderline"/>
        </w:rPr>
        <w:t>stigmata mark at once the with-ness</w:t>
      </w:r>
      <w:r w:rsidRPr="000B6319">
        <w:rPr>
          <w:sz w:val="16"/>
        </w:rPr>
        <w:t xml:space="preserve"> (the impossible necessity of community in the absence of self-sufficiency) </w:t>
      </w:r>
      <w:r w:rsidRPr="000B6319">
        <w:rPr>
          <w:rStyle w:val="StyleUnderline"/>
        </w:rPr>
        <w:t>of finite and vulnerable beings, and ecstasy, the opening of the self to the divine beyond finitude</w:t>
      </w:r>
      <w:r w:rsidRPr="000B6319">
        <w:rPr>
          <w:sz w:val="16"/>
        </w:rPr>
        <w:t xml:space="preserve">. “What community reveals to me,” says Nancy apropos of Bataille, “is </w:t>
      </w:r>
      <w:r w:rsidRPr="000B6319">
        <w:rPr>
          <w:rStyle w:val="StyleUnderline"/>
        </w:rPr>
        <w:t>my existence outside myself.”</w:t>
      </w:r>
      <w:r w:rsidRPr="000B6319">
        <w:rPr>
          <w:sz w:val="16"/>
        </w:rPr>
        <w:t>38 But we may also think, with Blanchot, from the outside: what community with the divine reveals is the outside of my existence, myself otherwise than in (my) being.</w:t>
      </w:r>
    </w:p>
    <w:p w14:paraId="6395C695" w14:textId="77777777" w:rsidR="00217DE5" w:rsidRPr="000B6319" w:rsidRDefault="00217DE5" w:rsidP="00217DE5">
      <w:pPr>
        <w:rPr>
          <w:rStyle w:val="StyleUnderline"/>
        </w:rPr>
      </w:pPr>
      <w:r w:rsidRPr="000B6319">
        <w:rPr>
          <w:sz w:val="16"/>
        </w:rPr>
        <w:t xml:space="preserve">In a seeming paradox that echoes th is problematizing o f inside and out, </w:t>
      </w:r>
      <w:r w:rsidRPr="000B6319">
        <w:rPr>
          <w:rStyle w:val="StyleUnderline"/>
        </w:rPr>
        <w:t>Bataille connects “inner experience</w:t>
      </w:r>
      <w:r w:rsidRPr="000B6319">
        <w:rPr>
          <w:sz w:val="16"/>
        </w:rPr>
        <w:t xml:space="preserve">,” that famously contradictory state that defies the interiority of the experiencing subject, </w:t>
      </w:r>
      <w:r w:rsidRPr="000B6319">
        <w:rPr>
          <w:rStyle w:val="StyleUnderline"/>
        </w:rPr>
        <w:t>to community: “</w:t>
      </w:r>
      <w:r w:rsidRPr="000B6319">
        <w:rPr>
          <w:rStyle w:val="Emphasis"/>
        </w:rPr>
        <w:t>there cannot be ... inner experience without a community</w:t>
      </w:r>
      <w:r w:rsidRPr="000B6319">
        <w:rPr>
          <w:rStyle w:val="StyleUnderline"/>
        </w:rPr>
        <w:t xml:space="preserve"> of those who live it</w:t>
      </w:r>
      <w:r w:rsidRPr="000B6319">
        <w:rPr>
          <w:sz w:val="16"/>
        </w:rPr>
        <w:t xml:space="preserve">” (OC 5: 37/IE </w:t>
      </w:r>
      <w:r w:rsidRPr="000B6319">
        <w:rPr>
          <w:rStyle w:val="StyleUnderline"/>
        </w:rPr>
        <w:t xml:space="preserve">24). Complete, whole beings would not communicate; they would be “isolated or confined </w:t>
      </w:r>
      <w:r w:rsidRPr="000B6319">
        <w:rPr>
          <w:sz w:val="16"/>
        </w:rPr>
        <w:t>to [them]selves” (OC 5: 263/G 27). Blanchot similarly notes, "</w:t>
      </w:r>
      <w:r w:rsidRPr="000B6319">
        <w:rPr>
          <w:rStyle w:val="StyleUnderline"/>
        </w:rPr>
        <w:t>A being, insufficient as it is, does not attempt to associate itself with another being</w:t>
      </w:r>
      <w:r w:rsidRPr="000B6319">
        <w:rPr>
          <w:sz w:val="16"/>
        </w:rPr>
        <w:t xml:space="preserve"> to make up a substance of integrity. The </w:t>
      </w:r>
      <w:r w:rsidRPr="000B6319">
        <w:rPr>
          <w:rStyle w:val="StyleUnderline"/>
        </w:rPr>
        <w:t>aware  ness of the insufficiency arises from the fact that it puts itself in question</w:t>
      </w:r>
      <w:r w:rsidRPr="000B6319">
        <w:rPr>
          <w:sz w:val="16"/>
        </w:rPr>
        <w:t xml:space="preserve">, which question needs the other or another to be enacted. </w:t>
      </w:r>
      <w:r w:rsidRPr="000B6319">
        <w:rPr>
          <w:rStyle w:val="StyleUnderline"/>
        </w:rPr>
        <w:t>Left on its own, a being closes itself</w:t>
      </w:r>
      <w:r w:rsidRPr="000B6319">
        <w:rPr>
          <w:sz w:val="16"/>
        </w:rPr>
        <w:t xml:space="preserve">, falls asleep and calms down. </w:t>
      </w:r>
      <w:r w:rsidRPr="000B6319">
        <w:rPr>
          <w:rStyle w:val="StyleUnderline"/>
        </w:rPr>
        <w:t>A being is either alone or knows itself to be alone only when it is not</w:t>
      </w:r>
      <w:r w:rsidRPr="000B6319">
        <w:rPr>
          <w:sz w:val="16"/>
        </w:rPr>
        <w:t xml:space="preserve">.”29 </w:t>
      </w:r>
      <w:r w:rsidRPr="000B6319">
        <w:rPr>
          <w:rStyle w:val="StyleUnderline"/>
        </w:rPr>
        <w:t>A being seeks others not in order to fill its gaps and complete itself but in order to be exposed</w:t>
      </w:r>
      <w:r w:rsidRPr="000B6319">
        <w:rPr>
          <w:sz w:val="16"/>
        </w:rPr>
        <w:t xml:space="preserve"> (open  ing the “inside” of the singular being), </w:t>
      </w:r>
      <w:r w:rsidRPr="000B6319">
        <w:rPr>
          <w:rStyle w:val="StyleUnderline"/>
        </w:rPr>
        <w:t>to be present to the other in a way that makes plain one’s incompleteness</w:t>
      </w:r>
      <w:r w:rsidRPr="000B6319">
        <w:rPr>
          <w:sz w:val="16"/>
        </w:rPr>
        <w:t>— or even makes one’s incompleteness. Thus on</w:t>
      </w:r>
      <w:r w:rsidRPr="000B6319">
        <w:rPr>
          <w:rStyle w:val="StyleUnderline"/>
        </w:rPr>
        <w:t xml:space="preserve">e starts “being only in that privation that makes it conscious ... of the impossibility of being itself, of subsisting as its ipse or, if you will, as itself as a separate individual: </w:t>
      </w:r>
      <w:r w:rsidRPr="000B6319">
        <w:rPr>
          <w:sz w:val="16"/>
        </w:rPr>
        <w:t xml:space="preserve">this way it will perhaps ex-ist, </w:t>
      </w:r>
      <w:r w:rsidRPr="000B6319">
        <w:rPr>
          <w:rStyle w:val="StyleUnderline"/>
        </w:rPr>
        <w:t>experiencing itself as an always prior exteriority</w:t>
      </w:r>
      <w:r w:rsidRPr="000B6319">
        <w:rPr>
          <w:sz w:val="16"/>
        </w:rPr>
        <w:t xml:space="preserve">, or as an existence shattered through and through.”30 Again, </w:t>
      </w:r>
      <w:r w:rsidRPr="000B6319">
        <w:rPr>
          <w:rStyle w:val="StyleUnderline"/>
        </w:rPr>
        <w:t>stigmata make this literally clear, rupturing the body, mak  ing the interior blood and fluid exterior, the interior pain visibly manifest, the existence shattered, the prayer suffer me not to be separated agonizingly fulfilled in open wounds, vivid welts, bleeding eyes.</w:t>
      </w:r>
    </w:p>
    <w:p w14:paraId="03F03B24" w14:textId="77777777" w:rsidR="00217DE5" w:rsidRPr="000B6319" w:rsidRDefault="00217DE5" w:rsidP="00217DE5">
      <w:pPr>
        <w:rPr>
          <w:rStyle w:val="Emphasis"/>
        </w:rPr>
      </w:pPr>
      <w:r w:rsidRPr="000B6319">
        <w:rPr>
          <w:sz w:val="16"/>
        </w:rPr>
        <w:t xml:space="preserve">The </w:t>
      </w:r>
      <w:r w:rsidRPr="000B6319">
        <w:rPr>
          <w:rStyle w:val="Emphasis"/>
        </w:rPr>
        <w:t>opening of stigmata</w:t>
      </w:r>
      <w:r w:rsidRPr="000B6319">
        <w:rPr>
          <w:rStyle w:val="StyleUnderline"/>
        </w:rPr>
        <w:t xml:space="preserve">, the moment of community, of the violent intimacy o f communication, </w:t>
      </w:r>
      <w:r w:rsidRPr="000B6319">
        <w:rPr>
          <w:rStyle w:val="Emphasis"/>
        </w:rPr>
        <w:t>is thus the moment o f laceration</w:t>
      </w:r>
      <w:r w:rsidRPr="000B6319">
        <w:rPr>
          <w:sz w:val="16"/>
        </w:rPr>
        <w:t xml:space="preserve">, o f </w:t>
      </w:r>
      <w:r w:rsidRPr="000B6319">
        <w:rPr>
          <w:rStyle w:val="StyleUnderline"/>
        </w:rPr>
        <w:t>the self not merely wounded but torn apart</w:t>
      </w:r>
      <w:r w:rsidRPr="000B6319">
        <w:rPr>
          <w:sz w:val="16"/>
        </w:rPr>
        <w:t xml:space="preserve"> by the ecstasy of the death of God. According to Blanchot, “</w:t>
      </w:r>
      <w:r w:rsidRPr="000B6319">
        <w:rPr>
          <w:rStyle w:val="StyleUnderline"/>
        </w:rPr>
        <w:t>Death, the death of the other, like friendship or love, clears the space of intimacy</w:t>
      </w:r>
      <w:r w:rsidRPr="000B6319">
        <w:rPr>
          <w:sz w:val="16"/>
        </w:rPr>
        <w:t xml:space="preserve"> or </w:t>
      </w:r>
      <w:r w:rsidRPr="000B6319">
        <w:rPr>
          <w:rStyle w:val="StyleUnderline"/>
        </w:rPr>
        <w:t>interiority which is never</w:t>
      </w:r>
      <w:r w:rsidRPr="000B6319">
        <w:rPr>
          <w:sz w:val="16"/>
        </w:rPr>
        <w:t xml:space="preserve"> (for Georges Bataille) </w:t>
      </w:r>
      <w:r w:rsidRPr="000B6319">
        <w:rPr>
          <w:rStyle w:val="StyleUnderline"/>
        </w:rPr>
        <w:t>the space o f a subject, but a gliding beyond limits.</w:t>
      </w:r>
      <w:r w:rsidRPr="000B6319">
        <w:rPr>
          <w:sz w:val="16"/>
        </w:rPr>
        <w:t xml:space="preserve"> ‘</w:t>
      </w:r>
      <w:r w:rsidRPr="000B6319">
        <w:rPr>
          <w:rStyle w:val="StyleUnderline"/>
        </w:rPr>
        <w:t>T h e Inner Experience'</w:t>
      </w:r>
      <w:r w:rsidRPr="000B6319">
        <w:rPr>
          <w:sz w:val="16"/>
        </w:rPr>
        <w:t xml:space="preserve"> says the opposite of what it seems to say: it </w:t>
      </w:r>
      <w:r w:rsidRPr="000B6319">
        <w:rPr>
          <w:rStyle w:val="StyleUnderline"/>
        </w:rPr>
        <w:t>is a movement of contestation that, coming from the subject, devastates it, but has as a deeper origin the relationship with the other which is community itself, a com  munity that would be nothing if it died not open the one who exposes himself to it to the infiniteness of alterity</w:t>
      </w:r>
      <w:r w:rsidRPr="000B6319">
        <w:rPr>
          <w:sz w:val="16"/>
        </w:rPr>
        <w:t xml:space="preserve">, while at the same time deciding its inexorable finitude.’” </w:t>
      </w:r>
      <w:r w:rsidRPr="000B6319">
        <w:rPr>
          <w:rStyle w:val="StyleUnderline"/>
        </w:rPr>
        <w:t>The subject desires to get out of itself, but this is self-loss; exposure to the divine is a devastating intimacy</w:t>
      </w:r>
      <w:r w:rsidRPr="000B6319">
        <w:rPr>
          <w:sz w:val="16"/>
        </w:rPr>
        <w:t xml:space="preserve"> at the intensity of death, </w:t>
      </w:r>
      <w:r w:rsidRPr="000B6319">
        <w:rPr>
          <w:rStyle w:val="Emphasis"/>
        </w:rPr>
        <w:t>where alone community can exist.</w:t>
      </w:r>
    </w:p>
    <w:p w14:paraId="321994F8" w14:textId="77777777" w:rsidR="00217DE5" w:rsidRPr="000B6319" w:rsidRDefault="00217DE5" w:rsidP="00217DE5">
      <w:pPr>
        <w:rPr>
          <w:rStyle w:val="StyleUnderline"/>
        </w:rPr>
      </w:pPr>
      <w:r w:rsidRPr="000B6319">
        <w:rPr>
          <w:sz w:val="16"/>
        </w:rPr>
        <w:t xml:space="preserve">Thus, </w:t>
      </w:r>
      <w:r w:rsidRPr="000B6319">
        <w:rPr>
          <w:rStyle w:val="StyleUnderline"/>
        </w:rPr>
        <w:t>in that moment of knowing ourselves to be alone</w:t>
      </w:r>
      <w:r w:rsidRPr="000B6319">
        <w:rPr>
          <w:sz w:val="16"/>
        </w:rPr>
        <w:t xml:space="preserve">— of </w:t>
      </w:r>
      <w:r w:rsidRPr="000B6319">
        <w:rPr>
          <w:rStyle w:val="StyleUnderline"/>
        </w:rPr>
        <w:t>participat  ing in the passionate question why have you forsaken me?</w:t>
      </w:r>
      <w:r w:rsidRPr="000B6319">
        <w:rPr>
          <w:sz w:val="16"/>
        </w:rPr>
        <w:t xml:space="preserve">— </w:t>
      </w:r>
      <w:r w:rsidRPr="000B6319">
        <w:rPr>
          <w:rStyle w:val="StyleUnderline"/>
        </w:rPr>
        <w:t>we seek not to be,</w:t>
      </w:r>
      <w:r w:rsidRPr="000B6319">
        <w:rPr>
          <w:sz w:val="16"/>
        </w:rPr>
        <w:t xml:space="preserve"> seek the </w:t>
      </w:r>
      <w:r w:rsidRPr="000B6319">
        <w:rPr>
          <w:rStyle w:val="StyleUnderline"/>
        </w:rPr>
        <w:t>shattering of our own existence</w:t>
      </w:r>
      <w:r w:rsidRPr="000B6319">
        <w:rPr>
          <w:sz w:val="16"/>
        </w:rPr>
        <w:t xml:space="preserve">, seek to put ourselves into question. Blanchot writes, “What, then, calls me into question most radically? Not my relation to myself as finite or as the consciousness of being before death or for death, but my presence for another who absents himself by dying.. .. </w:t>
      </w:r>
      <w:r w:rsidRPr="000B6319">
        <w:rPr>
          <w:rStyle w:val="StyleUnderline"/>
        </w:rPr>
        <w:t>to take upon myself another’s death as the only death that concerns me, this is what puts me beside myself,</w:t>
      </w:r>
      <w:r w:rsidRPr="000B6319">
        <w:rPr>
          <w:sz w:val="16"/>
        </w:rPr>
        <w:t xml:space="preserve"> this is the only </w:t>
      </w:r>
      <w:r w:rsidRPr="000B6319">
        <w:rPr>
          <w:rStyle w:val="StyleUnderline"/>
        </w:rPr>
        <w:t xml:space="preserve">separation that can open me, </w:t>
      </w:r>
      <w:r w:rsidRPr="000B6319">
        <w:rPr>
          <w:sz w:val="16"/>
        </w:rPr>
        <w:t xml:space="preserve">in its very impossibility, </w:t>
      </w:r>
      <w:r w:rsidRPr="000B6319">
        <w:rPr>
          <w:rStyle w:val="StyleUnderline"/>
        </w:rPr>
        <w:t>to the Openness of a community</w:t>
      </w:r>
      <w:r w:rsidRPr="000B6319">
        <w:rPr>
          <w:sz w:val="16"/>
        </w:rPr>
        <w:t xml:space="preserve">."32 The </w:t>
      </w:r>
      <w:r w:rsidRPr="000B6319">
        <w:rPr>
          <w:rStyle w:val="Emphasis"/>
        </w:rPr>
        <w:t xml:space="preserve">stigmatic takes upon herself a very peculiar death, </w:t>
      </w:r>
      <w:r w:rsidRPr="000B6319">
        <w:rPr>
          <w:rStyle w:val="StyleUnderline"/>
        </w:rPr>
        <w:t>a death with life at its maximum of intensity</w:t>
      </w:r>
      <w:r w:rsidRPr="000B6319">
        <w:rPr>
          <w:sz w:val="16"/>
        </w:rPr>
        <w:t xml:space="preserve">— eternal or divine life— </w:t>
      </w:r>
      <w:r w:rsidRPr="000B6319">
        <w:rPr>
          <w:rStyle w:val="StyleUnderline"/>
        </w:rPr>
        <w:t>already bound up in it, an impossible death of a God in human flesh:</w:t>
      </w:r>
      <w:r w:rsidRPr="000B6319">
        <w:rPr>
          <w:sz w:val="16"/>
        </w:rPr>
        <w:t xml:space="preserve">13Thus too </w:t>
      </w:r>
      <w:r w:rsidRPr="000B6319">
        <w:rPr>
          <w:rStyle w:val="StyleUnderline"/>
        </w:rPr>
        <w:t xml:space="preserve">we find </w:t>
      </w:r>
      <w:r w:rsidRPr="000B6319">
        <w:rPr>
          <w:rStyle w:val="Emphasis"/>
        </w:rPr>
        <w:t>community at its maximum</w:t>
      </w:r>
      <w:r w:rsidRPr="000B6319">
        <w:rPr>
          <w:sz w:val="16"/>
        </w:rPr>
        <w:t xml:space="preserve">. Blanchot writes, “What purpose does [community] serve? None, unless it would be to make present the service to others unto/in death, so that the other does not get lost all alone___ Georges Bataille writes: ‘ . . . a </w:t>
      </w:r>
      <w:r w:rsidRPr="000B6319">
        <w:rPr>
          <w:rStyle w:val="StyleUnderline"/>
        </w:rPr>
        <w:t>commu  nity can last only at the level of the intensity of death</w:t>
      </w:r>
      <w:r w:rsidRPr="000B6319">
        <w:rPr>
          <w:sz w:val="16"/>
        </w:rPr>
        <w:t xml:space="preserve">.' ”-14 </w:t>
      </w:r>
      <w:r w:rsidRPr="000B6319">
        <w:rPr>
          <w:rStyle w:val="StyleUnderline"/>
        </w:rPr>
        <w:t>Community here become salvific so that we do not get lost all alone.</w:t>
      </w:r>
    </w:p>
    <w:p w14:paraId="1A74AD1C" w14:textId="77777777" w:rsidR="00217DE5" w:rsidRPr="000B6319" w:rsidRDefault="00217DE5" w:rsidP="00217DE5">
      <w:pPr>
        <w:rPr>
          <w:rStyle w:val="StyleUnderline"/>
        </w:rPr>
      </w:pPr>
      <w:r w:rsidRPr="000B6319">
        <w:rPr>
          <w:rStyle w:val="StyleUnderline"/>
        </w:rPr>
        <w:t>Nancy likewise links death</w:t>
      </w:r>
      <w:r w:rsidRPr="000B6319">
        <w:rPr>
          <w:sz w:val="16"/>
        </w:rPr>
        <w:t xml:space="preserve"> (which we, even knowing ourselves mortal, can only encounter as the death of an other) intimately </w:t>
      </w:r>
      <w:r w:rsidRPr="000B6319">
        <w:rPr>
          <w:rStyle w:val="StyleUnderline"/>
        </w:rPr>
        <w:t>to community.</w:t>
      </w:r>
      <w:r w:rsidRPr="000B6319">
        <w:rPr>
          <w:sz w:val="16"/>
        </w:rPr>
        <w:t xml:space="preserve"> “A community is the presentation to members of their mortal truth.... </w:t>
      </w:r>
      <w:r w:rsidRPr="000B6319">
        <w:rPr>
          <w:rStyle w:val="StyleUnderline"/>
        </w:rPr>
        <w:t>It is the presentation of the finitude and the irredeemable excess that make up finite being: its death, but also its birth, and only the community can present me my birth,</w:t>
      </w:r>
      <w:r w:rsidRPr="000B6319">
        <w:rPr>
          <w:sz w:val="16"/>
        </w:rPr>
        <w:t xml:space="preserve"> and along with it the impossibility of my reliving it, as well as the impossibility of my crossing over into my death.”3"The </w:t>
      </w:r>
      <w:r w:rsidRPr="000B6319">
        <w:rPr>
          <w:rStyle w:val="StyleUnderline"/>
        </w:rPr>
        <w:t>reliving of the passion and crucifixion impossibly suspend the stigmatic between the moments of death and birth:</w:t>
      </w:r>
      <w:r w:rsidRPr="000B6319">
        <w:rPr>
          <w:sz w:val="16"/>
        </w:rPr>
        <w:t xml:space="preserve"> “to not reach an end was one of the exigencies of Bataille’s endeavor”'16 </w:t>
      </w:r>
      <w:r w:rsidRPr="000B6319">
        <w:rPr>
          <w:rStyle w:val="StyleUnderline"/>
        </w:rPr>
        <w:t xml:space="preserve">This is the realm of Blanchot’s “unworking,” beyond questions of "production or completion.”17 </w:t>
      </w:r>
      <w:r w:rsidRPr="000B6319">
        <w:rPr>
          <w:rStyle w:val="Emphasis"/>
        </w:rPr>
        <w:t>The deadly wounds of Christ perpetually reopen</w:t>
      </w:r>
      <w:r w:rsidRPr="000B6319">
        <w:rPr>
          <w:rStyle w:val="StyleUnderline"/>
        </w:rPr>
        <w:t>, unfinalized, incomplete, in the bodies of communicating believers</w:t>
      </w:r>
      <w:r w:rsidRPr="000B6319">
        <w:rPr>
          <w:sz w:val="16"/>
        </w:rPr>
        <w:t xml:space="preserve">, bodies asking the impossible; that is, seeking union, fusion, the </w:t>
      </w:r>
      <w:r w:rsidRPr="000B6319">
        <w:rPr>
          <w:rStyle w:val="Emphasis"/>
        </w:rPr>
        <w:t>completion of communication in another’s death</w:t>
      </w:r>
      <w:r w:rsidRPr="000B6319">
        <w:rPr>
          <w:rStyle w:val="StyleUnderline"/>
        </w:rPr>
        <w:t>; in that death, by its peculiarly double and temporary character, is an infinity of life.</w:t>
      </w:r>
    </w:p>
    <w:p w14:paraId="0921DBCC" w14:textId="77777777" w:rsidR="00217DE5" w:rsidRPr="000B6319" w:rsidRDefault="00217DE5" w:rsidP="00217DE5">
      <w:pPr>
        <w:rPr>
          <w:rStyle w:val="StyleUnderline"/>
        </w:rPr>
      </w:pPr>
      <w:r w:rsidRPr="000B6319">
        <w:rPr>
          <w:rStyle w:val="StyleUnderline"/>
        </w:rPr>
        <w:t>Community is inherently</w:t>
      </w:r>
      <w:r w:rsidRPr="000B6319">
        <w:rPr>
          <w:sz w:val="16"/>
        </w:rPr>
        <w:t xml:space="preserve">, necessarily unfinished, </w:t>
      </w:r>
      <w:r w:rsidRPr="000B6319">
        <w:rPr>
          <w:rStyle w:val="StyleUnderline"/>
        </w:rPr>
        <w:t>unclosed, and so at once finite</w:t>
      </w:r>
      <w:r w:rsidRPr="000B6319">
        <w:rPr>
          <w:sz w:val="16"/>
        </w:rPr>
        <w:t xml:space="preserve">— </w:t>
      </w:r>
      <w:r w:rsidRPr="000B6319">
        <w:rPr>
          <w:rStyle w:val="StyleUnderline"/>
        </w:rPr>
        <w:t>because it does not extend forever, but lasts only at the inten  sity of imminent destruction</w:t>
      </w:r>
      <w:r w:rsidRPr="000B6319">
        <w:rPr>
          <w:sz w:val="16"/>
        </w:rPr>
        <w:t xml:space="preserve">— and without defined limits, even opening the ecstatically wounded body to the limitless joy and suffering of the divine.18 </w:t>
      </w:r>
      <w:r w:rsidRPr="000B6319">
        <w:rPr>
          <w:rStyle w:val="StyleUnderline"/>
        </w:rPr>
        <w:t xml:space="preserve">Stigmata represent a communicative pair, </w:t>
      </w:r>
      <w:r w:rsidRPr="000B6319">
        <w:rPr>
          <w:sz w:val="16"/>
        </w:rPr>
        <w:t xml:space="preserve">the stigmatic and Christ, </w:t>
      </w:r>
      <w:r w:rsidRPr="000B6319">
        <w:rPr>
          <w:rStyle w:val="StyleUnderline"/>
        </w:rPr>
        <w:t>less like the community of a society and more like what Blanchot calls the "com  munity of lovers”; "love . . . exposes the unworking and therefore the inces  sant incompletion of community</w:t>
      </w:r>
      <w:r w:rsidRPr="000B6319">
        <w:rPr>
          <w:sz w:val="16"/>
        </w:rPr>
        <w:t xml:space="preserve">. . . . </w:t>
      </w:r>
      <w:r w:rsidRPr="000B6319">
        <w:rPr>
          <w:rStyle w:val="StyleUnderline"/>
        </w:rPr>
        <w:t>Lovers form the extreme though not the external limit o f community”</w:t>
      </w:r>
      <w:r w:rsidRPr="000B6319">
        <w:rPr>
          <w:sz w:val="16"/>
        </w:rPr>
        <w:t xml:space="preserve"> 19 </w:t>
      </w:r>
      <w:r w:rsidRPr="000B6319">
        <w:rPr>
          <w:rStyle w:val="StyleUnderline"/>
        </w:rPr>
        <w:t>But, complicating the distinction, stigmata occur disproportionately often in members o f religious communities, pushing the community formed around the story of the incarnate God to the limit o f recognizing that carnality within itself.</w:t>
      </w:r>
    </w:p>
    <w:p w14:paraId="72F9E5AA" w14:textId="77777777" w:rsidR="00217DE5" w:rsidRPr="000B6319" w:rsidRDefault="00217DE5" w:rsidP="00217DE5">
      <w:pPr>
        <w:rPr>
          <w:rStyle w:val="StyleUnderline"/>
        </w:rPr>
      </w:pPr>
      <w:r w:rsidRPr="000B6319">
        <w:rPr>
          <w:rStyle w:val="StyleUnderline"/>
        </w:rPr>
        <w:t>In the scar as a site o f memory</w:t>
      </w:r>
      <w:r w:rsidRPr="000B6319">
        <w:rPr>
          <w:sz w:val="16"/>
        </w:rPr>
        <w:t xml:space="preserve">, I recently argued, </w:t>
      </w:r>
      <w:r w:rsidRPr="000B6319">
        <w:rPr>
          <w:rStyle w:val="StyleUnderline"/>
        </w:rPr>
        <w:t>one finds oneself where one was absent</w:t>
      </w:r>
      <w:r w:rsidRPr="000B6319">
        <w:rPr>
          <w:sz w:val="16"/>
        </w:rPr>
        <w:t xml:space="preserve">.41The </w:t>
      </w:r>
      <w:r w:rsidRPr="000B6319">
        <w:rPr>
          <w:rStyle w:val="Emphasis"/>
        </w:rPr>
        <w:t>site of the stigmatic wound may be more complex still</w:t>
      </w:r>
      <w:r w:rsidRPr="000B6319">
        <w:rPr>
          <w:sz w:val="16"/>
        </w:rPr>
        <w:t xml:space="preserve">. The </w:t>
      </w:r>
      <w:r w:rsidRPr="000B6319">
        <w:rPr>
          <w:rStyle w:val="Emphasis"/>
        </w:rPr>
        <w:t>wound is the opening o f communication</w:t>
      </w:r>
      <w:r w:rsidRPr="000B6319">
        <w:rPr>
          <w:sz w:val="16"/>
        </w:rPr>
        <w:t xml:space="preserve">, the </w:t>
      </w:r>
      <w:r w:rsidRPr="000B6319">
        <w:rPr>
          <w:rStyle w:val="StyleUnderline"/>
        </w:rPr>
        <w:t>all-the-way-through laceration of body and spirit without the strict division that modernity will impose upon them as if it were self-evident.</w:t>
      </w:r>
      <w:r w:rsidRPr="000B6319">
        <w:rPr>
          <w:sz w:val="16"/>
        </w:rPr>
        <w:t xml:space="preserve"> The </w:t>
      </w:r>
      <w:r w:rsidRPr="000B6319">
        <w:rPr>
          <w:rStyle w:val="StyleUnderline"/>
        </w:rPr>
        <w:t>edges of the stigmatics blood-seeping wounds overlap with those o f the perpetually wounded figure of Christ</w:t>
      </w:r>
      <w:r w:rsidRPr="000B6319">
        <w:rPr>
          <w:sz w:val="16"/>
        </w:rPr>
        <w:t xml:space="preserve"> (even in stories of his resurrected body, the wounds remain unhealed) in a moment of impossible communication, </w:t>
      </w:r>
      <w:r w:rsidRPr="000B6319">
        <w:rPr>
          <w:rStyle w:val="StyleUnderline"/>
        </w:rPr>
        <w:t>the formation of an impossible community of self and God, a community in which neither stigmatic nor God is a being in the sense of self-containment, of definite, defined existent</w:t>
      </w:r>
      <w:r w:rsidRPr="000B6319">
        <w:rPr>
          <w:sz w:val="16"/>
        </w:rPr>
        <w:t xml:space="preserve">. The stigmata form community as the Eucharist forms communion, </w:t>
      </w:r>
      <w:r w:rsidRPr="000B6319">
        <w:rPr>
          <w:rStyle w:val="StyleUnderline"/>
        </w:rPr>
        <w:t>at the moment of death with an emphasis on corporeality</w:t>
      </w:r>
      <w:r w:rsidRPr="000B6319">
        <w:rPr>
          <w:sz w:val="16"/>
        </w:rPr>
        <w:t xml:space="preserve"> (this is my blood), </w:t>
      </w:r>
      <w:r w:rsidRPr="000B6319">
        <w:rPr>
          <w:rStyle w:val="StyleUnderline"/>
        </w:rPr>
        <w:t>but at the same time at a moment of life pushed to shattering intensity</w:t>
      </w:r>
      <w:r w:rsidRPr="000B6319">
        <w:rPr>
          <w:sz w:val="16"/>
        </w:rPr>
        <w:t xml:space="preserve">. “The </w:t>
      </w:r>
      <w:r w:rsidRPr="000B6319">
        <w:rPr>
          <w:rStyle w:val="StyleUnderline"/>
        </w:rPr>
        <w:t>quick of life would be the burn of a wound</w:t>
      </w:r>
      <w:r w:rsidRPr="000B6319">
        <w:rPr>
          <w:sz w:val="16"/>
        </w:rPr>
        <w:t xml:space="preserve">,” says Blanchot, and so it is here, </w:t>
      </w:r>
      <w:r w:rsidRPr="000B6319">
        <w:rPr>
          <w:rStyle w:val="StyleUnderline"/>
        </w:rPr>
        <w:t>God and human sharing the ultimate vulnerability to death</w:t>
      </w:r>
      <w:r w:rsidRPr="000B6319">
        <w:rPr>
          <w:sz w:val="16"/>
        </w:rPr>
        <w:t xml:space="preserve">.41 In the presence of one dying, the </w:t>
      </w:r>
      <w:r w:rsidRPr="000B6319">
        <w:rPr>
          <w:rStyle w:val="StyleUnderline"/>
        </w:rPr>
        <w:t>stigmatic seems to be taken over by a memory so somatic as to transform her identity into that of another</w:t>
      </w:r>
      <w:r w:rsidRPr="000B6319">
        <w:rPr>
          <w:sz w:val="16"/>
        </w:rPr>
        <w:t>. We may be assured that Francis’ “</w:t>
      </w:r>
      <w:r w:rsidRPr="000B6319">
        <w:rPr>
          <w:rStyle w:val="StyleUnderline"/>
        </w:rPr>
        <w:t>fervour grew so strong within him that he became wholly transformed into Jesus through his love and compassion</w:t>
      </w:r>
      <w:r w:rsidRPr="000B6319">
        <w:rPr>
          <w:sz w:val="16"/>
        </w:rPr>
        <w:t xml:space="preserve">," as if a </w:t>
      </w:r>
      <w:r w:rsidRPr="000B6319">
        <w:rPr>
          <w:rStyle w:val="StyleUnderline"/>
        </w:rPr>
        <w:t>singular identity were constituted repeatedly in the bodies of stigmatics following Christ</w:t>
      </w:r>
      <w:r w:rsidRPr="000B6319">
        <w:rPr>
          <w:sz w:val="16"/>
        </w:rPr>
        <w:t xml:space="preserve">.42 Yet this is not quite right either; it is not the case that now there are two of Christ and none of Francis or any other stigmatic, but rather that </w:t>
      </w:r>
      <w:r w:rsidRPr="000B6319">
        <w:rPr>
          <w:rStyle w:val="StyleUnderline"/>
        </w:rPr>
        <w:t>in this communication with the open space of the sacred, neither human nor divine retains the identity o f presence</w:t>
      </w:r>
      <w:r w:rsidRPr="000B6319">
        <w:rPr>
          <w:sz w:val="16"/>
        </w:rPr>
        <w:t>. Rather, “</w:t>
      </w:r>
      <w:r w:rsidRPr="000B6319">
        <w:rPr>
          <w:rStyle w:val="StyleUnderline"/>
        </w:rPr>
        <w:t xml:space="preserve">identity” is shared in the space of absence, in the inside-out of “inner” experience, in the wound. In the presence o f one who is dying-— at the limit o f vulnerability— the stigmatic does not merely reenact the passion and crucifixion of the sacrificed God but </w:t>
      </w:r>
      <w:r w:rsidRPr="000B6319">
        <w:rPr>
          <w:rStyle w:val="Emphasis"/>
        </w:rPr>
        <w:t>sacrifices herself in communication: and this, this ecstatic vulnerability, this violent intimacy, is what remains to us</w:t>
      </w:r>
      <w:r w:rsidRPr="000B6319">
        <w:rPr>
          <w:rStyle w:val="StyleUnderline"/>
        </w:rPr>
        <w:t xml:space="preserve"> of the sacred after Christianity’s ultimate paradoxical madness in the sacrifice of God.</w:t>
      </w:r>
    </w:p>
    <w:p w14:paraId="77ECB2AD" w14:textId="77777777" w:rsidR="00217DE5" w:rsidRPr="000B6319" w:rsidRDefault="00217DE5" w:rsidP="00217DE5">
      <w:pPr>
        <w:pStyle w:val="Heading4"/>
        <w:rPr>
          <w:sz w:val="16"/>
        </w:rPr>
      </w:pPr>
      <w:r w:rsidRPr="000B6319">
        <w:t xml:space="preserve">Sitting meditation, a glorious expenditure of energy, is a way to cultivate the deep affirmation of earthly life and its finitude. As a form of existential micropolitics, it is crucial to addressing systemic domination to solve for social justice that spread beyond debate to the larger society. </w:t>
      </w:r>
    </w:p>
    <w:p w14:paraId="4E8F83DE" w14:textId="77777777" w:rsidR="00217DE5" w:rsidRPr="000B6319" w:rsidRDefault="00217DE5" w:rsidP="00217DE5">
      <w:pPr>
        <w:widowControl w:val="0"/>
        <w:autoSpaceDE w:val="0"/>
        <w:autoSpaceDN w:val="0"/>
        <w:adjustRightInd w:val="0"/>
        <w:spacing w:after="240" w:line="240" w:lineRule="auto"/>
        <w:rPr>
          <w:sz w:val="16"/>
          <w:szCs w:val="16"/>
        </w:rPr>
      </w:pPr>
      <w:r w:rsidRPr="000B6319">
        <w:rPr>
          <w:rStyle w:val="Style13ptBold"/>
        </w:rPr>
        <w:t>Rowe 17.</w:t>
      </w:r>
      <w:r w:rsidRPr="000B6319">
        <w:rPr>
          <w:sz w:val="16"/>
        </w:rPr>
        <w:t xml:space="preserve"> </w:t>
      </w:r>
      <w:r w:rsidRPr="000B6319">
        <w:rPr>
          <w:sz w:val="16"/>
          <w:szCs w:val="16"/>
        </w:rPr>
        <w:t>James, Assistant Professor of Environmental Studies at the University of Victoria. “Georges Bataille, Chögyam Trungpa, and Radical Transformation: Theorizing the Political Value of Mindfulness”, The Arrow: A Journal of Wakeful Society, Culture, and Politics, 4(2)</w:t>
      </w:r>
      <w:r w:rsidRPr="000B6319">
        <w:rPr>
          <w:rFonts w:ascii="Times" w:hAnsi="Times" w:cs="Times"/>
          <w:color w:val="000000"/>
          <w:sz w:val="16"/>
          <w:szCs w:val="16"/>
        </w:rPr>
        <w:t xml:space="preserve"> </w:t>
      </w:r>
      <w:r w:rsidRPr="000B6319">
        <w:rPr>
          <w:sz w:val="16"/>
          <w:szCs w:val="16"/>
        </w:rPr>
        <w:t>| rpadhi</w:t>
      </w:r>
    </w:p>
    <w:p w14:paraId="72C2C093" w14:textId="77777777" w:rsidR="00217DE5" w:rsidRPr="000B6319" w:rsidRDefault="00217DE5" w:rsidP="00217DE5">
      <w:pPr>
        <w:widowControl w:val="0"/>
        <w:autoSpaceDE w:val="0"/>
        <w:autoSpaceDN w:val="0"/>
        <w:adjustRightInd w:val="0"/>
        <w:spacing w:after="240" w:line="240" w:lineRule="auto"/>
        <w:rPr>
          <w:sz w:val="16"/>
        </w:rPr>
      </w:pPr>
      <w:r w:rsidRPr="000B6319">
        <w:rPr>
          <w:sz w:val="16"/>
        </w:rPr>
        <w:t xml:space="preserve">For Trungpa, sitting meditation is a way to embody the sovereignty that Bataille argued for: “Meditation practice begins by sitting down and assuming your seat cross-legged on the ground... You realize that you are capable of sitting like a king or queen on a throne. e regal- ness of that situation shows you the dignity that comes from being still and simple.”83 </w:t>
      </w:r>
      <w:r w:rsidRPr="000B6319">
        <w:rPr>
          <w:rStyle w:val="StyleUnderline"/>
        </w:rPr>
        <w:t>Sitting meditation is a glorious expenditure of energy; it is a way of touching into and affirming nature’s basic richness and overflow.</w:t>
      </w:r>
      <w:r w:rsidRPr="000B6319">
        <w:rPr>
          <w:sz w:val="16"/>
        </w:rPr>
        <w:t xml:space="preserve"> Bataille’s account of earthly richness resonates strongly with Trung- pa’s analysis of basic goodness. What Bataille adds is a robust biophys- ical account of energetic richness, one focused on the fact of surplus solar energy. is material reality helps ground the idea of basic good- ness. I have personally found Bataille’s work helpful in making sense of my meditation practice, the primary technique taught by Trungpa for experiencing our basic goodness. </w:t>
      </w:r>
      <w:r w:rsidRPr="000B6319">
        <w:rPr>
          <w:rStyle w:val="StyleUnderline"/>
        </w:rPr>
        <w:t>When people sit, let go of conceptual thought, and connect to the ephemeral present, feelings of impressive intensity often arise.</w:t>
      </w:r>
      <w:r w:rsidRPr="000B6319">
        <w:rPr>
          <w:sz w:val="16"/>
        </w:rPr>
        <w:t xml:space="preserve"> For me, the intensity of these feelings compels countless e orts to escape, and I regularly reach for the protection of conceptual and egoic thought. But understanding these feelings as em- blematic of the fundamental exuberance of earthly life has helped me gradually befriend them. I have come to see meditation as a form of “intensity training”: I am slowly learning to be with the exuberance of the world. Joining Bataille’s analysis of solar lavishness with Trungpa’s account of basic goodness has helped with my intensity training. e rawness I experience during meditation, while still intense, is less over- whelming than it used to be. It has actually come to feel good—an op- portunity to ride life’s e usion, life’s goodness. Marcus Boon hypoth- esizes that “Bataille’s own theories of excess and general economy are themselves the product of, and if you like, profit from, his meditation practice. Meditation, a practice of sovereignty, of the ‘non-useful,’ was precisely used by Bataille as a secret source of the theory of sovereign- ty.”84 Bataille’s theoretical work was partly inspired by Buddhist praxis, but can be looped back to help conceptualize the experience of medita- tion. Going beyond discursive thought is a Buddhist aim, but access to good concepts can help with the process of letting go of our conceptual resistances to the existential real. Bataille’s account of earthly richness, coupled with Trungpa’s contemplative instructions for feeling and em- bodying that richness, are helpful tools in the vital cultural struggle against existential resentment. Georges Bataille and Chögyam Trungpa help us theorize the use of mind-body practices in transformative social movements. ey both add a powerful rationale to those already deployed by activists. </w:t>
      </w:r>
      <w:r w:rsidRPr="000B6319">
        <w:rPr>
          <w:rStyle w:val="StyleUnderline"/>
        </w:rPr>
        <w:t xml:space="preserve">If there are existential drivers behind systemic dominations like colonialism, capitalist exploitation, white supremacy, and hetero-patriarchy, then existential micropolitics like meditation become central to addressing the causes of injustice, not only their effects. The accounts provided by both Bataille and Trungpa clarify how efforts to integrate mind-body practices into social movements are vital, more than peripheral, to the political success of the Left. Increasing opportunities for activists to feel their basic richness will help transform dominative and controlling impulses that can arise in everyone, even those of us committed to social justice. </w:t>
      </w:r>
      <w:r w:rsidRPr="000B6319">
        <w:rPr>
          <w:sz w:val="16"/>
        </w:rPr>
        <w:t xml:space="preserve">As both Trung- pa and Bataille argue, it is easy for humans to feel small in the face of nitude, and compensate with controlling behavior. By cultivating the capacity to experience the richness of earthly life through meditative technique, social movements can forestall the e ects of existential re- sentment within their ranks—e ects like oppressions that are replicat- ed among activists themselves.85 is will make movements more cohe- sive and capable of achieving social, ecological, and economic justice.86 </w:t>
      </w:r>
      <w:r w:rsidRPr="000B6319">
        <w:rPr>
          <w:rStyle w:val="StyleUnderline"/>
        </w:rPr>
        <w:t>Cultivating a deep affirmation of earthly life—including its fini- tude—can help activists “be the change” in radical and embodied ways, ensuring that their subjectivities are fertile ground for the generosity, solidarity, and equity that are the emotional building blocks for more just societies.</w:t>
      </w:r>
      <w:r w:rsidRPr="000B6319">
        <w:rPr>
          <w:sz w:val="16"/>
        </w:rPr>
        <w:t xml:space="preserve"> Similarly, a sociality among activists rooted in the mu- tual experience of basic goodness can serve as a vital pre guration of enlightened and egalitarian societies. </w:t>
      </w:r>
      <w:r w:rsidRPr="000B6319">
        <w:rPr>
          <w:rStyle w:val="StyleUnderline"/>
        </w:rPr>
        <w:t>Social movements provide vital experimental ground for new social and cultural relations that can then be spread to the larger society.</w:t>
      </w:r>
      <w:r w:rsidRPr="000B6319">
        <w:rPr>
          <w:sz w:val="16"/>
        </w:rPr>
        <w:t xml:space="preserve"> </w:t>
      </w:r>
    </w:p>
    <w:p w14:paraId="3462BAF1" w14:textId="77777777" w:rsidR="00217DE5" w:rsidRPr="000B6319" w:rsidRDefault="00217DE5" w:rsidP="00217DE5">
      <w:pPr>
        <w:pStyle w:val="Heading4"/>
      </w:pPr>
      <w:r w:rsidRPr="000B6319">
        <w:t>We present Bataille’s theory of laceration as a vehicle for endurance and black care to open up modes of survival while interrogating underlying power structures of anti-blackness</w:t>
      </w:r>
    </w:p>
    <w:p w14:paraId="4AAA8CFC" w14:textId="77777777" w:rsidR="00217DE5" w:rsidRPr="000B6319" w:rsidRDefault="00217DE5" w:rsidP="00217DE5">
      <w:pPr>
        <w:pStyle w:val="ListParagraph"/>
        <w:numPr>
          <w:ilvl w:val="0"/>
          <w:numId w:val="15"/>
        </w:numPr>
      </w:pPr>
      <w:r w:rsidRPr="000B6319">
        <w:t xml:space="preserve">The subject is not fractured in a vacuum but are passed from one generation to the next </w:t>
      </w:r>
    </w:p>
    <w:p w14:paraId="0BEF8CCC" w14:textId="77777777" w:rsidR="00217DE5" w:rsidRPr="000B6319" w:rsidRDefault="00217DE5" w:rsidP="00217DE5">
      <w:pPr>
        <w:pStyle w:val="ListParagraph"/>
        <w:numPr>
          <w:ilvl w:val="0"/>
          <w:numId w:val="15"/>
        </w:numPr>
      </w:pPr>
      <w:r w:rsidRPr="000B6319">
        <w:t>The instance of gratuitous violence from the Baltimore police man towards the teenage boy is an instance of a “transferable laceration”s seen by the Baltimore Police strip search of the teenage boy)</w:t>
      </w:r>
    </w:p>
    <w:p w14:paraId="7FF91B23" w14:textId="77777777" w:rsidR="00217DE5" w:rsidRPr="000B6319" w:rsidRDefault="00217DE5" w:rsidP="00217DE5">
      <w:r w:rsidRPr="000B6319">
        <w:rPr>
          <w:rStyle w:val="Style13ptBold"/>
        </w:rPr>
        <w:t xml:space="preserve">Warren, 17 </w:t>
      </w:r>
      <w:r w:rsidRPr="000B6319">
        <w:t>(1-19-17, Calvin Warren is an Assistant Professor in WGSS. He received his B.A. in Rhetoric/Philosophy (College Scholar) from Cornell University and his MA and Ph.D. in African American/American Studies from Yale University, “Black Care,” Liquid Blackness: Volume Three, Issue Six, http://liquidblackness.com/wp-content/uploads/2017/01/LB6-WARREN.pdf)</w:t>
      </w:r>
    </w:p>
    <w:p w14:paraId="1293144A" w14:textId="77777777" w:rsidR="00217DE5" w:rsidRPr="000B6319" w:rsidRDefault="00217DE5" w:rsidP="00217DE5">
      <w:pPr>
        <w:rPr>
          <w:u w:val="single"/>
        </w:rPr>
      </w:pPr>
      <w:r w:rsidRPr="000B6319">
        <w:rPr>
          <w:u w:val="single"/>
        </w:rPr>
        <w:t>On August 10, 2016, the Department of Justice released a report exposing disturbing practices in the Baltimore Police Department. It details the persistence of anti-black violence, abuse, inveterate neglect, and routinized humiliation. Graphs, statistics, and anecdotal narratives create a vicious tapestry of signs and symbols.1 This tapestry requires deciphering, for what it says is more than just persistent injustice, but “something” else, which requires a different grammar. Rev. Heber Brown III, speaking to the New York Times about the report, recounts a disturbing instance. A teenage boy was stopped and strip-searched in front of his girlfriend.</w:t>
      </w:r>
      <w:r w:rsidRPr="000B6319">
        <w:rPr>
          <w:sz w:val="16"/>
        </w:rPr>
        <w:t xml:space="preserve"> After he filed a complaint with the police department, the officer, it seems, wanted revenge and stopped the young boy again, strip-searched him, and this time grabbed his genitals. The officer, intoxicated by unchecked power over bla</w:t>
      </w:r>
      <w:r w:rsidRPr="000B6319">
        <w:rPr>
          <w:rStyle w:val="StyleUnderline"/>
          <w:sz w:val="16"/>
          <w:u w:val="none"/>
        </w:rPr>
        <w:t>ck b</w:t>
      </w:r>
      <w:r w:rsidRPr="000B6319">
        <w:rPr>
          <w:sz w:val="16"/>
        </w:rPr>
        <w:t xml:space="preserve">odies, wanted to injure “something” else, not just the teenager’s body. The reverend states, </w:t>
      </w:r>
      <w:r w:rsidRPr="000B6319">
        <w:rPr>
          <w:u w:val="single"/>
        </w:rPr>
        <w:t xml:space="preserve">“What that officer did is not just violate </w:t>
      </w:r>
      <w:r w:rsidRPr="000B6319">
        <w:rPr>
          <w:rStyle w:val="StyleUnderline"/>
        </w:rPr>
        <w:t xml:space="preserve">a </w:t>
      </w:r>
      <w:r w:rsidRPr="000B6319">
        <w:rPr>
          <w:u w:val="single"/>
        </w:rPr>
        <w:t>body, but he injured a spirit, a soul, a psyche. And that young boy will not easily forget what happened to him, in public with his girlfriend. It’s hard to really put gravity and weight to that type of offense.”2 Rev. Brown introduces a “type of offense,” which is difficult to decipher or translate into a framework of redress and injury. The offense he describes lacks a grammar to capture precisely the “target” of such violence.</w:t>
      </w:r>
      <w:r w:rsidRPr="000B6319">
        <w:rPr>
          <w:sz w:val="16"/>
        </w:rPr>
        <w:t xml:space="preserve"> The phrase “a spirit, a soul, a psyche” moves us toward a conceptualization of this target, but it remains indecipherable in some sense, a “something” vulnerable to destructive practices. </w:t>
      </w:r>
      <w:r w:rsidRPr="000B6319">
        <w:rPr>
          <w:u w:val="single"/>
        </w:rPr>
        <w:t>We can also understand the “strip search” itself as an allegory of anti-black 36 liquid blackness : volume three, issue six violence: what is stripped is not just clothes and garments, but something metaphysical, a metaphysical stripping away of the constitutive elements of a person’s being. “A spirit, a soul, a psyche” is sadistically stripped and dishonored. The “gravity and weight" of the offense is the density of a metaphysical violence— in which black being is incessantly stripped, ripped apart, and humiliated. This violence is without end, without reprieve, without reason or logic.</w:t>
      </w:r>
      <w:r w:rsidRPr="000B6319">
        <w:rPr>
          <w:sz w:val="16"/>
        </w:rPr>
        <w:t xml:space="preserve"> Both the metaphysical target and the violence are indecipherable because they constitute a non-sense sign within the grammar of redress and humanism. </w:t>
      </w:r>
      <w:r w:rsidRPr="000B6319">
        <w:rPr>
          <w:u w:val="single"/>
        </w:rPr>
        <w:t>Put differently, antiblackness renders both metaphysical violence and the “spirit, soul, psyche” untranslatable within ethics, law, and politics since these fields assume a coherent human ontology—and Blacks lack being</w:t>
      </w:r>
      <w:r w:rsidRPr="000B6319">
        <w:rPr>
          <w:sz w:val="16"/>
        </w:rPr>
        <w:t xml:space="preserve">. Furthermore, neither law, ethics, nor politics can adequately address “what” is injured liquid blackness : volume three, issue six 37 (this “whatness” is invalid within its precincts); in other words, it cannot redress what it cannot address. Black existence confronts metaphysical violence continually, without the possibility of political or legal reprieve (since the object of the violence does not translate politically or legally). Violence without end, violence without reprieve, violence constitutive of a metaphysical world (the violence sustaining the world’s systems and institutions) is what the teenager experienced. The injury is, indeed, immeasurable— it fractures “something,” a deep metaphysical structure. The question before us becomes: </w:t>
      </w:r>
      <w:r w:rsidRPr="000B6319">
        <w:rPr>
          <w:u w:val="single"/>
        </w:rPr>
        <w:t>How does black existence address metaphysical violence? Moreover, can we even answer this question and with what grammar do we broach it? These are, indeed, difficult questions but our aim, here, is not to answer them apodictically (since such an endeavor is impossible), but to present a meditative strategy: black care.</w:t>
      </w:r>
      <w:r w:rsidRPr="000B6319">
        <w:rPr>
          <w:sz w:val="16"/>
        </w:rPr>
        <w:t xml:space="preserve"> II. </w:t>
      </w:r>
      <w:r w:rsidRPr="000B6319">
        <w:rPr>
          <w:u w:val="single"/>
        </w:rPr>
        <w:t>Lacerations and Hieroglyphics We can consider the metaphysical “injury” a laceration and a hieroglyph. What is “stripped” or ruptured leaves a mark—a sign of destruction that is itself a “witness” of the violation. As witness, the sign itself bears a tragic testimony, a recounting of the violence. But what is the sign communicating? The sign, the laceration, becomes a hieroglyph open to a cultural reading and hermeneutical practice. While what it says is not easily interpreted, it can be felt or registered on a different plane of existence. We rely on the affective dimension to translate the ineffable, or more precisely, to provide form for an experience anti-blackness places outside ethics and the “customary lexis of life and culture,” as Hortense Spillers would describe it</w:t>
      </w:r>
      <w:r w:rsidRPr="000B6319">
        <w:rPr>
          <w:sz w:val="16"/>
        </w:rPr>
        <w:t xml:space="preserve">.3 Feelings 38 liquid blackness : volume three, issue six Dreams are colder than Death (directed by Arthur Jafa, 2013), frame grab. provide a necessary vessel for containing unbearable suffering and a vehicle for communicating this experience when traditional avenues of communication are absent. Put differently, affect is a communicative structure, a testimony, for articulating suffering without end. The affective dimension is just as expansive as it is deep, so expressivity is boundless within this dimension. Affect is an invaluable resource for those enduring a metaphysical holocaust; it is the premier form of expressivity. Spillers presents metaphysical violence as a “laceration or wounding.” The undecipherable signs produced: …render a kind of hieroglyphic of the flesh whose severe disjunctures come to be hidden to the cultural seeing by skin color. </w:t>
      </w:r>
      <w:r w:rsidRPr="000B6319">
        <w:rPr>
          <w:u w:val="single"/>
        </w:rPr>
        <w:t>We might ask if this phenomenon of marking and branding actually “transfers” from one generation to another, finding its various symbolic Black Care liquid blackness : volume three, issue six 39 substitutions in an efficacy of meanings that repeat the initiating moments?4 What is injured, then, is the “flesh”—the “primary narrative… seared divided, ripped-apartness, riveted to the ship’s hole, fallen, or “escaped” overboard.”5 As a “primary narrative,” the flesh is the metaphysical target of violence. The flesh, then, is the structure of black existence, an ontological grounding of sorts, which anti-blackness incessantly targets.</w:t>
      </w:r>
      <w:r w:rsidRPr="000B6319">
        <w:rPr>
          <w:sz w:val="16"/>
        </w:rPr>
        <w:t xml:space="preserve"> It is the flesh “Rev. Brown introduces a ‘type of offense,’ which is difficult to decipher or translate into a framework of redress and injury” Black Care that becomes injured, and this injury leaves a “laceration” or hieroglyph attesting to the brutality. </w:t>
      </w:r>
      <w:r w:rsidRPr="000B6319">
        <w:rPr>
          <w:u w:val="single"/>
        </w:rPr>
        <w:t>Thus, the laceration is not just a corporeal sign; although the body might bear its marks, it is registered elsewhere. But what is of interest here is that the laceration as hieroglyph might actually “transfer from one generation to the next, finding its various symbolic substitutions in an efficacy of meanings that repeat the initiating moment.”6 The laceration speaks through symbolic substitutions across time, across generations. In other words, the laceration is a constitutive feature of black existence in an antiblack world, and it travels; antiblackness mobilizes it across time (and space). It is indecipherable because it is paradoxical: it is consistent and substitutional, individual and generational, mobile and intransigent. One cannot capture it exactly as it 4 0 liquid blackness : volume three, issue six moves across generations, but the metaphysical harm it indexes is felt deeply. Thus, what the teenager in Baltimore experienced was a transferable laceration, one which is flesh-destroying.</w:t>
      </w:r>
      <w:r w:rsidRPr="000B6319">
        <w:rPr>
          <w:sz w:val="16"/>
        </w:rPr>
        <w:t xml:space="preserve"> The injury is much more than humiliation—rather, it is an onto-metaphysical destruction. We might also inquire about the “efficacy of meaning,” since the hieroglyph means even though it is indecipherable. </w:t>
      </w:r>
      <w:r w:rsidRPr="000B6319">
        <w:rPr>
          <w:u w:val="single"/>
        </w:rPr>
        <w:t>Georges Bataille understands laceration as a possibility of communication, which leaves the subject fractured. Communication occurs precisely because the subject is not intact, which allows for something like a flow of communication. He says, “your life is not limited to that ungraspable inner streaming [mere inner consciousness], it streams to the outside as well and opens itself incessantly to what flows out or surges toward it.”7 Bataille suggests the laceration preconditions communication, since the laceration is a rupture, an opening that creates “The ‘gravity and weight’ of the offense is the density of a metaphysical violence” Black Care a nexus between inside/outside, self/ other, and individual/community. I introduce Bataille, here, to suggest that what Spillers describes as an undecipherable marking, transferable across generations, is a form of communication—since this marking speaks and means by dissolving the distinctions between individual/ community and inside/outside.</w:t>
      </w:r>
      <w:r w:rsidRPr="000B6319">
        <w:rPr>
          <w:sz w:val="16"/>
        </w:rPr>
        <w:t xml:space="preserve"> The “efficacy of meaning” is found in the generational transfer itself. </w:t>
      </w:r>
      <w:r w:rsidRPr="000B6319">
        <w:rPr>
          <w:u w:val="single"/>
        </w:rPr>
        <w:t>The metaphysical laceration, furthermore, is an indecipherable liquid blackness : volume three, issue six 41 sign that must be communicated, in order to recover the efficacy of (non)meaning. In other words, we may not know exactly what the hieroglyph “means,” but the efficacy of meaning does not reside merely in certainty</w:t>
      </w:r>
      <w:r w:rsidRPr="000B6319">
        <w:rPr>
          <w:sz w:val="16"/>
        </w:rPr>
        <w:t xml:space="preserve"> (the certitude of comprehension); instead, meaning’s efficacy can be found in the transfer (or communication) of uncertainty. Transferring the undecipherable sign through and as communication (from individual, communities, and generations) provides a space of address. Address without redress. </w:t>
      </w:r>
      <w:r w:rsidRPr="000B6319">
        <w:rPr>
          <w:u w:val="single"/>
        </w:rPr>
        <w:t>It is in the address—as the communicative flow of lacerative signs—that we are able to endure metaphysical violence. Even though we cannot eradicate metaphysical violence, since it is a constitutive component of an anti-black world, we can use the laceration as a vehicle for endurance: black care.</w:t>
      </w:r>
    </w:p>
    <w:p w14:paraId="2F7E170D" w14:textId="77777777" w:rsidR="00217DE5" w:rsidRPr="000B6319" w:rsidRDefault="00217DE5" w:rsidP="00217DE5">
      <w:pPr>
        <w:pStyle w:val="Heading3"/>
      </w:pPr>
      <w:r w:rsidRPr="000B6319">
        <w:t>Laughter</w:t>
      </w:r>
    </w:p>
    <w:p w14:paraId="13472218" w14:textId="77777777" w:rsidR="00217DE5" w:rsidRPr="000B6319" w:rsidRDefault="00217DE5" w:rsidP="00217DE5">
      <w:pPr>
        <w:pStyle w:val="Heading4"/>
      </w:pPr>
      <w:r w:rsidRPr="000B6319">
        <w:t>The modern world is driven by the notions of complete universality through the imposition of value onto bodies. Instead you should affirm laughter in the face of rationality and laughter in the face of death as a mode of communication which ruptures the image of the rational being. Bataille says that this seemingly meaningless process of mockery is one that exceeds the very spatiality of normative communication and moves life itself to its greatest intensity.</w:t>
      </w:r>
    </w:p>
    <w:p w14:paraId="2AF3BA6D" w14:textId="77777777" w:rsidR="00217DE5" w:rsidRPr="000B6319" w:rsidRDefault="00217DE5" w:rsidP="00217DE5">
      <w:pPr>
        <w:rPr>
          <w:rStyle w:val="Style13ptBold"/>
          <w:sz w:val="20"/>
          <w:szCs w:val="20"/>
        </w:rPr>
      </w:pPr>
      <w:r w:rsidRPr="000B6319">
        <w:rPr>
          <w:rStyle w:val="Style13ptBold"/>
        </w:rPr>
        <w:t xml:space="preserve">Lingis’09 </w:t>
      </w:r>
      <w:r w:rsidRPr="000B6319">
        <w:rPr>
          <w:sz w:val="16"/>
          <w:szCs w:val="16"/>
        </w:rPr>
        <w:t xml:space="preserve">– Alphonso Lingis is an American philosopher, writer and translator, currently Professor Emeritus of Philosophy at Pennsylvania State University. His areas of specialization include phenomenology, existentialism, modern philosophy, and ethics. “The Obsessions of Georges Bataille Community and Communication” Chapter 7 pg 119-122 </w:t>
      </w:r>
      <w:r w:rsidRPr="000B6319">
        <w:rPr>
          <w:sz w:val="20"/>
          <w:szCs w:val="20"/>
        </w:rPr>
        <w:t>KZaidi</w:t>
      </w:r>
    </w:p>
    <w:p w14:paraId="6343BAEB" w14:textId="77777777" w:rsidR="00217DE5" w:rsidRPr="000B6319" w:rsidRDefault="00217DE5" w:rsidP="00217DE5">
      <w:pPr>
        <w:rPr>
          <w:sz w:val="16"/>
        </w:rPr>
      </w:pPr>
      <w:r w:rsidRPr="000B6319">
        <w:rPr>
          <w:sz w:val="16"/>
        </w:rPr>
        <w:t xml:space="preserve">With humans it may seem that </w:t>
      </w:r>
      <w:r w:rsidRPr="000B6319">
        <w:rPr>
          <w:rStyle w:val="StyleUnderline"/>
        </w:rPr>
        <w:t>physical shape and voice help us to recognize members of our own species</w:t>
      </w:r>
      <w:r w:rsidRPr="000B6319">
        <w:rPr>
          <w:sz w:val="16"/>
        </w:rPr>
        <w:t xml:space="preserve">. But the approach of other humans is a territorial encroachment. Instead of being drawn to them, </w:t>
      </w:r>
      <w:r w:rsidRPr="000B6319">
        <w:rPr>
          <w:rStyle w:val="StyleUnderline"/>
        </w:rPr>
        <w:t xml:space="preserve">humans have, </w:t>
      </w:r>
      <w:r w:rsidRPr="000B6319">
        <w:rPr>
          <w:sz w:val="16"/>
        </w:rPr>
        <w:t xml:space="preserve">from time immemorial, </w:t>
      </w:r>
      <w:r w:rsidRPr="000B6319">
        <w:rPr>
          <w:rStyle w:val="StyleUnderline"/>
        </w:rPr>
        <w:t>formed themselves into particular groups and regard outside groups with anxiety, distrust, and fear. Culture is the means for us to acquire a particular identity</w:t>
      </w:r>
      <w:r w:rsidRPr="000B6319">
        <w:rPr>
          <w:sz w:val="16"/>
        </w:rPr>
        <w:t xml:space="preserve">: we </w:t>
      </w:r>
      <w:r w:rsidRPr="000B6319">
        <w:rPr>
          <w:rStyle w:val="StyleUnderline"/>
        </w:rPr>
        <w:t>identify with one another and against other groups</w:t>
      </w:r>
      <w:r w:rsidRPr="000B6319">
        <w:rPr>
          <w:sz w:val="16"/>
        </w:rPr>
        <w:t xml:space="preserve"> by cultivating distinctive garb; </w:t>
      </w:r>
      <w:r w:rsidRPr="000B6319">
        <w:rPr>
          <w:rStyle w:val="StyleUnderline"/>
        </w:rPr>
        <w:t>a particular language</w:t>
      </w:r>
      <w:r w:rsidRPr="000B6319">
        <w:rPr>
          <w:sz w:val="16"/>
        </w:rPr>
        <w:t>; distinc  tive group-affirming performances such as games, dances, and feasts; and a distinctive religion.</w:t>
      </w:r>
    </w:p>
    <w:p w14:paraId="3866A29D" w14:textId="77777777" w:rsidR="00217DE5" w:rsidRPr="000B6319" w:rsidRDefault="00217DE5" w:rsidP="00217DE5">
      <w:pPr>
        <w:rPr>
          <w:rStyle w:val="StyleUnderline"/>
        </w:rPr>
      </w:pPr>
      <w:r w:rsidRPr="000B6319">
        <w:rPr>
          <w:rStyle w:val="Emphasis"/>
        </w:rPr>
        <w:t>What breaks us out</w:t>
      </w:r>
      <w:r w:rsidRPr="000B6319">
        <w:rPr>
          <w:sz w:val="16"/>
        </w:rPr>
        <w:t xml:space="preserve"> of this group identity </w:t>
      </w:r>
      <w:r w:rsidRPr="000B6319">
        <w:rPr>
          <w:rStyle w:val="StyleUnderline"/>
        </w:rPr>
        <w:t xml:space="preserve">and identifies us to outsiders as of our own kind </w:t>
      </w:r>
      <w:r w:rsidRPr="000B6319">
        <w:rPr>
          <w:rStyle w:val="Emphasis"/>
        </w:rPr>
        <w:t>is for Georges Bataille not rational thought, but laughter</w:t>
      </w:r>
      <w:r w:rsidRPr="000B6319">
        <w:rPr>
          <w:sz w:val="16"/>
        </w:rPr>
        <w:t xml:space="preserve"> and sexual excitement. In a foreign place, those with whom we have no language or commitment to ancestors, leaders, or gods in common, with whom we are not engaged in any common practical project, are remote and alien to us. Then something happens— </w:t>
      </w:r>
      <w:r w:rsidRPr="000B6319">
        <w:rPr>
          <w:rStyle w:val="StyleUnderline"/>
        </w:rPr>
        <w:t xml:space="preserve">the abrupt breakdown of practical operations, a planned and foreseen outcome that turns out to be unwork  able— that releases an outbreak of laughter. The </w:t>
      </w:r>
      <w:r w:rsidRPr="000B6319">
        <w:rPr>
          <w:rStyle w:val="Emphasis"/>
        </w:rPr>
        <w:t>laughter rebounds among us and renders us transparent</w:t>
      </w:r>
      <w:r w:rsidRPr="000B6319">
        <w:rPr>
          <w:rStyle w:val="StyleUnderline"/>
        </w:rPr>
        <w:t xml:space="preserve"> to one another: I see in the one who laughs with me someone of my kind.</w:t>
      </w:r>
    </w:p>
    <w:p w14:paraId="54792153" w14:textId="77777777" w:rsidR="00217DE5" w:rsidRPr="000B6319" w:rsidRDefault="00217DE5" w:rsidP="00217DE5">
      <w:pPr>
        <w:rPr>
          <w:sz w:val="16"/>
          <w:szCs w:val="16"/>
        </w:rPr>
      </w:pPr>
      <w:r w:rsidRPr="000B6319">
        <w:rPr>
          <w:sz w:val="16"/>
          <w:szCs w:val="16"/>
        </w:rPr>
        <w:t>Distinctive to human mammals is the propensity to become sexually aroused outside o f any breeding season and outside o f reproductive intent and even possibility. While most humans engage in sexual bonds and com  mitments with members of their own community and culture, they find themselves erotically aroused by foreigners and outcasts. In witnessing the erotic exhibitionism o f courtesans and temple prostitutes, Hollywood celebri  ties, and idle adolescents in any foreign land, we are aroused and recognize in those aroused about us people like ourselves.</w:t>
      </w:r>
    </w:p>
    <w:p w14:paraId="46004126" w14:textId="77777777" w:rsidR="00217DE5" w:rsidRPr="000B6319" w:rsidRDefault="00217DE5" w:rsidP="00217DE5">
      <w:pPr>
        <w:rPr>
          <w:sz w:val="16"/>
        </w:rPr>
      </w:pPr>
      <w:r w:rsidRPr="000B6319">
        <w:rPr>
          <w:rStyle w:val="StyleUnderline"/>
        </w:rPr>
        <w:t>This sphere of communication in laughter</w:t>
      </w:r>
      <w:r w:rsidRPr="000B6319">
        <w:rPr>
          <w:sz w:val="16"/>
        </w:rPr>
        <w:t xml:space="preserve">— and in tears— and in erotic excitement precedes and </w:t>
      </w:r>
      <w:r w:rsidRPr="000B6319">
        <w:rPr>
          <w:rStyle w:val="Emphasis"/>
        </w:rPr>
        <w:t>makes possible, and is not superseded by, communi  cation</w:t>
      </w:r>
      <w:r w:rsidRPr="000B6319">
        <w:rPr>
          <w:rStyle w:val="StyleUnderline"/>
        </w:rPr>
        <w:t xml:space="preserve"> in rational thought and in practical projects conceived and regulated by rational language. </w:t>
      </w:r>
      <w:r w:rsidRPr="000B6319">
        <w:rPr>
          <w:sz w:val="16"/>
        </w:rPr>
        <w:t xml:space="preserve">Here </w:t>
      </w:r>
      <w:r w:rsidRPr="000B6319">
        <w:rPr>
          <w:rStyle w:val="StyleUnderline"/>
        </w:rPr>
        <w:t>communication is recognition of others as of our kind and attraction to them. Laughter</w:t>
      </w:r>
      <w:r w:rsidRPr="000B6319">
        <w:rPr>
          <w:sz w:val="16"/>
        </w:rPr>
        <w:t xml:space="preserve"> and tears </w:t>
      </w:r>
      <w:r w:rsidRPr="000B6319">
        <w:rPr>
          <w:rStyle w:val="StyleUnderline"/>
        </w:rPr>
        <w:t>give rise to blessings and cursings— the primary form o f speech. We gather together to speak o f what amuses</w:t>
      </w:r>
      <w:r w:rsidRPr="000B6319">
        <w:rPr>
          <w:sz w:val="16"/>
        </w:rPr>
        <w:t xml:space="preserve"> and what torments </w:t>
      </w:r>
      <w:r w:rsidRPr="000B6319">
        <w:rPr>
          <w:rStyle w:val="StyleUnderline"/>
        </w:rPr>
        <w:t>us</w:t>
      </w:r>
      <w:r w:rsidRPr="000B6319">
        <w:rPr>
          <w:sz w:val="16"/>
        </w:rPr>
        <w:t>, what we bless and curse.</w:t>
      </w:r>
    </w:p>
    <w:p w14:paraId="12D01A09" w14:textId="77777777" w:rsidR="00217DE5" w:rsidRPr="000B6319" w:rsidRDefault="00217DE5" w:rsidP="00217DE5">
      <w:pPr>
        <w:rPr>
          <w:rStyle w:val="StyleUnderline"/>
        </w:rPr>
      </w:pPr>
      <w:r w:rsidRPr="000B6319">
        <w:rPr>
          <w:sz w:val="16"/>
        </w:rPr>
        <w:t xml:space="preserve">We commonly say that </w:t>
      </w:r>
      <w:r w:rsidRPr="000B6319">
        <w:rPr>
          <w:rStyle w:val="Emphasis"/>
        </w:rPr>
        <w:t>language is a means of communication</w:t>
      </w:r>
      <w:r w:rsidRPr="000B6319">
        <w:rPr>
          <w:rStyle w:val="StyleUnderline"/>
        </w:rPr>
        <w:t>; through a common language individuals exchange their experiences and insights and build a knowledge that is common</w:t>
      </w:r>
      <w:r w:rsidRPr="000B6319">
        <w:rPr>
          <w:sz w:val="16"/>
        </w:rPr>
        <w:t xml:space="preserve">. But </w:t>
      </w:r>
      <w:r w:rsidRPr="000B6319">
        <w:rPr>
          <w:rStyle w:val="StyleUnderline"/>
        </w:rPr>
        <w:t>language continually breaks into diverse tongues and dialects and multiplies technical languages and jargons. And language</w:t>
      </w:r>
      <w:r w:rsidRPr="000B6319">
        <w:rPr>
          <w:sz w:val="16"/>
        </w:rPr>
        <w:t xml:space="preserve">, Voltaire remarked, </w:t>
      </w:r>
      <w:r w:rsidRPr="000B6319">
        <w:rPr>
          <w:rStyle w:val="StyleUnderline"/>
        </w:rPr>
        <w:t>could almost be said to have been invented in order that men dissimulate their thoughts.</w:t>
      </w:r>
    </w:p>
    <w:p w14:paraId="54838CD5" w14:textId="77777777" w:rsidR="00217DE5" w:rsidRPr="000B6319" w:rsidRDefault="00217DE5" w:rsidP="00217DE5">
      <w:pPr>
        <w:rPr>
          <w:rStyle w:val="StyleUnderline"/>
        </w:rPr>
      </w:pPr>
      <w:r w:rsidRPr="000B6319">
        <w:rPr>
          <w:sz w:val="16"/>
        </w:rPr>
        <w:t xml:space="preserve">Before the Second World War, in his book The Crisis of European Sci  ences and Transcendental Phenomenology,' Edmund Husserl argued that </w:t>
      </w:r>
      <w:r w:rsidRPr="000B6319">
        <w:rPr>
          <w:rStyle w:val="StyleUnderline"/>
        </w:rPr>
        <w:t xml:space="preserve">with rational language and the practical projects they regulate, </w:t>
      </w:r>
      <w:r w:rsidRPr="000B6319">
        <w:rPr>
          <w:rStyle w:val="Emphasis"/>
        </w:rPr>
        <w:t>humans, despite their cultural particularisms, achieve community</w:t>
      </w:r>
      <w:r w:rsidRPr="000B6319">
        <w:rPr>
          <w:rStyle w:val="StyleUnderline"/>
        </w:rPr>
        <w:t xml:space="preserve">. </w:t>
      </w:r>
      <w:r w:rsidRPr="000B6319">
        <w:rPr>
          <w:rStyle w:val="Emphasis"/>
        </w:rPr>
        <w:t>Rational thought captures the patterns and events that are observed in the field of perception of individuals in universal concepts</w:t>
      </w:r>
      <w:r w:rsidRPr="000B6319">
        <w:rPr>
          <w:sz w:val="16"/>
        </w:rPr>
        <w:t xml:space="preserve"> and formulates the relations between things and events in laws and theories open to verification and contestation by anyone, anywhere. </w:t>
      </w:r>
      <w:r w:rsidRPr="000B6319">
        <w:rPr>
          <w:rStyle w:val="StyleUnderline"/>
        </w:rPr>
        <w:t xml:space="preserve">The </w:t>
      </w:r>
      <w:r w:rsidRPr="000B6319">
        <w:rPr>
          <w:rStyle w:val="Emphasis"/>
        </w:rPr>
        <w:t>rational individual submits</w:t>
      </w:r>
      <w:r w:rsidRPr="000B6319">
        <w:rPr>
          <w:rStyle w:val="StyleUnderline"/>
        </w:rPr>
        <w:t xml:space="preserve"> his observations and reasons to the judgment of anyone endowed with the power of insight and understanding.</w:t>
      </w:r>
      <w:r w:rsidRPr="000B6319">
        <w:rPr>
          <w:sz w:val="16"/>
        </w:rPr>
        <w:t xml:space="preserve"> T h e </w:t>
      </w:r>
      <w:r w:rsidRPr="000B6319">
        <w:rPr>
          <w:rStyle w:val="StyleUnderline"/>
        </w:rPr>
        <w:t>practice o f rational thought projects, beyond particular communities bound together by common practical projects for defense and productive work, the idea,</w:t>
      </w:r>
      <w:r w:rsidRPr="000B6319">
        <w:rPr>
          <w:sz w:val="16"/>
        </w:rPr>
        <w:t xml:space="preserve"> idea-limit, or ideal </w:t>
      </w:r>
      <w:r w:rsidRPr="000B6319">
        <w:rPr>
          <w:rStyle w:val="StyleUnderline"/>
        </w:rPr>
        <w:t>of universal humanity</w:t>
      </w:r>
      <w:r w:rsidRPr="000B6319">
        <w:rPr>
          <w:sz w:val="16"/>
        </w:rPr>
        <w:t xml:space="preserve">. Today the </w:t>
      </w:r>
      <w:r w:rsidRPr="000B6319">
        <w:rPr>
          <w:rStyle w:val="StyleUnderline"/>
        </w:rPr>
        <w:t>electronic communication</w:t>
      </w:r>
      <w:r w:rsidRPr="000B6319">
        <w:rPr>
          <w:sz w:val="16"/>
        </w:rPr>
        <w:t xml:space="preserve"> technology invented after the Second World War and distributed across the planet </w:t>
      </w:r>
      <w:r w:rsidRPr="000B6319">
        <w:rPr>
          <w:rStyle w:val="StyleUnderline"/>
        </w:rPr>
        <w:t>is taken to assume and promote this ideal of universal rational humanity.</w:t>
      </w:r>
    </w:p>
    <w:p w14:paraId="55BE9EBF" w14:textId="77777777" w:rsidR="00217DE5" w:rsidRPr="000B6319" w:rsidRDefault="00217DE5" w:rsidP="00217DE5">
      <w:pPr>
        <w:rPr>
          <w:sz w:val="16"/>
          <w:szCs w:val="16"/>
        </w:rPr>
      </w:pPr>
      <w:r w:rsidRPr="000B6319">
        <w:rPr>
          <w:sz w:val="16"/>
          <w:szCs w:val="16"/>
        </w:rPr>
        <w:t>But the integral rational agent, as Immanuel Kant depicts him, in fact does not communicate: instead in her words and her actions she makes herself an exemplar for everyone. For the rational agent to respect the other is to respect the law that rules in her and that binds her also.</w:t>
      </w:r>
    </w:p>
    <w:p w14:paraId="0CDCD749" w14:textId="77777777" w:rsidR="00217DE5" w:rsidRPr="000B6319" w:rsidRDefault="00217DE5" w:rsidP="00217DE5">
      <w:pPr>
        <w:rPr>
          <w:sz w:val="16"/>
        </w:rPr>
      </w:pPr>
      <w:r w:rsidRPr="000B6319">
        <w:rPr>
          <w:rStyle w:val="Emphasis"/>
        </w:rPr>
        <w:t>Humans communicate</w:t>
      </w:r>
      <w:r w:rsidRPr="000B6319">
        <w:rPr>
          <w:sz w:val="16"/>
        </w:rPr>
        <w:t xml:space="preserve">, we commonly say, </w:t>
      </w:r>
      <w:r w:rsidRPr="000B6319">
        <w:rPr>
          <w:rStyle w:val="Emphasis"/>
        </w:rPr>
        <w:t>in order to build.</w:t>
      </w:r>
      <w:r w:rsidRPr="000B6319">
        <w:rPr>
          <w:rStyle w:val="StyleUnderline"/>
        </w:rPr>
        <w:t xml:space="preserve"> and by building, a common work— a productive enterprise, civil society, and a state apparatus. Each then makes himself or herself a means and not an end. </w:t>
      </w:r>
      <w:r w:rsidRPr="000B6319">
        <w:rPr>
          <w:sz w:val="16"/>
        </w:rPr>
        <w:t xml:space="preserve">What are left are the roads, the high-rise buildings, corporations, and the </w:t>
      </w:r>
      <w:r w:rsidRPr="000B6319">
        <w:rPr>
          <w:rStyle w:val="StyleUnderline"/>
        </w:rPr>
        <w:t>states that absorb the builders into their anonymous material subsistence</w:t>
      </w:r>
      <w:r w:rsidRPr="000B6319">
        <w:rPr>
          <w:sz w:val="16"/>
        </w:rPr>
        <w:t xml:space="preserve"> or subsistence as an anonymous regional or global order.</w:t>
      </w:r>
    </w:p>
    <w:p w14:paraId="0F3BD374" w14:textId="77777777" w:rsidR="00217DE5" w:rsidRPr="000B6319" w:rsidRDefault="00217DE5" w:rsidP="00217DE5">
      <w:pPr>
        <w:rPr>
          <w:rStyle w:val="StyleUnderline"/>
        </w:rPr>
      </w:pPr>
      <w:r w:rsidRPr="000B6319">
        <w:rPr>
          <w:sz w:val="16"/>
        </w:rPr>
        <w:t xml:space="preserve">Georges </w:t>
      </w:r>
      <w:r w:rsidRPr="000B6319">
        <w:rPr>
          <w:rStyle w:val="StyleUnderline"/>
        </w:rPr>
        <w:t>Bataille separates the notion of communication from that of commonality</w:t>
      </w:r>
      <w:r w:rsidRPr="000B6319">
        <w:rPr>
          <w:sz w:val="16"/>
        </w:rPr>
        <w:t xml:space="preserve"> or communion; for him “</w:t>
      </w:r>
      <w:r w:rsidRPr="000B6319">
        <w:rPr>
          <w:rStyle w:val="StyleUnderline"/>
        </w:rPr>
        <w:t xml:space="preserve">communication” designates the con  tact of an individual with what is and remains beyond him. </w:t>
      </w:r>
      <w:r w:rsidRPr="000B6319">
        <w:rPr>
          <w:rStyle w:val="Emphasis"/>
        </w:rPr>
        <w:t xml:space="preserve">Communication requires sovereign moments </w:t>
      </w:r>
      <w:r w:rsidRPr="000B6319">
        <w:rPr>
          <w:rStyle w:val="StyleUnderline"/>
        </w:rPr>
        <w:t>in individuals.</w:t>
      </w:r>
    </w:p>
    <w:p w14:paraId="052BCB02" w14:textId="77777777" w:rsidR="00217DE5" w:rsidRPr="000B6319" w:rsidRDefault="00217DE5" w:rsidP="00217DE5">
      <w:pPr>
        <w:rPr>
          <w:sz w:val="16"/>
        </w:rPr>
      </w:pPr>
      <w:r w:rsidRPr="000B6319">
        <w:rPr>
          <w:sz w:val="16"/>
        </w:rPr>
        <w:t xml:space="preserve">This </w:t>
      </w:r>
      <w:r w:rsidRPr="000B6319">
        <w:rPr>
          <w:rStyle w:val="StyleUnderline"/>
        </w:rPr>
        <w:t>sovereignty is neither autonomy nor domination</w:t>
      </w:r>
      <w:r w:rsidRPr="000B6319">
        <w:rPr>
          <w:sz w:val="16"/>
        </w:rPr>
        <w:t xml:space="preserve"> over others; it </w:t>
      </w:r>
      <w:r w:rsidRPr="000B6319">
        <w:rPr>
          <w:rStyle w:val="StyleUnderline"/>
        </w:rPr>
        <w:t>is a state individuals find in themselves</w:t>
      </w:r>
      <w:r w:rsidRPr="000B6319">
        <w:rPr>
          <w:sz w:val="16"/>
        </w:rPr>
        <w:t xml:space="preserve">. It is </w:t>
      </w:r>
      <w:r w:rsidRPr="000B6319">
        <w:rPr>
          <w:rStyle w:val="StyleUnderline"/>
        </w:rPr>
        <w:t>opposed to servility</w:t>
      </w:r>
      <w:r w:rsidRPr="000B6319">
        <w:rPr>
          <w:sz w:val="16"/>
        </w:rPr>
        <w:t xml:space="preserve">, which for Bataille is not only subjection to another’s will but also </w:t>
      </w:r>
      <w:r w:rsidRPr="000B6319">
        <w:rPr>
          <w:rStyle w:val="StyleUnderline"/>
        </w:rPr>
        <w:t>subjection to the system of tools that are aligned toward utilitarian ends</w:t>
      </w:r>
      <w:r w:rsidRPr="000B6319">
        <w:rPr>
          <w:sz w:val="16"/>
        </w:rPr>
        <w:t xml:space="preserve"> fixed by our needs and wants. The </w:t>
      </w:r>
      <w:r w:rsidRPr="000B6319">
        <w:rPr>
          <w:rStyle w:val="StyleUnderline"/>
        </w:rPr>
        <w:t>sense of a void inside, a lack felt as a need</w:t>
      </w:r>
      <w:r w:rsidRPr="000B6319">
        <w:rPr>
          <w:sz w:val="16"/>
        </w:rPr>
        <w:t xml:space="preserve">— hunger, thirst, vulnerability before cold or heat or predators— </w:t>
      </w:r>
      <w:r w:rsidRPr="000B6319">
        <w:rPr>
          <w:rStyle w:val="StyleUnderline"/>
        </w:rPr>
        <w:t xml:space="preserve">produces the search for outside objects to sustain us </w:t>
      </w:r>
      <w:r w:rsidRPr="000B6319">
        <w:rPr>
          <w:sz w:val="16"/>
        </w:rPr>
        <w:t xml:space="preserve">and motivates us to collaborate with one another in work and reason. But </w:t>
      </w:r>
      <w:r w:rsidRPr="000B6319">
        <w:rPr>
          <w:rStyle w:val="StyleUnderline"/>
        </w:rPr>
        <w:t xml:space="preserve">every healthy organism generates energies in excess of those it needs to maintain itself. </w:t>
      </w:r>
      <w:r w:rsidRPr="000B6319">
        <w:rPr>
          <w:rStyle w:val="Emphasis"/>
        </w:rPr>
        <w:t>Sovereignty is affirmed not in the use of these energies but in their intensity</w:t>
      </w:r>
      <w:r w:rsidRPr="000B6319">
        <w:rPr>
          <w:sz w:val="16"/>
        </w:rPr>
        <w:t xml:space="preserve">.These </w:t>
      </w:r>
      <w:r w:rsidRPr="000B6319">
        <w:rPr>
          <w:rStyle w:val="StyleUnderline"/>
        </w:rPr>
        <w:t>energies are discharged</w:t>
      </w:r>
      <w:r w:rsidRPr="000B6319">
        <w:rPr>
          <w:sz w:val="16"/>
        </w:rPr>
        <w:t xml:space="preserve">, imprudently, without calculation, </w:t>
      </w:r>
      <w:r w:rsidRPr="000B6319">
        <w:rPr>
          <w:rStyle w:val="StyleUnderline"/>
        </w:rPr>
        <w:t>without recompense</w:t>
      </w:r>
      <w:r w:rsidRPr="000B6319">
        <w:rPr>
          <w:sz w:val="16"/>
        </w:rPr>
        <w:t xml:space="preserve">. </w:t>
      </w:r>
      <w:r w:rsidRPr="000B6319">
        <w:rPr>
          <w:rStyle w:val="StyleUnderline"/>
        </w:rPr>
        <w:t>Sovereign moments are not achieved through work and reason; they are without expectation or hope</w:t>
      </w:r>
      <w:r w:rsidRPr="000B6319">
        <w:rPr>
          <w:sz w:val="16"/>
        </w:rPr>
        <w:t>. “We can in no way fabricate a sovereign moment from a servile state” (OC 5: 222/US 97).</w:t>
      </w:r>
    </w:p>
    <w:p w14:paraId="7C17B23D" w14:textId="77777777" w:rsidR="00217DE5" w:rsidRPr="000B6319" w:rsidRDefault="00217DE5" w:rsidP="00217DE5">
      <w:pPr>
        <w:rPr>
          <w:sz w:val="16"/>
        </w:rPr>
      </w:pPr>
      <w:r w:rsidRPr="000B6319">
        <w:rPr>
          <w:rStyle w:val="StyleUnderline"/>
        </w:rPr>
        <w:t>Sovereignty</w:t>
      </w:r>
      <w:r w:rsidRPr="000B6319">
        <w:rPr>
          <w:sz w:val="16"/>
        </w:rPr>
        <w:t xml:space="preserve"> does not reign and is and has to be unrecognized, </w:t>
      </w:r>
      <w:r w:rsidRPr="000B6319">
        <w:rPr>
          <w:rStyle w:val="StyleUnderline"/>
        </w:rPr>
        <w:t>hides itself, having nothing that is not ridiculous and unavowable.</w:t>
      </w:r>
      <w:r w:rsidRPr="000B6319">
        <w:rPr>
          <w:sz w:val="16"/>
        </w:rPr>
        <w:t xml:space="preserve"> The craving and anxiety that compose it are speechless and appear in common language as dangers. “Sexual pleasure (which conceals itself and is laughable) comes clos  est to the essence of majesty. Likewise despair. But the despairing one and the sensualist do not know this majesty they have. To know it would be to lose it” (OC 6: 119/O N 99; tm). “This </w:t>
      </w:r>
      <w:r w:rsidRPr="000B6319">
        <w:rPr>
          <w:rStyle w:val="StyleUnderline"/>
        </w:rPr>
        <w:t>sovereignty cannot even be defined as a good.</w:t>
      </w:r>
      <w:r w:rsidRPr="000B6319">
        <w:rPr>
          <w:sz w:val="16"/>
        </w:rPr>
        <w:t xml:space="preserve"> 1 am attached to it, but would I be if I were not certain that I could just as well laugh at it?” (OC 5: 222/US 97; tm).</w:t>
      </w:r>
    </w:p>
    <w:p w14:paraId="341DB5F0" w14:textId="77777777" w:rsidR="00217DE5" w:rsidRPr="000B6319" w:rsidRDefault="00217DE5" w:rsidP="00217DE5">
      <w:pPr>
        <w:rPr>
          <w:rStyle w:val="StyleUnderline"/>
        </w:rPr>
      </w:pPr>
      <w:r w:rsidRPr="000B6319">
        <w:rPr>
          <w:rStyle w:val="StyleUnderline"/>
        </w:rPr>
        <w:t>In sovereign individuals Bataille finds a desire for communication. Here “communication” does not merely mean having access to other beings so as to be able to obtain from them the resources we need or the recognition we crave. That kind of “communication” is only the action that pursues and ensures self-sufficiency, the isolation of our own— or reciprocal— integrity</w:t>
      </w:r>
      <w:r w:rsidRPr="000B6319">
        <w:rPr>
          <w:sz w:val="16"/>
        </w:rPr>
        <w:t xml:space="preserve">, independence, or egoism. The deep </w:t>
      </w:r>
      <w:r w:rsidRPr="000B6319">
        <w:rPr>
          <w:rStyle w:val="Emphasis"/>
        </w:rPr>
        <w:t>urge for communication is for contact with beings unlike ourselves.</w:t>
      </w:r>
    </w:p>
    <w:p w14:paraId="72D981B0" w14:textId="77777777" w:rsidR="00217DE5" w:rsidRPr="000B6319" w:rsidRDefault="00217DE5" w:rsidP="00217DE5">
      <w:pPr>
        <w:rPr>
          <w:sz w:val="16"/>
        </w:rPr>
      </w:pPr>
      <w:r w:rsidRPr="000B6319">
        <w:rPr>
          <w:sz w:val="16"/>
        </w:rPr>
        <w:t xml:space="preserve">The desire for </w:t>
      </w:r>
      <w:r w:rsidRPr="000B6319">
        <w:rPr>
          <w:rStyle w:val="StyleUnderline"/>
        </w:rPr>
        <w:t>communication breaks open the self-sufficiency of a sovereign being</w:t>
      </w:r>
      <w:r w:rsidRPr="000B6319">
        <w:rPr>
          <w:sz w:val="16"/>
        </w:rPr>
        <w:t xml:space="preserve">, her autonomy, her integrity, and </w:t>
      </w:r>
      <w:r w:rsidRPr="000B6319">
        <w:rPr>
          <w:rStyle w:val="StyleUnderline"/>
        </w:rPr>
        <w:t>opens her upon something beyond her. This beyond is from the first empty; it is the void, nothingness</w:t>
      </w:r>
      <w:r w:rsidRPr="000B6319">
        <w:rPr>
          <w:sz w:val="16"/>
        </w:rPr>
        <w:t>. She is afflicted with anxiety; anxiety is the sense of nothing to hold on to, nothing supporting her. But this anxie</w:t>
      </w:r>
      <w:r w:rsidRPr="000B6319">
        <w:rPr>
          <w:rStyle w:val="StyleUnderline"/>
        </w:rPr>
        <w:t>ty is ecstatic, felt in the release of superabundant energies, and confirms the sovereign intensity of the person who opens herself to the inappropriable</w:t>
      </w:r>
      <w:r w:rsidRPr="000B6319">
        <w:rPr>
          <w:sz w:val="16"/>
        </w:rPr>
        <w:t>. Out of her own excess energies the integration and integrity of the sovereign one is shattered.</w:t>
      </w:r>
    </w:p>
    <w:p w14:paraId="1D514469" w14:textId="77777777" w:rsidR="00217DE5" w:rsidRPr="000B6319" w:rsidRDefault="00217DE5" w:rsidP="00217DE5">
      <w:pPr>
        <w:rPr>
          <w:sz w:val="16"/>
        </w:rPr>
      </w:pPr>
      <w:r w:rsidRPr="000B6319">
        <w:rPr>
          <w:rStyle w:val="StyleUnderline"/>
        </w:rPr>
        <w:t>The morality of good and evil subordinates every exaltation to respect for beings, to concern for the morrow</w:t>
      </w:r>
      <w:r w:rsidRPr="000B6319">
        <w:rPr>
          <w:sz w:val="16"/>
        </w:rPr>
        <w:t xml:space="preserve">, and for the endurance of states of being. </w:t>
      </w:r>
      <w:r w:rsidRPr="000B6319">
        <w:rPr>
          <w:rStyle w:val="StyleUnderline"/>
        </w:rPr>
        <w:t xml:space="preserve">In communication the </w:t>
      </w:r>
      <w:r w:rsidRPr="000B6319">
        <w:rPr>
          <w:rStyle w:val="Emphasis"/>
        </w:rPr>
        <w:t xml:space="preserve">discharge of excess energies does not respect the separation of beings. </w:t>
      </w:r>
      <w:r w:rsidRPr="000B6319">
        <w:rPr>
          <w:sz w:val="16"/>
          <w:szCs w:val="16"/>
        </w:rPr>
        <w:t>If</w:t>
      </w:r>
      <w:r w:rsidRPr="000B6319">
        <w:rPr>
          <w:sz w:val="16"/>
        </w:rPr>
        <w:t xml:space="preserve"> the notion ofgood designates respect for the space and the integrity, the nature of others and the insurance of enduring integrity through action, </w:t>
      </w:r>
      <w:r w:rsidRPr="000B6319">
        <w:rPr>
          <w:rStyle w:val="StyleUnderline"/>
        </w:rPr>
        <w:t>the sovereign moment is closer to evil than to good.</w:t>
      </w:r>
    </w:p>
    <w:p w14:paraId="51BA3334" w14:textId="77777777" w:rsidR="00217DE5" w:rsidRPr="000B6319" w:rsidRDefault="00217DE5" w:rsidP="00217DE5">
      <w:pPr>
        <w:rPr>
          <w:u w:val="single"/>
        </w:rPr>
      </w:pPr>
      <w:r w:rsidRPr="000B6319">
        <w:rPr>
          <w:rStyle w:val="Emphasis"/>
        </w:rPr>
        <w:t>To communicate with another is to break through his integrity</w:t>
      </w:r>
      <w:r w:rsidRPr="000B6319">
        <w:rPr>
          <w:sz w:val="16"/>
        </w:rPr>
        <w:t xml:space="preserve">, his independence, his autonomy, his nature— </w:t>
      </w:r>
      <w:r w:rsidRPr="000B6319">
        <w:rPr>
          <w:rStyle w:val="StyleUnderline"/>
        </w:rPr>
        <w:t xml:space="preserve">to intrude upon him, unsettle him, wound him. </w:t>
      </w:r>
      <w:r w:rsidRPr="000B6319">
        <w:rPr>
          <w:rStyle w:val="Emphasis"/>
        </w:rPr>
        <w:t xml:space="preserve">Communication takes place when beings put themselves at risk, </w:t>
      </w:r>
      <w:r w:rsidRPr="000B6319">
        <w:rPr>
          <w:rStyle w:val="StyleUnderline"/>
        </w:rPr>
        <w:t>each putting himself and the other in the region o f death and nothingness. Communication is suicidal and criminal.</w:t>
      </w:r>
    </w:p>
    <w:p w14:paraId="6F4B4188" w14:textId="77777777" w:rsidR="00217DE5" w:rsidRPr="000B6319" w:rsidRDefault="00217DE5" w:rsidP="00217DE5">
      <w:pPr>
        <w:pStyle w:val="Heading4"/>
      </w:pPr>
      <w:r w:rsidRPr="000B6319">
        <w:t>Communal laughter can break down rational conceptions of identity in education – laughter cannot be approached as a tool or as a corporeal dimension, but must be cohered as an affective display of desire and communal emotion. The display of desire in the classroom must take laughter seriously.</w:t>
      </w:r>
    </w:p>
    <w:p w14:paraId="351DF0F9" w14:textId="77777777" w:rsidR="00217DE5" w:rsidRPr="000B6319" w:rsidRDefault="00217DE5" w:rsidP="00217DE5">
      <w:r w:rsidRPr="000B6319">
        <w:rPr>
          <w:rStyle w:val="Style13ptBold"/>
        </w:rPr>
        <w:t>Vlieghe et al 10</w:t>
      </w:r>
      <w:r w:rsidRPr="000B6319">
        <w:rPr>
          <w:rFonts w:cs="Arial"/>
          <w:color w:val="222222"/>
          <w:sz w:val="20"/>
          <w:szCs w:val="20"/>
          <w:shd w:val="clear" w:color="auto" w:fill="FFFFFF"/>
        </w:rPr>
        <w:t>, (Joris Vlieghe, Maarten Simons, and Jan Masschelein, "The democracy of the flesh: Laughter as an educational and public event." </w:t>
      </w:r>
      <w:r w:rsidRPr="000B6319">
        <w:rPr>
          <w:rFonts w:cs="Arial"/>
          <w:i/>
          <w:iCs/>
          <w:color w:val="222222"/>
          <w:sz w:val="20"/>
          <w:szCs w:val="20"/>
          <w:shd w:val="clear" w:color="auto" w:fill="FFFFFF"/>
        </w:rPr>
        <w:t>Philosophy of Education Archive</w:t>
      </w:r>
      <w:r w:rsidRPr="000B6319">
        <w:rPr>
          <w:rFonts w:cs="Arial"/>
          <w:color w:val="222222"/>
          <w:sz w:val="20"/>
          <w:szCs w:val="20"/>
          <w:shd w:val="clear" w:color="auto" w:fill="FFFFFF"/>
        </w:rPr>
        <w:t> 2010), p. 204-212)//jh</w:t>
      </w:r>
    </w:p>
    <w:p w14:paraId="58B24FF4" w14:textId="77777777" w:rsidR="00217DE5" w:rsidRPr="000B6319" w:rsidRDefault="00217DE5" w:rsidP="00217DE5">
      <w:pPr>
        <w:rPr>
          <w:rStyle w:val="StyleUnderline"/>
        </w:rPr>
      </w:pPr>
      <w:r w:rsidRPr="000B6319">
        <w:rPr>
          <w:rStyle w:val="StyleUnderline"/>
        </w:rPr>
        <w:t>Laughter</w:t>
      </w:r>
      <w:r w:rsidRPr="000B6319">
        <w:rPr>
          <w:sz w:val="16"/>
        </w:rPr>
        <w:t xml:space="preserve"> is a marginal topic within educational research in general, as well as within philosophy of education in particular. Whenever this subject gets attention at all, it </w:t>
      </w:r>
      <w:r w:rsidRPr="000B6319">
        <w:rPr>
          <w:rStyle w:val="StyleUnderline"/>
        </w:rPr>
        <w:t>is commonly treated</w:t>
      </w:r>
      <w:r w:rsidRPr="000B6319">
        <w:rPr>
          <w:sz w:val="16"/>
        </w:rPr>
        <w:t xml:space="preserve"> either </w:t>
      </w:r>
      <w:r w:rsidRPr="000B6319">
        <w:rPr>
          <w:rStyle w:val="StyleUnderline"/>
        </w:rPr>
        <w:t>as a didactic tool</w:t>
      </w:r>
      <w:r w:rsidRPr="000B6319">
        <w:rPr>
          <w:sz w:val="16"/>
        </w:rPr>
        <w:t xml:space="preserve">, the benefits or dangers of which are discussed in relation to efficient teaching, </w:t>
      </w:r>
      <w:r w:rsidRPr="000B6319">
        <w:rPr>
          <w:rStyle w:val="StyleUnderline"/>
        </w:rPr>
        <w:t>or as a dimension of corporeality</w:t>
      </w:r>
      <w:r w:rsidRPr="000B6319">
        <w:rPr>
          <w:sz w:val="16"/>
        </w:rPr>
        <w:t xml:space="preserve">, the absence of which is symptomatic of an (educational) culture that is marked by a deep aversion toward human embodiment. </w:t>
      </w:r>
      <w:r w:rsidRPr="000B6319">
        <w:rPr>
          <w:rStyle w:val="StyleUnderline"/>
        </w:rPr>
        <w:t>The former</w:t>
      </w:r>
      <w:r w:rsidRPr="000B6319">
        <w:rPr>
          <w:sz w:val="16"/>
        </w:rPr>
        <w:t xml:space="preserve"> analysis </w:t>
      </w:r>
      <w:r w:rsidRPr="000B6319">
        <w:rPr>
          <w:rStyle w:val="StyleUnderline"/>
        </w:rPr>
        <w:t>tends to show that laughter might form an unexpectedly efficient instrument with which to improve motivation and concentration on the part of the students</w:t>
      </w:r>
      <w:r w:rsidRPr="000B6319">
        <w:rPr>
          <w:sz w:val="16"/>
        </w:rPr>
        <w:t xml:space="preserve">, or that it might be a very convenient aid for explaining abstract concepts. Laughter also improves creativity, social competencies, and so forth.1 </w:t>
      </w:r>
      <w:r w:rsidRPr="000B6319">
        <w:rPr>
          <w:rStyle w:val="StyleUnderline"/>
        </w:rPr>
        <w:t>At the same time, this approach warns us to use this means with moderation</w:t>
      </w:r>
      <w:r w:rsidRPr="000B6319">
        <w:rPr>
          <w:sz w:val="16"/>
        </w:rPr>
        <w:t xml:space="preserve">, as laughter might always degenerate into plain cynicism or moral insensitivity, and </w:t>
      </w:r>
      <w:r w:rsidRPr="000B6319">
        <w:rPr>
          <w:rStyle w:val="StyleUnderline"/>
        </w:rPr>
        <w:t xml:space="preserve">because laughter has the power to disrupt every hierarchical ordering. Therefore, laughter could be dangerous within an educational system, which is supposed to be founded on an unambiguously instituted discrepancy between those who teach and those who are supposed to learn </w:t>
      </w:r>
      <w:r w:rsidRPr="000B6319">
        <w:rPr>
          <w:sz w:val="16"/>
        </w:rPr>
        <w:t xml:space="preserve">(this is why the school and the figure of the teacher are excellent candidates for objects of scorn and laughter).2 </w:t>
      </w:r>
      <w:r w:rsidRPr="000B6319">
        <w:rPr>
          <w:rStyle w:val="StyleUnderline"/>
        </w:rPr>
        <w:t>The latter approach concerning laughter in education situates this phenomenon and the aversion toward it in a broader perspective, namely the endemic hatred of and unmanageable fear for our incarnated condition as mortal human beings</w:t>
      </w:r>
      <w:r w:rsidRPr="000B6319">
        <w:rPr>
          <w:sz w:val="16"/>
        </w:rPr>
        <w:t xml:space="preserve">, which is a typical attitude in the West, dating to the time of Plato. </w:t>
      </w:r>
      <w:r w:rsidRPr="000B6319">
        <w:rPr>
          <w:rStyle w:val="StyleUnderline"/>
        </w:rPr>
        <w:t>We envy the immortal gods who are free from the decay that</w:t>
      </w:r>
      <w:r w:rsidRPr="000B6319">
        <w:rPr>
          <w:sz w:val="16"/>
        </w:rPr>
        <w:t xml:space="preserve">, being made out of flesh and bone, </w:t>
      </w:r>
      <w:r w:rsidRPr="000B6319">
        <w:rPr>
          <w:rStyle w:val="StyleUnderline"/>
        </w:rPr>
        <w:t>is our inescapable fate. So we</w:t>
      </w:r>
      <w:r w:rsidRPr="000B6319">
        <w:rPr>
          <w:sz w:val="16"/>
        </w:rPr>
        <w:t xml:space="preserve"> eagerly </w:t>
      </w:r>
      <w:r w:rsidRPr="000B6319">
        <w:rPr>
          <w:rStyle w:val="StyleUnderline"/>
        </w:rPr>
        <w:t>define ourselves in terms of “the better part of man,” the mind, in order not to be confronted with the entropic bodies we inhabit</w:t>
      </w:r>
      <w:r w:rsidRPr="000B6319">
        <w:rPr>
          <w:sz w:val="16"/>
        </w:rPr>
        <w:t xml:space="preserve">. Therefore, especially in pedagogical contexts, </w:t>
      </w:r>
      <w:r w:rsidRPr="000B6319">
        <w:rPr>
          <w:rStyle w:val="StyleUnderline"/>
        </w:rPr>
        <w:t>teachers and students are encouraged to see themselves as immaterial subjectivities</w:t>
      </w:r>
      <w:r w:rsidRPr="000B6319">
        <w:rPr>
          <w:sz w:val="16"/>
        </w:rPr>
        <w:t xml:space="preserve">. As Erica McWilliam argues, there is no place for bodily desire in classrooms.3 We should keep silent about this feature of the human condition, although many will (tacitly) admit that the things we learned that were of the utmost significance for our lives frequently were provoked by teachers who were not just administrators, but were also passionate men and women of flesh and blood who had the talent to infect us in a corporeal way with the yearning to abandon ourselves to certain subjects. The point is that Western society is not keen on recognizing this fact. </w:t>
      </w:r>
      <w:r w:rsidRPr="000B6319">
        <w:rPr>
          <w:rStyle w:val="StyleUnderline"/>
        </w:rPr>
        <w:t>In the West, we would like education to be a purely cerebral matter, one that leaves no opportunity for seduction. For the same reason, it is understandable why we are so repugnant toward laughter: laughing shatters the illusion we have about our rational identity.</w:t>
      </w:r>
      <w:r w:rsidRPr="000B6319">
        <w:rPr>
          <w:sz w:val="16"/>
        </w:rPr>
        <w:t xml:space="preserve">4 </w:t>
      </w:r>
      <w:r w:rsidRPr="000B6319">
        <w:rPr>
          <w:rStyle w:val="StyleUnderline"/>
        </w:rPr>
        <w:t>The main aim of this approach to laughter</w:t>
      </w:r>
      <w:r w:rsidRPr="000B6319">
        <w:rPr>
          <w:sz w:val="16"/>
        </w:rPr>
        <w:t xml:space="preserve"> in education </w:t>
      </w:r>
      <w:r w:rsidRPr="000B6319">
        <w:rPr>
          <w:rStyle w:val="StyleUnderline"/>
        </w:rPr>
        <w:t>is to return the body to its legitimate place within education</w:t>
      </w:r>
      <w:r w:rsidRPr="000B6319">
        <w:rPr>
          <w:sz w:val="16"/>
        </w:rPr>
        <w:t xml:space="preserve">. Hence those who take this approach plea that </w:t>
      </w:r>
      <w:r w:rsidRPr="000B6319">
        <w:rPr>
          <w:rStyle w:val="StyleUnderline"/>
        </w:rPr>
        <w:t>we should</w:t>
      </w:r>
      <w:r w:rsidRPr="000B6319">
        <w:rPr>
          <w:sz w:val="16"/>
        </w:rPr>
        <w:t xml:space="preserve"> (dare to) </w:t>
      </w:r>
      <w:r w:rsidRPr="000B6319">
        <w:rPr>
          <w:rStyle w:val="StyleUnderline"/>
        </w:rPr>
        <w:t>show desire in classrooms and</w:t>
      </w:r>
      <w:r w:rsidRPr="000B6319">
        <w:rPr>
          <w:sz w:val="16"/>
        </w:rPr>
        <w:t xml:space="preserve"> that we should (dare to) </w:t>
      </w:r>
      <w:r w:rsidRPr="000B6319">
        <w:rPr>
          <w:rStyle w:val="StyleUnderline"/>
        </w:rPr>
        <w:t>laugh</w:t>
      </w:r>
      <w:r w:rsidRPr="000B6319">
        <w:rPr>
          <w:sz w:val="16"/>
        </w:rPr>
        <w:t xml:space="preserve"> — not in the name of efficiency (as the first approach claims), but </w:t>
      </w:r>
      <w:r w:rsidRPr="000B6319">
        <w:rPr>
          <w:rStyle w:val="StyleUnderline"/>
        </w:rPr>
        <w:t>in the name of a repressed dimension of humanity</w:t>
      </w:r>
      <w:r w:rsidRPr="000B6319">
        <w:rPr>
          <w:sz w:val="16"/>
        </w:rPr>
        <w:t xml:space="preserve">. On this view, </w:t>
      </w:r>
      <w:r w:rsidRPr="000B6319">
        <w:rPr>
          <w:rStyle w:val="StyleUnderline"/>
        </w:rPr>
        <w:t>laughter is an aspect of our lives that is disregarded only at a great cost: the loathing of our corporeal hardware prevents us from becoming fully developed human beings</w:t>
      </w:r>
      <w:r w:rsidRPr="000B6319">
        <w:rPr>
          <w:sz w:val="16"/>
        </w:rPr>
        <w:t xml:space="preserve">. What we suggest in this essay is not to discuss laughter in education in one of </w:t>
      </w:r>
      <w:r w:rsidRPr="000B6319">
        <w:rPr>
          <w:rStyle w:val="StyleUnderline"/>
        </w:rPr>
        <w:t>these two ways</w:t>
      </w:r>
      <w:r w:rsidRPr="000B6319">
        <w:rPr>
          <w:sz w:val="16"/>
        </w:rPr>
        <w:t xml:space="preserve">. In our view, these approaches </w:t>
      </w:r>
      <w:r w:rsidRPr="000B6319">
        <w:rPr>
          <w:rStyle w:val="StyleUnderline"/>
        </w:rPr>
        <w:t>do not take laughter seriously enough</w:t>
      </w:r>
      <w:r w:rsidRPr="000B6319">
        <w:rPr>
          <w:sz w:val="16"/>
        </w:rPr>
        <w:t xml:space="preserve">. In the name of ideals such as didactic efficiency or complete humanity, laughter is treated just as an exquisite instrument with which to realize these goals. What </w:t>
      </w:r>
      <w:r w:rsidRPr="000B6319">
        <w:rPr>
          <w:rStyle w:val="StyleUnderline"/>
        </w:rPr>
        <w:t>we propose</w:t>
      </w:r>
      <w:r w:rsidRPr="000B6319">
        <w:rPr>
          <w:sz w:val="16"/>
        </w:rPr>
        <w:t xml:space="preserve"> to do, on the other hand, is </w:t>
      </w:r>
      <w:r w:rsidRPr="000B6319">
        <w:rPr>
          <w:rStyle w:val="StyleUnderline"/>
        </w:rPr>
        <w:t>to start from the simple fact that there exists, from time to time, laughter in classrooms</w:t>
      </w:r>
      <w:r w:rsidRPr="000B6319">
        <w:rPr>
          <w:sz w:val="16"/>
        </w:rPr>
        <w:t xml:space="preserve">. Our task consists in describing this phenomenon as accurately as possible in order to show that the experience of laughter has an educational dimension. </w:t>
      </w:r>
      <w:r w:rsidRPr="000B6319">
        <w:rPr>
          <w:rStyle w:val="StyleUnderline"/>
        </w:rPr>
        <w:t>Laughter should not be defended on the ground that it might be a legitimate and useful instrument. On the contrary, the experience of shared laughter should be taken at face value, because — in itself — common laughter has a profound pedagogical significance.</w:t>
      </w:r>
    </w:p>
    <w:p w14:paraId="4BB23921" w14:textId="77777777" w:rsidR="00217DE5" w:rsidRPr="000B6319" w:rsidRDefault="00217DE5" w:rsidP="00217DE5">
      <w:pPr>
        <w:pStyle w:val="Heading4"/>
      </w:pPr>
      <w:r w:rsidRPr="000B6319">
        <w:t>Comedic relations between student and teacher can be used to open the classroom to radical transparency that is only able to be reterritorialized by the teacher – laughter entails ‘radical transparency’ that gives up on knowing oneself and presents itself as absolute truth</w:t>
      </w:r>
    </w:p>
    <w:p w14:paraId="0F4679A3" w14:textId="77777777" w:rsidR="00217DE5" w:rsidRPr="000B6319" w:rsidRDefault="00217DE5" w:rsidP="00217DE5">
      <w:r w:rsidRPr="000B6319">
        <w:rPr>
          <w:rStyle w:val="Style13ptBold"/>
        </w:rPr>
        <w:t>Vlieghe et al 10</w:t>
      </w:r>
      <w:r w:rsidRPr="000B6319">
        <w:rPr>
          <w:rFonts w:cs="Arial"/>
          <w:color w:val="222222"/>
          <w:sz w:val="20"/>
          <w:szCs w:val="20"/>
          <w:shd w:val="clear" w:color="auto" w:fill="FFFFFF"/>
        </w:rPr>
        <w:t>, (Joris Vlieghe, Maarten Simons, and Jan Masschelein, "The democracy of the flesh: Laughter as an educational and public event." </w:t>
      </w:r>
      <w:r w:rsidRPr="000B6319">
        <w:rPr>
          <w:rFonts w:cs="Arial"/>
          <w:i/>
          <w:iCs/>
          <w:color w:val="222222"/>
          <w:sz w:val="20"/>
          <w:szCs w:val="20"/>
          <w:shd w:val="clear" w:color="auto" w:fill="FFFFFF"/>
        </w:rPr>
        <w:t>Philosophy of Education Archive</w:t>
      </w:r>
      <w:r w:rsidRPr="000B6319">
        <w:rPr>
          <w:rFonts w:cs="Arial"/>
          <w:color w:val="222222"/>
          <w:sz w:val="20"/>
          <w:szCs w:val="20"/>
          <w:shd w:val="clear" w:color="auto" w:fill="FFFFFF"/>
        </w:rPr>
        <w:t> 2010), p. 204-212)//jh</w:t>
      </w:r>
    </w:p>
    <w:p w14:paraId="1DB5231B" w14:textId="77777777" w:rsidR="00217DE5" w:rsidRPr="000B6319" w:rsidRDefault="00217DE5" w:rsidP="00217DE5">
      <w:pPr>
        <w:rPr>
          <w:sz w:val="16"/>
        </w:rPr>
      </w:pPr>
      <w:r w:rsidRPr="000B6319">
        <w:rPr>
          <w:sz w:val="16"/>
        </w:rPr>
        <w:t xml:space="preserve">Following Georges Bataille 9 and Alphonso Lingis 10 here, </w:t>
      </w:r>
      <w:r w:rsidRPr="000B6319">
        <w:rPr>
          <w:rStyle w:val="StyleUnderline"/>
        </w:rPr>
        <w:t>in laughter, we find ourselves in a state of “radical transparency</w:t>
      </w:r>
      <w:r w:rsidRPr="000B6319">
        <w:rPr>
          <w:sz w:val="16"/>
        </w:rPr>
        <w:t xml:space="preserve">”11: we communicate, but not because we share the same insight or the same language. </w:t>
      </w:r>
      <w:r w:rsidRPr="000B6319">
        <w:rPr>
          <w:rStyle w:val="StyleUnderline"/>
        </w:rPr>
        <w:t>People who do not share a cognitive, social</w:t>
      </w:r>
      <w:r w:rsidRPr="000B6319">
        <w:rPr>
          <w:sz w:val="16"/>
        </w:rPr>
        <w:t xml:space="preserve"> and/</w:t>
      </w:r>
      <w:r w:rsidRPr="000B6319">
        <w:rPr>
          <w:rStyle w:val="StyleUnderline"/>
        </w:rPr>
        <w:t>or cultural background might</w:t>
      </w:r>
      <w:r w:rsidRPr="000B6319">
        <w:rPr>
          <w:sz w:val="16"/>
        </w:rPr>
        <w:t xml:space="preserve"> nevertheless </w:t>
      </w:r>
      <w:r w:rsidRPr="000B6319">
        <w:rPr>
          <w:rStyle w:val="StyleUnderline"/>
        </w:rPr>
        <w:t>find themselves sharing in the same experience</w:t>
      </w:r>
      <w:r w:rsidRPr="000B6319">
        <w:rPr>
          <w:sz w:val="16"/>
        </w:rPr>
        <w:t xml:space="preserve">.12 Furthermore, </w:t>
      </w:r>
      <w:r w:rsidRPr="000B6319">
        <w:rPr>
          <w:rStyle w:val="StyleUnderline"/>
        </w:rPr>
        <w:t>this radical transparency is not a cognitive category: transparency neither refers to (nor presupposes) a knowledge of the self: “The opposite of laughter is scrupulous self-criticism</w:t>
      </w:r>
      <w:r w:rsidRPr="000B6319">
        <w:rPr>
          <w:sz w:val="16"/>
        </w:rPr>
        <w:t xml:space="preserve"> — </w:t>
      </w:r>
      <w:r w:rsidRPr="000B6319">
        <w:rPr>
          <w:rStyle w:val="StyleUnderline"/>
        </w:rPr>
        <w:t>that finger-wagging Socratic injunction: know thyself</w:t>
      </w:r>
      <w:r w:rsidRPr="000B6319">
        <w:rPr>
          <w:sz w:val="16"/>
        </w:rPr>
        <w:t>.”13</w:t>
      </w:r>
      <w:r w:rsidRPr="000B6319">
        <w:rPr>
          <w:rStyle w:val="StyleUnderline"/>
        </w:rPr>
        <w:t xml:space="preserve"> It is the giving up of one’s will to have a clear and guaranteed position that grants the possibility of community-in-laughter</w:t>
      </w:r>
      <w:r w:rsidRPr="000B6319">
        <w:rPr>
          <w:sz w:val="16"/>
        </w:rPr>
        <w:t xml:space="preserve">. Furthermore, </w:t>
      </w:r>
      <w:r w:rsidRPr="000B6319">
        <w:rPr>
          <w:rStyle w:val="StyleUnderline"/>
        </w:rPr>
        <w:t>while laughing, we are confronted with a truth with which we cannot argue, which is shown to us as truth. What we experience while laughing is not something that invites us to search for a further legitimization of what we feel or to find out whether or not we are mistaken somehow</w:t>
      </w:r>
      <w:r w:rsidRPr="000B6319">
        <w:rPr>
          <w:sz w:val="16"/>
        </w:rPr>
        <w:t xml:space="preserve">. “Laughter affirms itself indubitably and believes in the world illuminated by its delight. That at which and with which someone laughs is true.”14 Laughter is a plain positive reality. Finally, </w:t>
      </w:r>
      <w:r w:rsidRPr="000B6319">
        <w:rPr>
          <w:rStyle w:val="StyleUnderline"/>
        </w:rPr>
        <w:t>the experience of common laughter is also an experience of equality</w:t>
      </w:r>
      <w:r w:rsidRPr="000B6319">
        <w:rPr>
          <w:sz w:val="16"/>
        </w:rPr>
        <w:t xml:space="preserve">. In the unintentional surrender to the autonomous functioning of the body, hierarchical positions are no longer experienced as meaningful. </w:t>
      </w:r>
      <w:r w:rsidRPr="000B6319">
        <w:rPr>
          <w:rStyle w:val="StyleUnderline"/>
        </w:rPr>
        <w:t>The difference between teacher and student, between adult and child, between judge and criminal, and so forth are radically suspended. The experience of common laughter grants the possibility of a form of community, a possibility that nevertheless might vanish as quickly as it became existent</w:t>
      </w:r>
      <w:r w:rsidRPr="000B6319">
        <w:rPr>
          <w:sz w:val="16"/>
        </w:rPr>
        <w:t xml:space="preserve">. Referring to an example given by Bataille, when a student pulls away the chair of her professor when he is bending to sit on it: “there is the sudden revelation of an inability to maintain his poise, authority and seriousness. If we can refrain from laughing, we maintain a position of power.… However, we lose our seriousness in laughing.”15 So, it all comes down to how we react to the possibility of community that is revealed in laughing together. In this example, </w:t>
      </w:r>
      <w:r w:rsidRPr="000B6319">
        <w:rPr>
          <w:rStyle w:val="StyleUnderline"/>
        </w:rPr>
        <w:t>the professor could restore as quickly as possible the hierarchical order that he represents as if nothing had happened. Giving ourselves over to laughter, on the other hand, implies a break in the course of history. The radical and unexpected has become a real possibility. In the etymological sense of the word, this experience of common laughter constitutes an “e-ducational” event: something happens that has the force to move us out of position, to lead us out</w:t>
      </w:r>
      <w:r w:rsidRPr="000B6319">
        <w:rPr>
          <w:sz w:val="16"/>
        </w:rPr>
        <w:t xml:space="preserve"> (e-ducere) </w:t>
      </w:r>
      <w:r w:rsidRPr="000B6319">
        <w:rPr>
          <w:rStyle w:val="StyleUnderline"/>
        </w:rPr>
        <w:t>of existing positions into a world in which we are exposed.16 This self-loss and exposure that one undergoes in the outburst of laughter are not only of major importance within educational contexts, but are educational in themselves</w:t>
      </w:r>
      <w:r w:rsidRPr="000B6319">
        <w:rPr>
          <w:sz w:val="16"/>
        </w:rPr>
        <w:t xml:space="preserve">, precisely </w:t>
      </w:r>
      <w:r w:rsidRPr="000B6319">
        <w:rPr>
          <w:rStyle w:val="StyleUnderline"/>
        </w:rPr>
        <w:t xml:space="preserve">because we give up mastery-over-our-own-lives and instead experience a sense of togetherness and equality. </w:t>
      </w:r>
      <w:r w:rsidRPr="000B6319">
        <w:rPr>
          <w:sz w:val="16"/>
        </w:rPr>
        <w:t>When we are confronted with the automatic and anonymous functioning of the flesh, the kind of community that might be at stake in education is revealed.</w:t>
      </w:r>
    </w:p>
    <w:p w14:paraId="491081D3" w14:textId="77777777" w:rsidR="00217DE5" w:rsidRPr="000B6319" w:rsidRDefault="00217DE5" w:rsidP="00217DE5">
      <w:pPr>
        <w:pStyle w:val="Heading4"/>
      </w:pPr>
      <w:r w:rsidRPr="000B6319">
        <w:t>Laughter makes a community, defined by lack of commonality other than laughter</w:t>
      </w:r>
    </w:p>
    <w:p w14:paraId="19514C47" w14:textId="77777777" w:rsidR="00217DE5" w:rsidRPr="000B6319" w:rsidRDefault="00217DE5" w:rsidP="00217DE5">
      <w:r w:rsidRPr="000B6319">
        <w:rPr>
          <w:rStyle w:val="Style13ptBold"/>
        </w:rPr>
        <w:t>Vlieghe et al 10</w:t>
      </w:r>
      <w:r w:rsidRPr="000B6319">
        <w:rPr>
          <w:rFonts w:cs="Arial"/>
          <w:color w:val="222222"/>
          <w:sz w:val="20"/>
          <w:szCs w:val="20"/>
          <w:shd w:val="clear" w:color="auto" w:fill="FFFFFF"/>
        </w:rPr>
        <w:t>, (Joris Vlieghe, Maarten Simons, and Jan Masschelein, "The democracy of the flesh: Laughter as an educational and public event." </w:t>
      </w:r>
      <w:r w:rsidRPr="000B6319">
        <w:rPr>
          <w:rFonts w:cs="Arial"/>
          <w:i/>
          <w:iCs/>
          <w:color w:val="222222"/>
          <w:sz w:val="20"/>
          <w:szCs w:val="20"/>
          <w:shd w:val="clear" w:color="auto" w:fill="FFFFFF"/>
        </w:rPr>
        <w:t>Philosophy of Education Archive</w:t>
      </w:r>
      <w:r w:rsidRPr="000B6319">
        <w:rPr>
          <w:rFonts w:cs="Arial"/>
          <w:color w:val="222222"/>
          <w:sz w:val="20"/>
          <w:szCs w:val="20"/>
          <w:shd w:val="clear" w:color="auto" w:fill="FFFFFF"/>
        </w:rPr>
        <w:t> 2010), p. 204-212)//jh</w:t>
      </w:r>
    </w:p>
    <w:p w14:paraId="5EE8045A" w14:textId="77777777" w:rsidR="00217DE5" w:rsidRPr="000B6319" w:rsidRDefault="00217DE5" w:rsidP="00217DE5">
      <w:pPr>
        <w:rPr>
          <w:sz w:val="16"/>
        </w:rPr>
      </w:pPr>
      <w:r w:rsidRPr="000B6319">
        <w:rPr>
          <w:sz w:val="16"/>
        </w:rPr>
        <w:t xml:space="preserve">Now, </w:t>
      </w:r>
      <w:r w:rsidRPr="000B6319">
        <w:rPr>
          <w:rStyle w:val="StyleUnderline"/>
        </w:rPr>
        <w:t>it should be clear that the kind of community that is revealed</w:t>
      </w:r>
      <w:r w:rsidRPr="000B6319">
        <w:rPr>
          <w:sz w:val="16"/>
        </w:rPr>
        <w:t xml:space="preserve">, for instance, in the experience of common laughter </w:t>
      </w:r>
      <w:r w:rsidRPr="000B6319">
        <w:rPr>
          <w:rStyle w:val="StyleUnderline"/>
        </w:rPr>
        <w:t>is in no way to be considered a product of work</w:t>
      </w:r>
      <w:r w:rsidRPr="000B6319">
        <w:rPr>
          <w:sz w:val="16"/>
        </w:rPr>
        <w:t xml:space="preserve">, an instrument </w:t>
      </w:r>
      <w:r w:rsidRPr="000B6319">
        <w:rPr>
          <w:rStyle w:val="StyleUnderline"/>
        </w:rPr>
        <w:t>which must protect us against some</w:t>
      </w:r>
      <w:r w:rsidRPr="000B6319">
        <w:rPr>
          <w:sz w:val="16"/>
        </w:rPr>
        <w:t xml:space="preserve"> potentially </w:t>
      </w:r>
      <w:r w:rsidRPr="000B6319">
        <w:rPr>
          <w:rStyle w:val="StyleUnderline"/>
        </w:rPr>
        <w:t>private difficulty</w:t>
      </w:r>
      <w:r w:rsidRPr="000B6319">
        <w:rPr>
          <w:sz w:val="16"/>
        </w:rPr>
        <w:t xml:space="preserve">. </w:t>
      </w:r>
      <w:r w:rsidRPr="000B6319">
        <w:rPr>
          <w:rStyle w:val="StyleUnderline"/>
        </w:rPr>
        <w:t xml:space="preserve">The community-in-laughter is not a secondary phenomenon that is made meaningful because of some benefit it brings to the individual </w:t>
      </w:r>
      <w:r w:rsidRPr="000B6319">
        <w:rPr>
          <w:sz w:val="16"/>
        </w:rPr>
        <w:t xml:space="preserve">(this benefit being, in both versions of the public just described, the strengthening of the individual’s position upon entering or founding a community). </w:t>
      </w:r>
      <w:r w:rsidRPr="000B6319">
        <w:rPr>
          <w:rStyle w:val="StyleUnderline"/>
        </w:rPr>
        <w:t>The public that is at stake in the community of those who find themselves together in laughter is, instead, a plain positive reality. It is given as such in experience and, consequentially, we should take it seriously. This public is not defined as the “non-private.” When confronted with the involuntary, automatic, and anonymous functioning of the flesh, we in fact experience a communication that in no way refers to something we as privatized beings</w:t>
      </w:r>
      <w:r w:rsidRPr="000B6319">
        <w:rPr>
          <w:sz w:val="16"/>
        </w:rPr>
        <w:t xml:space="preserve"> (should) </w:t>
      </w:r>
      <w:r w:rsidRPr="000B6319">
        <w:rPr>
          <w:rStyle w:val="StyleUnderline"/>
        </w:rPr>
        <w:t xml:space="preserve">long for or from which we need protection, something that cannot be expressed in terms of interests, goals, or legitimized insights </w:t>
      </w:r>
      <w:r w:rsidRPr="000B6319">
        <w:rPr>
          <w:sz w:val="16"/>
        </w:rPr>
        <w:t xml:space="preserve">(of individuals). In contrast with the second version of the public, </w:t>
      </w:r>
      <w:r w:rsidRPr="000B6319">
        <w:rPr>
          <w:rStyle w:val="StyleUnderline"/>
        </w:rPr>
        <w:t>this community-in-laughter is a bond of no one and everyone.</w:t>
      </w:r>
      <w:r w:rsidRPr="000B6319">
        <w:rPr>
          <w:sz w:val="16"/>
        </w:rPr>
        <w:t xml:space="preserve"> It is “a community </w:t>
      </w:r>
      <w:r w:rsidRPr="000B6319">
        <w:rPr>
          <w:rStyle w:val="StyleUnderline"/>
        </w:rPr>
        <w:t>of those who have nothing in common</w:t>
      </w:r>
      <w:r w:rsidRPr="000B6319">
        <w:rPr>
          <w:sz w:val="16"/>
        </w:rPr>
        <w:t xml:space="preserve">.”20 We simply happen to find ourselves together in laughter, without the necessity of any shared identity. </w:t>
      </w:r>
      <w:r w:rsidRPr="000B6319">
        <w:rPr>
          <w:rStyle w:val="StyleUnderline"/>
        </w:rPr>
        <w:t>In this event, a contingently gathered “we” shares an experience of loss-of-mastery and equality. As opposed to the first version of the public, “the democracy of the flesh” is not about making us visible. It is, rather, about us experiencing being exposed and thus abandoning our attachments to the individual positions that the agora should protect.</w:t>
      </w:r>
      <w:r w:rsidRPr="000B6319">
        <w:rPr>
          <w:sz w:val="16"/>
        </w:rPr>
        <w:t xml:space="preserve"> Thus, without presupposing that there is a common interest, which should grant the possibility of a “public” experience, the experience of common laughter shows that, </w:t>
      </w:r>
      <w:r w:rsidRPr="000B6319">
        <w:rPr>
          <w:rStyle w:val="StyleUnderline"/>
        </w:rPr>
        <w:t>in the corporeal experience of selfloss</w:t>
      </w:r>
      <w:r w:rsidRPr="000B6319">
        <w:rPr>
          <w:sz w:val="16"/>
        </w:rPr>
        <w:t xml:space="preserve"> (negatively formulated), </w:t>
      </w:r>
      <w:r w:rsidRPr="000B6319">
        <w:rPr>
          <w:rStyle w:val="StyleUnderline"/>
        </w:rPr>
        <w:t>an “intercorporal” community of everyone who is contingently delivered to the impersonal flesh is experienced</w:t>
      </w:r>
      <w:r w:rsidRPr="000B6319">
        <w:rPr>
          <w:sz w:val="16"/>
        </w:rPr>
        <w:t xml:space="preserve"> (positively formulated).21 Now, what happens here could be termed an “e-ducational” event: </w:t>
      </w:r>
      <w:r w:rsidRPr="000B6319">
        <w:rPr>
          <w:rStyle w:val="StyleUnderline"/>
        </w:rPr>
        <w:t>through this public exposure to the autonomous functioning of the body, we come to partake in a bond in which it has become utterly impossible to uphold neither any definitive nor hierarchical identity. Experiencing the community-in-laughter, we are unconditionally out-of-position. This communizing and equalizing kind of event might just be what the public vocation of education is all about.</w:t>
      </w:r>
      <w:r w:rsidRPr="000B6319">
        <w:rPr>
          <w:sz w:val="16"/>
        </w:rPr>
        <w:t xml:space="preserve"> Again, </w:t>
      </w:r>
      <w:r w:rsidRPr="000B6319">
        <w:rPr>
          <w:rStyle w:val="StyleUnderline"/>
        </w:rPr>
        <w:t>this does not imply a defense of the position that we should apply more laughter in classrooms: in that case, we would be using laughter as an instrument and a weapon — as a tool that is necessary for the community-to-be-worked-on. What we might do, instead, is cease to immunize ourselves against events that happen anyway, such as laughter, and accept the equalizing and communizing effect of these events. This presupposes, however, the will to take laughter seriously</w:t>
      </w:r>
      <w:r w:rsidRPr="000B6319">
        <w:rPr>
          <w:sz w:val="16"/>
        </w:rPr>
        <w:t>.</w:t>
      </w:r>
    </w:p>
    <w:p w14:paraId="05FBD241" w14:textId="77777777" w:rsidR="00217DE5" w:rsidRPr="000B6319" w:rsidRDefault="00217DE5" w:rsidP="00217DE5">
      <w:pPr>
        <w:pStyle w:val="Heading4"/>
      </w:pPr>
      <w:r w:rsidRPr="000B6319">
        <w:t xml:space="preserve">Laughter is the revelation that shipwrecks our current horizon of valuation, a form of atheological awakening that destroys God and resists systemic determination. Radically irreconcilable with reason, laughter is an acephalous experience that reveals the ridiculous relativity of everything. </w:t>
      </w:r>
    </w:p>
    <w:p w14:paraId="28BDCE1F" w14:textId="77777777" w:rsidR="00217DE5" w:rsidRPr="000B6319" w:rsidRDefault="00217DE5" w:rsidP="00217DE5">
      <w:r w:rsidRPr="000B6319">
        <w:rPr>
          <w:rStyle w:val="Style13ptBold"/>
        </w:rPr>
        <w:t>Wright 17.</w:t>
      </w:r>
      <w:r w:rsidRPr="000B6319">
        <w:t xml:space="preserve"> Drew, English Professor at Georgia State University. “The Impossible Thought off Georges Bataille: A Consciousness that Laughs and Cries” | rpadhi</w:t>
      </w:r>
    </w:p>
    <w:p w14:paraId="1499522E" w14:textId="77777777" w:rsidR="00217DE5" w:rsidRPr="000B6319" w:rsidRDefault="00217DE5" w:rsidP="00217DE5"/>
    <w:p w14:paraId="58F27D29" w14:textId="77777777" w:rsidR="00217DE5" w:rsidRPr="000B6319" w:rsidRDefault="00217DE5" w:rsidP="00217DE5">
      <w:pPr>
        <w:rPr>
          <w:sz w:val="16"/>
        </w:rPr>
      </w:pPr>
      <w:r w:rsidRPr="000B6319">
        <w:rPr>
          <w:sz w:val="16"/>
        </w:rPr>
        <w:t xml:space="preserve">While in London, Bataille had the opportunity to meet renowned utilitarian philosopher, Henri Bergson, and in anticipation of the meeting, Bataille read Bergson’s 1900 treatise, Laughter. Bataille described this London rendezvous twenty years later as “the occasion out of which laughter arose” (IE 66, original emphasis). </w:t>
      </w:r>
      <w:r w:rsidRPr="000B6319">
        <w:rPr>
          <w:rStyle w:val="StyleUnderline"/>
        </w:rPr>
        <w:t>“[L]aughter was revelation,” Bataille insists</w:t>
      </w:r>
      <w:r w:rsidRPr="000B6319">
        <w:rPr>
          <w:sz w:val="16"/>
        </w:rPr>
        <w:t xml:space="preserve"> in his recounting of the Bergson encounter in Inner Experience (1943), though this was not the sort of revelation which may be expected, nor one which Bataille himself could have foreseen, given his dogmatic inclinations at time (IE 66). </w:t>
      </w:r>
      <w:r w:rsidRPr="000B6319">
        <w:rPr>
          <w:u w:val="single"/>
        </w:rPr>
        <w:t>Firstly, this laugh, though distinctly human, cannot be annexed into the discrete experience of any respective human subject: this laughter “belongs” to no one</w:t>
      </w:r>
      <w:r w:rsidRPr="000B6319">
        <w:rPr>
          <w:sz w:val="16"/>
        </w:rPr>
        <w:t xml:space="preserve"> in particular, not even to Bataille. The “revelation” it “communicates” confirms no “salvation” for the subject at the mercy of laughter. </w:t>
      </w:r>
      <w:r w:rsidRPr="000B6319">
        <w:rPr>
          <w:u w:val="single"/>
        </w:rPr>
        <w:t>Rather, this revelatory laugh “opened up the depth of things,” “a roar of irreconciliation” exposing “the extreme limit of the ‘possible’”</w:t>
      </w:r>
      <w:r w:rsidRPr="000B6319">
        <w:rPr>
          <w:sz w:val="16"/>
        </w:rPr>
        <w:t xml:space="preserve"> (IE 66; Borch-Jacobsen 148; IE 42). </w:t>
      </w:r>
      <w:r w:rsidRPr="000B6319">
        <w:rPr>
          <w:u w:val="single"/>
        </w:rPr>
        <w:t xml:space="preserve">Laughter intuits the abrogation of the “profane” sphere of the discursive subject, abruptly abolishing all his metaphysical ideals and utilitarian pipedreams of eventual self-sufficiency. </w:t>
      </w:r>
      <w:r w:rsidRPr="000B6319">
        <w:rPr>
          <w:sz w:val="16"/>
        </w:rPr>
        <w:t xml:space="preserve">Rather than the providential “revelation” which would expectedly affirm, announce, or accompany the subject’s dogmatic deliverance unto an anticipated, presupposed “evasion of the impossible” (i.e., “salvation”), </w:t>
      </w:r>
      <w:r w:rsidRPr="000B6319">
        <w:rPr>
          <w:u w:val="single"/>
        </w:rPr>
        <w:t>this reverberating revelation shipwrecks the whole horizon of human valuation, effectively relinquishing “revelation” of its holy baggage, having turned “salvation” into “the trampoline of the impossible” (</w:t>
      </w:r>
      <w:r w:rsidRPr="000B6319">
        <w:rPr>
          <w:sz w:val="16"/>
        </w:rPr>
        <w:t xml:space="preserve">NL 21-3) </w:t>
      </w:r>
      <w:r w:rsidRPr="000B6319">
        <w:rPr>
          <w:u w:val="single"/>
        </w:rPr>
        <w:t>This iridescent spell</w:t>
      </w:r>
      <w:r w:rsidRPr="000B6319">
        <w:rPr>
          <w:sz w:val="16"/>
        </w:rPr>
        <w:t xml:space="preserve">, in whose grasp Bataille would remain perennially caught for the next forty years of his obsessive intellectual life, </w:t>
      </w:r>
      <w:r w:rsidRPr="000B6319">
        <w:rPr>
          <w:u w:val="single"/>
        </w:rPr>
        <w:t>was a “sudden revelation which revealed the relativity of everything</w:t>
      </w:r>
      <w:r w:rsidRPr="000B6319">
        <w:rPr>
          <w:sz w:val="16"/>
        </w:rPr>
        <w:t xml:space="preserve">” (Borch-Jacobson 148). Bataille avows that his unforeseen deliverance “into a kind of dive, which tended to be vertiginous, into the possibility of laughter” coincided with the alienation of his religious allegiances: “at first I had laughed, upon emerging from a long Christian piety, my life having dissolved, with a spring-like bad faith, in laughter” (NLT 139; IE 66, original emphasis). Elsewhere, Bataille maintains that “the first effect” that ensued from his having descended into “the sphere of laughter” was the swift ruin of the precise religious faith which “completely animated” him at the time: “[E]verything that the dogma brought me [was] carried away by a type of difluvial flood that decomposed it” (NLT 140). </w:t>
      </w:r>
      <w:r w:rsidRPr="000B6319">
        <w:rPr>
          <w:rStyle w:val="StyleUnderline"/>
        </w:rPr>
        <w:t>Laughter was an atheological awakening:</w:t>
      </w:r>
      <w:r w:rsidRPr="000B6319">
        <w:rPr>
          <w:sz w:val="16"/>
        </w:rPr>
        <w:t xml:space="preserve"> “</w:t>
      </w:r>
      <w:r w:rsidRPr="000B6319">
        <w:rPr>
          <w:rStyle w:val="StyleUnderline"/>
        </w:rPr>
        <w:t>Atheology,” Bataille explains, refers to “the science of the death or destruction of God</w:t>
      </w:r>
      <w:r w:rsidRPr="000B6319">
        <w:rPr>
          <w:sz w:val="16"/>
        </w:rPr>
        <w:t xml:space="preserve"> (the science of the thing being destroyed inasmuch as it is a thing)” (AFS 167</w:t>
      </w:r>
      <w:r w:rsidRPr="000B6319">
        <w:rPr>
          <w:rStyle w:val="StyleUnderline"/>
        </w:rPr>
        <w:t xml:space="preserve">). This “science,” as Stuart Kendall observes, elides the objectivity constitutive to scientific inquiry, positing in its place “a science of immediacy,” a “science” that disavows the discursive “discontinuity” between subject and object on which the scientific method of identification, assimilation, and homogenization is wholeheartedly staked </w:t>
      </w:r>
      <w:r w:rsidRPr="000B6319">
        <w:rPr>
          <w:sz w:val="16"/>
        </w:rPr>
        <w:t xml:space="preserve">(“Editor’s Introduction” xxxviii). </w:t>
      </w:r>
      <w:r w:rsidRPr="000B6319">
        <w:rPr>
          <w:rStyle w:val="StyleUnderline"/>
        </w:rPr>
        <w:t>Thus, “atheology” is “a science against science, a philosophy against knowledge”</w:t>
      </w:r>
      <w:r w:rsidRPr="000B6319">
        <w:rPr>
          <w:sz w:val="16"/>
        </w:rPr>
        <w:t xml:space="preserve"> (“Editor’s Introduction” xxxviii). </w:t>
      </w:r>
      <w:r w:rsidRPr="000B6319">
        <w:rPr>
          <w:rStyle w:val="StyleUnderline"/>
        </w:rPr>
        <w:t>A “science” or “system” that resists systematic determination, a system of de-systemization, “atheology” seeks to “create . . . the experience of the instant”</w:t>
      </w:r>
      <w:r w:rsidRPr="000B6319">
        <w:rPr>
          <w:sz w:val="16"/>
        </w:rPr>
        <w:t xml:space="preserve"> by collapsing the externality posited by the mediating interventions of discourse, the subject slipping into the deleterious night of “nonknowledge,” into an unmediated, unmitigated tête-à-tête with death that disallows intermediaries between subject and object (TD 122). And yet, as Julia Kristeva explains, unlike Hegel, Bataille refrains from “leaving aside [the moment of immediacy] as an indeterminate nothing, like a simple negation of consciousness and of the presence of the subject,” but rather “he designates its concrete and material determinations” (BEP 254). Such an “awakening” to the materiality of immediacy, in effect, embraces a sudden exposure of consciousness to the death of consciousness, “a consciousness of the absence of consciousness” (NR 129).Of course, such an “inner experience” cannot be sustained, nor does it desire to sustain itself, even less to discipline or enlighten others, for the identificatory integrity of the subject who would presume to sustain it has been spent. </w:t>
      </w:r>
      <w:r w:rsidRPr="000B6319">
        <w:rPr>
          <w:rStyle w:val="StyleUnderline"/>
        </w:rPr>
        <w:t>Laughter is one among many such distinctly human “inner experiences,” “one among many effusions, one among many deliriums, one among many means to the impossible”—alongside erotic ecstasy, tears, art, sacrifice—that attests to immediacy as that which is “essential to experience”</w:t>
      </w:r>
      <w:r w:rsidRPr="000B6319">
        <w:rPr>
          <w:sz w:val="16"/>
        </w:rPr>
        <w:t xml:space="preserve"> (Kendall, “Editor’s Introduction” xxxix; BEP 254). In this thesis, I argue that the meteoric “intimacy” of atheological consciousness, of this highly contingent “awakening” of consciousness to the “sovereign instant” of its rifting, finds its privileged presentation and performance in Bataille’s meditations on the “lived experience” of laughter and, more specifically, in Bataille’s fervent efforts to engage this “lived experience” at the level of epistemology (AS III 202). Bataille famously self-characterized his own thought as a “philosophy of laughter,” a modality of thought which allegedly “never proceeds independently of [the] experience” of laughter (NLT cite). </w:t>
      </w:r>
      <w:r w:rsidRPr="000B6319">
        <w:rPr>
          <w:u w:val="single"/>
        </w:rPr>
        <w:t>This “philosophy of laughter” receives perhaps its most confounding—and, no doubt, laughable—articulation in the blunt coincidence of laughter and thought evinced in a laconic aside Bataille delivers in “Meditations of Method”: “to laugh is to think”</w:t>
      </w:r>
      <w:r w:rsidRPr="000B6319">
        <w:rPr>
          <w:sz w:val="16"/>
        </w:rPr>
        <w:t xml:space="preserve"> (MM 90). The impossibility of this daft little claim—again, the “impossible,” for Bataille, always indexes “the loss of self”—is glaringly conspicuous, as this claim presumes an explicit simultaneity between thought and that capricious spasm that annuls its “exercise” (NL 18). And yet, Bataille’s impossible thought—“to laugh is to think”—insists upon a kind of turbulent awareness at the precise moment in which the temporal mediations and discursive limitations which dialectically divide experience into subject – </w:t>
      </w:r>
      <w:r w:rsidRPr="000B6319">
        <w:rPr>
          <w:u w:val="single"/>
        </w:rPr>
        <w:t>object relations</w:t>
      </w:r>
      <w:r w:rsidRPr="000B6319">
        <w:rPr>
          <w:sz w:val="16"/>
        </w:rPr>
        <w:t xml:space="preserve"> (and thus make self-consciousness possible) </w:t>
      </w:r>
      <w:r w:rsidRPr="000B6319">
        <w:rPr>
          <w:u w:val="single"/>
        </w:rPr>
        <w:t xml:space="preserve">are sundered, at the moment in which “the exercise of thought” bursts into the flames of an inappropriable, acephalous experience. It insists upon an “awakening” to the “impossible” </w:t>
      </w:r>
      <w:r w:rsidRPr="000B6319">
        <w:rPr>
          <w:sz w:val="16"/>
        </w:rPr>
        <w:t xml:space="preserve">(“the loss of self”), to what’s unthinkable or unknowable about experience insofar as it lies beyond the boundaries of possibility circumscribed by dialectical discourse: it insists, in short, upon an awakening to immediacy. </w:t>
      </w:r>
      <w:r w:rsidRPr="000B6319">
        <w:rPr>
          <w:u w:val="single"/>
        </w:rPr>
        <w:t>By peering philosophically (or “reflectively”) into the very “blind spot” of the philosophical gaze, Bataille’s “philosophy of laughter” explores the possibility of “awakening” to the death of consciousness as we know it, to the possibility of an “awakened” consciousness emerging in a movement of thought that annihilates it(self)—a consciousness which laughs and cries.</w:t>
      </w:r>
      <w:r w:rsidRPr="000B6319">
        <w:rPr>
          <w:sz w:val="16"/>
        </w:rPr>
        <w:t xml:space="preserve"> Like Mallarmé’s master, or Eliot’s Phlebas, consciousness metamorphoses into something other than itself, “awakening” to the unlocatable whirlpool into which it drowns, consciousness itself becoming nothing if not the very vortex whose riptide floods consciousness with that excess of life which Bataille calls “lived experience” (or “intimate life”) (TR 46). </w:t>
      </w:r>
      <w:r w:rsidRPr="000B6319">
        <w:rPr>
          <w:u w:val="single"/>
        </w:rPr>
        <w:t>Bataille’s “philosophy of laughter” evokes a necessarily “impossible” effort to transfigure epistemological activity into that incendiary “truth of the universe” which Bataille calls “nonproductive expenditure,” an unlimited movement towards unrestrained loss epitomized by the solar brilliance whose luminosity interminably boils, void of the purposive presupposition of returns</w:t>
      </w:r>
      <w:r w:rsidRPr="000B6319">
        <w:rPr>
          <w:sz w:val="16"/>
        </w:rPr>
        <w:t xml:space="preserve"> (DM 67). </w:t>
      </w:r>
      <w:r w:rsidRPr="000B6319">
        <w:rPr>
          <w:u w:val="single"/>
        </w:rPr>
        <w:t xml:space="preserve">Expenditure (qua unending, unchecked loss) is the ungraspable singularity of experience which </w:t>
      </w:r>
      <w:r w:rsidRPr="000B6319">
        <w:rPr>
          <w:rStyle w:val="Emphasis"/>
        </w:rPr>
        <w:t>is radically irreconcilable with the tempering benevolence of reason, morality, and work</w:t>
      </w:r>
      <w:r w:rsidRPr="000B6319">
        <w:rPr>
          <w:sz w:val="16"/>
        </w:rPr>
        <w:t xml:space="preserve">. Denis Hollier explains, “[S]ince expenditure is ultimately the unthinkable par excellence, thought itself is the suspension of expenditure” (DM 67, original emphasis). </w:t>
      </w:r>
      <w:r w:rsidRPr="000B6319">
        <w:rPr>
          <w:u w:val="single"/>
        </w:rPr>
        <w:t>The “philosophy of laughter,” as such, measures up to an “impossible” attempt to conciliate the operation of thought with what this operation constitutively “suspends” and with what, in turn, ruins this operation.</w:t>
      </w:r>
      <w:r w:rsidRPr="000B6319">
        <w:rPr>
          <w:sz w:val="16"/>
        </w:rPr>
        <w:t xml:space="preserve"> It thereby suggests a mode of “reflection” that shares a profound “intimacy” with what remains and, in a sense, must remain—“What is hidden in laughter must remain so”— unknown, unknowable, even unthinkable about human experience (IE 66). Indeed, in identifying the movement of thought with laughter’s compulsive, irruptive bursting, Bataille situates thought at precisely the point of coincidence at which “the exercise of thought” jumps the dialectical rails on which it routinely rides. As such, the mode of “reflection” denoted by the designation “philosophy of laughter” amounts to an epistemological practice whose movement reflects (or seeks to reflect) its own ontological catastrophe, its own incessant dissolution into the unthinkable immediacy of experience. </w:t>
      </w:r>
      <w:r w:rsidRPr="000B6319">
        <w:rPr>
          <w:u w:val="single"/>
        </w:rPr>
        <w:t>My central assertion in this thesis is thus that Bataille’s “philosophy of laughter” evokes a privileged, albeit “impossible,” effort to convert the acute affective alterity and unreserved explosiveness of “lived experience” into an epistemological condition.</w:t>
      </w:r>
      <w:r w:rsidRPr="000B6319">
        <w:rPr>
          <w:sz w:val="16"/>
        </w:rPr>
        <w:t xml:space="preserve"> </w:t>
      </w:r>
    </w:p>
    <w:p w14:paraId="69B86E8D" w14:textId="77777777" w:rsidR="00217DE5" w:rsidRPr="000B6319" w:rsidRDefault="00217DE5" w:rsidP="00217DE5">
      <w:pPr>
        <w:pStyle w:val="Heading4"/>
      </w:pPr>
      <w:r w:rsidRPr="000B6319">
        <w:t xml:space="preserve">The criminal and suicidal form of contagious laughter wrecks rationality and exclusionary group identities by posing a threat to the regularity of established order. By revealing our ontological insufficiencies, laughter lacerates us from the profane world of reason. </w:t>
      </w:r>
    </w:p>
    <w:p w14:paraId="6375FD33" w14:textId="77777777" w:rsidR="00217DE5" w:rsidRPr="000B6319" w:rsidRDefault="00217DE5" w:rsidP="00217DE5">
      <w:r w:rsidRPr="000B6319">
        <w:rPr>
          <w:rStyle w:val="Style13ptBold"/>
        </w:rPr>
        <w:t>Wright 17.</w:t>
      </w:r>
      <w:r w:rsidRPr="000B6319">
        <w:t xml:space="preserve"> Drew, English Professor at Georgia State University. “The Impossible Thought off Georges Bataille: A Consciousness that Laughs and Cries” | rpadhi</w:t>
      </w:r>
    </w:p>
    <w:p w14:paraId="407F6F89" w14:textId="77777777" w:rsidR="00217DE5" w:rsidRPr="000B6319" w:rsidRDefault="00217DE5" w:rsidP="00217DE5">
      <w:pPr>
        <w:rPr>
          <w:rStyle w:val="StyleUnderline"/>
        </w:rPr>
      </w:pPr>
      <w:r w:rsidRPr="000B6319">
        <w:rPr>
          <w:sz w:val="16"/>
        </w:rPr>
        <w:t xml:space="preserve">Bataille laughs at Bergson—“this careful little man philosopher!”—for having “instrumentalized” laughter, turning it into a moral, sociological tool to be deployed for the purposes of adjusting the “mechanical inelasticity” of one’s fellow human, who either slips and falls or otherwise betrays some psychological or bodily breach in established modes of behavior (IE 66; Parvulescu 87; Bergson 16). Such perfunctory transgressions of the accepted order of things, for Bergson, indicate the possibility of potentially dangerous contradiction or crime. Anca Parvulescu explains of Bergson: “Laughter is a useful social gesture, to be used in the formation and reproduction of a group” (87). Laughter (qua this “social gesture”) secures a specific sociological, moralistic utility and purpose: laughter is the response of a necessarily closed and limited group, a “social gesture” implying a kind of “freemasonry,” whereby the group reinforces a stable identity by correcting the automated eccentricities of the falling other (Bergson 16-7; Parvulescu 4-5). </w:t>
      </w:r>
      <w:r w:rsidRPr="000B6319">
        <w:rPr>
          <w:rStyle w:val="StyleUnderline"/>
        </w:rPr>
        <w:t>Things could not be more different for Bataille: laughter, along with erotic ecstasy, wrecks the rational foundations and exclusionary operations by which we affirm a group identity. It is not the mechanical slippage of the other which would designate the potentially hazardous transgression in the laughable scenario. Rather, it is the burst of laughter itself which poses the threat to the repressive regularity of established order and civic life.</w:t>
      </w:r>
      <w:r w:rsidRPr="000B6319">
        <w:rPr>
          <w:sz w:val="16"/>
        </w:rPr>
        <w:t xml:space="preserve"> “The rire [laughter],” writes Joseph Libertson, “interrupts the profane, conservative motivation of thought” (221). </w:t>
      </w:r>
      <w:r w:rsidRPr="000B6319">
        <w:rPr>
          <w:rStyle w:val="StyleUnderline"/>
        </w:rPr>
        <w:t>Laughter is “irreducibly opposed” to discourse, conservation, and work; it is “essentially non-conservative,” useless, prodigal, bastard—a privileged expression of what Bataille will call “unemployed negativity”</w:t>
      </w:r>
      <w:r w:rsidRPr="000B6319">
        <w:rPr>
          <w:sz w:val="16"/>
        </w:rPr>
        <w:t xml:space="preserve"> (Parvulescu 81; G 111). </w:t>
      </w:r>
      <w:r w:rsidRPr="000B6319">
        <w:rPr>
          <w:rStyle w:val="StyleUnderline"/>
        </w:rPr>
        <w:t>Paradoxically, a kind of “community” emerges from the epistemological wreckage</w:t>
      </w:r>
      <w:r w:rsidRPr="000B6319">
        <w:rPr>
          <w:sz w:val="16"/>
        </w:rPr>
        <w:t xml:space="preserve">, though a community not recognizable in any conventional sense of commonality (i.e., de facto community). </w:t>
      </w:r>
      <w:r w:rsidRPr="000B6319">
        <w:rPr>
          <w:rStyle w:val="StyleUnderline"/>
        </w:rPr>
        <w:t>Rather, this community, which Jean-Luc Nancy calls “inoperable” and Maurice Blanchot “unavowable,” can perhaps best be understood as a community of non-recognition: “communication” occurs when the boundaries of personal identity are foregone, when all anticipation and hope “dissolve into NOTHING”</w:t>
      </w:r>
      <w:r w:rsidRPr="000B6319">
        <w:rPr>
          <w:sz w:val="16"/>
        </w:rPr>
        <w:t xml:space="preserve"> (AS III 208, original emphasis). We “communicate” in the “sovereign moments” in which our discursive dexterity and its productive apparatuses fold to the “interrogation” of erotic silence or to the “contestations” erupting through purposeless, excessive outpourings of laughter: “lucidity made of incessant contestations itself, ultimately dissolving in laughter (in nonknowledge)” (G 91). </w:t>
      </w:r>
      <w:r w:rsidRPr="000B6319">
        <w:rPr>
          <w:rStyle w:val="StyleUnderline"/>
        </w:rPr>
        <w:t>This irrepressible “community,” wherein we experience the lacerating “communication” of “the moment of violent contact, when life slips from one person to another,” is a being-in-common defined by the dissolution of definitions</w:t>
      </w:r>
      <w:r w:rsidRPr="000B6319">
        <w:rPr>
          <w:sz w:val="16"/>
        </w:rPr>
        <w:t xml:space="preserve"> (G 129). </w:t>
      </w:r>
      <w:r w:rsidRPr="000B6319">
        <w:rPr>
          <w:rStyle w:val="StyleUnderline"/>
        </w:rPr>
        <w:t>An inner violence or mutilation (of self) “communicates” the shared experience of human subjectivity’s profound finitude. Rather than serving as a kind of disciplinary machinery bent on bending bumbling bystanders back into rank (à la Bergson), laughter (qua “communication”) “is criminal and suicidal”</w:t>
      </w:r>
      <w:r w:rsidRPr="000B6319">
        <w:rPr>
          <w:sz w:val="16"/>
        </w:rPr>
        <w:t xml:space="preserve">: “All ‘communication’ participates in suicide, in crime” (Lingis 122; ON 26, original emphasis). </w:t>
      </w:r>
      <w:r w:rsidRPr="000B6319">
        <w:rPr>
          <w:rStyle w:val="StyleUnderline"/>
        </w:rPr>
        <w:t>For laughter (qua “communication”) involves the contagious release or expenditure of untenable, untamable, unusable energies which imperil the porous procedures, projects, and performances by which we seek to affirm our claim to knowledge, self-identification, and self-sufficiency through the construction and reification of the group</w:t>
      </w:r>
      <w:r w:rsidRPr="000B6319">
        <w:rPr>
          <w:sz w:val="16"/>
        </w:rPr>
        <w:t xml:space="preserve">. My interrogation of Bataille’s “philosophy of laughter” is rooted in Andrew Mitchell and Jason Winifree’s supposition that “the entire effort” of Bataillean thought is “dedicated” to the demonstration and delivery of “the obscure region [of experience] closed to phenomenology” designated by the term “communication” (1; G 212). </w:t>
      </w:r>
      <w:r w:rsidRPr="000B6319">
        <w:rPr>
          <w:rStyle w:val="StyleUnderline"/>
        </w:rPr>
        <w:t xml:space="preserve">This “accursed” arena of experience corresponds precisely to that which is incommunicable with respect to articulated discourse insofar as it involves an experience of consumptive contact whose intensity and violence rupture the discursive homogeneity of the discrete subject whose differential isolation (qua “I”) guards the possibility of the articulable acquisition and exchange of material and conceptual commodities. </w:t>
      </w:r>
      <w:r w:rsidRPr="000B6319">
        <w:rPr>
          <w:sz w:val="16"/>
        </w:rPr>
        <w:t xml:space="preserve">Critics generally concur that “communication” and the “contagious subjectivity” (subjectivité contagieuse) of its nocturnal caress occupy an essential place in Bataillean thought; however, as Nidesh Latwoo accurately observes, spats abound apropos of the question of what kind of human subject “informs and underlies this thought” (73). </w:t>
      </w:r>
      <w:r w:rsidRPr="000B6319">
        <w:rPr>
          <w:rStyle w:val="StyleUnderline"/>
        </w:rPr>
        <w:t>I contend that the subject (in both senses of the word) of Bataillean thought cannot be dissociated from the heterogeneous subject emergent in the crucible of “communication.</w:t>
      </w:r>
      <w:r w:rsidRPr="000B6319">
        <w:rPr>
          <w:sz w:val="16"/>
        </w:rPr>
        <w:t xml:space="preserve">” Writing on the related subject of the matrix of transgression, Michel Foucault posits “a curious intersection of beings that have no other life beyond this moment where they totally exchange their beings” (34, my emphasis). </w:t>
      </w:r>
      <w:r w:rsidRPr="000B6319">
        <w:rPr>
          <w:rStyle w:val="StyleUnderline"/>
        </w:rPr>
        <w:t>More specifically, the subject of Bataillean thought is the subject caught in the “difluvial flood” of laughter’s spell, a subject which, in bursting (into laughter) and therein becoming suddenly disengaged from the “profane” world of labor, reason, and discourse, is nothing but this oceanic torrent of lightness in whose high tide of consumption the subject is awash:</w:t>
      </w:r>
      <w:r w:rsidRPr="000B6319">
        <w:rPr>
          <w:sz w:val="16"/>
        </w:rPr>
        <w:t xml:space="preserve"> “For the subject is consumption insofar as it is not tied down to work” (AS I 58, original emphasis). The Bataillean subject, as such, is the contagion of “communication,” and its essential epistemological gesture is to fall into the excess of laughter. Head thrown back and mouth irrepressibly agape, the subject of Bataille’s “impossible thought” is the spitting image of impropriety: a subject which is, in a sense, nothing but the sputtering opening of a mouth that insists on itself (i.e., its opening), a subject vehemently exposing its own excesses like the exuberant parting of lips exhibiting fluids, teeth, and tongue. </w:t>
      </w:r>
      <w:r w:rsidRPr="000B6319">
        <w:rPr>
          <w:rStyle w:val="StyleUnderline"/>
        </w:rPr>
        <w:t>The subject shaken in the spell of Bataillean thought would thus appear a body bound by alterity, held together by a gesticulating choreography of fragments, an unrecognizable voice, full of sound and fury, acousmatically rupturing the soundscape while disfiguring the ordered austerity of the face, body and voice doubling over each other in rabid, ejaculatory waves that foam over the exorbitantly exposed buccal recesses, signifying nothin</w:t>
      </w:r>
      <w:r w:rsidRPr="000B6319">
        <w:rPr>
          <w:sz w:val="16"/>
        </w:rPr>
        <w:t xml:space="preserve">g. “Without any doubt, one who laughs is himself laughable and, in the profound sense, is so more than his victim” (IE 97). And, indeed, the spectacle of Bataillean thought (qua “philosophy of laughter”), undoubtedly ridiculous and improper, even “ugly,” may seem to lack any trace of an affective threat (in accordance with the Aristotelian model of comedy): that is, this laughing subject (of Bataillean thought) ostensibly fails to arouse our more sympathetic sensibilities. Bataille’s “philosophy of laughter,” no doubt, results in comedy: </w:t>
      </w:r>
      <w:r w:rsidRPr="000B6319">
        <w:rPr>
          <w:rStyle w:val="StyleUnderline"/>
        </w:rPr>
        <w:t>in order to accommodate the irreconcilable demands of epistemology and expenditure, this method of meditation would need to embrace a movement simultaneously limited and unlimited</w:t>
      </w:r>
      <w:r w:rsidRPr="000B6319">
        <w:rPr>
          <w:sz w:val="16"/>
        </w:rPr>
        <w:t xml:space="preserve">. This comic eventuality, however, is not a fate to which Bataille is blind: the inescapable failure that awaits such an intellectual practice cannot have eluded Bataille. In fact, it is precisely the insufficiency of Bataille’s “impossible thought”—the utter failure of Bataille’s articulated discourse to complete the task of authenticating the substance of what it claims—that energizes this epistemological caprice. It is through the constitutive inadequacy of the reasoned utterance to disclose “the impossible,” to bring “the loss of self” into discursive relief, that that which discourse fails to produce flashes before us: “impossible, yet there it is”—a remark not without its comic touch (AS III 206, original emphasis). </w:t>
      </w:r>
      <w:r w:rsidRPr="000B6319">
        <w:rPr>
          <w:rStyle w:val="StyleUnderline"/>
        </w:rPr>
        <w:t>“Now, to laugh and to be serious at the same time is impossible,”</w:t>
      </w:r>
      <w:r w:rsidRPr="000B6319">
        <w:rPr>
          <w:sz w:val="16"/>
        </w:rPr>
        <w:t xml:space="preserve"> Bataille reminds us. “Laughter is lightness, and we miss it insofar as we cease to laugh at it” (S 73). </w:t>
      </w:r>
      <w:r w:rsidRPr="000B6319">
        <w:rPr>
          <w:rStyle w:val="StyleUnderline"/>
        </w:rPr>
        <w:t xml:space="preserve">That Bataille’s discourse on laughter fails, in this sense, reflects the ontological insufficiency of the labor of human thought to achieve a consummate state of absolute realization. It is thus in its failure that Bataille’s “impossible thought” succeeds, revealing (to us/us to) a moment “where life reaches an impossible limit” (ON 39): namely, when, perceiving this failure, we laugh! </w:t>
      </w:r>
    </w:p>
    <w:p w14:paraId="73E6A4B9" w14:textId="77777777" w:rsidR="00217DE5" w:rsidRPr="000B6319" w:rsidRDefault="00217DE5" w:rsidP="00217DE5">
      <w:pPr>
        <w:pStyle w:val="Heading4"/>
        <w:rPr>
          <w:rStyle w:val="m1957720002920465510gmail-style13ptbold"/>
          <w:rFonts w:cs="Arial"/>
          <w:color w:val="222222"/>
        </w:rPr>
      </w:pPr>
      <w:r w:rsidRPr="000B6319">
        <w:rPr>
          <w:rStyle w:val="m1957720002920465510gmail-style13ptbold"/>
          <w:rFonts w:cs="Arial"/>
          <w:color w:val="222222"/>
        </w:rPr>
        <w:t xml:space="preserve">Laughter and alt solvency advocate </w:t>
      </w:r>
    </w:p>
    <w:p w14:paraId="724A31C2" w14:textId="77777777" w:rsidR="00217DE5" w:rsidRPr="000B6319" w:rsidRDefault="00217DE5" w:rsidP="00217DE5">
      <w:pPr>
        <w:shd w:val="clear" w:color="auto" w:fill="FFFFFF"/>
        <w:rPr>
          <w:rFonts w:cs="Arial"/>
          <w:color w:val="222222"/>
          <w:sz w:val="19"/>
          <w:szCs w:val="19"/>
        </w:rPr>
      </w:pPr>
      <w:r w:rsidRPr="000B6319">
        <w:rPr>
          <w:rStyle w:val="m1957720002920465510gmail-style13ptbold"/>
          <w:rFonts w:cs="Arial"/>
          <w:color w:val="222222"/>
          <w:sz w:val="26"/>
          <w:szCs w:val="26"/>
        </w:rPr>
        <w:t xml:space="preserve">Gorelick 11 (Nathan, Utah Valley University, “Life in Excess: Insurrection and Expenditure in Antonin Artaund’s Theater of Cruelty”, Pg 270-276)/RF&amp;KV </w:t>
      </w:r>
    </w:p>
    <w:p w14:paraId="2363D6B1" w14:textId="77777777" w:rsidR="00217DE5" w:rsidRPr="000B6319" w:rsidRDefault="00217DE5" w:rsidP="00217DE5">
      <w:pPr>
        <w:shd w:val="clear" w:color="auto" w:fill="FFFFFF"/>
        <w:rPr>
          <w:b/>
          <w:iCs/>
          <w:u w:val="single"/>
        </w:rPr>
      </w:pPr>
      <w:r w:rsidRPr="000B6319">
        <w:rPr>
          <w:rStyle w:val="Emphasis"/>
        </w:rPr>
        <w:t>Derrida’s elaboration of Bataille’s concept of expenditure with- out reserve provides one potential response to this economy of signification.</w:t>
      </w:r>
      <w:r w:rsidRPr="000B6319">
        <w:rPr>
          <w:rFonts w:cs="Arial"/>
          <w:color w:val="222222"/>
          <w:sz w:val="14"/>
          <w:szCs w:val="19"/>
        </w:rPr>
        <w:t xml:space="preserve"> In this context, </w:t>
      </w:r>
      <w:r w:rsidRPr="000B6319">
        <w:rPr>
          <w:rStyle w:val="m1957720002920465510gmail-styleunderline"/>
          <w:rFonts w:cs="Arial"/>
          <w:color w:val="222222"/>
          <w:sz w:val="14"/>
          <w:szCs w:val="19"/>
        </w:rPr>
        <w:t xml:space="preserve">it is not life, but </w:t>
      </w:r>
      <w:r w:rsidRPr="000B6319">
        <w:rPr>
          <w:rStyle w:val="Emphasis"/>
        </w:rPr>
        <w:t>laughter</w:t>
      </w:r>
      <w:r w:rsidRPr="000B6319">
        <w:rPr>
          <w:rStyle w:val="m1957720002920465510gmail-styleunderline"/>
          <w:rFonts w:cs="Arial"/>
          <w:color w:val="222222"/>
          <w:sz w:val="14"/>
          <w:szCs w:val="19"/>
        </w:rPr>
        <w:t xml:space="preserve"> that </w:t>
      </w:r>
      <w:r w:rsidRPr="000B6319">
        <w:rPr>
          <w:rStyle w:val="Emphasis"/>
        </w:rPr>
        <w:t>renders the totalizing pretentions of</w:t>
      </w:r>
      <w:r w:rsidRPr="000B6319">
        <w:rPr>
          <w:rStyle w:val="m1957720002920465510gmail-styleunderline"/>
          <w:rFonts w:cs="Arial"/>
          <w:color w:val="222222"/>
          <w:sz w:val="14"/>
          <w:szCs w:val="19"/>
        </w:rPr>
        <w:t xml:space="preserve"> what Artaud elsewhere calls “</w:t>
      </w:r>
      <w:r w:rsidRPr="000B6319">
        <w:rPr>
          <w:rStyle w:val="Emphasis"/>
        </w:rPr>
        <w:t>philo- sophical systems</w:t>
      </w:r>
      <w:r w:rsidRPr="000B6319">
        <w:rPr>
          <w:rStyle w:val="m1957720002920465510gmail-styleunderline"/>
          <w:rFonts w:cs="Arial"/>
          <w:color w:val="222222"/>
          <w:sz w:val="14"/>
          <w:szCs w:val="19"/>
        </w:rPr>
        <w:t xml:space="preserve">” ridiculous. </w:t>
      </w:r>
      <w:r w:rsidRPr="000B6319">
        <w:rPr>
          <w:rStyle w:val="Emphasis"/>
        </w:rPr>
        <w:t>The burst of laughter</w:t>
      </w:r>
      <w:r w:rsidRPr="000B6319">
        <w:rPr>
          <w:rStyle w:val="StyleUnderline"/>
        </w:rPr>
        <w:t>, </w:t>
      </w:r>
      <w:r w:rsidRPr="000B6319">
        <w:rPr>
          <w:rFonts w:cs="Arial"/>
          <w:color w:val="222222"/>
          <w:sz w:val="14"/>
          <w:szCs w:val="19"/>
        </w:rPr>
        <w:t>as far as Bataille’s confrontation with Hegelian systematicity is concerned, </w:t>
      </w:r>
      <w:r w:rsidRPr="000B6319">
        <w:rPr>
          <w:rStyle w:val="Emphasis"/>
        </w:rPr>
        <w:t>is the “abso- lute sacri ce of meaning</w:t>
      </w:r>
      <w:r w:rsidRPr="000B6319">
        <w:rPr>
          <w:rStyle w:val="m1957720002920465510gmail-styleunderline"/>
          <w:rFonts w:cs="Arial"/>
          <w:color w:val="222222"/>
          <w:sz w:val="14"/>
          <w:szCs w:val="19"/>
        </w:rPr>
        <w:t>: a sacri ce without return and without reserves</w:t>
      </w:r>
      <w:r w:rsidRPr="000B6319">
        <w:rPr>
          <w:rFonts w:cs="Arial"/>
          <w:color w:val="222222"/>
          <w:sz w:val="14"/>
          <w:szCs w:val="19"/>
        </w:rPr>
        <w:t xml:space="preserve">”;21 </w:t>
      </w:r>
      <w:r w:rsidRPr="000B6319">
        <w:rPr>
          <w:rStyle w:val="StyleUnderline"/>
        </w:rPr>
        <w:t>it is the insistence of an excess against which no system of intelligibility can avail, an avowal of the excess inherent in any act of signi cation, and an abdication of the will-to-meaning with which Artaud himself struggled, most famously in his correspondence with Rivière.</w:t>
      </w:r>
      <w:r w:rsidRPr="000B6319">
        <w:rPr>
          <w:rFonts w:cs="Arial"/>
          <w:color w:val="222222"/>
          <w:sz w:val="14"/>
          <w:szCs w:val="19"/>
        </w:rPr>
        <w:t xml:space="preserve"> Despite this af nity, however, “La parole souf ée” concludes with an accusation concerning Artaud’s seeming complicity with precisely those metaphysical structures against which both Bataille’s laughter the Theater of Cruelty are supposed to protest. Here, </w:t>
      </w:r>
      <w:r w:rsidRPr="000B6319">
        <w:rPr>
          <w:rStyle w:val="StyleUnderline"/>
        </w:rPr>
        <w:t xml:space="preserve">Artaud’s guration of a theater </w:t>
      </w:r>
      <w:r w:rsidRPr="000B6319">
        <w:rPr>
          <w:rFonts w:cs="Arial"/>
          <w:color w:val="222222"/>
          <w:sz w:val="14"/>
          <w:szCs w:val="19"/>
        </w:rPr>
        <w:t xml:space="preserve">somehow </w:t>
      </w:r>
      <w:r w:rsidRPr="000B6319">
        <w:rPr>
          <w:rStyle w:val="StyleUnderline"/>
        </w:rPr>
        <w:t>sanitized of both repre- sentation and its attendant commodi cation exhibits, for Derrida, a misguided or impossible nostalgia for purity of presentation—a self-destructive fantasy, in other words, of representation without signi cation.</w:t>
      </w:r>
      <w:r w:rsidRPr="000B6319">
        <w:rPr>
          <w:rFonts w:cs="Arial"/>
          <w:color w:val="222222"/>
          <w:sz w:val="14"/>
          <w:szCs w:val="19"/>
        </w:rPr>
        <w:t xml:space="preserve"> In his slightly later essay on “The Theater of Cruelty and the Closure of Representation,” </w:t>
      </w:r>
      <w:r w:rsidRPr="000B6319">
        <w:rPr>
          <w:rStyle w:val="StyleUnderline"/>
        </w:rPr>
        <w:t>Derrida offers a more sympathetic reading, bringing Artaud much closer to his interpretation of Bataille’s burst of laughter and thus toward a “general economy”22 of expenditure without reserve.</w:t>
      </w:r>
      <w:r w:rsidRPr="000B6319">
        <w:rPr>
          <w:rFonts w:cs="Arial"/>
          <w:color w:val="222222"/>
          <w:sz w:val="14"/>
          <w:szCs w:val="19"/>
        </w:rPr>
        <w:t xml:space="preserve"> Just as </w:t>
      </w:r>
      <w:r w:rsidRPr="000B6319">
        <w:rPr>
          <w:rStyle w:val="Emphasis"/>
        </w:rPr>
        <w:t>laughter asserts a disrup- tive and unrepresentable force against the incessant production of meaning,</w:t>
      </w:r>
      <w:r w:rsidRPr="000B6319">
        <w:rPr>
          <w:rFonts w:cs="Arial"/>
          <w:color w:val="222222"/>
          <w:sz w:val="14"/>
          <w:szCs w:val="19"/>
        </w:rPr>
        <w:t xml:space="preserve"> the Theater of Cruelty is “not a representation. It is life itself, in the extent to which life is unrepresentable.”23 </w:t>
      </w:r>
      <w:r w:rsidRPr="000B6319">
        <w:rPr>
          <w:rStyle w:val="StyleUnderline"/>
        </w:rPr>
        <w:t>If the Theater of Cruelty</w:t>
      </w:r>
      <w:r w:rsidRPr="000B6319">
        <w:rPr>
          <w:rFonts w:cs="Arial"/>
          <w:color w:val="222222"/>
          <w:sz w:val="14"/>
          <w:szCs w:val="19"/>
        </w:rPr>
        <w:t xml:space="preserve"> might still be considered “work,” this </w:t>
      </w:r>
      <w:r w:rsidRPr="000B6319">
        <w:rPr>
          <w:rStyle w:val="StyleUnderline"/>
        </w:rPr>
        <w:t xml:space="preserve">is </w:t>
      </w:r>
      <w:r w:rsidRPr="000B6319">
        <w:rPr>
          <w:rFonts w:cs="Arial"/>
          <w:color w:val="222222"/>
          <w:sz w:val="14"/>
          <w:szCs w:val="19"/>
        </w:rPr>
        <w:t xml:space="preserve">nonetheless the </w:t>
      </w:r>
      <w:r w:rsidRPr="000B6319">
        <w:rPr>
          <w:rStyle w:val="StyleUnderline"/>
        </w:rPr>
        <w:t>work of “af rmation,”</w:t>
      </w:r>
      <w:r w:rsidRPr="000B6319">
        <w:rPr>
          <w:rFonts w:cs="Arial"/>
          <w:color w:val="222222"/>
          <w:sz w:val="14"/>
          <w:szCs w:val="19"/>
        </w:rPr>
        <w:t xml:space="preserve"> and af rmation is the insistent force of life, of that </w:t>
      </w:r>
      <w:r w:rsidRPr="000B6319">
        <w:rPr>
          <w:rStyle w:val="StyleUnderline"/>
        </w:rPr>
        <w:t>which “produces af rmation itself in its full and necessary rigor</w:t>
      </w:r>
      <w:r w:rsidRPr="000B6319">
        <w:rPr>
          <w:rFonts w:cs="Arial"/>
          <w:color w:val="222222"/>
          <w:sz w:val="14"/>
          <w:szCs w:val="19"/>
        </w:rPr>
        <w:t xml:space="preserve">.”24 This is not a dialectical af rmation; it does not invite a negation and an ensuing sublation. Rather, </w:t>
      </w:r>
      <w:r w:rsidRPr="000B6319">
        <w:rPr>
          <w:rStyle w:val="Emphasis"/>
        </w:rPr>
        <w:t>it is a permanent force</w:t>
      </w:r>
      <w:r w:rsidRPr="000B6319">
        <w:rPr>
          <w:rFonts w:cs="Arial"/>
          <w:color w:val="222222"/>
          <w:sz w:val="14"/>
          <w:szCs w:val="19"/>
        </w:rPr>
        <w:t xml:space="preserve">, the insistence of </w:t>
      </w:r>
      <w:r w:rsidRPr="000B6319">
        <w:rPr>
          <w:rStyle w:val="Emphasis"/>
        </w:rPr>
        <w:t xml:space="preserve">which refuses systematicity and thus cannot be con- tained within any system of intelligibility. </w:t>
      </w:r>
      <w:r w:rsidRPr="000B6319">
        <w:rPr>
          <w:rFonts w:cs="Arial"/>
          <w:color w:val="222222"/>
          <w:sz w:val="14"/>
          <w:szCs w:val="19"/>
        </w:rPr>
        <w:t>Here, affirmation should be distinguished not from negation, but from repetition, from the iterability through which meaning is constituted and maintained within any signi er, from that which renders representation possible. Artaud suggests as much: from the perspective of culture-in-action afforded by the Theater of Cruelty, “[t]he library at Alexandria can be burnt down,” since the archiving of knowledge (the condition for the possibility of its repetition) sti es the creative energy of life (10). In his “No More Masterpieces,” the injunction is even more explicit: “</w:t>
      </w:r>
      <w:r w:rsidRPr="000B6319">
        <w:rPr>
          <w:rStyle w:val="Emphasis"/>
        </w:rPr>
        <w:t xml:space="preserve">an expression does not have the same value twice, does not live two lives </w:t>
      </w:r>
      <w:r w:rsidRPr="000B6319">
        <w:rPr>
          <w:rFonts w:cs="Arial"/>
          <w:color w:val="222222"/>
          <w:sz w:val="14"/>
          <w:szCs w:val="19"/>
        </w:rPr>
        <w:t>. . . all words, once spoken, are dead and function only at the moment when they are uttered” (75). And since the theater is the space within which “the menace of repetition” (Derrida’s term) nds its greatest support,25 the radicality of Artaud’s af rmation is clear: rather than abandon the theater to this menace, he insists that “</w:t>
      </w:r>
      <w:r w:rsidRPr="000B6319">
        <w:rPr>
          <w:rStyle w:val="StyleUnderline"/>
        </w:rPr>
        <w:t>the theater is the only place in the world where a gesture, once made, can never be made the same way twice”</w:t>
      </w:r>
      <w:r w:rsidRPr="000B6319">
        <w:rPr>
          <w:rFonts w:cs="Arial"/>
          <w:color w:val="222222"/>
          <w:sz w:val="14"/>
          <w:szCs w:val="19"/>
        </w:rPr>
        <w:t xml:space="preserve"> (75). The Theater of Cruelty is therefore theater as cruelty: the expression of life as a profound, incalculable, lacerating intensity operating at, and defying, the limits of representation. As with his commentary on Bataille, </w:t>
      </w:r>
      <w:r w:rsidRPr="000B6319">
        <w:rPr>
          <w:rStyle w:val="StyleUnderline"/>
        </w:rPr>
        <w:t>Derrida situates dialectics in this context as “the movement through which expenditure is reappropriated into presence”; it is the codi cation of “the economy of repetition” and the “economy of truth” against which Artaud raises his protest:</w:t>
      </w:r>
      <w:r w:rsidRPr="000B6319">
        <w:rPr>
          <w:rFonts w:cs="Arial"/>
          <w:color w:val="222222"/>
          <w:sz w:val="14"/>
          <w:szCs w:val="19"/>
        </w:rPr>
        <w:t xml:space="preserve"> “Nonrepetition, </w:t>
      </w:r>
      <w:r w:rsidRPr="000B6319">
        <w:rPr>
          <w:rStyle w:val="StyleUnderline"/>
        </w:rPr>
        <w:t>expenditure that is resolute and without return in the unique time consuming the present,</w:t>
      </w:r>
      <w:r w:rsidRPr="000B6319">
        <w:rPr>
          <w:rFonts w:cs="Arial"/>
          <w:color w:val="222222"/>
          <w:sz w:val="14"/>
          <w:szCs w:val="19"/>
        </w:rPr>
        <w:t xml:space="preserve"> must put an end to fearful discursiveness, to unskirtable ontology, to dialectics.” This new mode of theatrical presentation must be structurally distinguished from representation because it “leaves behind it, behind its actual presence, no trace, no object to carry off.”26 Such a formulation clari es Derrida’s earlier elaboration of an art without work while also partially redeeming Artaud from what at rst appears to be a reassertion of the primacy of the metaphysics of presence. </w:t>
      </w:r>
      <w:r w:rsidRPr="000B6319">
        <w:rPr>
          <w:rStyle w:val="StyleUnderline"/>
        </w:rPr>
        <w:t>Artaud’s art is “neither a book nor a work, but an energy,” the expression of which manifests “expenditure without economy, without reserve, without return, without history</w:t>
      </w:r>
      <w:r w:rsidRPr="000B6319">
        <w:rPr>
          <w:rFonts w:cs="Arial"/>
          <w:color w:val="222222"/>
          <w:sz w:val="14"/>
          <w:szCs w:val="19"/>
        </w:rPr>
        <w:t>.”27 The question of the ef cacy of this art without work must account for the speci c processes and mechanics by which modern civilization deploys the recuperative effects of a restricted economy of meaning</w:t>
      </w:r>
      <w:r w:rsidRPr="000B6319">
        <w:rPr>
          <w:rStyle w:val="StyleUnderline"/>
        </w:rPr>
        <w:t>. It is toward precisely this concern that Gilles Deleuze and Félix Guattari direct their inquiry into the radical potential of Artaud’s concept of the body without organs,</w:t>
      </w:r>
      <w:r w:rsidRPr="000B6319">
        <w:rPr>
          <w:rFonts w:cs="Arial"/>
          <w:color w:val="222222"/>
          <w:sz w:val="14"/>
          <w:szCs w:val="19"/>
        </w:rPr>
        <w:t xml:space="preserve"> a notion that appeared late in Artaud’s life in the controversial radio play “To Have Done with the Judgment of God.” His original formulation is as follows: </w:t>
      </w:r>
      <w:r w:rsidRPr="000B6319">
        <w:rPr>
          <w:rStyle w:val="Emphasis"/>
        </w:rPr>
        <w:t>Man is sick because he is badly constructed.</w:t>
      </w:r>
      <w:r w:rsidRPr="000B6319">
        <w:rPr>
          <w:rStyle w:val="Emphasis"/>
          <w:rFonts w:ascii="MS Mincho" w:eastAsia="MS Mincho" w:hAnsi="MS Mincho" w:cs="MS Mincho"/>
        </w:rPr>
        <w:t> </w:t>
      </w:r>
      <w:r w:rsidRPr="000B6319">
        <w:rPr>
          <w:rStyle w:val="StyleUnderline"/>
        </w:rPr>
        <w:t>We must make up our minds to strip him bare in order to scrape off that animalcule that itches him mortally, god, and with god his organs.</w:t>
      </w:r>
      <w:r w:rsidRPr="000B6319">
        <w:rPr>
          <w:rFonts w:cs="Arial"/>
          <w:color w:val="222222"/>
          <w:sz w:val="14"/>
          <w:szCs w:val="19"/>
        </w:rPr>
        <w:t xml:space="preserve"> For you can tie me up if you wish,</w:t>
      </w:r>
      <w:r w:rsidRPr="000B6319">
        <w:rPr>
          <w:rFonts w:ascii="MS Mincho" w:eastAsia="MS Mincho" w:hAnsi="MS Mincho" w:cs="MS Mincho"/>
          <w:color w:val="222222"/>
          <w:sz w:val="14"/>
          <w:szCs w:val="19"/>
        </w:rPr>
        <w:t> </w:t>
      </w:r>
      <w:r w:rsidRPr="000B6319">
        <w:rPr>
          <w:rFonts w:cs="Arial"/>
          <w:color w:val="222222"/>
          <w:sz w:val="14"/>
          <w:szCs w:val="19"/>
        </w:rPr>
        <w:t xml:space="preserve">but there is nothing more useless than an organ. </w:t>
      </w:r>
      <w:r w:rsidRPr="000B6319">
        <w:rPr>
          <w:rStyle w:val="Emphasis"/>
        </w:rPr>
        <w:t>When you will have made him a body without organs,</w:t>
      </w:r>
      <w:r w:rsidRPr="000B6319">
        <w:rPr>
          <w:rStyle w:val="Emphasis"/>
          <w:rFonts w:ascii="MS Mincho" w:eastAsia="MS Mincho" w:hAnsi="MS Mincho" w:cs="MS Mincho"/>
        </w:rPr>
        <w:t> </w:t>
      </w:r>
      <w:r w:rsidRPr="000B6319">
        <w:rPr>
          <w:rStyle w:val="Emphasis"/>
        </w:rPr>
        <w:t>then you will have delivered him from all his automatic reactions and restored him to his true freedom.</w:t>
      </w:r>
      <w:r w:rsidRPr="000B6319">
        <w:rPr>
          <w:rFonts w:cs="Arial"/>
          <w:color w:val="222222"/>
          <w:sz w:val="14"/>
          <w:szCs w:val="19"/>
        </w:rPr>
        <w:t xml:space="preserve">28 Here, god and “his </w:t>
      </w:r>
      <w:r w:rsidRPr="000B6319">
        <w:rPr>
          <w:rStyle w:val="StyleUnderline"/>
        </w:rPr>
        <w:t xml:space="preserve">organs” are posed as the two sources of the indi- vidual’s imprisonment, </w:t>
      </w:r>
      <w:r w:rsidRPr="000B6319">
        <w:rPr>
          <w:rFonts w:cs="Arial"/>
          <w:color w:val="222222"/>
          <w:sz w:val="14"/>
          <w:szCs w:val="19"/>
        </w:rPr>
        <w:t xml:space="preserve">while the sickness that a body without organs might cure recalls the “horrible sickness of the mind” about which Artaud wrote more than twenty years earlier in his correspondence with Rivière. Thus, this provides for Derrida the rst answer to the question “How will the theater of cruelty save me?”29 On Derrida’s reading, God names for Artaud the structure of originary theft that operates the economy of representation; correspondingly, the organ is the gure of the modern civilized subject’s constitution as a mirror image of the language to which it is subject. </w:t>
      </w:r>
      <w:r w:rsidRPr="000B6319">
        <w:rPr>
          <w:rStyle w:val="StyleUnderline"/>
        </w:rPr>
        <w:t>The subject is organ-ized through the labor and play of various body parts in their differentiation, such that God is precisely the principle of signifying organization against which Artaud’s life revolts. The theater, then, is the site for the disarticulation and disassemblage of that subject.</w:t>
      </w:r>
      <w:r w:rsidRPr="000B6319">
        <w:rPr>
          <w:rFonts w:cs="Arial"/>
          <w:color w:val="222222"/>
          <w:sz w:val="14"/>
          <w:szCs w:val="19"/>
        </w:rPr>
        <w:t xml:space="preserve"> </w:t>
      </w:r>
      <w:r w:rsidRPr="000B6319">
        <w:rPr>
          <w:rStyle w:val="Emphasis"/>
        </w:rPr>
        <w:t>The hegemony of meaning that operates the restricted economy of modern civilization will be undermined by a theater that targets as its enemies the coeval processes of signi cation and organization.</w:t>
      </w:r>
      <w:r w:rsidRPr="000B6319">
        <w:rPr>
          <w:rFonts w:cs="Arial"/>
          <w:color w:val="222222"/>
          <w:sz w:val="14"/>
          <w:szCs w:val="19"/>
        </w:rPr>
        <w:t xml:space="preserve"> Deleuze and Guattari take up these two enemies in this context, as well. The organism—organized and (or as) articulated—is “a phenomenon of accumulation, coagulation, and sedimentation that, in order to extract useful labor from the BwO [body without organs], imposes upon it forms, functions, bonds, dominant and hierarchized organizations, organized transcendences.”30 Again, </w:t>
      </w:r>
      <w:r w:rsidRPr="000B6319">
        <w:rPr>
          <w:rStyle w:val="Emphasis"/>
        </w:rPr>
        <w:t>the struggle takes place along the border dividing work, labor, function, or use, and a freedom from this restricted economy, this imprisonment to sense</w:t>
      </w:r>
      <w:r w:rsidRPr="000B6319">
        <w:rPr>
          <w:rStyle w:val="StyleUnderline"/>
        </w:rPr>
        <w:t xml:space="preserve">. This is a “perpetual and violent combat between the plane of consistency, </w:t>
      </w:r>
      <w:r w:rsidRPr="000B6319">
        <w:rPr>
          <w:rFonts w:cs="Arial"/>
          <w:color w:val="222222"/>
          <w:sz w:val="14"/>
          <w:szCs w:val="19"/>
        </w:rPr>
        <w:t xml:space="preserve">which frees the BwO, cutting across and dismantling all of the strata [those forms, functions, and rigid organizations by which the subject is put to work], and the surfaces of strati cation that block it or make it recoil.”31 But whereas Derrida only directly interrogates signi cation and organization as what might be called two apparatuses of strati cation by which life’s excision from experi- ence is sustained, </w:t>
      </w:r>
      <w:r w:rsidRPr="000B6319">
        <w:rPr>
          <w:rStyle w:val="Emphasis"/>
        </w:rPr>
        <w:t>Deleuze and Guattari offer subjecti cation as a third mechanism of restriction</w:t>
      </w:r>
      <w:r w:rsidRPr="000B6319">
        <w:rPr>
          <w:rFonts w:cs="Arial"/>
          <w:color w:val="222222"/>
          <w:sz w:val="14"/>
          <w:szCs w:val="19"/>
        </w:rPr>
        <w:t xml:space="preserve">. Artaud’s theater is thus attributed with an explicitly political or social function: </w:t>
      </w:r>
      <w:r w:rsidRPr="000B6319">
        <w:rPr>
          <w:rStyle w:val="StyleUnderline"/>
        </w:rPr>
        <w:t>it is a strategy of disruption because it is a practice of desubjecti cation, a means through which life</w:t>
      </w:r>
      <w:r w:rsidRPr="000B6319">
        <w:rPr>
          <w:rFonts w:cs="Arial"/>
          <w:color w:val="222222"/>
          <w:sz w:val="14"/>
          <w:szCs w:val="19"/>
        </w:rPr>
        <w:t>—the mysterious force that, for Artaud, compels existence—</w:t>
      </w:r>
      <w:r w:rsidRPr="000B6319">
        <w:rPr>
          <w:rStyle w:val="StyleUnderline"/>
        </w:rPr>
        <w:t>may be experienced not in its overwhelming totality, but rather on a “continuum of intensities.”</w:t>
      </w:r>
      <w:r w:rsidRPr="000B6319">
        <w:rPr>
          <w:rFonts w:cs="Arial"/>
          <w:color w:val="222222"/>
          <w:sz w:val="14"/>
          <w:szCs w:val="19"/>
        </w:rPr>
        <w:t xml:space="preserve">32 </w:t>
      </w:r>
      <w:r w:rsidRPr="000B6319">
        <w:rPr>
          <w:rStyle w:val="Emphasis"/>
        </w:rPr>
        <w:t>The theater thus gives way to the force of life, but only momentarily and only through an extremely limiting set of methods</w:t>
      </w:r>
      <w:r w:rsidRPr="000B6319">
        <w:rPr>
          <w:rFonts w:cs="Arial"/>
          <w:color w:val="222222"/>
          <w:sz w:val="14"/>
          <w:szCs w:val="19"/>
        </w:rPr>
        <w:t xml:space="preserve">; thus, in his two manifestos on the Theater of Cruelty, </w:t>
      </w:r>
      <w:r w:rsidRPr="000B6319">
        <w:rPr>
          <w:rStyle w:val="StyleUnderline"/>
        </w:rPr>
        <w:t>Artaud outlines a substantial set of rules that are to be followed in the production of this theater: spectacle, mise-en-scène, language, musical instruments, lighting, costumes, the auditorium, objects, the set, the actors—all are given a form and a rigorous methodology</w:t>
      </w:r>
      <w:r w:rsidRPr="000B6319">
        <w:rPr>
          <w:rFonts w:cs="Arial"/>
          <w:color w:val="222222"/>
          <w:sz w:val="14"/>
          <w:szCs w:val="19"/>
        </w:rPr>
        <w:t xml:space="preserve"> (93–98). This tightly structured technique is one reason for Derrida’s critical conclusion to his rst essay on Artaud: </w:t>
      </w:r>
      <w:r w:rsidRPr="000B6319">
        <w:rPr>
          <w:rStyle w:val="Emphasis"/>
        </w:rPr>
        <w:t>this new metaphys- ics of the stage reveals a “fatal complicity” with the discourses of modernity, “a necessary dependency of all destructive discourses: they must inhabit the structures they demolish.</w:t>
      </w:r>
      <w:r w:rsidRPr="000B6319">
        <w:rPr>
          <w:rFonts w:cs="Arial"/>
          <w:color w:val="222222"/>
          <w:sz w:val="14"/>
          <w:szCs w:val="19"/>
        </w:rPr>
        <w:t xml:space="preserve">”33 While his later emphasis on the incessant af rmation intrinsic to the Theater of Cruelty complicates this disparaging position, </w:t>
      </w:r>
      <w:r w:rsidRPr="000B6319">
        <w:rPr>
          <w:rStyle w:val="Emphasis"/>
        </w:rPr>
        <w:t>Deleuze and Guattari also recognize that the intensity to which Artaud bears witness cannot be glimpsed through a total evacuation from the apparatuses of organization, signi cation, and subjecti cation.</w:t>
      </w:r>
      <w:r w:rsidRPr="000B6319">
        <w:rPr>
          <w:rFonts w:cs="Arial"/>
          <w:color w:val="222222"/>
          <w:sz w:val="14"/>
          <w:szCs w:val="19"/>
        </w:rPr>
        <w:t xml:space="preserve"> On the contrary, “[s]taying strati ed . . . is not the worst that can happen; </w:t>
      </w:r>
      <w:r w:rsidRPr="000B6319">
        <w:rPr>
          <w:rStyle w:val="StyleUnderline"/>
        </w:rPr>
        <w:t>the worst that can happen is if you throw the strata into demented or suicidal collapse, which brings them back down on us heavier than ever.”</w:t>
      </w:r>
      <w:r w:rsidRPr="000B6319">
        <w:rPr>
          <w:rFonts w:cs="Arial"/>
          <w:color w:val="222222"/>
          <w:sz w:val="14"/>
          <w:szCs w:val="19"/>
        </w:rPr>
        <w:t xml:space="preserve">34 It is necessary to maintain “enough of the organism for it to reform each dawn,” and </w:t>
      </w:r>
      <w:r w:rsidRPr="000B6319">
        <w:rPr>
          <w:rStyle w:val="StyleUnderline"/>
        </w:rPr>
        <w:t>one must maintain “small supplies of signi cance and subjecti cation,</w:t>
      </w:r>
      <w:r w:rsidRPr="000B6319">
        <w:rPr>
          <w:rFonts w:cs="Arial"/>
          <w:color w:val="222222"/>
          <w:sz w:val="14"/>
          <w:szCs w:val="19"/>
        </w:rPr>
        <w:t xml:space="preserve"> if only to turn them against their own systems when the circumstances demand it, when things, persons, even situ- ations, force you to.” Put more simply, “</w:t>
      </w:r>
      <w:r w:rsidRPr="000B6319">
        <w:rPr>
          <w:rStyle w:val="Emphasis"/>
        </w:rPr>
        <w:t>Mimic the strata. You don’t reach the BwO, and its plane of consistency, by wildly destratifying.</w:t>
      </w:r>
      <w:r w:rsidRPr="000B6319">
        <w:rPr>
          <w:rFonts w:cs="Arial"/>
          <w:color w:val="222222"/>
          <w:sz w:val="14"/>
          <w:szCs w:val="19"/>
        </w:rPr>
        <w:t xml:space="preserve">”35 Although the enthusiasm with which he insisted on the </w:t>
      </w:r>
      <w:r w:rsidRPr="000B6319">
        <w:rPr>
          <w:rStyle w:val="Emphasis"/>
        </w:rPr>
        <w:t>Theater of Cruelty as a radical break with the sti ing sicknesses of modern civilization may distance him from the more moderate position out- lined in A Thousand Plateaus,</w:t>
      </w:r>
      <w:r w:rsidRPr="000B6319">
        <w:rPr>
          <w:rFonts w:cs="Arial"/>
          <w:color w:val="222222"/>
          <w:sz w:val="14"/>
          <w:szCs w:val="19"/>
        </w:rPr>
        <w:t xml:space="preserve"> Artaud also understood the political and social consequences of his counter-representational project. The Theater and Its Double suggests that it may be incumbent upon the the- ater to respond to nothing less than the violent or terrifying excesses implicit within the totalizing systematicity governing our modern civilization—and thus to frustrate contemporary culture’s variously horrifying efforts to con ne life and all the unruly experience it enables to a series of manageable calculations</w:t>
      </w:r>
      <w:r w:rsidRPr="000B6319">
        <w:rPr>
          <w:rStyle w:val="Emphasis"/>
        </w:rPr>
        <w:t>. A restricted economy,</w:t>
      </w:r>
      <w:r w:rsidRPr="000B6319">
        <w:rPr>
          <w:rFonts w:cs="Arial"/>
          <w:color w:val="222222"/>
          <w:sz w:val="14"/>
          <w:szCs w:val="19"/>
        </w:rPr>
        <w:t xml:space="preserve"> as Artaud, Derrida, and Deleuze and Guattari all note, </w:t>
      </w:r>
      <w:r w:rsidRPr="000B6319">
        <w:rPr>
          <w:rStyle w:val="Emphasis"/>
        </w:rPr>
        <w:t>will always be frustrated by the burst of laughter,</w:t>
      </w:r>
      <w:r w:rsidRPr="000B6319">
        <w:rPr>
          <w:rFonts w:cs="Arial"/>
          <w:color w:val="222222"/>
          <w:sz w:val="14"/>
          <w:szCs w:val="19"/>
        </w:rPr>
        <w:t xml:space="preserve"> the radical af rmation, </w:t>
      </w:r>
      <w:r w:rsidRPr="000B6319">
        <w:rPr>
          <w:rStyle w:val="Emphasis"/>
        </w:rPr>
        <w:t xml:space="preserve">the very excess of meaning inherent within any process of signi cation; </w:t>
      </w:r>
      <w:r w:rsidRPr="000B6319">
        <w:rPr>
          <w:rFonts w:cs="Arial"/>
          <w:color w:val="222222"/>
          <w:sz w:val="14"/>
          <w:szCs w:val="19"/>
        </w:rPr>
        <w:t xml:space="preserve">existence will never be contained absolutely.36 Artaud calls this the “revenge of things” and notes the consequences of this insurrection: “[C]onsider the unprecedented number of crimes whose perverse gratuitousness is explained only by our powerlessness to take com- plete possession of life” (9). </w:t>
      </w:r>
      <w:r w:rsidRPr="000B6319">
        <w:rPr>
          <w:rStyle w:val="StyleUnderline"/>
        </w:rPr>
        <w:t>The struggle for totalization, absolute authority, and control nds, in that which exceeds it, a life that threatens the system and that must therefore be contained—or, what inevitably amounts to the same thing, destroyed.</w:t>
      </w:r>
      <w:r w:rsidRPr="000B6319">
        <w:rPr>
          <w:rFonts w:cs="Arial"/>
          <w:color w:val="222222"/>
          <w:sz w:val="14"/>
          <w:szCs w:val="19"/>
        </w:rPr>
        <w:t xml:space="preserve"> Deleuze and Guattari characterize this paranoid reaction of the system confronted with its own insuf ciencies as “demented or suicidal”; the extreme violence of which it is capable is therefore anything but abstract or purely representational. </w:t>
      </w:r>
      <w:r w:rsidRPr="000B6319">
        <w:rPr>
          <w:rStyle w:val="StyleUnderline"/>
        </w:rPr>
        <w:t>The catastrophic global consequences of the culture of modern civilization have all manifested themselves, paradoxically, in the name of life itself—and the impulse toward globalized, systematized suicide to which Deleuze and Guattari give reference has only accelerated since “To Have Done with the Judgment of God.”</w:t>
      </w:r>
      <w:r w:rsidRPr="000B6319">
        <w:rPr>
          <w:rFonts w:cs="Arial"/>
          <w:color w:val="222222"/>
          <w:sz w:val="14"/>
          <w:szCs w:val="19"/>
        </w:rPr>
        <w:t xml:space="preserve"> The task of the Theater of Cruelty is thus at once terrifying and urgent, and the struggle to awaken the sleeping intensity of life will be a struggle between art and work, experience and representation, impossibility and reality. </w:t>
      </w:r>
      <w:r w:rsidRPr="000B6319">
        <w:rPr>
          <w:rStyle w:val="Emphasis"/>
        </w:rPr>
        <w:t>If the the- ater is capable of instantiating the experience of a general economy of expenditure without reserve, this will not effect an escape from civilization, but rather will realign civilization and life, so that “true culture” becomes the expression of the immutable insistence of life against all attempts to contain its immensity</w:t>
      </w:r>
      <w:r w:rsidRPr="000B6319">
        <w:rPr>
          <w:rFonts w:cs="Arial"/>
          <w:color w:val="222222"/>
          <w:sz w:val="14"/>
          <w:szCs w:val="19"/>
        </w:rPr>
        <w:t xml:space="preserve">, its energy, its cruelty. Conclusion: Contagion In “The Alfred Jarry Theater,” Artaud warns that, “[i]f the theater is an amusement, too many serious problems demand our attention for us to be able to divert the least particle of it to anything so ephemeral.”37 One primary obstacle to the actualization of a Theater of Cruelty—a theater that reaches beyond the tepid and irrelevant theater of diversion—is the “inability to believe, to accept illusion.”38 To overcome this obstacle, </w:t>
      </w:r>
      <w:r w:rsidRPr="000B6319">
        <w:rPr>
          <w:rStyle w:val="Emphasis"/>
        </w:rPr>
        <w:t>to experience the force of this theater, is thus to “reestablish communication with life instead of cutting ourselves off from it.</w:t>
      </w:r>
      <w:r w:rsidRPr="000B6319">
        <w:rPr>
          <w:rFonts w:cs="Arial"/>
          <w:color w:val="222222"/>
          <w:sz w:val="14"/>
          <w:szCs w:val="19"/>
        </w:rPr>
        <w:t xml:space="preserve">”39 In the illusion lies the truth, the truth of a life obscured by the sedimented detritus of instrumental reason that we call civilization. </w:t>
      </w:r>
      <w:r w:rsidRPr="000B6319">
        <w:rPr>
          <w:rStyle w:val="StyleUnderline"/>
        </w:rPr>
        <w:t xml:space="preserve">The failure to believe, meanwhile, is symptomatic of the lifelessness characteristic of our modern cultural condition. </w:t>
      </w:r>
      <w:r w:rsidRPr="000B6319">
        <w:rPr>
          <w:rFonts w:cs="Arial"/>
          <w:color w:val="222222"/>
          <w:sz w:val="14"/>
          <w:szCs w:val="19"/>
        </w:rPr>
        <w:t xml:space="preserve">Insofar as a preoccupation with disease manifests itself through- out Artaud’s work, my choice of the term symptom here is not merely metaphorical. Recall his complaint to Rivière that “I suffer from a horrible sickness of the mind”; to lm director Abel Gance in 1927: “I have the plague in the marrow of my nerves and I suffer from it”; in his “Fragments of a Diary from Hell,” “[i]t is this contradiction between my inner facility and my exterior dif culty which creates the torment of which I am dying”; from a 1932 letter to the famous acupuncturist George Soulié de Morant, he complains of “total exhaustion . . . on all levels and in all senses,” a “monstrous, horrible fatigue,” and a constant struggle with “manifestly pathological . . . breaks in thought”; in his notebooks and private papers, </w:t>
      </w:r>
      <w:r w:rsidRPr="000B6319">
        <w:rPr>
          <w:rStyle w:val="StyleUnderline"/>
        </w:rPr>
        <w:t>he alludes to “[t]he wound, the dreadful hollowness of the paralyzed self.</w:t>
      </w:r>
      <w:r w:rsidRPr="000B6319">
        <w:rPr>
          <w:rFonts w:cs="Arial"/>
          <w:color w:val="222222"/>
          <w:sz w:val="14"/>
          <w:szCs w:val="19"/>
        </w:rPr>
        <w:t xml:space="preserve">”40 All of this speaks not only to Artaud’s personal struggle with madness, but also to the more general struggle toward which his theater is aimed. </w:t>
      </w:r>
      <w:r w:rsidRPr="000B6319">
        <w:rPr>
          <w:rStyle w:val="Emphasis"/>
        </w:rPr>
        <w:t xml:space="preserve">The inability to believe, as a symptom of the sickening malaise of modern life, is thus a kind of inoculation against the life with which Artaud found himself to be infected, </w:t>
      </w:r>
      <w:r w:rsidRPr="000B6319">
        <w:rPr>
          <w:rFonts w:cs="Arial"/>
          <w:color w:val="222222"/>
          <w:sz w:val="14"/>
          <w:szCs w:val="19"/>
        </w:rPr>
        <w:t xml:space="preserve">and with which he wished to infect the world. He would turn to the sublime destructiveness of the bubonic plague—a disease that single-handedly eradicated one third of Europe’s population between the thirteenth and seventeenth cen- turies—as a real, historically concrete manifestation of the radical disruption of which the theater would be capable were it not for the sti ing sanitization of experience imposed by a culture intent upon signi cation, organization, and subjecti cation. We must insist, along with Artaud, that there is nothing allegorical about this: </w:t>
      </w:r>
      <w:r w:rsidRPr="000B6319">
        <w:rPr>
          <w:rStyle w:val="StyleUnderline"/>
        </w:rPr>
        <w:t>“[T]he plague is a superior disease because it is a total crisis after which nothing remains except death or an extreme puri cation” (31). So, too, with the theater: [T]he action of the theater, like that of the plague, is bene cial, for, impelling men to see themselves as they are, it causes the mask to fall, reveals the lie, the slackness, baseness, and hypocrisy of our world; it shakes off the asphyxiating inertia of matter which invades even the clear- est testimony of the senses; and in revealing to collectivities of men their dark power, their hidden force, it invites them to take, in the face of destiny, a superior and heroic attitude they would never have assumed without it.</w:t>
      </w:r>
      <w:r w:rsidRPr="000B6319">
        <w:rPr>
          <w:rFonts w:cs="Arial"/>
          <w:color w:val="222222"/>
          <w:sz w:val="14"/>
          <w:szCs w:val="19"/>
        </w:rPr>
        <w:t xml:space="preserve"> (31–32) The task of the theater is thus to infect modern culture with the immeasurable force of social and psychic dissolution, with </w:t>
      </w:r>
      <w:r w:rsidRPr="000B6319">
        <w:rPr>
          <w:rStyle w:val="Emphasis"/>
        </w:rPr>
        <w:t>the real- ization of its own suicidal incapacity to contain its irrational excesses: in short, with the contagious energy of life.</w:t>
      </w:r>
      <w:r w:rsidRPr="000B6319">
        <w:rPr>
          <w:rFonts w:cs="Arial"/>
          <w:color w:val="222222"/>
          <w:sz w:val="14"/>
          <w:szCs w:val="19"/>
        </w:rPr>
        <w:t>41 This, then, is Artaud’s fantasy: “</w:t>
      </w:r>
      <w:r w:rsidRPr="000B6319">
        <w:rPr>
          <w:rStyle w:val="StyleUnderline"/>
        </w:rPr>
        <w:t>To describe the cry that I dreamed, to describe it in living words, with the appropriate words, and mouth to mouth and breath to breath, to make it pass not into the ear but into the chest of the spectator.</w:t>
      </w:r>
      <w:r w:rsidRPr="000B6319">
        <w:rPr>
          <w:rFonts w:cs="Arial"/>
          <w:color w:val="222222"/>
          <w:sz w:val="14"/>
          <w:szCs w:val="19"/>
        </w:rPr>
        <w:t xml:space="preserve">”42 To give ourselves over, as carriers of this insurrectionist infection, to the power that only a belief in the illusion of the theater makes possible is to accept our positions not as sympathetic critics or passive observers, but as the active participant-audience, spreading the revitalizing plague of intensity and excess. </w:t>
      </w:r>
      <w:r w:rsidRPr="000B6319">
        <w:rPr>
          <w:rStyle w:val="Emphasis"/>
        </w:rPr>
        <w:t>This implies an imperative to undermine the inoculating tendencies of modern culture, with its entirely digestive concerns, in the name of that sleeping intensity.</w:t>
      </w:r>
      <w:r w:rsidRPr="000B6319">
        <w:rPr>
          <w:rFonts w:cs="Arial"/>
          <w:color w:val="222222"/>
          <w:sz w:val="14"/>
          <w:szCs w:val="19"/>
        </w:rPr>
        <w:t xml:space="preserve"> Once awakened, life promises to contaminate culture with the profound and cruel insistence of a hunger without satiation, an af rmation without nega- tion, a body without organs, an experience without representation. </w:t>
      </w:r>
      <w:r w:rsidRPr="000B6319">
        <w:rPr>
          <w:rStyle w:val="Emphasis"/>
        </w:rPr>
        <w:t>If Artaud imagined that the Theater of Cruelty could cure him of the sickening demands of signi cation, organization, and subjecti cation, he suggested as much by insisting that his theater would also cure modern civilization of its own monstrosity:</w:t>
      </w:r>
      <w:r w:rsidRPr="000B6319">
        <w:rPr>
          <w:rFonts w:cs="Arial"/>
          <w:color w:val="222222"/>
          <w:sz w:val="14"/>
          <w:szCs w:val="19"/>
        </w:rPr>
        <w:t xml:space="preserve"> “Perhaps the </w:t>
      </w:r>
      <w:r w:rsidRPr="000B6319">
        <w:rPr>
          <w:rStyle w:val="StyleUnderline"/>
        </w:rPr>
        <w:t>theater’s poison</w:t>
      </w:r>
      <w:r w:rsidRPr="000B6319">
        <w:rPr>
          <w:rFonts w:cs="Arial"/>
          <w:color w:val="222222"/>
          <w:sz w:val="14"/>
          <w:szCs w:val="19"/>
        </w:rPr>
        <w:t xml:space="preserve">, injected into the social body, disintegrates it, </w:t>
      </w:r>
      <w:r w:rsidRPr="000B6319">
        <w:rPr>
          <w:rStyle w:val="StyleUnderline"/>
        </w:rPr>
        <w:t>as</w:t>
      </w:r>
      <w:r w:rsidRPr="000B6319">
        <w:rPr>
          <w:rFonts w:cs="Arial"/>
          <w:color w:val="222222"/>
          <w:sz w:val="14"/>
          <w:szCs w:val="19"/>
        </w:rPr>
        <w:t xml:space="preserve"> Saint Augustine says, but at least it does so as a plague, as an avenging scourge, </w:t>
      </w:r>
      <w:r w:rsidRPr="000B6319">
        <w:rPr>
          <w:rStyle w:val="Emphasis"/>
        </w:rPr>
        <w:t>a redeeming epidemic in which credulous ages have chosen to see the nger of God” (31).</w:t>
      </w:r>
    </w:p>
    <w:p w14:paraId="482FF77A" w14:textId="77777777" w:rsidR="00217DE5" w:rsidRPr="000B6319" w:rsidRDefault="00217DE5" w:rsidP="00217DE5">
      <w:pPr>
        <w:pStyle w:val="Heading4"/>
      </w:pPr>
      <w:r w:rsidRPr="000B6319">
        <w:t>Laughter is a primary form of mimetic affect that the child is exposed to: it establishes affective channels of communication that prefigure and predate literal or vocal communication – the joy transmitted through laughter establishes a collective pre-subjective permeability to affective communication. This mimetic interaction brings the subject into a form of permeable, relational being.</w:t>
      </w:r>
    </w:p>
    <w:p w14:paraId="7335DF7B" w14:textId="77777777" w:rsidR="00217DE5" w:rsidRPr="000B6319" w:rsidRDefault="00217DE5" w:rsidP="00217DE5">
      <w:r w:rsidRPr="000B6319">
        <w:rPr>
          <w:rStyle w:val="Style13ptBold"/>
        </w:rPr>
        <w:t>Lawtoo 11</w:t>
      </w:r>
      <w:r w:rsidRPr="000B6319">
        <w:t>, (Nidesh Lawtoo, “Bataille and the Birth of the Subject,” Angelaki, Vol. 16, Iss. 2, 2011)//jh</w:t>
      </w:r>
    </w:p>
    <w:p w14:paraId="74CB5B8E" w14:textId="77777777" w:rsidR="00217DE5" w:rsidRPr="000B6319" w:rsidRDefault="00217DE5" w:rsidP="00217DE5">
      <w:pPr>
        <w:rPr>
          <w:sz w:val="14"/>
        </w:rPr>
      </w:pPr>
      <w:r w:rsidRPr="000B6319">
        <w:rPr>
          <w:sz w:val="14"/>
        </w:rPr>
        <w:t xml:space="preserve">We were wondering which conception of the subject underscores the Bataillean model of sovereign communication. </w:t>
      </w:r>
      <w:r w:rsidRPr="000B6319">
        <w:rPr>
          <w:rStyle w:val="StyleUnderline"/>
        </w:rPr>
        <w:t>What were the affective foundations</w:t>
      </w:r>
      <w:r w:rsidRPr="000B6319">
        <w:rPr>
          <w:sz w:val="14"/>
        </w:rPr>
        <w:t xml:space="preserve"> of the ‘‘subjectivite´ contagieuse’’ </w:t>
      </w:r>
      <w:r w:rsidRPr="000B6319">
        <w:rPr>
          <w:rStyle w:val="StyleUnderline"/>
        </w:rPr>
        <w:t>that inform</w:t>
      </w:r>
      <w:r w:rsidRPr="000B6319">
        <w:rPr>
          <w:sz w:val="14"/>
        </w:rPr>
        <w:t xml:space="preserve">s </w:t>
      </w:r>
      <w:r w:rsidRPr="000B6319">
        <w:rPr>
          <w:rStyle w:val="StyleUnderline"/>
        </w:rPr>
        <w:t>the</w:t>
      </w:r>
      <w:r w:rsidRPr="000B6319">
        <w:rPr>
          <w:sz w:val="14"/>
        </w:rPr>
        <w:t xml:space="preserve"> interior </w:t>
      </w:r>
      <w:r w:rsidRPr="000B6319">
        <w:rPr>
          <w:rStyle w:val="StyleUnderline"/>
        </w:rPr>
        <w:t>experience of communication</w:t>
      </w:r>
      <w:r w:rsidRPr="000B6319">
        <w:rPr>
          <w:sz w:val="14"/>
        </w:rPr>
        <w:t xml:space="preserve">, and is </w:t>
      </w:r>
      <w:r w:rsidRPr="000B6319">
        <w:rPr>
          <w:rStyle w:val="StyleUnderline"/>
        </w:rPr>
        <w:t>responsible for the affective transgression of the limits of individuation</w:t>
      </w:r>
      <w:r w:rsidRPr="000B6319">
        <w:rPr>
          <w:sz w:val="14"/>
        </w:rPr>
        <w:t xml:space="preserve">? A direct answer, it should be clear by now, can be found in Bataille’s reliance on the nineteenth century Nietzschean model of the reflex unconscious in general, and on Pierre Janet’s psychology of the socius in particular. In fact, </w:t>
      </w:r>
      <w:r w:rsidRPr="000B6319">
        <w:rPr>
          <w:rStyle w:val="StyleUnderline"/>
        </w:rPr>
        <w:t>for Bataille</w:t>
      </w:r>
      <w:r w:rsidRPr="000B6319">
        <w:rPr>
          <w:sz w:val="14"/>
        </w:rPr>
        <w:t xml:space="preserve">, as for Nietzsche and Janet before him, </w:t>
      </w:r>
      <w:r w:rsidRPr="000B6319">
        <w:rPr>
          <w:rStyle w:val="StyleUnderline"/>
        </w:rPr>
        <w:t>it is because the subject is from the very beginning open</w:t>
      </w:r>
      <w:r w:rsidRPr="000B6319">
        <w:rPr>
          <w:sz w:val="14"/>
        </w:rPr>
        <w:t xml:space="preserve">, by reflex, </w:t>
      </w:r>
      <w:r w:rsidRPr="000B6319">
        <w:rPr>
          <w:rStyle w:val="StyleUnderline"/>
        </w:rPr>
        <w:t>to the contagious affects of the socii in childhood, that it continues to remain vulnerable to the transgressive power of mimetic communication in adulthood. Bataille puts it quite clearly as</w:t>
      </w:r>
      <w:r w:rsidRPr="000B6319">
        <w:rPr>
          <w:sz w:val="14"/>
        </w:rPr>
        <w:t xml:space="preserve"> he pursues his discussion of what he calls a ‘‘fundamental example’’ of communication – namely </w:t>
      </w:r>
      <w:r w:rsidRPr="000B6319">
        <w:rPr>
          <w:rStyle w:val="StyleUnderline"/>
        </w:rPr>
        <w:t>laughter – and the affective permeability it generates</w:t>
      </w:r>
      <w:r w:rsidRPr="000B6319">
        <w:rPr>
          <w:sz w:val="14"/>
        </w:rPr>
        <w:t xml:space="preserve">. </w:t>
      </w:r>
      <w:r w:rsidRPr="000B6319">
        <w:rPr>
          <w:rStyle w:val="StyleUnderline"/>
        </w:rPr>
        <w:t>Anticipating contemporary developments</w:t>
      </w:r>
      <w:r w:rsidRPr="000B6319">
        <w:rPr>
          <w:sz w:val="14"/>
        </w:rPr>
        <w:t xml:space="preserve"> in child psychology, </w:t>
      </w:r>
      <w:r w:rsidRPr="000B6319">
        <w:rPr>
          <w:rStyle w:val="StyleUnderline"/>
        </w:rPr>
        <w:t>Bataille focuses on the newborn’s immediate response to mimetic reflexes as he writes: ‘‘[a] child, who is a few weeks old, responding to an adult’s laughter, represents unambiguously the classic example of immediate laughter’’</w:t>
      </w:r>
      <w:r w:rsidRPr="000B6319">
        <w:rPr>
          <w:sz w:val="14"/>
        </w:rPr>
        <w:t xml:space="preserve"> (Hollier, College 107). And he specifies: Now I will go back to the child’s laughter as a basic example [exemple fondamental] of permeability to a common movement. It happens when faced with adult </w:t>
      </w:r>
      <w:r w:rsidRPr="000B6319">
        <w:rPr>
          <w:rStyle w:val="StyleUnderline"/>
        </w:rPr>
        <w:t>laughter</w:t>
      </w:r>
      <w:r w:rsidRPr="000B6319">
        <w:rPr>
          <w:sz w:val="14"/>
        </w:rPr>
        <w:t xml:space="preserve"> [Il a lieu en face du rire de l’adulte]. It </w:t>
      </w:r>
      <w:r w:rsidRPr="000B6319">
        <w:rPr>
          <w:rStyle w:val="StyleUnderline"/>
        </w:rPr>
        <w:t>establishes between adult and child a communication</w:t>
      </w:r>
      <w:r w:rsidRPr="000B6319">
        <w:rPr>
          <w:sz w:val="14"/>
        </w:rPr>
        <w:t xml:space="preserve"> that is </w:t>
      </w:r>
      <w:r w:rsidRPr="000B6319">
        <w:rPr>
          <w:rStyle w:val="StyleUnderline"/>
        </w:rPr>
        <w:t>already so profound that it later will be able to be enriched and amplified by multiplying its possibilities</w:t>
      </w:r>
      <w:r w:rsidRPr="000B6319">
        <w:rPr>
          <w:sz w:val="14"/>
        </w:rPr>
        <w:t xml:space="preserve"> without its intimate nature being changed. (Hollier, College 109) For Bataille, then, in the beginning was laughter. Or, as he will later say, quoting Virgil: ‘‘incipe, parve puer, risu cognoscere materm’’ (V: 389).20 </w:t>
      </w:r>
      <w:r w:rsidRPr="000B6319">
        <w:rPr>
          <w:rStyle w:val="StyleUnderline"/>
        </w:rPr>
        <w:t>Initially triggered by the mimicry of that socius par excellence who is the mother through an immediate, affective communication based on an involuntary reflex mechanism, laughter, for Bataille, is the source of a primary, pre-subjective permeability to the affect of the other/socius, a contagious, mimetic affect which brings the subject into being as a permeable, relational, being.</w:t>
      </w:r>
      <w:r w:rsidRPr="000B6319">
        <w:rPr>
          <w:sz w:val="14"/>
        </w:rPr>
        <w:t xml:space="preserve"> At the most general level, Bataille makes clear that communication with the socius does not communicate any linguistic message (‘‘there is no pure and simple communication’’), insofar as for Bataille </w:t>
      </w:r>
      <w:r w:rsidRPr="000B6319">
        <w:rPr>
          <w:rStyle w:val="StyleUnderline"/>
        </w:rPr>
        <w:t>the affective medium is the message</w:t>
      </w:r>
      <w:r w:rsidRPr="000B6319">
        <w:rPr>
          <w:sz w:val="14"/>
        </w:rPr>
        <w:t xml:space="preserve"> (‘‘what is communicated is joy’’) (Hollier, College 110). </w:t>
      </w:r>
      <w:r w:rsidRPr="000B6319">
        <w:rPr>
          <w:rStyle w:val="StyleUnderline"/>
        </w:rPr>
        <w:t>And</w:t>
      </w:r>
      <w:r w:rsidRPr="000B6319">
        <w:rPr>
          <w:sz w:val="14"/>
        </w:rPr>
        <w:t xml:space="preserve">, as he specifies, </w:t>
      </w:r>
      <w:r w:rsidRPr="000B6319">
        <w:rPr>
          <w:rStyle w:val="StyleUnderline"/>
        </w:rPr>
        <w:t>the joy conveyed by the laughter of the socius establishes a communication</w:t>
      </w:r>
      <w:r w:rsidRPr="000B6319">
        <w:rPr>
          <w:sz w:val="14"/>
        </w:rPr>
        <w:t xml:space="preserve"> ‘‘so deep’’ </w:t>
      </w:r>
      <w:r w:rsidRPr="000B6319">
        <w:rPr>
          <w:rStyle w:val="StyleUnderline"/>
        </w:rPr>
        <w:t>that</w:t>
      </w:r>
      <w:r w:rsidRPr="000B6319">
        <w:rPr>
          <w:sz w:val="14"/>
        </w:rPr>
        <w:t xml:space="preserve"> it </w:t>
      </w:r>
      <w:r w:rsidRPr="000B6319">
        <w:rPr>
          <w:rStyle w:val="StyleUnderline"/>
        </w:rPr>
        <w:t>paves the way for future forms of communicative experiences</w:t>
      </w:r>
      <w:r w:rsidRPr="000B6319">
        <w:rPr>
          <w:sz w:val="14"/>
        </w:rPr>
        <w:t xml:space="preserve">. Moreover, Bataille’s implicit reliance on Janet’s intersubjective psychology suggests that the ‘‘subject,’’ as it operates in his heterogeneous thought, emerges out of an affective relation of mimetic communication with another/socius who is experienced as being both interior and exterior to the subject/ipse. </w:t>
      </w:r>
      <w:r w:rsidRPr="000B6319">
        <w:rPr>
          <w:rStyle w:val="StyleUnderline"/>
        </w:rPr>
        <w:t>Prior to the experience of communication there is, strictly speaking, no subject to speak of and thus no limits to transgress. The subject that emerges from the experience of communication is, however, from the very beginning, permeable to the other – if only because it is the laughter of the other that brings it into being</w:t>
      </w:r>
      <w:r w:rsidRPr="000B6319">
        <w:rPr>
          <w:sz w:val="14"/>
        </w:rPr>
        <w:t>. As he will later put it, ‘‘the happiest laughter is the one that gives birth to a child’’ (Expe´rience 106).</w:t>
      </w:r>
    </w:p>
    <w:p w14:paraId="388449C0" w14:textId="77777777" w:rsidR="00217DE5" w:rsidRPr="000B6319" w:rsidRDefault="00217DE5" w:rsidP="00217DE5">
      <w:pPr>
        <w:pStyle w:val="Heading4"/>
      </w:pPr>
      <w:r w:rsidRPr="000B6319">
        <w:t>The bataillean subject is not formed by idealism but of uncontrollable laughter. Self-recognition is precluded by recognition of the other or the experience of affects received from the socius</w:t>
      </w:r>
    </w:p>
    <w:p w14:paraId="460E2BA2" w14:textId="77777777" w:rsidR="00217DE5" w:rsidRPr="000B6319" w:rsidRDefault="00217DE5" w:rsidP="00217DE5">
      <w:r w:rsidRPr="000B6319">
        <w:rPr>
          <w:rStyle w:val="Style13ptBold"/>
        </w:rPr>
        <w:t>Lawtoo 11</w:t>
      </w:r>
      <w:r w:rsidRPr="000B6319">
        <w:t>, (Nidesh Lawtoo, “Bataille and the Birth of the Subject,” Angelaki, Vol. 16, Iss. 2, 2011)//jh</w:t>
      </w:r>
    </w:p>
    <w:p w14:paraId="28ACBA5F" w14:textId="77777777" w:rsidR="00217DE5" w:rsidRPr="000B6319" w:rsidRDefault="00217DE5" w:rsidP="00217DE5">
      <w:pPr>
        <w:rPr>
          <w:sz w:val="16"/>
        </w:rPr>
      </w:pPr>
      <w:r w:rsidRPr="000B6319">
        <w:rPr>
          <w:sz w:val="16"/>
        </w:rPr>
        <w:t xml:space="preserve">It might be objected that in the context of his discussion of laughter at the Colle`ge, Bataille relies on Alexandre Koje`ve’s Hegelian language of ‘‘recognition’’ in order to account for the mimetic relation between the subject and the socius. Yet, already during this Koje`vian period, he makes clear that the child’s visual recognition of its mother is not the condition for an affective communication to take place. On the contrary, </w:t>
      </w:r>
      <w:r w:rsidRPr="000B6319">
        <w:rPr>
          <w:rStyle w:val="StyleUnderline"/>
        </w:rPr>
        <w:t>recognition is but the effect of</w:t>
      </w:r>
      <w:r w:rsidRPr="000B6319">
        <w:rPr>
          <w:sz w:val="16"/>
        </w:rPr>
        <w:t xml:space="preserve"> [construit a` partir de] </w:t>
      </w:r>
      <w:r w:rsidRPr="000B6319">
        <w:rPr>
          <w:rStyle w:val="StyleUnderline"/>
        </w:rPr>
        <w:t>a previous, originary mimetic affectability</w:t>
      </w:r>
      <w:r w:rsidRPr="000B6319">
        <w:rPr>
          <w:sz w:val="16"/>
        </w:rPr>
        <w:t xml:space="preserve"> [sentiment e´prouve´] </w:t>
      </w:r>
      <w:r w:rsidRPr="000B6319">
        <w:rPr>
          <w:rStyle w:val="StyleUnderline"/>
        </w:rPr>
        <w:t>that overtakes the subject immediately, as it is exposed to the presence of a</w:t>
      </w:r>
      <w:r w:rsidRPr="000B6319">
        <w:rPr>
          <w:sz w:val="16"/>
        </w:rPr>
        <w:t>n ‘‘autre/</w:t>
      </w:r>
      <w:r w:rsidRPr="000B6319">
        <w:rPr>
          <w:rStyle w:val="StyleUnderline"/>
        </w:rPr>
        <w:t>socius</w:t>
      </w:r>
      <w:r w:rsidRPr="000B6319">
        <w:rPr>
          <w:sz w:val="16"/>
        </w:rPr>
        <w:t>.’’ As Bataille puts it, ‘‘</w:t>
      </w:r>
      <w:r w:rsidRPr="000B6319">
        <w:rPr>
          <w:rStyle w:val="StyleUnderline"/>
        </w:rPr>
        <w:t>the phenomenon of recognition will appear to be constructed on the basis of the feeling of permeability when confronted with an other/socius</w:t>
      </w:r>
      <w:r w:rsidRPr="000B6319">
        <w:rPr>
          <w:sz w:val="16"/>
        </w:rPr>
        <w:t xml:space="preserve">’’ (Hollier, College 109). For Bataille, </w:t>
      </w:r>
      <w:r w:rsidRPr="000B6319">
        <w:rPr>
          <w:rStyle w:val="StyleUnderline"/>
        </w:rPr>
        <w:t>the immediacy of mimetic affects is not only prior to representational distance but is also the necessary condition for a mediated recognition to take place</w:t>
      </w:r>
      <w:r w:rsidRPr="000B6319">
        <w:rPr>
          <w:sz w:val="16"/>
        </w:rPr>
        <w:t xml:space="preserve">.21 </w:t>
      </w:r>
      <w:r w:rsidRPr="000B6319">
        <w:rPr>
          <w:rStyle w:val="StyleUnderline"/>
        </w:rPr>
        <w:t xml:space="preserve">The Bataillean subject does not see the other, and then feel her/his affect; it feels the affect of the other first, and it is on the basis of this mimetic experience that recognition is subsequently based. </w:t>
      </w:r>
      <w:r w:rsidRPr="000B6319">
        <w:rPr>
          <w:sz w:val="16"/>
        </w:rPr>
        <w:t xml:space="preserve">Nor does the subject have its origin in a complacent feeling of narcissistic selfsatisfaction at the thought that ‘‘this ideal form is my ego.’’ On the contrary, </w:t>
      </w:r>
      <w:r w:rsidRPr="000B6319">
        <w:rPr>
          <w:rStyle w:val="StyleUnderline"/>
        </w:rPr>
        <w:t>laughter, for Bataille, stems from the subject’s affective openness to the contagious communication of the laughter of the socius which, like an electric current, transgresses the boundaries of individuation and generates the experience that ‘‘this mimetic affect is my ego’’</w:t>
      </w:r>
      <w:r w:rsidRPr="000B6319">
        <w:rPr>
          <w:sz w:val="16"/>
        </w:rPr>
        <w:t xml:space="preserve">! </w:t>
      </w:r>
      <w:r w:rsidRPr="000B6319">
        <w:rPr>
          <w:rStyle w:val="StyleUnderline"/>
        </w:rPr>
        <w:t>This child does not come into being by pondering his static mirror-like image, an immobile form represented to itself from a distance</w:t>
      </w:r>
      <w:r w:rsidRPr="000B6319">
        <w:rPr>
          <w:sz w:val="16"/>
        </w:rPr>
        <w:t xml:space="preserve"> (‘‘I see myself therefore I am’’) </w:t>
      </w:r>
      <w:r w:rsidRPr="000B6319">
        <w:rPr>
          <w:rStyle w:val="StyleUnderline"/>
        </w:rPr>
        <w:t>but, rather, experiences, with joy, the living pathos of the laughter of the socius whose ‘‘expressive exclamations’’ tickle the subject into being</w:t>
      </w:r>
      <w:r w:rsidRPr="000B6319">
        <w:rPr>
          <w:sz w:val="16"/>
        </w:rPr>
        <w:t xml:space="preserve"> (‘‘I feel – I am’’). In short, </w:t>
      </w:r>
      <w:r w:rsidRPr="000B6319">
        <w:rPr>
          <w:rStyle w:val="StyleUnderline"/>
        </w:rPr>
        <w:t>the Bataillean subject is not born out of the spirit of idealism, but out of an uncontrolled burst of laughter instead</w:t>
      </w:r>
      <w:r w:rsidRPr="000B6319">
        <w:rPr>
          <w:sz w:val="16"/>
        </w:rPr>
        <w:t>.</w:t>
      </w:r>
    </w:p>
    <w:p w14:paraId="0576A429" w14:textId="77777777" w:rsidR="00217DE5" w:rsidRPr="000B6319" w:rsidRDefault="00217DE5" w:rsidP="00217DE5">
      <w:pPr>
        <w:pStyle w:val="Heading4"/>
      </w:pPr>
      <w:r w:rsidRPr="000B6319">
        <w:t>The bataillean subject is a product of laughter that is always capable of becoming-other – the laughter of the socius opens the subject to future affective channels and prime the subject for encounters-to-come. This original interaction with the previously unknown is what opens the subject to interactions with the socius and establishes a relational model of being that allows the effectuation of the socuis through the subject in the form of affective discharge.</w:t>
      </w:r>
    </w:p>
    <w:p w14:paraId="33845D9C" w14:textId="77777777" w:rsidR="00217DE5" w:rsidRPr="000B6319" w:rsidRDefault="00217DE5" w:rsidP="00217DE5">
      <w:pPr>
        <w:pStyle w:val="ListParagraph"/>
        <w:numPr>
          <w:ilvl w:val="0"/>
          <w:numId w:val="12"/>
        </w:numPr>
      </w:pPr>
      <w:r w:rsidRPr="000B6319">
        <w:t>could be used on predictability or whatever</w:t>
      </w:r>
    </w:p>
    <w:p w14:paraId="780803A8" w14:textId="77777777" w:rsidR="00217DE5" w:rsidRPr="000B6319" w:rsidRDefault="00217DE5" w:rsidP="00217DE5">
      <w:r w:rsidRPr="000B6319">
        <w:rPr>
          <w:rStyle w:val="Style13ptBold"/>
        </w:rPr>
        <w:t>Lawtoo 11</w:t>
      </w:r>
      <w:r w:rsidRPr="000B6319">
        <w:t>, (Nidesh Lawtoo, “Bataille and the Birth of the Subject,” Angelaki, Vol. 16, Iss. 2, 2011)//jh</w:t>
      </w:r>
    </w:p>
    <w:p w14:paraId="66814A00" w14:textId="77777777" w:rsidR="00217DE5" w:rsidRPr="000B6319" w:rsidRDefault="00217DE5" w:rsidP="00217DE5">
      <w:pPr>
        <w:rPr>
          <w:sz w:val="16"/>
        </w:rPr>
      </w:pPr>
      <w:r w:rsidRPr="000B6319">
        <w:rPr>
          <w:sz w:val="16"/>
        </w:rPr>
        <w:t xml:space="preserve">From laughter to inner experience, via tears, trance, eroticism, death, dramatization and sacred festivities, </w:t>
      </w:r>
      <w:r w:rsidRPr="000B6319">
        <w:rPr>
          <w:rStyle w:val="StyleUnderline"/>
        </w:rPr>
        <w:t>mimesis seems</w:t>
      </w:r>
      <w:r w:rsidRPr="000B6319">
        <w:rPr>
          <w:sz w:val="16"/>
        </w:rPr>
        <w:t xml:space="preserve">, indeed, </w:t>
      </w:r>
      <w:r w:rsidRPr="000B6319">
        <w:rPr>
          <w:rStyle w:val="StyleUnderline"/>
        </w:rPr>
        <w:t>to be at the center of Bataille’s</w:t>
      </w:r>
      <w:r w:rsidRPr="000B6319">
        <w:rPr>
          <w:sz w:val="16"/>
        </w:rPr>
        <w:t xml:space="preserve"> persistent </w:t>
      </w:r>
      <w:r w:rsidRPr="000B6319">
        <w:rPr>
          <w:rStyle w:val="StyleUnderline"/>
        </w:rPr>
        <w:t>preoccupation with sovereign forms of communication</w:t>
      </w:r>
      <w:r w:rsidRPr="000B6319">
        <w:rPr>
          <w:sz w:val="16"/>
        </w:rPr>
        <w:t xml:space="preserve">. As I have tried to show, </w:t>
      </w:r>
      <w:r w:rsidRPr="000B6319">
        <w:rPr>
          <w:rStyle w:val="StyleUnderline"/>
        </w:rPr>
        <w:t xml:space="preserve">it is only because of the subject’s prior affectability to the contagious affects of the other/socius </w:t>
      </w:r>
      <w:r w:rsidRPr="000B6319">
        <w:rPr>
          <w:sz w:val="16"/>
        </w:rPr>
        <w:t xml:space="preserve">who is both exterior and interior to ipse </w:t>
      </w:r>
      <w:r w:rsidRPr="000B6319">
        <w:rPr>
          <w:rStyle w:val="StyleUnderline"/>
        </w:rPr>
        <w:t>that the latter remains permeable to subsequent forms of communicative experience. Or</w:t>
      </w:r>
      <w:r w:rsidRPr="000B6319">
        <w:rPr>
          <w:sz w:val="16"/>
        </w:rPr>
        <w:t xml:space="preserve">, if you prefer, </w:t>
      </w:r>
      <w:r w:rsidRPr="000B6319">
        <w:rPr>
          <w:rStyle w:val="StyleUnderline"/>
        </w:rPr>
        <w:t>it is because the subject is, from the very beginning, chained to another subject that such a magnetic-electric-hypnotic-mimetic current characteristic of sovereign forms of communication can actually flow</w:t>
      </w:r>
      <w:r w:rsidRPr="000B6319">
        <w:rPr>
          <w:sz w:val="16"/>
        </w:rPr>
        <w:t xml:space="preserve">. Which also means that </w:t>
      </w:r>
      <w:r w:rsidRPr="000B6319">
        <w:rPr>
          <w:rStyle w:val="StyleUnderline"/>
        </w:rPr>
        <w:t xml:space="preserve">communication is not only concerned with the dissolution of the boundaries of the subject, nor with a mystical fusion with </w:t>
      </w:r>
      <w:r w:rsidRPr="000B6319">
        <w:rPr>
          <w:sz w:val="16"/>
        </w:rPr>
        <w:t xml:space="preserve">what Bataille calls the ‘‘continuity of </w:t>
      </w:r>
      <w:r w:rsidRPr="000B6319">
        <w:rPr>
          <w:rStyle w:val="StyleUnderline"/>
        </w:rPr>
        <w:t>Being’’</w:t>
      </w:r>
      <w:r w:rsidRPr="000B6319">
        <w:rPr>
          <w:sz w:val="16"/>
        </w:rPr>
        <w:t xml:space="preserve"> (though it is both these things), </w:t>
      </w:r>
      <w:r w:rsidRPr="000B6319">
        <w:rPr>
          <w:rStyle w:val="StyleUnderline"/>
        </w:rPr>
        <w:t xml:space="preserve">but also, and perhaps more importantly, with a reenactment of that very affective process which brings the subject into being as a mimetic, </w:t>
      </w:r>
      <w:r w:rsidRPr="000B6319">
        <w:rPr>
          <w:rStyle w:val="Emphasis"/>
        </w:rPr>
        <w:t>relational being</w:t>
      </w:r>
      <w:r w:rsidRPr="000B6319">
        <w:rPr>
          <w:rStyle w:val="StyleUnderline"/>
        </w:rPr>
        <w:t>.</w:t>
      </w:r>
      <w:r w:rsidRPr="000B6319">
        <w:rPr>
          <w:sz w:val="16"/>
        </w:rPr>
        <w:t xml:space="preserve"> To be sure, Bataille does not offer a single, homogeneous answer to the open question ‘‘who comes after the subject?’’ Yet his account of </w:t>
      </w:r>
      <w:r w:rsidRPr="000B6319">
        <w:rPr>
          <w:rStyle w:val="StyleUnderline"/>
        </w:rPr>
        <w:t>the birth of the subject out of the laughter of the socius affirms the emergence of a modality of being which is always open to the possibility of becoming other.</w:t>
      </w:r>
      <w:r w:rsidRPr="000B6319">
        <w:rPr>
          <w:sz w:val="16"/>
        </w:rPr>
        <w:t xml:space="preserve"> </w:t>
      </w:r>
      <w:r w:rsidRPr="000B6319">
        <w:rPr>
          <w:rStyle w:val="StyleUnderline"/>
        </w:rPr>
        <w:t>The laughter of the socius</w:t>
      </w:r>
      <w:r w:rsidRPr="000B6319">
        <w:rPr>
          <w:sz w:val="16"/>
        </w:rPr>
        <w:t xml:space="preserve">, in fact, </w:t>
      </w:r>
      <w:r w:rsidRPr="000B6319">
        <w:rPr>
          <w:rStyle w:val="StyleUnderline"/>
        </w:rPr>
        <w:t>opens up the channels of affective communication that pave the way for the subject’s future permeability to other forms of mimetic experiences; these passages also prepare the subject for future encounters with socii yet to come, with whom the experience of sovereign communication may, with some chance, eventually be reenacted.</w:t>
      </w:r>
      <w:r w:rsidRPr="000B6319">
        <w:rPr>
          <w:sz w:val="16"/>
        </w:rPr>
        <w:t xml:space="preserve"> That Bataille could not effectively communicate these interior experiences on the page is clear. Yet </w:t>
      </w:r>
      <w:r w:rsidRPr="000B6319">
        <w:rPr>
          <w:rStyle w:val="StyleUnderline"/>
        </w:rPr>
        <w:t>this impossible, communicative task did not prevent him from affirming that ‘‘truth is not where humans consider themselves in isolation: it starts with conversations, shared laughter</w:t>
      </w:r>
      <w:r w:rsidRPr="000B6319">
        <w:rPr>
          <w:sz w:val="16"/>
        </w:rPr>
        <w:t xml:space="preserve"> [rires partage´s], </w:t>
      </w:r>
      <w:r w:rsidRPr="000B6319">
        <w:rPr>
          <w:rStyle w:val="StyleUnderline"/>
        </w:rPr>
        <w:t>friendship, eroticism and it only takes place by passing from one to the other</w:t>
      </w:r>
      <w:r w:rsidRPr="000B6319">
        <w:rPr>
          <w:sz w:val="16"/>
        </w:rPr>
        <w:t xml:space="preserve">’’ (V: 282; my emphasis). </w:t>
      </w:r>
      <w:r w:rsidRPr="000B6319">
        <w:rPr>
          <w:rStyle w:val="StyleUnderline"/>
        </w:rPr>
        <w:t xml:space="preserve">Bataille’s transgressive, mimetic thought makes the subject continuously slide on the affective passages that emerge in instants of sovereign communication with the socii. That is, those ‘‘others’’ who are interlocked with the ‘‘subject’’ in such a fundamental way that they cannot be dissociated from what the subject ‘‘is.’’ These socii do not communicate with me, but through me, because they are already chained into me </w:t>
      </w:r>
      <w:r w:rsidRPr="000B6319">
        <w:rPr>
          <w:sz w:val="16"/>
        </w:rPr>
        <w:t>– part of the experience of what Bataille calls, thinking of Nietzsche, ‘‘</w:t>
      </w:r>
      <w:r w:rsidRPr="000B6319">
        <w:rPr>
          <w:rStyle w:val="StyleUnderline"/>
        </w:rPr>
        <w:t>being multiple singular’’</w:t>
      </w:r>
      <w:r w:rsidRPr="000B6319">
        <w:rPr>
          <w:sz w:val="16"/>
        </w:rPr>
        <w:t xml:space="preserve"> [eˆtre a` plusieurs un seul]’’ (Sur Nietzsche VI: 279).</w:t>
      </w:r>
    </w:p>
    <w:p w14:paraId="0900D984" w14:textId="77777777" w:rsidR="00217DE5" w:rsidRPr="000B6319" w:rsidRDefault="00217DE5" w:rsidP="00217DE5">
      <w:pPr>
        <w:pStyle w:val="Heading4"/>
      </w:pPr>
      <w:r w:rsidRPr="000B6319">
        <w:t xml:space="preserve">Laughter transgresses beyond racial boundaries to combat violent hierarchies. </w:t>
      </w:r>
    </w:p>
    <w:p w14:paraId="00A54592" w14:textId="77777777" w:rsidR="00217DE5" w:rsidRPr="000B6319" w:rsidRDefault="00217DE5" w:rsidP="00217DE5">
      <w:r w:rsidRPr="000B6319">
        <w:rPr>
          <w:rStyle w:val="Style13ptBold"/>
        </w:rPr>
        <w:t>Wright 17.</w:t>
      </w:r>
      <w:r w:rsidRPr="000B6319">
        <w:t xml:space="preserve"> Drew, English Professor at Georgia State University. “The Impossible Thought off Georges Bataille: A Consciousness that Laughs and Cries” | rpadhi</w:t>
      </w:r>
    </w:p>
    <w:p w14:paraId="5F6A9062" w14:textId="77777777" w:rsidR="00217DE5" w:rsidRPr="000B6319" w:rsidRDefault="00217DE5" w:rsidP="00217DE5">
      <w:pPr>
        <w:rPr>
          <w:sz w:val="16"/>
        </w:rPr>
      </w:pPr>
      <w:r w:rsidRPr="000B6319">
        <w:rPr>
          <w:sz w:val="16"/>
        </w:rPr>
        <w:t xml:space="preserve">In his essay “An Extravagance of Laughter” (1985), Ralph Ellison reproduces a vernacular joke, known as the “laughing barrel” joke, that elucidates the contagion of laughter as mobilizing “the most vicious of vicious circles” in the context of racial inequality in America (192). The joke interrogates the dangers of African American laughter presupposed by the paranoia and prejudice of the dominant white class. It introduces us to a small town in the American South in which the rights of African Americans are so suppressed that their right to laugh in public places has been expressly forbidden, the dominant whites fearing the potentially threatening contagion of black laughter, alleging that blacks lack the fortitude to master their emotions. On the one hand, </w:t>
      </w:r>
      <w:r w:rsidRPr="000B6319">
        <w:rPr>
          <w:u w:val="single"/>
        </w:rPr>
        <w:t>this widespread prejudice, espousing the notion that blacks cannot control their baser impulses, underscores an imperative of racist white society to prohibit black laughter; however, such a prohibition</w:t>
      </w:r>
      <w:r w:rsidRPr="000B6319">
        <w:rPr>
          <w:sz w:val="16"/>
        </w:rPr>
        <w:t>, apropos of the very content that emerges from the racist logic of the town’s whites (viz., that blacks cannot control themselves</w:t>
      </w:r>
      <w:r w:rsidRPr="000B6319">
        <w:rPr>
          <w:u w:val="single"/>
        </w:rPr>
        <w:t>), necessarily destines itself to failure.</w:t>
      </w:r>
      <w:r w:rsidRPr="000B6319">
        <w:rPr>
          <w:sz w:val="16"/>
        </w:rPr>
        <w:t xml:space="preserve"> In an effort to circumvent this impasse, the town devises the ludicrous idea of placing large wooden barrels bearing the label “For Colored” on street corners and at all the major thoroughfares. Should a black person fall into convulsions of laughter, he or she is to place his or her head inside one of these designated barrels. </w:t>
      </w:r>
      <w:r w:rsidRPr="000B6319">
        <w:rPr>
          <w:u w:val="single"/>
        </w:rPr>
        <w:t xml:space="preserve">Here the peculiar coincidence of prohibition and transgression comes alive: when, for example, a laughing black man places his head upside- down in the barrel, his laughter may intensify, propagate, and redouble as he perceives the ridiculousness of his own image, inverted in a barrel on the street, his feet dancing about where his head should be. The laughter reverberating from the barrel may also catch passing whites in the contagion of its convulsion, such that figures of authority, such as politicians and priests, along with blue collar members of the white working class, such farmhands, and even bootleggers and criminals may all fall into a kind of volatile “community” with the laughing black man. The hierarchic class gradations internal to white society as well as those marking racial boundaries become suspended. </w:t>
      </w:r>
      <w:r w:rsidRPr="000B6319">
        <w:rPr>
          <w:sz w:val="16"/>
        </w:rPr>
        <w:t>And yet, notwithstanding this relaxation of established social boundaries, the whites shaken in the hilarity echoing from the barrel occupied by the black man’s laughing head may come to realize or suspect, amidst peals of laughter, that</w:t>
      </w:r>
      <w:r w:rsidRPr="000B6319">
        <w:rPr>
          <w:u w:val="single"/>
        </w:rPr>
        <w:t xml:space="preserve"> the black man in the barrel laughs not solely at himself, but also at them and at their laughter. </w:t>
      </w:r>
      <w:r w:rsidRPr="000B6319">
        <w:rPr>
          <w:sz w:val="16"/>
        </w:rPr>
        <w:t xml:space="preserve">White paranoia about the alleged unruliness of African American behavior and psychology is relaxed or suspended in a cross-cultural convulsion yet simultaneously concentrated, reinforced, magnified. </w:t>
      </w:r>
      <w:r w:rsidRPr="000B6319">
        <w:rPr>
          <w:u w:val="single"/>
        </w:rPr>
        <w:t>White anxiety about black laughter and the threat it poses to the racially-stratified order of things seems to quicken and intensify</w:t>
      </w:r>
      <w:r w:rsidRPr="000B6319">
        <w:rPr>
          <w:sz w:val="16"/>
        </w:rPr>
        <w:t xml:space="preserve">: whites’ attitudes towards blacks becomes even more obstinate and petulant even as this quickening of splenetic, racist angst emerges out of a experiential moment in which the established limits that subordinate African American life (and laughter) to the moral proprieties of whites bursts, a moment in which racial and class-oriented societal limits fall away in the opening of a reverberating space inhabited by a syncopated community of laughers. </w:t>
      </w:r>
      <w:r w:rsidRPr="000B6319">
        <w:rPr>
          <w:u w:val="single"/>
        </w:rPr>
        <w:t>Not only do the measures taken to ensure that the laughter of the town’s black denizens does not disrupt the comings and goings of town-life fail to prevent such a disruption, but the prohibition against blacks’ laughter is precisely what leads to this disruption and to its intensification. The prohibition itself sets the stage for laughter to ensnare both blacks and whites of all classes in a convulsive communal unity in which the racial paranoia underpinning the prohibition both unhinges and (re)asserts itself, abolishing and renewing itself—almost (if not) simultaneously—amid the repetition of laughter’s bursts. The prohibition’s intensified (re)affirmation and renewal effectively coincides with the repetition of a compulsive transgression of the ordered, racial boundary it outlines.</w:t>
      </w:r>
      <w:r w:rsidRPr="000B6319">
        <w:rPr>
          <w:sz w:val="16"/>
        </w:rPr>
        <w:t xml:space="preserve"> </w:t>
      </w:r>
    </w:p>
    <w:p w14:paraId="1631EF19" w14:textId="77777777" w:rsidR="00217DE5" w:rsidRPr="000B6319" w:rsidRDefault="00217DE5" w:rsidP="00217DE5">
      <w:pPr>
        <w:pStyle w:val="Heading3"/>
      </w:pPr>
      <w:r w:rsidRPr="000B6319">
        <w:t>Minimal Literacy Standards</w:t>
      </w:r>
    </w:p>
    <w:p w14:paraId="14AE5BD0" w14:textId="77777777" w:rsidR="00217DE5" w:rsidRPr="000B6319" w:rsidRDefault="00217DE5" w:rsidP="00217DE5">
      <w:pPr>
        <w:pStyle w:val="Heading4"/>
      </w:pPr>
      <w:r w:rsidRPr="000B6319">
        <w:t xml:space="preserve">The system has failed us, but we will not let this story continue, it will have an ending, thus the alt is affirming minimal literacy standards </w:t>
      </w:r>
    </w:p>
    <w:p w14:paraId="00050A37" w14:textId="77777777" w:rsidR="00217DE5" w:rsidRPr="000B6319" w:rsidRDefault="00217DE5" w:rsidP="00217DE5">
      <w:r w:rsidRPr="000B6319">
        <w:rPr>
          <w:rStyle w:val="Style13ptBold"/>
        </w:rPr>
        <w:t>Scribner 84</w:t>
      </w:r>
      <w:r w:rsidRPr="000B6319">
        <w:t xml:space="preserve"> SYLVIA SCRIBNERis professor of psychology at the Graduate School and University Center of the City University of New York and was formerly associate director of the National Institute of Education. She has studied the social organization and cognitive implications of literacy in traditional societies and in work settings in the United States and has a long-term interest in the continuities and discontinuities between learning in school and in nonacademic environments. Her recent pub- lications include ThePsychologyofLiteracy(with Michael Cole), a special issue of the journal CognitiveStudiesof Work,and chapters on practical thinking and working intelligence. She is a member of the steering committee of Psychologists for Social Responsibility (New York) and a fellow of the American Association for the Advancement of Science. </w:t>
      </w:r>
      <w:hyperlink r:id="rId21" w:history="1">
        <w:r w:rsidRPr="000B6319">
          <w:rPr>
            <w:rStyle w:val="Hyperlink"/>
          </w:rPr>
          <w:t>http://courseweb.ischool.illinois.edu/~katewill/fall2014-502/scribner%201984%20literacy%20in%20three%20metaphors.pdf</w:t>
        </w:r>
      </w:hyperlink>
      <w:r w:rsidRPr="000B6319">
        <w:t xml:space="preserve"> 11-13</w:t>
      </w:r>
    </w:p>
    <w:p w14:paraId="5C6596AD" w14:textId="77777777" w:rsidR="00217DE5" w:rsidRPr="000B6319" w:rsidRDefault="00217DE5" w:rsidP="00217DE5">
      <w:pPr>
        <w:rPr>
          <w:sz w:val="16"/>
        </w:rPr>
      </w:pPr>
      <w:r w:rsidRPr="000B6319">
        <w:rPr>
          <w:sz w:val="16"/>
        </w:rPr>
        <w:t xml:space="preserve">What implications does this analysis have for literacy policy and education? This is a question that calls for the continued, sustained, and thoughtful attention of educators and others in our society. One  implication that I find compelling is the need to "disaggregate" various levels and kinds of literacy. </w:t>
      </w:r>
      <w:r w:rsidRPr="000B6319">
        <w:rPr>
          <w:rStyle w:val="Emphasis"/>
        </w:rPr>
        <w:t>If the search for an essence is futile, it might appropriately be replaced by serious attention to varieties of literacy and their place in social and educational programs</w:t>
      </w:r>
      <w:r w:rsidRPr="000B6319">
        <w:rPr>
          <w:sz w:val="16"/>
        </w:rPr>
        <w:t xml:space="preserve">. In this disentangling process, I would place priority on the need to extricate matters of value and policy from their hidden position in the definitional enterprise and to address them head on. The International Symposium for Literacy, closing </w:t>
      </w:r>
      <w:r w:rsidRPr="000B6319">
        <w:rPr>
          <w:rStyle w:val="Emphasis"/>
        </w:rPr>
        <w:t>UNESCO's Experimental World Literacy Program, declared that literacy is a fundamental human right</w:t>
      </w:r>
      <w:r w:rsidRPr="000B6319">
        <w:rPr>
          <w:sz w:val="16"/>
        </w:rPr>
        <w:t xml:space="preserve"> (Bataille 1976). Literacy campaigns need no other justification. </w:t>
      </w:r>
      <w:r w:rsidRPr="000B6319">
        <w:rPr>
          <w:rStyle w:val="Emphasis"/>
        </w:rPr>
        <w:t>Setting long-range social and educational goals, however, pushes us farther toward an inquiry into the standard of literacy that is a desirable (valued) human right in our highly developed technological society, whose policies have such a powerful impact on the world's future. What is ideal literacy in our society</w:t>
      </w:r>
      <w:r w:rsidRPr="000B6319">
        <w:rPr>
          <w:sz w:val="16"/>
        </w:rPr>
        <w:t xml:space="preserve">? If the analysis by metaphor presented here contributes some approach to that question, it suggests that </w:t>
      </w:r>
      <w:r w:rsidRPr="000B6319">
        <w:rPr>
          <w:rStyle w:val="Emphasis"/>
        </w:rPr>
        <w:t>ideal literacy is simultaneously adaptive, socially empowering, and self-enhancing</w:t>
      </w:r>
      <w:r w:rsidRPr="000B6319">
        <w:rPr>
          <w:sz w:val="16"/>
        </w:rPr>
        <w:t xml:space="preserve">. Enabling youth and adults to progress toward that ideal would be a realization of the spirit of the symposium in Persepolis reflective of the resources and literacy achievements already available in our society. This suggests that long-term social and educational policies might be directed at maximal literacy objectives; </w:t>
      </w:r>
      <w:r w:rsidRPr="000B6319">
        <w:rPr>
          <w:rStyle w:val="Emphasis"/>
        </w:rPr>
        <w:t>minimal literacy standards would serve a useful function, not as goals but as indicators of our progress in equipping individuals and communities with the skills they need for "takeoff" in continuing literacy careers.</w:t>
      </w:r>
      <w:r w:rsidRPr="000B6319">
        <w:rPr>
          <w:sz w:val="16"/>
        </w:rPr>
        <w:t xml:space="preserve"> Recognition of the multiple meanings and varieties of literacy also argues for a diversity of educational approaches, informal and com- munity-based as well as formal and school-based. As ethnographc research and practical experience demonstrate, </w:t>
      </w:r>
      <w:r w:rsidRPr="000B6319">
        <w:rPr>
          <w:rStyle w:val="Emphasis"/>
        </w:rPr>
        <w:t xml:space="preserve">effective literacy programs are those that are responsive to perceived needs, whether for functional skills, social power, or self-improvement. </w:t>
      </w:r>
      <w:r w:rsidRPr="000B6319">
        <w:rPr>
          <w:sz w:val="16"/>
        </w:rPr>
        <w:t xml:space="preserve">Individual objectives may be highly specific: to qualify for a promotion at work, to help children with their lessons, to record a family history. Anzalone and McLaughlin (1982) have coined the term "specific literacies" to designate such special-interest or special-purpose literacy skills. The road to maximal literacy may begin for some through the feeder routes of a wide variety of specific literacies. These are speculative and personal views; others will have different conceptions. The notions offered here of ideal and specific literacies do not simplify the educational issues nor resolve the definitional dilemmasI hope, however, that these concepts and the metaphoric analysis from which they flowed suggest the usefulness of "dissecting literacy" into its many forms and, in the process, clarifying the place of fact and value in discussions of the social meaning of literacy. </w:t>
      </w:r>
    </w:p>
    <w:p w14:paraId="23570BF5" w14:textId="4318C408" w:rsidR="005A296B" w:rsidRPr="000B6319" w:rsidRDefault="005A296B" w:rsidP="00217DE5">
      <w:pPr>
        <w:pStyle w:val="Heading3"/>
      </w:pPr>
      <w:r w:rsidRPr="000B6319">
        <w:t>Monstrosity</w:t>
      </w:r>
    </w:p>
    <w:p w14:paraId="39682318" w14:textId="77777777" w:rsidR="005A296B" w:rsidRPr="000B6319" w:rsidRDefault="005A296B" w:rsidP="005A296B">
      <w:pPr>
        <w:pStyle w:val="Heading4"/>
      </w:pPr>
      <w:r w:rsidRPr="000B6319">
        <w:t>The alternative recognizes the violence forces within, the evil lurking within ourselves, and instead of running affirms transgression and self-sacrifice that can live in the moment and find value sans a deferral to future meaning</w:t>
      </w:r>
    </w:p>
    <w:p w14:paraId="6B171207" w14:textId="77777777" w:rsidR="005A296B" w:rsidRPr="000B6319" w:rsidRDefault="005A296B" w:rsidP="005A296B">
      <w:r w:rsidRPr="000B6319">
        <w:rPr>
          <w:b/>
        </w:rPr>
        <w:t xml:space="preserve">Hamblet 2007. </w:t>
      </w:r>
      <w:r w:rsidRPr="000B6319">
        <w:t>Wendy, Ph.D. Department of Philosophy, Adelphi University “Guilty of innocence or nobody remembers the Armenians.” Armenians, Journal of Genocide Research, 7:1, 129-144, DOI: 10.1080/14623520500045229</w:t>
      </w:r>
    </w:p>
    <w:p w14:paraId="6F1B8D3A" w14:textId="77777777" w:rsidR="005A296B" w:rsidRPr="000B6319" w:rsidRDefault="005A296B" w:rsidP="005A296B"/>
    <w:p w14:paraId="0F05DF7C" w14:textId="77777777" w:rsidR="005A296B" w:rsidRPr="000B6319" w:rsidRDefault="005A296B" w:rsidP="005A296B">
      <w:pPr>
        <w:rPr>
          <w:rStyle w:val="Emphasis"/>
          <w:b w:val="0"/>
          <w:iCs w:val="0"/>
          <w:u w:val="none"/>
        </w:rPr>
      </w:pPr>
      <w:r w:rsidRPr="000B6319">
        <w:t xml:space="preserve">To the demonic self That is why </w:t>
      </w:r>
      <w:r w:rsidRPr="000B6319">
        <w:rPr>
          <w:rStyle w:val="Emphasis"/>
        </w:rPr>
        <w:t xml:space="preserve">we must conclude this contemplation of the ritual violences concealed in our conceptual and linguistic institutions, and in our socio-politico-economic systems, by turning to Georges Bataille. </w:t>
      </w:r>
      <w:r w:rsidRPr="000B6319">
        <w:rPr>
          <w:rStyle w:val="StyleUnderline"/>
        </w:rPr>
        <w:t>Few would recognize, in the “depraved ravings” of this “bad poet</w:t>
      </w:r>
      <w:r w:rsidRPr="000B6319">
        <w:t xml:space="preserve">,” with his fascination for the excesses of De Sade, with Chinese tortures and other “absurd” phenomena, a philosopher who might have anything to contribute to </w:t>
      </w:r>
      <w:r w:rsidRPr="000B6319">
        <w:rPr>
          <w:rStyle w:val="StyleUnderline"/>
        </w:rPr>
        <w:t>a discussion that seeks to broaden responsibility and to expunge violences from the human world.</w:t>
      </w:r>
      <w:r w:rsidRPr="000B6319">
        <w:t xml:space="preserve"> GUILTY OF INNOCENCE OR NOBODY REMEMBERS THE ARMENIANS 139 Downloaded by [University of Michigan] at 01:02 29 October 2015 </w:t>
      </w:r>
      <w:r w:rsidRPr="000B6319">
        <w:rPr>
          <w:rStyle w:val="Emphasis"/>
        </w:rPr>
        <w:t>However, Bataille’s “bad poetics” accomplishes a sleight of hand that could not be accomplished by the reasoning of a philosophical treatise that must work within the system of signs and symbols that constitute our “common mental world.”</w:t>
      </w:r>
      <w:r w:rsidRPr="000B6319">
        <w:t xml:space="preserve"> </w:t>
      </w:r>
      <w:r w:rsidRPr="000B6319">
        <w:rPr>
          <w:rStyle w:val="Emphasis"/>
        </w:rPr>
        <w:t>Bataille</w:t>
      </w:r>
      <w:r w:rsidRPr="000B6319">
        <w:t xml:space="preserve"> </w:t>
      </w:r>
      <w:r w:rsidRPr="000B6319">
        <w:rPr>
          <w:rStyle w:val="Emphasis"/>
        </w:rPr>
        <w:t>frustrates</w:t>
      </w:r>
      <w:r w:rsidRPr="000B6319">
        <w:t xml:space="preserve"> the </w:t>
      </w:r>
      <w:r w:rsidRPr="000B6319">
        <w:rPr>
          <w:rStyle w:val="Emphasis"/>
        </w:rPr>
        <w:t>sorting and distancing mechanism that purifies the home space of alien contamination by collapsing the logic that underpins the dominating systems</w:t>
      </w:r>
      <w:r w:rsidRPr="000B6319">
        <w:rPr>
          <w:rStyle w:val="StyleUnderline"/>
        </w:rPr>
        <w:t xml:space="preserve">. </w:t>
      </w:r>
      <w:r w:rsidRPr="000B6319">
        <w:t xml:space="preserve">It is not simply that Bataille has seen all along that </w:t>
      </w:r>
      <w:r w:rsidRPr="000B6319">
        <w:rPr>
          <w:rStyle w:val="StyleUnderline"/>
        </w:rPr>
        <w:t xml:space="preserve">the ape’s anus is as beautiful as it is obscene. </w:t>
      </w:r>
      <w:r w:rsidRPr="000B6319">
        <w:t xml:space="preserve">It is not simply that his fascination with </w:t>
      </w:r>
      <w:r w:rsidRPr="000B6319">
        <w:rPr>
          <w:rStyle w:val="StyleUnderline"/>
        </w:rPr>
        <w:t>transgression has made us wary of the steadfastness of our own moral and existential borders.</w:t>
      </w:r>
      <w:r w:rsidRPr="000B6319">
        <w:t xml:space="preserve"> It is not simply that </w:t>
      </w:r>
      <w:r w:rsidRPr="000B6319">
        <w:rPr>
          <w:rStyle w:val="StyleUnderline"/>
        </w:rPr>
        <w:t>Bataille’s own writing enacts a dissolution of logical reasoning.</w:t>
      </w:r>
      <w:r w:rsidRPr="000B6319">
        <w:t xml:space="preserve"> It is, above all, that </w:t>
      </w:r>
      <w:r w:rsidRPr="000B6319">
        <w:rPr>
          <w:rStyle w:val="StyleUnderline"/>
        </w:rPr>
        <w:t>Bataille’s “decadent fantasies” expose the extreme possibility of human being, a possibility that our purifying logic works so desperately to conceal</w:t>
      </w:r>
      <w:r w:rsidRPr="000B6319">
        <w:t xml:space="preserve">—the possibility that, </w:t>
      </w:r>
      <w:r w:rsidRPr="000B6319">
        <w:rPr>
          <w:rStyle w:val="Emphasis"/>
        </w:rPr>
        <w:t>at the core of human desire—the desire shared by all human beings—there lurks the very monster who, in the conscious moralizing life, we so starkly condemn in others.</w:t>
      </w:r>
      <w:r w:rsidRPr="000B6319">
        <w:t xml:space="preserve"> </w:t>
      </w:r>
      <w:r w:rsidRPr="000B6319">
        <w:rPr>
          <w:rStyle w:val="StyleUnderline"/>
        </w:rPr>
        <w:t xml:space="preserve">Bataille reveals the murderousness that founds all human community when he exposes the darker dreams that rage in the human breast. </w:t>
      </w:r>
      <w:r w:rsidRPr="000B6319">
        <w:t xml:space="preserve">In his “Reflections on the executioner and the victim,” a treatment of David Rousset’s Les Jours de notre mort, Bataille notes, with Rousset, the common ignobility of the </w:t>
      </w:r>
      <w:r w:rsidRPr="000B6319">
        <w:rPr>
          <w:rStyle w:val="StyleUnderline"/>
        </w:rPr>
        <w:t>victim and his executioner</w:t>
      </w:r>
      <w:r w:rsidRPr="000B6319">
        <w:t xml:space="preserve">. These supposed “polar” entities (victim and executioner) are not “substantial” opposites (not demon and wretched angel); the two cannot be differentiated in terms of a difference of essence. Rather, they </w:t>
      </w:r>
      <w:r w:rsidRPr="000B6319">
        <w:rPr>
          <w:rStyle w:val="StyleUnderline"/>
        </w:rPr>
        <w:t>are mutually bound in a common “decomposition of being.”</w:t>
      </w:r>
      <w:r w:rsidRPr="000B6319">
        <w:t xml:space="preserve"> </w:t>
      </w:r>
      <w:r w:rsidRPr="000B6319">
        <w:rPr>
          <w:rStyle w:val="StyleUnderline"/>
        </w:rPr>
        <w:t>Distinctions can be made only in terms of the rhythm by which that decomposition proceeds</w:t>
      </w:r>
      <w:r w:rsidRPr="000B6319">
        <w:t xml:space="preserve">. Bataille stresses, with Rousset, that </w:t>
      </w:r>
      <w:r w:rsidRPr="000B6319">
        <w:rPr>
          <w:rStyle w:val="Emphasis"/>
        </w:rPr>
        <w:t>the great human being decomposes more slowly, but, ultimately, all are subject to the certainty of collapse</w:t>
      </w:r>
      <w:r w:rsidRPr="000B6319">
        <w:t xml:space="preserve">. However, Bataille wanders farther from the traditional logic in this essay. It is not simply that each person succumbs to moral degradation under extremities of suffering and humiliation (Bataille, 1991, p 18). Bataille recognizes, beyond that insight, that </w:t>
      </w:r>
      <w:r w:rsidRPr="000B6319">
        <w:rPr>
          <w:rStyle w:val="StyleUnderline"/>
        </w:rPr>
        <w:t>abjection takes many forms in a universe so morally broad.</w:t>
      </w:r>
      <w:r w:rsidRPr="000B6319">
        <w:t xml:space="preserve"> </w:t>
      </w:r>
      <w:r w:rsidRPr="000B6319">
        <w:rPr>
          <w:rStyle w:val="StyleUnderline"/>
        </w:rPr>
        <w:t>It is the horror that we find, not at the base of the sufferer</w:t>
      </w:r>
      <w:r w:rsidRPr="000B6319">
        <w:t xml:space="preserve"> (that he will succumb to the ways of his abusers</w:t>
      </w:r>
      <w:r w:rsidRPr="000B6319">
        <w:rPr>
          <w:rStyle w:val="StyleUnderline"/>
        </w:rPr>
        <w:t xml:space="preserve">) but at the base of the executioner that is the greatest of human horrors. </w:t>
      </w:r>
      <w:r w:rsidRPr="000B6319">
        <w:rPr>
          <w:rStyle w:val="Emphasis"/>
        </w:rPr>
        <w:t>Our most deeply concealed terror lies in the possibility that, in staring into the abyss of the monstrous other, we may come to see our own most horrific possibilities</w:t>
      </w:r>
      <w:r w:rsidRPr="000B6319">
        <w:rPr>
          <w:rStyle w:val="StyleUnderline"/>
        </w:rPr>
        <w:t>. In forcing us to gaze into that abyss, Bataille raises the possibility that each of us shares, with the torturer, the rage that fires his craft—his love for inflicting pain upon others</w:t>
      </w:r>
      <w:r w:rsidRPr="000B6319">
        <w:t xml:space="preserve">. </w:t>
      </w:r>
      <w:r w:rsidRPr="000B6319">
        <w:rPr>
          <w:rStyle w:val="StyleUnderline"/>
        </w:rPr>
        <w:t>This possibility seems</w:t>
      </w:r>
      <w:r w:rsidRPr="000B6319">
        <w:t xml:space="preserve"> “inhuman” but, rather, asserts Bataille, </w:t>
      </w:r>
      <w:r w:rsidRPr="000B6319">
        <w:rPr>
          <w:rStyle w:val="StyleUnderline"/>
        </w:rPr>
        <w:t>as “limit” to the “human,” it fully delineates what marks out the human as such.</w:t>
      </w:r>
      <w:r w:rsidRPr="000B6319">
        <w:t xml:space="preserve"> </w:t>
      </w:r>
      <w:r w:rsidRPr="000B6319">
        <w:rPr>
          <w:rStyle w:val="Emphasis"/>
        </w:rPr>
        <w:t>To define the limiting possibilities is to locate the definitive parameters of our kind.</w:t>
      </w:r>
      <w:r w:rsidRPr="000B6319">
        <w:t xml:space="preserve"> “</w:t>
      </w:r>
      <w:r w:rsidRPr="000B6319">
        <w:rPr>
          <w:rStyle w:val="StyleUnderline"/>
        </w:rPr>
        <w:t>Our possibility is not simply pain,” insists Bataille, “but it extends to the rage of the torturer</w:t>
      </w:r>
      <w:r w:rsidRPr="000B6319">
        <w:t xml:space="preserve">” (Bataille, 1991, p 18). </w:t>
      </w:r>
      <w:r w:rsidRPr="000B6319">
        <w:rPr>
          <w:rStyle w:val="Emphasis"/>
        </w:rPr>
        <w:t>The possibility of me as the enraged torturer, exemplifying the full “decomposition of being,” exposes the essential character of all “human” being.</w:t>
      </w:r>
      <w:r w:rsidRPr="000B6319">
        <w:t xml:space="preserve"> It exposes the ontological fact that the good victim is simultaneously the “evil” and “monstrous” torturer. </w:t>
      </w:r>
      <w:r w:rsidRPr="000B6319">
        <w:rPr>
          <w:rStyle w:val="Emphasis"/>
        </w:rPr>
        <w:t>At the extremities of my own possibilities, I find myself as executioner, alongside all the monsters of human</w:t>
      </w:r>
      <w:r w:rsidRPr="000B6319">
        <w:t xml:space="preserve"> </w:t>
      </w:r>
      <w:r w:rsidRPr="000B6319">
        <w:rPr>
          <w:rStyle w:val="Emphasis"/>
        </w:rPr>
        <w:t>history, at home in a “common mental—if unconscious—world” of desire that delights in the suffering of others</w:t>
      </w:r>
      <w:r w:rsidRPr="000B6319">
        <w:t xml:space="preserve">. </w:t>
      </w:r>
      <w:r w:rsidRPr="000B6319">
        <w:rPr>
          <w:rStyle w:val="Emphasis"/>
        </w:rPr>
        <w:t>This shocking truth communicates the utter banality of evil</w:t>
      </w:r>
      <w:r w:rsidRPr="000B6319">
        <w:t xml:space="preserve">. </w:t>
      </w:r>
      <w:r w:rsidRPr="000B6319">
        <w:rPr>
          <w:rStyle w:val="StyleUnderline"/>
        </w:rPr>
        <w:t>The most sacred of home spaces shares, at least to some degree, with the Third Reich and the kingdom of Genghis Khan, an allotment of the senseless rage of the torturer, an entirely “human” rage that dwells on the cusp of the human condition</w:t>
      </w:r>
      <w:r w:rsidRPr="000B6319">
        <w:t xml:space="preserve">. </w:t>
      </w:r>
      <w:r w:rsidRPr="000B6319">
        <w:rPr>
          <w:rStyle w:val="Emphasis"/>
        </w:rPr>
        <w:t>And it is only in facing that truth, in accepting the monstrous as an altogether “human” potentiality, that “reason becomes an insoluble question for itself.” With the “awakening” of our reasonings to self-question, human beings may stand capable, at last, of overturning the logic that permits the facile moral judgments and the clear condemnations that effect “an escapist denial.”</w:t>
      </w:r>
      <w:r w:rsidRPr="000B6319">
        <w:t xml:space="preserve"> </w:t>
      </w:r>
      <w:r w:rsidRPr="000B6319">
        <w:rPr>
          <w:rStyle w:val="StyleUnderline"/>
        </w:rPr>
        <w:t xml:space="preserve">This “awakening” tears us from the logical possibility of the sorting and distancing mechanism that </w:t>
      </w:r>
      <w:r w:rsidRPr="000B6319">
        <w:rPr>
          <w:rStyle w:val="Emphasis"/>
        </w:rPr>
        <w:t>expiates our violences by projecting them onto a sacrificial other.</w:t>
      </w:r>
      <w:r w:rsidRPr="000B6319">
        <w:t xml:space="preserve"> Conclusion: from</w:t>
      </w:r>
      <w:r w:rsidRPr="000B6319">
        <w:rPr>
          <w:rStyle w:val="StyleUnderline"/>
        </w:rPr>
        <w:t xml:space="preserve"> scapegoating </w:t>
      </w:r>
      <w:r w:rsidRPr="000B6319">
        <w:t xml:space="preserve">to the examined life Burkert has shown that polar characterizations that rest upon clear </w:t>
      </w:r>
      <w:r w:rsidRPr="000B6319">
        <w:rPr>
          <w:rStyle w:val="StyleUnderline"/>
        </w:rPr>
        <w:t>and distinct oppositions are the legacy of a violent human past.</w:t>
      </w:r>
      <w:r w:rsidRPr="000B6319">
        <w:t xml:space="preserve"> </w:t>
      </w:r>
      <w:r w:rsidRPr="000B6319">
        <w:rPr>
          <w:rStyle w:val="StyleUnderline"/>
        </w:rPr>
        <w:t>That logic lingers in the seriousness with which we carve out our loyalties in the world, the sacredness we attribute to our home spaces, and the disgust and fear we experience in the face of the alien</w:t>
      </w:r>
      <w:r w:rsidRPr="000B6319">
        <w:t xml:space="preserve">. </w:t>
      </w:r>
      <w:r w:rsidRPr="000B6319">
        <w:rPr>
          <w:rStyle w:val="Emphasis"/>
        </w:rPr>
        <w:t>Bataille proposes that flesh is the most fundamental terrain of violence.</w:t>
      </w:r>
      <w:r w:rsidRPr="000B6319">
        <w:t xml:space="preserve"> </w:t>
      </w:r>
      <w:r w:rsidRPr="000B6319">
        <w:rPr>
          <w:rStyle w:val="Emphasis"/>
        </w:rPr>
        <w:t>His “indecent” fantasies mock the claim that all home spaces are sacred, clean and pure. He undercuts the scapegoat mechanism by fashioning us all, on the deepest level, demonic, if only in potency.</w:t>
      </w:r>
      <w:r w:rsidRPr="000B6319">
        <w:t xml:space="preserve"> </w:t>
      </w:r>
      <w:r w:rsidRPr="000B6319">
        <w:rPr>
          <w:rStyle w:val="StyleUnderline"/>
        </w:rPr>
        <w:t>Bataille refuses the contaminating principle of an endemic disfigurement effected from without.</w:t>
      </w:r>
      <w:r w:rsidRPr="000B6319">
        <w:t xml:space="preserve"> For him, </w:t>
      </w:r>
      <w:r w:rsidRPr="000B6319">
        <w:rPr>
          <w:rStyle w:val="StyleUnderline"/>
        </w:rPr>
        <w:t>the extant order’s dualistic logic is absurd, just as is the reality of human connection an absurdity—beyond clear and distinct meanings</w:t>
      </w:r>
      <w:r w:rsidRPr="000B6319">
        <w:t xml:space="preserve">. </w:t>
      </w:r>
      <w:r w:rsidRPr="000B6319">
        <w:rPr>
          <w:rStyle w:val="Emphasis"/>
        </w:rPr>
        <w:t xml:space="preserve">As Bataille vomits forth his mutinous writing, contradictory and overexposed, he acts out a revolution within that very order. </w:t>
      </w:r>
      <w:r w:rsidRPr="000B6319">
        <w:t xml:space="preserve">Bataille’s </w:t>
      </w:r>
      <w:r w:rsidRPr="000B6319">
        <w:rPr>
          <w:rStyle w:val="StyleUnderline"/>
        </w:rPr>
        <w:t>literary excesses expose the only “truth” of the human world—that it is metaphysically rapacious</w:t>
      </w:r>
      <w:r w:rsidRPr="000B6319">
        <w:t>. His wild musings are so fully embellished, so genuinely utterly absurd, as to supplant any posited sense of the absurd</w:t>
      </w:r>
      <w:r w:rsidRPr="000B6319">
        <w:rPr>
          <w:rStyle w:val="Emphasis"/>
        </w:rPr>
        <w:t>. With his meaningless festivals of bodily mishap, agony, perversion and orgy defy the claims of “innocent sanctity” by which existing socio-moral orders define themselves.</w:t>
      </w:r>
      <w:r w:rsidRPr="000B6319">
        <w:t xml:space="preserve"> </w:t>
      </w:r>
      <w:r w:rsidRPr="000B6319">
        <w:rPr>
          <w:rStyle w:val="Emphasis"/>
        </w:rPr>
        <w:t>He exposes, in his excesses of cruelty, that violence is always already a predictable element of orders per se</w:t>
      </w:r>
      <w:r w:rsidRPr="000B6319">
        <w:t xml:space="preserve">. </w:t>
      </w:r>
      <w:r w:rsidRPr="000B6319">
        <w:rPr>
          <w:rStyle w:val="StyleUnderline"/>
        </w:rPr>
        <w:t>Bataille unveils the cruelty of the polite human world, a cruelty whose fleshy palpability is only superficially shrouded by a false politeness, a politeness making even more cruel its inherent cruelties.</w:t>
      </w:r>
      <w:r w:rsidRPr="000B6319">
        <w:t xml:space="preserve"> In exposing the outrageous disorder fundamental to our ordered worlds, </w:t>
      </w:r>
      <w:r w:rsidRPr="000B6319">
        <w:rPr>
          <w:rStyle w:val="Emphasis"/>
        </w:rPr>
        <w:t>Bataille raises the possibility that the individual might see beyond his “sacred” spaces, and break free of the systems in which she figures only as a link in the chain of species violences.</w:t>
      </w:r>
      <w:r w:rsidRPr="000B6319">
        <w:t xml:space="preserve"> Furthermore</w:t>
      </w:r>
      <w:r w:rsidRPr="000B6319">
        <w:rPr>
          <w:rStyle w:val="StyleUnderline"/>
        </w:rPr>
        <w:t>, his theater of violences opens the possibility of alternatively configured relations between human fellows, beyond the coalitions forged through mechanisms of rejection. His meditations on cruelty illustrate, if scandalously, that, while suffering bodies are individual, they invite a fraternity on the</w:t>
      </w:r>
      <w:r w:rsidRPr="000B6319">
        <w:t xml:space="preserve"> </w:t>
      </w:r>
      <w:r w:rsidRPr="000B6319">
        <w:rPr>
          <w:rStyle w:val="StyleUnderline"/>
        </w:rPr>
        <w:t>basis of collective vulnerability</w:t>
      </w:r>
      <w:r w:rsidRPr="000B6319">
        <w:t xml:space="preserve">. </w:t>
      </w:r>
      <w:r w:rsidRPr="000B6319">
        <w:rPr>
          <w:rStyle w:val="Emphasis"/>
        </w:rPr>
        <w:t>All bodies potentially suffer. Each individual’s agony is a potential for everyone else</w:t>
      </w:r>
      <w:r w:rsidRPr="000B6319">
        <w:t xml:space="preserve">. Exposing the fact that the real world is not so very different from his theater of the absurd, Bataille exposes that nothing whatsoever fits neatly into the “two containers”—all is gray zone, that is. The logic of counter-cultural rejection holds that truth at a comfortable distance, locating the dis-ease in difference, then marginalizing it and demonizing it. But </w:t>
      </w:r>
      <w:r w:rsidRPr="000B6319">
        <w:rPr>
          <w:rStyle w:val="StyleUnderline"/>
        </w:rPr>
        <w:t xml:space="preserve">who is not the different? Are we not all Armenians? </w:t>
      </w:r>
      <w:r w:rsidRPr="000B6319">
        <w:t xml:space="preserve">And, then, </w:t>
      </w:r>
      <w:r w:rsidRPr="000B6319">
        <w:rPr>
          <w:rStyle w:val="StyleUnderline"/>
        </w:rPr>
        <w:t>are we not all Hitlers?</w:t>
      </w:r>
      <w:r w:rsidRPr="000B6319">
        <w:t xml:space="preserve"> </w:t>
      </w:r>
      <w:r w:rsidRPr="000B6319">
        <w:rPr>
          <w:rStyle w:val="Emphasis"/>
        </w:rPr>
        <w:t>Recognizing the violent forces that are at work in any culture, recognizing our deepest concealments of our own violational tendencies, recognizing that the more passionately “moral” we are, the more we are enslaved to the demonizing logic, recognizing that the more ordered and “legitimate” the system, the more wounding it is likely to be toward the non-belonging—these re-cognitions</w:t>
      </w:r>
      <w:r w:rsidRPr="000B6319">
        <w:t xml:space="preserve"> (“awakenings” of reasoning) </w:t>
      </w:r>
      <w:r w:rsidRPr="000B6319">
        <w:rPr>
          <w:rStyle w:val="Emphasis"/>
        </w:rPr>
        <w:t>can help us to overcome our tendency to channel chaos onto the marginal or expel it upon foreign bodies, and they can help dispel the willed oversights that claim sacred purity for our own home spaces.</w:t>
      </w:r>
      <w:r w:rsidRPr="000B6319">
        <w:t xml:space="preserve"> Monsters, as unspeakable objects of dread, function as extremes of human difference that reconfirm all systems, and reinstate the legitimacy of those who belong, and thus they reconfirm as rightful the violences visited upon those oppressed by the system. If we take to heart the warnings in the theories of Burkert and the other anthropologists, we find that </w:t>
      </w:r>
      <w:r w:rsidRPr="000B6319">
        <w:rPr>
          <w:rStyle w:val="Emphasis"/>
        </w:rPr>
        <w:t>the domain of violence coextends with the over-determined assembly of powers and forces that configure “human” language, consciousness and culture. There exists no purified realm cut loose from the orchestrations of power;</w:t>
      </w:r>
      <w:r w:rsidRPr="000B6319">
        <w:t xml:space="preserve"> cultures’ linguistic and social terrain is coextensive with the monstrousness it condemns. Ordering systems not only suppress and regulate violence; they comprise it. </w:t>
      </w:r>
      <w:r w:rsidRPr="000B6319">
        <w:rPr>
          <w:rStyle w:val="StyleUnderline"/>
        </w:rPr>
        <w:t>Social structures, mechanisms of control and order and organization and orientation not only define the marginal chaotic—they produce it!</w:t>
      </w:r>
      <w:r w:rsidRPr="000B6319">
        <w:t xml:space="preserve"> </w:t>
      </w:r>
      <w:r w:rsidRPr="000B6319">
        <w:rPr>
          <w:rStyle w:val="Emphasis"/>
        </w:rPr>
        <w:t>Prohibitions increase the fear and sense of powerlessness from which burgeon hysterias for cleanliness.</w:t>
      </w:r>
      <w:r w:rsidRPr="000B6319">
        <w:t xml:space="preserve"> These </w:t>
      </w:r>
      <w:r w:rsidRPr="000B6319">
        <w:rPr>
          <w:rStyle w:val="StyleUnderline"/>
        </w:rPr>
        <w:t>hysterias are manifest in the frantic moralizations that flood the public sphere</w:t>
      </w:r>
      <w:r w:rsidRPr="000B6319">
        <w:t xml:space="preserve">. We see them in the rage surrounding </w:t>
      </w:r>
      <w:r w:rsidRPr="000B6319">
        <w:rPr>
          <w:rStyle w:val="StyleUnderline"/>
        </w:rPr>
        <w:t>bids for capital punishment</w:t>
      </w:r>
      <w:r w:rsidRPr="000B6319">
        <w:t xml:space="preserve">, in the frenzied </w:t>
      </w:r>
      <w:r w:rsidRPr="000B6319">
        <w:rPr>
          <w:rStyle w:val="StyleUnderline"/>
        </w:rPr>
        <w:t>denouncements against</w:t>
      </w:r>
      <w:r w:rsidRPr="000B6319">
        <w:t xml:space="preserve"> child molesters, </w:t>
      </w:r>
      <w:r w:rsidRPr="000B6319">
        <w:rPr>
          <w:rStyle w:val="StyleUnderline"/>
        </w:rPr>
        <w:t>abortionists</w:t>
      </w:r>
      <w:r w:rsidRPr="000B6319">
        <w:t xml:space="preserve">, terrorists, etc. We see it in over-serious </w:t>
      </w:r>
      <w:r w:rsidRPr="000B6319">
        <w:rPr>
          <w:rStyle w:val="StyleUnderline"/>
        </w:rPr>
        <w:t>nationalisms</w:t>
      </w:r>
      <w:r w:rsidRPr="000B6319">
        <w:t xml:space="preserve">, tribalisms and religious </w:t>
      </w:r>
      <w:r w:rsidRPr="000B6319">
        <w:rPr>
          <w:rStyle w:val="StyleUnderline"/>
        </w:rPr>
        <w:t>fundamentalisms</w:t>
      </w:r>
      <w:r w:rsidRPr="000B6319">
        <w:t xml:space="preserve"> that flood the globe. </w:t>
      </w:r>
      <w:r w:rsidRPr="000B6319">
        <w:rPr>
          <w:rStyle w:val="StyleUnderline"/>
        </w:rPr>
        <w:t>Guilt or innocence of the crime is beside the point in theatricalized condemnations of anti-social behaviors.</w:t>
      </w:r>
      <w:r w:rsidRPr="000B6319">
        <w:t xml:space="preserve"> It is the </w:t>
      </w:r>
      <w:r w:rsidRPr="000B6319">
        <w:rPr>
          <w:rStyle w:val="Emphasis"/>
        </w:rPr>
        <w:t xml:space="preserve">condemnations themselves that depend on a sustained and orchestrated refusal to recognize that violence—evil—is not external to the social fabric but constitutive of it. </w:t>
      </w:r>
      <w:r w:rsidRPr="000B6319">
        <w:rPr>
          <w:rStyle w:val="StyleUnderline"/>
        </w:rPr>
        <w:t>Tracking down the sources of endemic evil in a society, whether by police or intelligence agency, neighborhood “watch” or lynch mob, involves pinpointing the exact location, spatial but also psychological, tribal, racial, religious and/or gendered, that designates the precise parameters of guilt to permit the required catharsis</w:t>
      </w:r>
      <w:r w:rsidRPr="000B6319">
        <w:t xml:space="preserve">. </w:t>
      </w:r>
      <w:r w:rsidRPr="000B6319">
        <w:rPr>
          <w:rStyle w:val="Emphasis"/>
        </w:rPr>
        <w:t>Ideologies of exposure thus are essentially ironic, functioning as a cleansing that is simultaneously and equally a contamination</w:t>
      </w:r>
      <w:r w:rsidRPr="000B6319">
        <w:t xml:space="preserve">. The “good” citizen as much as the authoritarian powers that maintain the ambiguous “order” within a system must draw upon the service of the very forces they are intended to regulate. </w:t>
      </w:r>
      <w:r w:rsidRPr="000B6319">
        <w:rPr>
          <w:rStyle w:val="Emphasis"/>
        </w:rPr>
        <w:t>Order is maintained because, within the system, chaos is</w:t>
      </w:r>
      <w:r w:rsidRPr="000B6319">
        <w:t xml:space="preserve"> WENDY C. HAMBLETT 142 Downloaded by [University of Michigan] at 01:02 29 October 2015 </w:t>
      </w:r>
      <w:r w:rsidRPr="000B6319">
        <w:rPr>
          <w:rStyle w:val="Emphasis"/>
        </w:rPr>
        <w:t>overwhelmed by a “sacred” and legal violence that explicates the evil, reconstructs the scene of social crime and assigns guilt.</w:t>
      </w:r>
      <w:r w:rsidRPr="000B6319">
        <w:t xml:space="preserve"> </w:t>
      </w:r>
      <w:r w:rsidRPr="000B6319">
        <w:rPr>
          <w:rStyle w:val="StyleUnderline"/>
        </w:rPr>
        <w:t>Assignation of guilt permits closur</w:t>
      </w:r>
      <w:r w:rsidRPr="000B6319">
        <w:t xml:space="preserve">e, in every system as in Kafka’s “Penal colony,” </w:t>
      </w:r>
      <w:r w:rsidRPr="000B6319">
        <w:rPr>
          <w:rStyle w:val="StyleUnderline"/>
        </w:rPr>
        <w:t>by inscribing upon the punished body of the criminal the ideological fiction of the ordered stability upon which the sanctity of the system rests</w:t>
      </w:r>
      <w:r w:rsidRPr="000B6319">
        <w:t xml:space="preserve">. </w:t>
      </w:r>
      <w:r w:rsidRPr="000B6319">
        <w:rPr>
          <w:rStyle w:val="StyleUnderline"/>
        </w:rPr>
        <w:t>What is diabolical is not that each of us has witnessed the corruption of his fellows, but</w:t>
      </w:r>
      <w:r w:rsidRPr="000B6319">
        <w:t xml:space="preserve"> </w:t>
      </w:r>
      <w:r w:rsidRPr="000B6319">
        <w:rPr>
          <w:rStyle w:val="Emphasis"/>
        </w:rPr>
        <w:t>that we believe that the moralizing gesture of the witnessing grants expiation from the crimes of humanity</w:t>
      </w:r>
      <w:r w:rsidRPr="000B6319">
        <w:t xml:space="preserve">. However, the stark fact of the matter is that </w:t>
      </w:r>
      <w:r w:rsidRPr="000B6319">
        <w:rPr>
          <w:rStyle w:val="Emphasis"/>
        </w:rPr>
        <w:t>evil is a rather common and very “human” phenomenon</w:t>
      </w:r>
      <w:r w:rsidRPr="000B6319">
        <w:t xml:space="preserve">. </w:t>
      </w:r>
      <w:r w:rsidRPr="000B6319">
        <w:rPr>
          <w:rStyle w:val="Emphasis"/>
        </w:rPr>
        <w:t>It comes to be in famine, flood, aging, sickness and war.</w:t>
      </w:r>
      <w:r w:rsidRPr="000B6319">
        <w:t xml:space="preserve"> </w:t>
      </w:r>
      <w:r w:rsidRPr="000B6319">
        <w:rPr>
          <w:rStyle w:val="Emphasis"/>
        </w:rPr>
        <w:t>Most of these cannot be separated, let alone purified, from the human condition</w:t>
      </w:r>
      <w:r w:rsidRPr="000B6319">
        <w:t>. Those few “</w:t>
      </w:r>
      <w:r w:rsidRPr="000B6319">
        <w:rPr>
          <w:rStyle w:val="Emphasis"/>
        </w:rPr>
        <w:t>evils” that can be remedied generally come about as a result of the inflexible moral distinctions that assign guilt and</w:t>
      </w:r>
      <w:r w:rsidRPr="000B6319">
        <w:t xml:space="preserve"> contamination, distinctions that </w:t>
      </w:r>
      <w:r w:rsidRPr="000B6319">
        <w:rPr>
          <w:rStyle w:val="Emphasis"/>
        </w:rPr>
        <w:t>are constitutive</w:t>
      </w:r>
      <w:r w:rsidRPr="000B6319">
        <w:rPr>
          <w:rStyle w:val="StyleUnderline"/>
        </w:rPr>
        <w:t xml:space="preserve">, </w:t>
      </w:r>
      <w:r w:rsidRPr="000B6319">
        <w:t xml:space="preserve">not only </w:t>
      </w:r>
      <w:r w:rsidRPr="000B6319">
        <w:rPr>
          <w:rStyle w:val="Emphasis"/>
        </w:rPr>
        <w:t>of our ideological blinders</w:t>
      </w:r>
      <w:r w:rsidRPr="000B6319">
        <w:t xml:space="preserve">, but of our social practices, </w:t>
      </w:r>
      <w:r w:rsidRPr="000B6319">
        <w:rPr>
          <w:rStyle w:val="Emphasis"/>
        </w:rPr>
        <w:t>economic systems and political arrangements themselves</w:t>
      </w:r>
      <w:r w:rsidRPr="000B6319">
        <w:t xml:space="preserve">. </w:t>
      </w:r>
      <w:r w:rsidRPr="000B6319">
        <w:rPr>
          <w:rStyle w:val="Emphasis"/>
        </w:rPr>
        <w:t>It is not the perversions of others that render our societies dangerous, but that decadent, yet comfortable, distancing mechanism that clarifies and illuminates the monstrousness of others with a rigorous and absolute clarity.</w:t>
      </w:r>
    </w:p>
    <w:p w14:paraId="282548D7" w14:textId="77777777" w:rsidR="005A296B" w:rsidRPr="000B6319" w:rsidRDefault="005A296B" w:rsidP="005A296B"/>
    <w:p w14:paraId="40525B9E" w14:textId="77777777" w:rsidR="00217DE5" w:rsidRPr="000B6319" w:rsidRDefault="00217DE5" w:rsidP="00217DE5">
      <w:pPr>
        <w:pStyle w:val="Heading3"/>
      </w:pPr>
      <w:r w:rsidRPr="000B6319">
        <w:t>Nonknowledge</w:t>
      </w:r>
    </w:p>
    <w:p w14:paraId="32918BE6" w14:textId="77777777" w:rsidR="00217DE5" w:rsidRPr="000B6319" w:rsidRDefault="00217DE5" w:rsidP="00217DE5">
      <w:pPr>
        <w:pStyle w:val="Heading4"/>
      </w:pPr>
      <w:r w:rsidRPr="000B6319">
        <w:t>Our process of nonknowledge is a squandering of the basic ideals of the educational systems. We instead affirm the complete unmeasurability that comes with nonknowledge and the possibilities or non possibilities that it brings as a form of thought play</w:t>
      </w:r>
    </w:p>
    <w:p w14:paraId="14B0C5AF" w14:textId="77777777" w:rsidR="00217DE5" w:rsidRPr="000B6319" w:rsidRDefault="00217DE5" w:rsidP="00217DE5">
      <w:pPr>
        <w:rPr>
          <w:sz w:val="20"/>
          <w:szCs w:val="20"/>
        </w:rPr>
      </w:pPr>
      <w:r w:rsidRPr="000B6319">
        <w:rPr>
          <w:rStyle w:val="Style13ptBold"/>
        </w:rPr>
        <w:t xml:space="preserve">Lerman’15 – </w:t>
      </w:r>
      <w:r w:rsidRPr="000B6319">
        <w:rPr>
          <w:rStyle w:val="Style13ptBold"/>
          <w:b w:val="0"/>
          <w:sz w:val="16"/>
          <w:szCs w:val="16"/>
        </w:rPr>
        <w:t xml:space="preserve">Lindsay Lerman – University </w:t>
      </w:r>
      <w:r w:rsidRPr="000B6319">
        <w:rPr>
          <w:sz w:val="16"/>
          <w:szCs w:val="16"/>
        </w:rPr>
        <w:t xml:space="preserve">of Guelph Philosophy Department, Graduate Student. Studies Epistemology, Georges Bataille – “Georges Bataille’s “Nonknowledge” as Epistemic Expenditure: An Open Economy of Knowledge” pg 30-32 </w:t>
      </w:r>
      <w:r w:rsidRPr="000B6319">
        <w:rPr>
          <w:sz w:val="20"/>
          <w:szCs w:val="20"/>
        </w:rPr>
        <w:t>KZaidi</w:t>
      </w:r>
    </w:p>
    <w:p w14:paraId="5C9C76DB" w14:textId="77777777" w:rsidR="00217DE5" w:rsidRPr="000B6319" w:rsidRDefault="00217DE5" w:rsidP="00217DE5">
      <w:pPr>
        <w:rPr>
          <w:rStyle w:val="StyleUnderline"/>
        </w:rPr>
      </w:pPr>
      <w:r w:rsidRPr="000B6319">
        <w:rPr>
          <w:sz w:val="16"/>
        </w:rPr>
        <w:t xml:space="preserve">Our </w:t>
      </w:r>
      <w:r w:rsidRPr="000B6319">
        <w:rPr>
          <w:rStyle w:val="StyleUnderline"/>
        </w:rPr>
        <w:t>explanation of nonknowledge takes place in four major sections</w:t>
      </w:r>
      <w:r w:rsidRPr="000B6319">
        <w:rPr>
          <w:sz w:val="16"/>
        </w:rPr>
        <w:t xml:space="preserve">, each of which is an “element” of nonknowledge. They are: </w:t>
      </w:r>
      <w:r w:rsidRPr="000B6319">
        <w:rPr>
          <w:rStyle w:val="Emphasis"/>
        </w:rPr>
        <w:t>unstable communicability</w:t>
      </w:r>
      <w:r w:rsidRPr="000B6319">
        <w:rPr>
          <w:sz w:val="16"/>
        </w:rPr>
        <w:t xml:space="preserve"> (element 1), </w:t>
      </w:r>
      <w:r w:rsidRPr="000B6319">
        <w:rPr>
          <w:rStyle w:val="Emphasis"/>
        </w:rPr>
        <w:t>experientiality</w:t>
      </w:r>
      <w:r w:rsidRPr="000B6319">
        <w:rPr>
          <w:sz w:val="16"/>
        </w:rPr>
        <w:t xml:space="preserve"> (element 2), </w:t>
      </w:r>
      <w:r w:rsidRPr="000B6319">
        <w:rPr>
          <w:rStyle w:val="Emphasis"/>
        </w:rPr>
        <w:t>threshold position</w:t>
      </w:r>
      <w:r w:rsidRPr="000B6319">
        <w:rPr>
          <w:sz w:val="16"/>
        </w:rPr>
        <w:t xml:space="preserve"> (element 3), </w:t>
      </w:r>
      <w:r w:rsidRPr="000B6319">
        <w:rPr>
          <w:rStyle w:val="StyleUnderline"/>
        </w:rPr>
        <w:t xml:space="preserve">and </w:t>
      </w:r>
      <w:r w:rsidRPr="000B6319">
        <w:rPr>
          <w:rStyle w:val="Emphasis"/>
        </w:rPr>
        <w:t>expenditure</w:t>
      </w:r>
      <w:r w:rsidRPr="000B6319">
        <w:rPr>
          <w:rStyle w:val="StyleUnderline"/>
        </w:rPr>
        <w:t xml:space="preserve"> </w:t>
      </w:r>
      <w:r w:rsidRPr="000B6319">
        <w:rPr>
          <w:sz w:val="16"/>
        </w:rPr>
        <w:t xml:space="preserve">(element 4). </w:t>
      </w:r>
      <w:r w:rsidRPr="000B6319">
        <w:rPr>
          <w:rStyle w:val="StyleUnderline"/>
        </w:rPr>
        <w:t>Each of these four elements</w:t>
      </w:r>
      <w:r w:rsidRPr="000B6319">
        <w:rPr>
          <w:sz w:val="16"/>
        </w:rPr>
        <w:t xml:space="preserve"> (with the exception of element 3) </w:t>
      </w:r>
      <w:r w:rsidRPr="000B6319">
        <w:rPr>
          <w:rStyle w:val="StyleUnderline"/>
        </w:rPr>
        <w:t>contains a number of “features” that flesh out the element.</w:t>
      </w:r>
    </w:p>
    <w:p w14:paraId="798896CE" w14:textId="77777777" w:rsidR="00217DE5" w:rsidRPr="000B6319" w:rsidRDefault="00217DE5" w:rsidP="00217DE5">
      <w:pPr>
        <w:rPr>
          <w:sz w:val="16"/>
        </w:rPr>
      </w:pPr>
      <w:r w:rsidRPr="000B6319">
        <w:rPr>
          <w:rStyle w:val="StyleUnderline"/>
        </w:rPr>
        <w:t xml:space="preserve">The features of element 1 (unstable communicability) </w:t>
      </w:r>
      <w:r w:rsidRPr="000B6319">
        <w:rPr>
          <w:sz w:val="16"/>
        </w:rPr>
        <w:t xml:space="preserve">collectively </w:t>
      </w:r>
      <w:r w:rsidRPr="000B6319">
        <w:rPr>
          <w:rStyle w:val="StyleUnderline"/>
        </w:rPr>
        <w:t xml:space="preserve">point to the larger claims that there is something in the experience of nonknowledge that does not comfortably or clearly </w:t>
      </w:r>
      <w:r w:rsidRPr="000B6319">
        <w:rPr>
          <w:rStyle w:val="Emphasis"/>
        </w:rPr>
        <w:t>reduce to language</w:t>
      </w:r>
      <w:r w:rsidRPr="000B6319">
        <w:rPr>
          <w:rStyle w:val="StyleUnderline"/>
        </w:rPr>
        <w:t xml:space="preserve">, that </w:t>
      </w:r>
      <w:r w:rsidRPr="000B6319">
        <w:rPr>
          <w:rStyle w:val="Emphasis"/>
        </w:rPr>
        <w:t>language can fail</w:t>
      </w:r>
      <w:r w:rsidRPr="000B6319">
        <w:rPr>
          <w:rStyle w:val="StyleUnderline"/>
        </w:rPr>
        <w:t xml:space="preserve"> in significant ways, and that experiences of nonknowledge cannot be propositionalized. The features of element 2 (experientiality) highlight its subjectivity and affectivity, its transgressive nature, and its seemingly </w:t>
      </w:r>
      <w:r w:rsidRPr="000B6319">
        <w:rPr>
          <w:rStyle w:val="Emphasis"/>
        </w:rPr>
        <w:t>paradoxical property of leading both somewhere and nowhere.</w:t>
      </w:r>
      <w:r w:rsidRPr="000B6319">
        <w:rPr>
          <w:rStyle w:val="StyleUnderline"/>
        </w:rPr>
        <w:t xml:space="preserve"> That nonknowledge has no authority other than itself is also emphasized in the features of element 2</w:t>
      </w:r>
      <w:r w:rsidRPr="000B6319">
        <w:rPr>
          <w:sz w:val="16"/>
        </w:rPr>
        <w:t>. The third element (</w:t>
      </w:r>
      <w:r w:rsidRPr="000B6319">
        <w:rPr>
          <w:rStyle w:val="StyleUnderline"/>
        </w:rPr>
        <w:t>the threshold position</w:t>
      </w:r>
      <w:r w:rsidRPr="000B6319">
        <w:rPr>
          <w:sz w:val="16"/>
        </w:rPr>
        <w:t xml:space="preserve">) differs from the others because it does not have a number of features, and it is not described in Bataille’s texts. The “element” </w:t>
      </w:r>
      <w:r w:rsidRPr="000B6319">
        <w:rPr>
          <w:rStyle w:val="StyleUnderline"/>
        </w:rPr>
        <w:t>is in fact my claim about the nature of nonknowledge and its position in relation to the kind of knowledge sought by the virtue epistemology conversation, made explicit through Bataille.</w:t>
      </w:r>
      <w:r w:rsidRPr="000B6319">
        <w:rPr>
          <w:sz w:val="16"/>
        </w:rPr>
        <w:t xml:space="preserve"> Element 4 is </w:t>
      </w:r>
      <w:r w:rsidRPr="000B6319">
        <w:rPr>
          <w:rStyle w:val="StyleUnderline"/>
        </w:rPr>
        <w:t>expenditure. The features</w:t>
      </w:r>
      <w:r w:rsidRPr="000B6319">
        <w:rPr>
          <w:sz w:val="16"/>
        </w:rPr>
        <w:t xml:space="preserve"> of element 4 </w:t>
      </w:r>
      <w:r w:rsidRPr="000B6319">
        <w:rPr>
          <w:rStyle w:val="StyleUnderline"/>
        </w:rPr>
        <w:t xml:space="preserve">stress the </w:t>
      </w:r>
      <w:r w:rsidRPr="000B6319">
        <w:rPr>
          <w:rStyle w:val="Emphasis"/>
        </w:rPr>
        <w:t>unmeasurability</w:t>
      </w:r>
      <w:r w:rsidRPr="000B6319">
        <w:rPr>
          <w:rStyle w:val="StyleUnderline"/>
        </w:rPr>
        <w:t>, partial uselessness, and destructive facets of nonknowledge. They also stress the non-acquisitive nature of nonknowledge</w:t>
      </w:r>
      <w:r w:rsidRPr="000B6319">
        <w:rPr>
          <w:sz w:val="16"/>
        </w:rPr>
        <w:t xml:space="preserve">—that as </w:t>
      </w:r>
      <w:r w:rsidRPr="000B6319">
        <w:rPr>
          <w:rStyle w:val="StyleUnderline"/>
        </w:rPr>
        <w:t xml:space="preserve">expenditure, it is not clearly creditable, and thus </w:t>
      </w:r>
      <w:r w:rsidRPr="000B6319">
        <w:rPr>
          <w:rStyle w:val="Emphasis"/>
        </w:rPr>
        <w:t>cannot be acquired and stored up.</w:t>
      </w:r>
      <w:r w:rsidRPr="000B6319">
        <w:rPr>
          <w:rStyle w:val="StyleUnderline"/>
        </w:rPr>
        <w:t xml:space="preserve"> Nonknowledge is thus a kind of thought-play.</w:t>
      </w:r>
    </w:p>
    <w:p w14:paraId="080E6895" w14:textId="77777777" w:rsidR="00217DE5" w:rsidRPr="000B6319" w:rsidRDefault="00217DE5" w:rsidP="00217DE5">
      <w:pPr>
        <w:rPr>
          <w:sz w:val="16"/>
          <w:szCs w:val="16"/>
        </w:rPr>
      </w:pPr>
      <w:r w:rsidRPr="000B6319">
        <w:rPr>
          <w:sz w:val="16"/>
          <w:szCs w:val="16"/>
        </w:rPr>
        <w:t>Today, like other times, I am going to attempt to communicate my experience of nonknowledge to you. Of course, like the other times, I will fail. But first I would like to show you the extent of my failure. I can say precisely that if I had succeeded, the tangible contact between you and me would have the nature not of work but of play. I would have known how to make you perceive what is for me a decisive fact; the only object of my thought is play, and in play my thought, the work of my thought, is annihilated (USN 120).</w:t>
      </w:r>
    </w:p>
    <w:p w14:paraId="2BCEC677" w14:textId="77777777" w:rsidR="00217DE5" w:rsidRPr="000B6319" w:rsidRDefault="00217DE5" w:rsidP="00217DE5">
      <w:pPr>
        <w:rPr>
          <w:sz w:val="16"/>
          <w:szCs w:val="16"/>
        </w:rPr>
      </w:pPr>
      <w:r w:rsidRPr="000B6319">
        <w:rPr>
          <w:sz w:val="16"/>
          <w:szCs w:val="16"/>
        </w:rPr>
        <w:t>Drawing this out will require explaining all four elements of nonknowledge.</w:t>
      </w:r>
    </w:p>
    <w:p w14:paraId="36A08EC2" w14:textId="77777777" w:rsidR="00217DE5" w:rsidRPr="000B6319" w:rsidRDefault="00217DE5" w:rsidP="00217DE5">
      <w:pPr>
        <w:rPr>
          <w:rStyle w:val="StyleUnderline"/>
        </w:rPr>
      </w:pPr>
      <w:r w:rsidRPr="000B6319">
        <w:rPr>
          <w:sz w:val="16"/>
        </w:rPr>
        <w:t xml:space="preserve">We can already see that </w:t>
      </w:r>
      <w:r w:rsidRPr="000B6319">
        <w:rPr>
          <w:rStyle w:val="StyleUnderline"/>
        </w:rPr>
        <w:t xml:space="preserve">the features of the four elements of nonknowledge are significantly different from the presumptions made in the virtue epistemology conversation. Taking these differences seriously and making them explicit is the chief aim of this document. </w:t>
      </w:r>
      <w:r w:rsidRPr="000B6319">
        <w:rPr>
          <w:sz w:val="16"/>
        </w:rPr>
        <w:t xml:space="preserve">By the end of this document, however, I will argue that </w:t>
      </w:r>
      <w:r w:rsidRPr="000B6319">
        <w:rPr>
          <w:rStyle w:val="StyleUnderline"/>
        </w:rPr>
        <w:t>we can see these elements and features of nonknowledge at play in the virtue epistemology conversation, and that nonknowledge can in fact be seen as a feature of knowledge-creation of the kind we see in the virtue epistemology discussion, as an expression of classical epistemology, and of philosophy.</w:t>
      </w:r>
    </w:p>
    <w:p w14:paraId="489185E9" w14:textId="77777777" w:rsidR="00217DE5" w:rsidRPr="000B6319" w:rsidRDefault="00217DE5" w:rsidP="00217DE5">
      <w:pPr>
        <w:rPr>
          <w:u w:val="single"/>
        </w:rPr>
      </w:pPr>
      <w:r w:rsidRPr="000B6319">
        <w:rPr>
          <w:sz w:val="16"/>
        </w:rPr>
        <w:t xml:space="preserve">I will argue additionally (in chapter 3) that </w:t>
      </w:r>
      <w:r w:rsidRPr="000B6319">
        <w:rPr>
          <w:rStyle w:val="StyleUnderline"/>
        </w:rPr>
        <w:t>nonknowledge is best understood as “</w:t>
      </w:r>
      <w:r w:rsidRPr="000B6319">
        <w:rPr>
          <w:rStyle w:val="Emphasis"/>
        </w:rPr>
        <w:t>epistemic expenditure</w:t>
      </w:r>
      <w:r w:rsidRPr="000B6319">
        <w:rPr>
          <w:sz w:val="16"/>
        </w:rPr>
        <w:t xml:space="preserve">,” and as </w:t>
      </w:r>
      <w:r w:rsidRPr="000B6319">
        <w:rPr>
          <w:rStyle w:val="StyleUnderline"/>
        </w:rPr>
        <w:t>an open, or general, economy.</w:t>
      </w:r>
      <w:r w:rsidRPr="000B6319">
        <w:rPr>
          <w:sz w:val="16"/>
        </w:rPr>
        <w:t xml:space="preserve"> Building on this, I will return to the </w:t>
      </w:r>
      <w:r w:rsidRPr="000B6319">
        <w:rPr>
          <w:rStyle w:val="StyleUnderline"/>
        </w:rPr>
        <w:t>virtue epistemology conversation in order to claim that what at first looks like a closed, or restricted economy</w:t>
      </w:r>
      <w:r w:rsidRPr="000B6319">
        <w:rPr>
          <w:sz w:val="16"/>
        </w:rPr>
        <w:t xml:space="preserve"> (viz., the virtue epistemology conversation) </w:t>
      </w:r>
      <w:r w:rsidRPr="000B6319">
        <w:rPr>
          <w:rStyle w:val="StyleUnderline"/>
        </w:rPr>
        <w:t>is in fact an open, or general economy, with nonknowledge (understood as epistemic expenditure) already occurring within it. This claim requires some additional claims.</w:t>
      </w:r>
      <w:r w:rsidRPr="000B6319">
        <w:rPr>
          <w:sz w:val="16"/>
        </w:rPr>
        <w:t xml:space="preserve"> I will identify them here before discussing them fully in the coming chapters. </w:t>
      </w:r>
      <w:r w:rsidRPr="000B6319">
        <w:rPr>
          <w:rStyle w:val="StyleUnderline"/>
        </w:rPr>
        <w:t>They are: (1) that the virtue epistemology presumptions are an adaptation to the excess, the waste, that is nonknowledge; (2) that the elements of nonknowledge occur in virtue epistemology, without being recognized</w:t>
      </w:r>
      <w:r w:rsidRPr="000B6319">
        <w:rPr>
          <w:sz w:val="16"/>
        </w:rPr>
        <w:t xml:space="preserve"> or identified; and thus (3) </w:t>
      </w:r>
      <w:r w:rsidRPr="000B6319">
        <w:rPr>
          <w:rStyle w:val="StyleUnderline"/>
        </w:rPr>
        <w:t>that what the classical presumptions suggest is the entire story—or a complete conversation—is in fact an incomplete story, or conversation.</w:t>
      </w:r>
    </w:p>
    <w:p w14:paraId="11CB28E5" w14:textId="77777777" w:rsidR="00217DE5" w:rsidRPr="000B6319" w:rsidRDefault="00217DE5" w:rsidP="00217DE5">
      <w:pPr>
        <w:pStyle w:val="Heading4"/>
      </w:pPr>
      <w:r w:rsidRPr="000B6319">
        <w:t xml:space="preserve">Nonknowledge is the threshold at which knowledge is exhausted or recognizes its limits. Understanding it is not a matter of finding where knowledge becomes nonknowledge, but is the moment at which we are faced with something that we cannot think or know. This is not the end of our ability to think, but is instead a threshold to a new way of thinking or understanding. </w:t>
      </w:r>
    </w:p>
    <w:p w14:paraId="39EC8639" w14:textId="77777777" w:rsidR="00217DE5" w:rsidRPr="000B6319" w:rsidRDefault="00217DE5" w:rsidP="00217DE5">
      <w:r w:rsidRPr="000B6319">
        <w:rPr>
          <w:rStyle w:val="Style13ptBold"/>
        </w:rPr>
        <w:t>Lerman 15</w:t>
      </w:r>
      <w:r w:rsidRPr="000B6319">
        <w:t>, Lindsay, PhD in philosophy from the University of Gough, studies Bataille and Epistemology, (“Georges Bataille's "Nonknowledge" as Epistemic Expenditure: An Open Economy of Knowledge,” 8/04/15)//jh</w:t>
      </w:r>
    </w:p>
    <w:p w14:paraId="41E618EA" w14:textId="77777777" w:rsidR="00217DE5" w:rsidRPr="000B6319" w:rsidRDefault="00217DE5" w:rsidP="00217DE5">
      <w:pPr>
        <w:rPr>
          <w:sz w:val="16"/>
        </w:rPr>
      </w:pPr>
      <w:r w:rsidRPr="000B6319">
        <w:rPr>
          <w:sz w:val="16"/>
        </w:rPr>
        <w:t>Element 3: Threshold Position “</w:t>
      </w:r>
      <w:r w:rsidRPr="000B6319">
        <w:rPr>
          <w:rStyle w:val="StyleUnderline"/>
        </w:rPr>
        <w:t>Bataille envisages the arrival of thought at</w:t>
      </w:r>
      <w:r w:rsidRPr="000B6319">
        <w:rPr>
          <w:sz w:val="16"/>
        </w:rPr>
        <w:t xml:space="preserve"> the gates of </w:t>
      </w:r>
      <w:r w:rsidRPr="000B6319">
        <w:rPr>
          <w:rStyle w:val="StyleUnderline"/>
        </w:rPr>
        <w:t>nonknowledge</w:t>
      </w:r>
      <w:r w:rsidRPr="000B6319">
        <w:rPr>
          <w:sz w:val="16"/>
        </w:rPr>
        <w:t xml:space="preserve"> only </w:t>
      </w:r>
      <w:r w:rsidRPr="000B6319">
        <w:rPr>
          <w:rStyle w:val="StyleUnderline"/>
        </w:rPr>
        <w:t>to the extent that thought would have exhausted its ‘resources’</w:t>
      </w:r>
      <w:r w:rsidRPr="000B6319">
        <w:rPr>
          <w:sz w:val="16"/>
        </w:rPr>
        <w:t xml:space="preserve">” (Robert Sasso, “Georges Bataille and the Challenge to Think,” On Bataille 47). “One side of nonknowledge is chaos; the other, system. Knowledge forms a bridge between the two banks. </w:t>
      </w:r>
      <w:r w:rsidRPr="000B6319">
        <w:rPr>
          <w:rStyle w:val="StyleUnderline"/>
        </w:rPr>
        <w:t>Knowledge</w:t>
      </w:r>
      <w:r w:rsidRPr="000B6319">
        <w:rPr>
          <w:sz w:val="16"/>
        </w:rPr>
        <w:t xml:space="preserve"> as such </w:t>
      </w:r>
      <w:r w:rsidRPr="000B6319">
        <w:rPr>
          <w:rStyle w:val="StyleUnderline"/>
        </w:rPr>
        <w:t>is a space of transformation</w:t>
      </w:r>
      <w:r w:rsidRPr="000B6319">
        <w:rPr>
          <w:sz w:val="16"/>
        </w:rPr>
        <w:t xml:space="preserve">” (Michel Serres, The Parasite 73) </w:t>
      </w:r>
      <w:r w:rsidRPr="000B6319">
        <w:rPr>
          <w:rStyle w:val="StyleUnderline"/>
        </w:rPr>
        <w:t>The position of nonknowledge in relation to knowledge is what I call a “threshold position.” Important to its threshold position is the “non” in “nonknowledge.” It is not a “non” in the sense of negation or opposition.</w:t>
      </w:r>
      <w:r w:rsidRPr="000B6319">
        <w:rPr>
          <w:sz w:val="16"/>
        </w:rPr>
        <w:t xml:space="preserve"> Ray Brassier has described what he calls the “non-philosophy” of François Laruelle in just such a way, akin to the “non” in “non Euclidean” geometry: […] not as a negation or denial of philosophy, but as suspending a specific structure (the philosophical equivalent of Euclid’s fifth axiom concerning parallels) which Laruelle sees as constitutive of the traditional practice of philosophy. New possibilities of thought become available once that structure has been suspended and non-philosophy is an index of those philosophically un-envisageable possibilities (“Axiomatic Heresy: The non-philosophy of François Laruelle,” Radical Philosophy 121, p. 25). If nonknowledge were “a-knowledge” it would be the absence of knowledge. If it were “ir knowledge” or “un-knowledge,” it would be the negation of knowledge. Sticking with the Latin roots, nonknowledge is closer to “not-knowledge.” But this cannot mean that nonknowledge is strictly not-knowledge. The relationship of nonknowledge to knowledge can be explained with Bataille’s description of what makes excess possible: “[O]nly the impossibility of continuing growth makes way for squander. Hence the real excess does not begin until the growth of the individual or group has reached its limits” (Accursed Share 29). At full epistemic capacity, what could have been useful intellectual activity becomes excessive, wasteful intellectual activity. </w:t>
      </w:r>
      <w:r w:rsidRPr="000B6319">
        <w:rPr>
          <w:rStyle w:val="StyleUnderline"/>
        </w:rPr>
        <w:t xml:space="preserve">Nonknowledge is thus not ignorance or total absence of knowledge, but a challenging not-knowing that occurs at a limit—at the continuous and permanent threshold of—knowing. Because in the next chapter we will see that I am calling nonknowledge epistemic expenditure, I maintain that its most easily identifiable incarnations occur when a limit in thought, in thinking, in problem-solving—in </w:t>
      </w:r>
      <w:r w:rsidRPr="000B6319">
        <w:rPr>
          <w:sz w:val="16"/>
        </w:rPr>
        <w:t>88 “</w:t>
      </w:r>
      <w:r w:rsidRPr="000B6319">
        <w:rPr>
          <w:rStyle w:val="StyleUnderline"/>
        </w:rPr>
        <w:t>useful” mental activity—is crossed</w:t>
      </w:r>
      <w:r w:rsidRPr="000B6319">
        <w:rPr>
          <w:sz w:val="16"/>
        </w:rPr>
        <w:t xml:space="preserve">. When thought has “exhausted its resources,” (Sasso ibid) pushed past a limit of usefulness. </w:t>
      </w:r>
      <w:r w:rsidRPr="000B6319">
        <w:rPr>
          <w:rStyle w:val="StyleUnderline"/>
        </w:rPr>
        <w:t>Nonknowledge is thus an alternate epistemology</w:t>
      </w:r>
      <w:r w:rsidRPr="000B6319">
        <w:rPr>
          <w:sz w:val="16"/>
        </w:rPr>
        <w:t xml:space="preserve">. Following the “non” of Laruelle, nonknowledge makes “new possibilities of thought” available (Brassier ibid). Bataille did not identify nonknowledge’s position as a threshold position, but he did lay the groundwork for my description. According to Bataille, nonknowledge occurs as a natural, necessary byproduct of the dissolution of knowledge (AC 74), which itself occurs at the height of knowledge, only when the “summit” of knowledge is reached (ibid). [K]nowledge leads to the limit, because knowledge as a willful comportment is motivated by a relation to the limit. Just as the interdit called for transgression, through an intimate accord hidden within its illusory opposition, knowledge calls to non-savoir as its violent complement, its hidden condition, its silent end. ‘The nonessence of the will to know arises’: it is not reason that motivates the desire to know—no more than it was reason that instituted the interdit. </w:t>
      </w:r>
      <w:r w:rsidRPr="000B6319">
        <w:rPr>
          <w:rStyle w:val="StyleUnderline"/>
        </w:rPr>
        <w:t>The desire to know is violent—is violence</w:t>
      </w:r>
      <w:r w:rsidRPr="000B6319">
        <w:rPr>
          <w:sz w:val="16"/>
        </w:rPr>
        <w:t xml:space="preserve"> […] </w:t>
      </w:r>
      <w:r w:rsidRPr="000B6319">
        <w:rPr>
          <w:rStyle w:val="StyleUnderline"/>
        </w:rPr>
        <w:t>It is an exigency conditioned by survival and by death. It leads</w:t>
      </w:r>
      <w:r w:rsidRPr="000B6319">
        <w:rPr>
          <w:sz w:val="16"/>
        </w:rPr>
        <w:t xml:space="preserve">, through its privileged illusion of objectivity and the possession of truth, </w:t>
      </w:r>
      <w:r w:rsidRPr="000B6319">
        <w:rPr>
          <w:rStyle w:val="StyleUnderline"/>
        </w:rPr>
        <w:t>inexorably to its limit. The experience of this limit is non-savoir</w:t>
      </w:r>
      <w:r w:rsidRPr="000B6319">
        <w:rPr>
          <w:sz w:val="16"/>
        </w:rPr>
        <w:t xml:space="preserve">” (Joseph Libertson, “Bataille and Communication,” On Bataille 217). </w:t>
      </w:r>
      <w:r w:rsidRPr="000B6319">
        <w:rPr>
          <w:rStyle w:val="StyleUnderline"/>
        </w:rPr>
        <w:t>Limits</w:t>
      </w:r>
      <w:r w:rsidRPr="000B6319">
        <w:rPr>
          <w:sz w:val="16"/>
        </w:rPr>
        <w:t xml:space="preserve"> can be thresholds. Instead of being final, they </w:t>
      </w:r>
      <w:r w:rsidRPr="000B6319">
        <w:rPr>
          <w:rStyle w:val="StyleUnderline"/>
        </w:rPr>
        <w:t>are thresholds—a permanent zone of openness to transformation</w:t>
      </w:r>
      <w:r w:rsidRPr="000B6319">
        <w:rPr>
          <w:sz w:val="16"/>
        </w:rPr>
        <w:t xml:space="preserve">. </w:t>
      </w:r>
      <w:r w:rsidRPr="000B6319">
        <w:rPr>
          <w:rStyle w:val="StyleUnderline"/>
        </w:rPr>
        <w:t>What we are capable of doing is not</w:t>
      </w:r>
      <w:r w:rsidRPr="000B6319">
        <w:rPr>
          <w:sz w:val="16"/>
        </w:rPr>
        <w:t xml:space="preserve"> once and for all </w:t>
      </w:r>
      <w:r w:rsidRPr="000B6319">
        <w:rPr>
          <w:rStyle w:val="StyleUnderline"/>
        </w:rPr>
        <w:t>determined</w:t>
      </w:r>
      <w:r w:rsidRPr="000B6319">
        <w:rPr>
          <w:sz w:val="16"/>
        </w:rPr>
        <w:t xml:space="preserve">. We can experience a limit as a final limit—a necessary stopping-point—or </w:t>
      </w:r>
      <w:r w:rsidRPr="000B6319">
        <w:rPr>
          <w:rStyle w:val="StyleUnderline"/>
        </w:rPr>
        <w:t>we can see if the limit is not perhaps as final or as real as it seems</w:t>
      </w:r>
      <w:r w:rsidRPr="000B6319">
        <w:rPr>
          <w:sz w:val="16"/>
        </w:rPr>
        <w:t xml:space="preserve">. </w:t>
      </w:r>
      <w:r w:rsidRPr="000B6319">
        <w:rPr>
          <w:rStyle w:val="StyleUnderline"/>
        </w:rPr>
        <w:t>Understanding</w:t>
      </w:r>
      <w:r w:rsidRPr="000B6319">
        <w:rPr>
          <w:sz w:val="16"/>
        </w:rPr>
        <w:t xml:space="preserve"> that </w:t>
      </w:r>
      <w:r w:rsidRPr="000B6319">
        <w:rPr>
          <w:rStyle w:val="StyleUnderline"/>
        </w:rPr>
        <w:t>limits</w:t>
      </w:r>
      <w:r w:rsidRPr="000B6319">
        <w:rPr>
          <w:sz w:val="16"/>
        </w:rPr>
        <w:t xml:space="preserve"> are thresholds is the key. This is a quasi-Deleuzian point. “Deleuze has an almost mathematical definition of the limit, </w:t>
      </w:r>
      <w:r w:rsidRPr="000B6319">
        <w:rPr>
          <w:rStyle w:val="StyleUnderline"/>
        </w:rPr>
        <w:t>as that which one never really reaches</w:t>
      </w:r>
      <w:r w:rsidRPr="000B6319">
        <w:rPr>
          <w:sz w:val="16"/>
        </w:rPr>
        <w:t xml:space="preserve">.56” (Rosi Braidotti, “The Ethics of Becoming Imperceptible,” Deleuze and Philosophy 10). Thus </w:t>
      </w:r>
      <w:r w:rsidRPr="000B6319">
        <w:rPr>
          <w:rStyle w:val="StyleUnderline"/>
        </w:rPr>
        <w:t>understanding</w:t>
      </w:r>
      <w:r w:rsidRPr="000B6319">
        <w:rPr>
          <w:sz w:val="16"/>
        </w:rPr>
        <w:t xml:space="preserve"> the position of </w:t>
      </w:r>
      <w:r w:rsidRPr="000B6319">
        <w:rPr>
          <w:rStyle w:val="StyleUnderline"/>
        </w:rPr>
        <w:t>nonknowledge</w:t>
      </w:r>
      <w:r w:rsidRPr="000B6319">
        <w:rPr>
          <w:sz w:val="16"/>
        </w:rPr>
        <w:t xml:space="preserve"> in relation to knowledge </w:t>
      </w:r>
      <w:r w:rsidRPr="000B6319">
        <w:rPr>
          <w:rStyle w:val="StyleUnderline"/>
        </w:rPr>
        <w:t>is not a matter of determining exactly where knowledge “ends” and nonknowledge “begins”; it is a moment when we are faced with something unthinkable, unknowable, un-communicable, or even heretical, and it is a matter of understanding that moment not as a final marker of a limit, but as a threshold</w:t>
      </w:r>
      <w:r w:rsidRPr="000B6319">
        <w:rPr>
          <w:sz w:val="16"/>
        </w:rPr>
        <w:t xml:space="preserve">. As somewhere between clear thought or discourse (that which can be clearly, reliably communicated, translated into knowledge, or seen as a contribution to the accepted scholarship) and something like a-knowledge or un-knowledge: a wild and entirely indescribable terrain. </w:t>
      </w:r>
      <w:r w:rsidRPr="000B6319">
        <w:rPr>
          <w:rStyle w:val="StyleUnderline"/>
        </w:rPr>
        <w:t>When we have utterly exhausted or clicked off our thinking and knowing resources, we begin to arrive in the region of nonknowledge</w:t>
      </w:r>
      <w:r w:rsidRPr="000B6319">
        <w:rPr>
          <w:sz w:val="16"/>
        </w:rPr>
        <w:t xml:space="preserve">. We’ve seen that this is perhaps uniquely possible in erotic experience, but it is not limited to thinking or knowing during, or about, erotic experience. Nonknowledge can occur when we are wondering about the structure of the universe. It can happen when a child asks us what time is. Certain events or experiences can occasion nonknowledge, but they are not the form of nonknowledge. </w:t>
      </w:r>
      <w:r w:rsidRPr="000B6319">
        <w:rPr>
          <w:rStyle w:val="StyleUnderline"/>
        </w:rPr>
        <w:t>In keeping with the threshold position of nonknowledge, we will see that it is a part of knowledge and knowledge-creation, despite the fact that virtue epistemology</w:t>
      </w:r>
      <w:r w:rsidRPr="000B6319">
        <w:rPr>
          <w:sz w:val="16"/>
        </w:rPr>
        <w:t>—and epistemology in general—</w:t>
      </w:r>
      <w:r w:rsidRPr="000B6319">
        <w:rPr>
          <w:rStyle w:val="StyleUnderline"/>
        </w:rPr>
        <w:t>seeks to</w:t>
      </w:r>
      <w:r w:rsidRPr="000B6319">
        <w:rPr>
          <w:sz w:val="16"/>
        </w:rPr>
        <w:t xml:space="preserve"> strictly </w:t>
      </w:r>
      <w:r w:rsidRPr="000B6319">
        <w:rPr>
          <w:rStyle w:val="StyleUnderline"/>
        </w:rPr>
        <w:t>limit what kinds of processes or procedures can result in knowledge, and thereby excludes processes that might be nonknowledge</w:t>
      </w:r>
      <w:r w:rsidRPr="000B6319">
        <w:rPr>
          <w:sz w:val="16"/>
        </w:rPr>
        <w:t>. (And thus cannot ever really or fully be excluded.)</w:t>
      </w:r>
    </w:p>
    <w:p w14:paraId="3356AB8A" w14:textId="77777777" w:rsidR="00217DE5" w:rsidRPr="000B6319" w:rsidRDefault="00217DE5" w:rsidP="00217DE5">
      <w:pPr>
        <w:pStyle w:val="Heading4"/>
      </w:pPr>
      <w:r w:rsidRPr="000B6319">
        <w:t>Nonknowledge is the wasteful expenditure of thought – it is thought-play rather than thought-work. This expenditure is un-recoverable, wasted through self-destruction in opposition to a general economic approach to life as scarce as opposed to abundant.</w:t>
      </w:r>
    </w:p>
    <w:p w14:paraId="1EFFA181" w14:textId="77777777" w:rsidR="00217DE5" w:rsidRPr="000B6319" w:rsidRDefault="00217DE5" w:rsidP="00217DE5">
      <w:r w:rsidRPr="000B6319">
        <w:rPr>
          <w:rStyle w:val="Style13ptBold"/>
        </w:rPr>
        <w:t>Lerman 15</w:t>
      </w:r>
      <w:r w:rsidRPr="000B6319">
        <w:t>, Lindsay, PhD in philosophy from the University of Gough, studies Bataille and Epistemology, (“Georges Bataille's "Nonknowledge" as Epistemic Expenditure: An Open Economy of Knowledge,” 8/04/15)//jh</w:t>
      </w:r>
    </w:p>
    <w:p w14:paraId="4FE39992" w14:textId="77777777" w:rsidR="00217DE5" w:rsidRPr="000B6319" w:rsidRDefault="00217DE5" w:rsidP="00217DE5"/>
    <w:p w14:paraId="6987495B" w14:textId="77777777" w:rsidR="00217DE5" w:rsidRPr="000B6319" w:rsidRDefault="00217DE5" w:rsidP="00217DE5">
      <w:pPr>
        <w:rPr>
          <w:sz w:val="16"/>
        </w:rPr>
      </w:pPr>
      <w:r w:rsidRPr="000B6319">
        <w:rPr>
          <w:sz w:val="16"/>
        </w:rPr>
        <w:t xml:space="preserve">Chapter 3: Nonknowledge is Epistemic Expenditure “The sacred is par excellence the sphere of ‘La Part maudite’ […], sphere of sacrificial expenditure, of wealth and of death; sphere of a ‘general’ economy which refutes all the axioms of economy as it is usually understood […] It is also the sphere of non-knowledge” (Jean Baudrillard57). Introduction This chapter is an argument and an explanation. Firstly, it is my argument that </w:t>
      </w:r>
      <w:r w:rsidRPr="000B6319">
        <w:rPr>
          <w:rStyle w:val="StyleUnderline"/>
        </w:rPr>
        <w:t>nonknowledge is an essentially expenditure-related concept, and that it is because nonknowledge is expenditure that nonknowledge can be a feature of knowledge-creation.</w:t>
      </w:r>
      <w:r w:rsidRPr="000B6319">
        <w:rPr>
          <w:sz w:val="16"/>
        </w:rPr>
        <w:t xml:space="preserve"> That is, this chapter is an argument that </w:t>
      </w:r>
      <w:r w:rsidRPr="000B6319">
        <w:rPr>
          <w:rStyle w:val="StyleUnderline"/>
        </w:rPr>
        <w:t>nonknowledge should be understood primarily as an instance or example of expenditure, and thus, as a positive term with a positive definition.</w:t>
      </w:r>
      <w:r w:rsidRPr="000B6319">
        <w:rPr>
          <w:sz w:val="16"/>
        </w:rPr>
        <w:t xml:space="preserve"> (As an “open” or “general” economy of knowledge.) Building on this, I will argue in the next chapter than </w:t>
      </w:r>
      <w:r w:rsidRPr="000B6319">
        <w:rPr>
          <w:rStyle w:val="StyleUnderline"/>
        </w:rPr>
        <w:t>an understanding of nonknowledge as (epistemic) expenditure makes possible an understanding of nonknowledge as productive of knowledge</w:t>
      </w:r>
      <w:r w:rsidRPr="000B6319">
        <w:rPr>
          <w:sz w:val="16"/>
        </w:rPr>
        <w:t xml:space="preserve">. In order to make these arguments, however (and secondly), we need to examine the most significant element of nonknowledge—expenditure—and we need to do so while continually returning to the virtue epistemology conversation for points of contrast and clarity. Expenditure will turn out to be the most significant element of nonknowledge because </w:t>
      </w:r>
      <w:r w:rsidRPr="000B6319">
        <w:rPr>
          <w:rStyle w:val="StyleUnderline"/>
        </w:rPr>
        <w:t>nonknowledge itself is an act of expenditure</w:t>
      </w:r>
      <w:r w:rsidRPr="000B6319">
        <w:rPr>
          <w:sz w:val="16"/>
        </w:rPr>
        <w:t xml:space="preserve">. </w:t>
      </w:r>
      <w:r w:rsidRPr="000B6319">
        <w:rPr>
          <w:rStyle w:val="StyleUnderline"/>
        </w:rPr>
        <w:t>Nonknowledge is thought-waste or mental energy-expenditure. It is thought-play rather than thought-work</w:t>
      </w:r>
      <w:r w:rsidRPr="000B6319">
        <w:rPr>
          <w:sz w:val="16"/>
        </w:rPr>
        <w:t xml:space="preserve"> (USN 129). Nonknowledge is pseudo-knowledge partially outside of—and with a complicated relationship to—utility. </w:t>
      </w:r>
      <w:r w:rsidRPr="000B6319">
        <w:rPr>
          <w:rStyle w:val="StyleUnderline"/>
        </w:rPr>
        <w:t>And expenditure is waste. It is not total or complete waste, but it is the act of wasting something and thereby removing or displacing it</w:t>
      </w:r>
      <w:r w:rsidRPr="000B6319">
        <w:rPr>
          <w:sz w:val="16"/>
        </w:rPr>
        <w:t xml:space="preserve"> (at least partially) </w:t>
      </w:r>
      <w:r w:rsidRPr="000B6319">
        <w:rPr>
          <w:rStyle w:val="StyleUnderline"/>
        </w:rPr>
        <w:t>from economic utility</w:t>
      </w:r>
      <w:r w:rsidRPr="000B6319">
        <w:rPr>
          <w:sz w:val="16"/>
        </w:rPr>
        <w:t xml:space="preserve">. The claim that nonknowledge is an act or example of expenditure is a claim I make explicit through Bataille58. </w:t>
      </w:r>
      <w:r w:rsidRPr="000B6319">
        <w:rPr>
          <w:rStyle w:val="StyleUnderline"/>
        </w:rPr>
        <w:t>Nonknowledge is thus best conceived of as an “economy.” That is, this epistemic, general economy is best made visible by seeing the conversation in our virtue epistemology cluster, by contrast, as a restricted economy driven by accumulation</w:t>
      </w:r>
      <w:r w:rsidRPr="000B6319">
        <w:rPr>
          <w:sz w:val="16"/>
        </w:rPr>
        <w:t xml:space="preserve">. Element 4: Expenditure, “General Economy” A note on the relationship between expenditure and “general economy,” a term I (and others) use in this chapter: </w:t>
      </w:r>
      <w:r w:rsidRPr="000B6319">
        <w:rPr>
          <w:rStyle w:val="StyleUnderline"/>
        </w:rPr>
        <w:t>General economy is a “principle.” The chief principle of general economy is that there is always excess</w:t>
      </w:r>
      <w:r w:rsidRPr="000B6319">
        <w:rPr>
          <w:sz w:val="16"/>
        </w:rPr>
        <w:t xml:space="preserve"> (The Accursed Share vol. 1 pp. 21-3). This excess is </w:t>
      </w:r>
      <w:r w:rsidRPr="000B6319">
        <w:rPr>
          <w:rStyle w:val="StyleUnderline"/>
        </w:rPr>
        <w:t>wasted through destruction (of itself).</w:t>
      </w:r>
      <w:r w:rsidRPr="000B6319">
        <w:rPr>
          <w:sz w:val="16"/>
        </w:rPr>
        <w:t xml:space="preserve"> In fact, </w:t>
      </w:r>
      <w:r w:rsidRPr="000B6319">
        <w:rPr>
          <w:rStyle w:val="StyleUnderline"/>
        </w:rPr>
        <w:t>excess is necessarily a byproduct of growth, and excess must be destroyed and/or “not used.” When limits to growth have been reached, the excess must be destroyed. This is the basic ontological principle of general economy</w:t>
      </w:r>
      <w:r w:rsidRPr="000B6319">
        <w:rPr>
          <w:sz w:val="16"/>
        </w:rPr>
        <w:t xml:space="preserve">59. “The general economy, in the first place, makes apparent that excesses of energy are produced, which by definition cannot be utilized.” (“Méthode de Méditation, Oeuvres Complètes 5, 215). Bataille is not claiming that there is only excess with regard to the human population or a particular currency; his use of “economy” refers specifically to the interaction of forces and energies within a particular realm, and that realm is global60: “On the surface of the globe, </w:t>
      </w:r>
      <w:r w:rsidRPr="000B6319">
        <w:rPr>
          <w:rStyle w:val="StyleUnderline"/>
        </w:rPr>
        <w:t>for living matter in general, energy is always in excess</w:t>
      </w:r>
      <w:r w:rsidRPr="000B6319">
        <w:rPr>
          <w:sz w:val="16"/>
        </w:rPr>
        <w:t xml:space="preserve">” (AC 23; emphasis Bataille’s). </w:t>
      </w:r>
      <w:r w:rsidRPr="000B6319">
        <w:rPr>
          <w:rStyle w:val="StyleUnderline"/>
        </w:rPr>
        <w:t>The global nature of the principle of general economy</w:t>
      </w:r>
      <w:r w:rsidRPr="000B6319">
        <w:rPr>
          <w:sz w:val="16"/>
        </w:rPr>
        <w:t>—that there is always excess—</w:t>
      </w:r>
      <w:r w:rsidRPr="000B6319">
        <w:rPr>
          <w:rStyle w:val="StyleUnderline"/>
        </w:rPr>
        <w:t>does not allow for general economy to be pigeonholed as a principle applicable only to human reproduction and population-growth, for example</w:t>
      </w:r>
      <w:r w:rsidRPr="000B6319">
        <w:rPr>
          <w:sz w:val="16"/>
        </w:rPr>
        <w:t xml:space="preserve">. The ontological principle of general economy is that there is always excess, for all living matter61. Arkady Plotnitsky calls general economy a “theoretical framework” as well as a science (Complementarity 19). As a theoretical framework and a science, </w:t>
      </w:r>
      <w:r w:rsidRPr="000B6319">
        <w:rPr>
          <w:rStyle w:val="StyleUnderline"/>
        </w:rPr>
        <w:t>general economy is a way of understanding the world. It contains the notion of expenditure. A restricted, or closed, economy</w:t>
      </w:r>
      <w:r w:rsidRPr="000B6319">
        <w:rPr>
          <w:sz w:val="16"/>
        </w:rPr>
        <w:t xml:space="preserve">, by contrast, </w:t>
      </w:r>
      <w:r w:rsidRPr="000B6319">
        <w:rPr>
          <w:rStyle w:val="StyleUnderline"/>
        </w:rPr>
        <w:t>is driven by a logic</w:t>
      </w:r>
      <w:r w:rsidRPr="000B6319">
        <w:rPr>
          <w:sz w:val="16"/>
        </w:rPr>
        <w:t xml:space="preserve"> of scarcity, by the principle </w:t>
      </w:r>
      <w:r w:rsidRPr="000B6319">
        <w:rPr>
          <w:rStyle w:val="StyleUnderline"/>
        </w:rPr>
        <w:t>that the basic condition of life is not excess but scarcity</w:t>
      </w:r>
      <w:r w:rsidRPr="000B6319">
        <w:rPr>
          <w:sz w:val="16"/>
        </w:rPr>
        <w:t xml:space="preserve">. It is “predicated on the notion of a primal scarcity and the necessity to produce and accumulate in order to safeguard against this scarcity that perpetually threatens existence. It corresponds to economy viewed from the perspective of fear and anxiety” (RBN 6462). So we find two sorts of economy in Bataille’s writing: restricted (or closed) and general (or open). Feature 4.1 (of Expenditure): Non-Productivity </w:t>
      </w:r>
      <w:r w:rsidRPr="000B6319">
        <w:rPr>
          <w:rStyle w:val="StyleUnderline"/>
        </w:rPr>
        <w:t>General economy and expenditure are closely linked. Expenditure operates in the mode of general economy—or according to general economy. Unproductive expenditure</w:t>
      </w:r>
      <w:r w:rsidRPr="000B6319">
        <w:rPr>
          <w:sz w:val="16"/>
        </w:rPr>
        <w:t xml:space="preserve"> – characterized by unrecoverable loss, as Bataille calls it – </w:t>
      </w:r>
      <w:r w:rsidRPr="000B6319">
        <w:rPr>
          <w:rStyle w:val="StyleUnderline"/>
        </w:rPr>
        <w:t>is similar enough to be sometimes inseparable from the notion of “sacrifice</w:t>
      </w:r>
      <w:r w:rsidRPr="000B6319">
        <w:rPr>
          <w:sz w:val="16"/>
        </w:rPr>
        <w:t xml:space="preserve">.”63 </w:t>
      </w:r>
      <w:r w:rsidRPr="000B6319">
        <w:rPr>
          <w:rStyle w:val="StyleUnderline"/>
        </w:rPr>
        <w:t>Unproductive expenditure is non-teleological.</w:t>
      </w:r>
      <w:r w:rsidRPr="000B6319">
        <w:rPr>
          <w:sz w:val="16"/>
        </w:rPr>
        <w:t xml:space="preserve"> Unproductive expenditure is not applicable “the modes of consumption that serve as a means to the end of production” (ibid). With this, Bataille means to claim that unproductive expenditure is unproductive, and it is unproductive in many senses. “[L]uxury, mourning, war, cults, the construction of sumptuary monuments, games, spectacles, arts, [and] perverse sexual activity” are modes of activity that stand in contrast to productive modes in economy, politics, religion, and interpersonal relations. Bataille is claiming that unproductive expenditure happens. Bataille is not yet (in 1933) making claims with regard to the value of unproductive expenditure; he is claiming that unproductive expenditure happens. He calls it “pure loss.” </w:t>
      </w:r>
      <w:r w:rsidRPr="000B6319">
        <w:rPr>
          <w:rStyle w:val="StyleUnderline"/>
        </w:rPr>
        <w:t>Something escapes productivity and is a loss to the system—an “accursed” loss: “that extra thing—that accursed share— that never bows down to the yoke of utility</w:t>
      </w:r>
      <w:r w:rsidRPr="000B6319">
        <w:rPr>
          <w:sz w:val="16"/>
        </w:rPr>
        <w:t xml:space="preserve">” (Winnubst RBN 7-8). Bataille begins “The Notion of Expenditure64” (1933) with the following: </w:t>
      </w:r>
      <w:r w:rsidRPr="000B6319">
        <w:rPr>
          <w:rStyle w:val="StyleUnderline"/>
        </w:rPr>
        <w:t>Human activity is not</w:t>
      </w:r>
      <w:r w:rsidRPr="000B6319">
        <w:rPr>
          <w:sz w:val="16"/>
        </w:rPr>
        <w:t xml:space="preserve"> entirely </w:t>
      </w:r>
      <w:r w:rsidRPr="000B6319">
        <w:rPr>
          <w:rStyle w:val="StyleUnderline"/>
        </w:rPr>
        <w:t>reducible to processes of production and conservation, and consumption must be divided into two distinct parts. The first, reducible part is</w:t>
      </w:r>
      <w:r w:rsidRPr="000B6319">
        <w:rPr>
          <w:sz w:val="16"/>
        </w:rPr>
        <w:t xml:space="preserve"> represented by the use of the minimum necessary for the conservation of life and the continuation of individuals’ productive activity in a given society; it is therefore </w:t>
      </w:r>
      <w:r w:rsidRPr="000B6319">
        <w:rPr>
          <w:rStyle w:val="StyleUnderline"/>
        </w:rPr>
        <w:t>a question simply of the fundamental condition of productive activity</w:t>
      </w:r>
      <w:r w:rsidRPr="000B6319">
        <w:rPr>
          <w:sz w:val="16"/>
        </w:rPr>
        <w:t xml:space="preserve">. </w:t>
      </w:r>
      <w:r w:rsidRPr="000B6319">
        <w:rPr>
          <w:rStyle w:val="StyleUnderline"/>
        </w:rPr>
        <w:t>The second part is represented by so-called unproductive expenditures</w:t>
      </w:r>
      <w:r w:rsidRPr="000B6319">
        <w:rPr>
          <w:sz w:val="16"/>
        </w:rPr>
        <w:t xml:space="preserve">: luxury, mourning, war, cults, the construction of sumptuary monuments, games, spectacles, arts, perverse sexual activity (i.e., deflected from genital finality)—all these represent </w:t>
      </w:r>
      <w:r w:rsidRPr="000B6319">
        <w:rPr>
          <w:rStyle w:val="StyleUnderline"/>
        </w:rPr>
        <w:t>activities which, at least in primitive circumstances, have no end beyond themselves.</w:t>
      </w:r>
      <w:r w:rsidRPr="000B6319">
        <w:rPr>
          <w:sz w:val="16"/>
        </w:rPr>
        <w:t xml:space="preserve"> Now it is necessary to reserve the use of the word expenditure for the designation of these unproductive forms, and not for the designation of all the modes of consumption that serve as a means to the end of production (VE 118). Loss that is unrecoverable is loss that cannot be reinvested in order to produce value or meaning. The peculiar loss involved with expenditure is loss that cannot “serve as a means to the end of production” (ibid). Loss that is temporary and recoverable is not unproductive expenditure; it is temporary loss that can be reinvested in production, value, or meaning. We see highly recoverable and re-investable loss in Las Vegas, for example, where the businessman goes for a wild weekend in order to return to work refreshed and productive. This is a temporary indulgence in expenditure for soon-to-be-recovered personal gain.</w:t>
      </w:r>
    </w:p>
    <w:p w14:paraId="061627AA" w14:textId="77777777" w:rsidR="00217DE5" w:rsidRPr="000B6319" w:rsidRDefault="00217DE5" w:rsidP="00217DE5">
      <w:pPr>
        <w:pStyle w:val="Heading4"/>
      </w:pPr>
      <w:r w:rsidRPr="000B6319">
        <w:t>Nonknowledge functions as epistemic expenditure – it allows for mutual recognition of communicative failure through experiencing it. It is a form of epistemic play that makes knowing possible through providing spaces to exercise thought outside of utility or productivity. It takes as its opposite thinking, communicating, and totally knowing what is known</w:t>
      </w:r>
    </w:p>
    <w:p w14:paraId="1AFC650D" w14:textId="77777777" w:rsidR="00217DE5" w:rsidRPr="000B6319" w:rsidRDefault="00217DE5" w:rsidP="00217DE5">
      <w:r w:rsidRPr="000B6319">
        <w:rPr>
          <w:rStyle w:val="Style13ptBold"/>
        </w:rPr>
        <w:t>Lerman 15</w:t>
      </w:r>
      <w:r w:rsidRPr="000B6319">
        <w:t>, Lindsay, PhD in philosophy from the University of Gough, studies Bataille and Epistemology, (“Georges Bataille's "Nonknowledge" as Epistemic Expenditure: An Open Economy of Knowledge,” 8/04/15)//jh</w:t>
      </w:r>
    </w:p>
    <w:p w14:paraId="5FBD515A" w14:textId="77777777" w:rsidR="00217DE5" w:rsidRPr="000B6319" w:rsidRDefault="00217DE5" w:rsidP="00217DE5">
      <w:pPr>
        <w:rPr>
          <w:rStyle w:val="StyleUnderline"/>
        </w:rPr>
      </w:pPr>
      <w:r w:rsidRPr="000B6319">
        <w:rPr>
          <w:sz w:val="16"/>
        </w:rPr>
        <w:t xml:space="preserve">Nonknowledge as an “Open” or “General” Economy How is nonknowledge an “open” economy? </w:t>
      </w:r>
      <w:r w:rsidRPr="000B6319">
        <w:rPr>
          <w:rStyle w:val="StyleUnderline"/>
        </w:rPr>
        <w:t>Nonknowledge is an “open” economy because it is epistemic expenditure.</w:t>
      </w:r>
      <w:r w:rsidRPr="000B6319">
        <w:rPr>
          <w:sz w:val="16"/>
        </w:rPr>
        <w:t xml:space="preserve"> Nonknowledge occurs </w:t>
      </w:r>
      <w:r w:rsidRPr="000B6319">
        <w:rPr>
          <w:rStyle w:val="StyleUnderline"/>
        </w:rPr>
        <w:t>at a limit of thought, as excess, and it is destructive of knowledge</w:t>
      </w:r>
      <w:r w:rsidRPr="000B6319">
        <w:rPr>
          <w:sz w:val="16"/>
        </w:rPr>
        <w:t xml:space="preserve">. In Bataille’s early writing about expenditure (roughly 1927 1939), nonknowledge is not mentioned, so the relation nonknowledge has to expenditure is not yet clear in Bataille’s texts. Denis Hollier, however, links expenditure and nonknowledge in the entirety of Bataille’s oeuvre. In “The Dualist Materialism of Georges Bataille,” (Bataille: A Critical Reader) Hollier writes that Bataille’s unification of “thought (la pensée) and its expenditure (la dépense)” is a fundamental part of Bataille’s desire to challenge the dualism of knowing and doing, a desire found throughout Bataille’s work (66). “It is a strange relation which ties together these two worlds [thought and expenditure] with no common ground, whose unthinkable and impossible coexistence cannot be described in terms of an addition or a totality, never amounting to a total” (ibid). Nonetheless, the “two worlds” united by a “strange relation” must be understood not as a duality but a pseudo-unity requiring tension and “an ever unresolved dissatisfaction” (ibid 61). The “unresolved dissatisfaction” must exist because thought and expenditure are “radically incompatable,” in the face of their pseudo-unity (ibid 67). Hollier’s position brings to mind the unresolved dissatisfaction which is a necessary part of communicating nonknowledge, and the failure that is part of communication. (“This is also the profound meaning of nonknowledge. One must cease knowing (speaking) in order to experience” (USN 239); “Through language we can never grasp what matters to us, for it eludes in the form of interdependent propositions, and no central whole to which each of these can be referred ever appears” (E 274).) Regarding thought and expenditure, my claim is that </w:t>
      </w:r>
      <w:r w:rsidRPr="000B6319">
        <w:rPr>
          <w:rStyle w:val="StyleUnderline"/>
        </w:rPr>
        <w:t>nonknowledge is the pseudo-unity of thought and expenditure</w:t>
      </w:r>
      <w:r w:rsidRPr="000B6319">
        <w:rPr>
          <w:sz w:val="16"/>
        </w:rPr>
        <w:t xml:space="preserve">. Comparing nonknowledge to Zagzegski and Sosa’s conceptions of knowledge, </w:t>
      </w:r>
      <w:r w:rsidRPr="000B6319">
        <w:rPr>
          <w:rStyle w:val="StyleUnderline"/>
        </w:rPr>
        <w:t>the expenditure aspect of nonknowledge</w:t>
      </w:r>
      <w:r w:rsidRPr="000B6319">
        <w:rPr>
          <w:sz w:val="16"/>
        </w:rPr>
        <w:t>—the wasteful, useless, work-annihilating aspect—</w:t>
      </w:r>
      <w:r w:rsidRPr="000B6319">
        <w:rPr>
          <w:rStyle w:val="StyleUnderline"/>
        </w:rPr>
        <w:t>is arresting</w:t>
      </w:r>
      <w:r w:rsidRPr="000B6319">
        <w:rPr>
          <w:sz w:val="16"/>
        </w:rPr>
        <w:t xml:space="preserve">: </w:t>
      </w:r>
      <w:r w:rsidRPr="000B6319">
        <w:rPr>
          <w:rStyle w:val="StyleUnderline"/>
        </w:rPr>
        <w:t>Today, like the other times, I am going to attempt to communicate my experience of nonknowledge to you. Of course, like the other times, I will fail. But first I would like to show you the extent of my failure. I can say precisely that if I had succeeded, the tangible contact between you and me would have had the nature not of work but of play…in play, my thought, the work of my thought, is annihilated</w:t>
      </w:r>
      <w:r w:rsidRPr="000B6319">
        <w:rPr>
          <w:sz w:val="16"/>
        </w:rPr>
        <w:t xml:space="preserve"> (USN 129). </w:t>
      </w:r>
      <w:r w:rsidRPr="000B6319">
        <w:rPr>
          <w:rStyle w:val="StyleUnderline"/>
        </w:rPr>
        <w:t>This is how we can understand nonknowledge as epistemic expenditure, and thus as an “open” economy of knowledge and a kind of alternate epistemology</w:t>
      </w:r>
      <w:r w:rsidRPr="000B6319">
        <w:rPr>
          <w:sz w:val="16"/>
        </w:rPr>
        <w:t xml:space="preserve">. Nonknowledge is thought-play that is partially destructive of thought-work. Recently, I saw this in action. I was watching my two and half year old daughter Sabine play. She had skinned her knee the day before. She was fascinated with the scab on her knee, and the band-aid that covered it, and how my parental affection had been different or new to her as I helped her clean the wound the day before. And this day, she was caretaker to her stuffed animals, telling me they had all hurt their knees, and they were crying, and she was helping them. As she played, being every version of a doctor or caretaker she could be, I realized—suddenly, almost stupidly—this form of play is the only way she can learn, how she can figure out, after the fact, after recuperation from the experience, what an injury is, what care is, how injuries elicit certain kinds of care, and who knows what else. The </w:t>
      </w:r>
      <w:r w:rsidRPr="000B6319">
        <w:rPr>
          <w:rStyle w:val="StyleUnderline"/>
        </w:rPr>
        <w:t>childish play is</w:t>
      </w:r>
      <w:r w:rsidRPr="000B6319">
        <w:rPr>
          <w:sz w:val="16"/>
        </w:rPr>
        <w:t xml:space="preserve"> precisely </w:t>
      </w:r>
      <w:r w:rsidRPr="000B6319">
        <w:rPr>
          <w:rStyle w:val="StyleUnderline"/>
        </w:rPr>
        <w:t>the thing that is making knowledge possible</w:t>
      </w:r>
      <w:r w:rsidRPr="000B6319">
        <w:rPr>
          <w:sz w:val="16"/>
        </w:rPr>
        <w:t xml:space="preserve">, in this case. But the elements of nonknowledge are not a- or anti-epistemic. We see in the quote above that Bataille believed that </w:t>
      </w:r>
      <w:r w:rsidRPr="000B6319">
        <w:rPr>
          <w:rStyle w:val="StyleUnderline"/>
        </w:rPr>
        <w:t>nonknowledge as thought-play has something to offer</w:t>
      </w:r>
      <w:r w:rsidRPr="000B6319">
        <w:rPr>
          <w:sz w:val="16"/>
        </w:rPr>
        <w:t xml:space="preserve">, that </w:t>
      </w:r>
      <w:r w:rsidRPr="000B6319">
        <w:rPr>
          <w:rStyle w:val="StyleUnderline"/>
        </w:rPr>
        <w:t>it could show us how to think outside of the “work of thought”; that is, outside utility, production, and acquisition</w:t>
      </w:r>
      <w:r w:rsidRPr="000B6319">
        <w:rPr>
          <w:sz w:val="16"/>
        </w:rPr>
        <w:t xml:space="preserve">. Such </w:t>
      </w:r>
      <w:r w:rsidRPr="000B6319">
        <w:rPr>
          <w:rStyle w:val="StyleUnderline"/>
        </w:rPr>
        <w:t>play</w:t>
      </w:r>
      <w:r w:rsidRPr="000B6319">
        <w:rPr>
          <w:sz w:val="16"/>
        </w:rPr>
        <w:t>, however, “</w:t>
      </w:r>
      <w:r w:rsidRPr="000B6319">
        <w:rPr>
          <w:rStyle w:val="StyleUnderline"/>
        </w:rPr>
        <w:t>annihilates” work. Thus thinking, knowing, and communicating what is known in a threshold, “alternate,” “open” position is destructive of the work-like aspects (production and acquisition) of thinking, knowing, and communicating what is known.</w:t>
      </w:r>
    </w:p>
    <w:p w14:paraId="7CE6DB49" w14:textId="77777777" w:rsidR="00217DE5" w:rsidRPr="000B6319" w:rsidRDefault="00217DE5" w:rsidP="00217DE5">
      <w:pPr>
        <w:pStyle w:val="Heading4"/>
      </w:pPr>
      <w:r w:rsidRPr="000B6319">
        <w:t>Nonknowledge is unmeasurable and intoxicatingly meaningless – through the wasteful expenditure of thought, nonknowledge reveals that meaning has no value. Its goal is not the accumulation of meaning but instead total expenditure and sacrifice for its own sake.</w:t>
      </w:r>
    </w:p>
    <w:p w14:paraId="3F776772" w14:textId="77777777" w:rsidR="00217DE5" w:rsidRPr="000B6319" w:rsidRDefault="00217DE5" w:rsidP="00217DE5">
      <w:r w:rsidRPr="000B6319">
        <w:rPr>
          <w:rStyle w:val="Style13ptBold"/>
        </w:rPr>
        <w:t>Lerman 15</w:t>
      </w:r>
      <w:r w:rsidRPr="000B6319">
        <w:t>, Lindsay, PhD in philosophy from the University of Gough, studies Bataille and Epistemology, (“Georges Bataille's "Nonknowledge" as Epistemic Expenditure: An Open Economy of Knowledge,” 8/04/15)//jh</w:t>
      </w:r>
    </w:p>
    <w:p w14:paraId="62C857DB" w14:textId="77777777" w:rsidR="00217DE5" w:rsidRPr="000B6319" w:rsidRDefault="00217DE5" w:rsidP="00217DE5"/>
    <w:p w14:paraId="3ADF456D" w14:textId="77777777" w:rsidR="00217DE5" w:rsidRPr="000B6319" w:rsidRDefault="00217DE5" w:rsidP="00217DE5">
      <w:r w:rsidRPr="000B6319">
        <w:t xml:space="preserve">Occurring at a limit of knowledge, </w:t>
      </w:r>
      <w:r w:rsidRPr="000B6319">
        <w:rPr>
          <w:rStyle w:val="StyleUnderline"/>
        </w:rPr>
        <w:t>nonknowledge is destructive of knowledge and some senses of meaning, particularly measurability</w:t>
      </w:r>
      <w:r w:rsidRPr="000B6319">
        <w:t xml:space="preserve">: “The ultimate problem of knowledge is the same as that of consumption. </w:t>
      </w:r>
      <w:r w:rsidRPr="000B6319">
        <w:rPr>
          <w:rStyle w:val="StyleUnderline"/>
        </w:rPr>
        <w:t>No one can both know and not be destroyed; no one can both consume wealth and increase it</w:t>
      </w:r>
      <w:r w:rsidRPr="000B6319">
        <w:t xml:space="preserve">” (The Accursed Share vol. 1 74). The destructive and unmeasurable aspects of nonknowledge become clear visible we consider nonknowledge in the context of general economy. General economy “accounts for or relates to the operation […] of loss and expenditure” (Plotnitsky, Complementarity 21). That is, loss and expenditure are internal to and part of general economy. Recall that </w:t>
      </w:r>
      <w:r w:rsidRPr="000B6319">
        <w:rPr>
          <w:rStyle w:val="StyleUnderline"/>
        </w:rPr>
        <w:t>general economy and expenditure are not the same (despite the former “containing” or “accounting for” the latter), but</w:t>
      </w:r>
      <w:r w:rsidRPr="000B6319">
        <w:t xml:space="preserve"> that </w:t>
      </w:r>
      <w:r w:rsidRPr="000B6319">
        <w:rPr>
          <w:rStyle w:val="StyleUnderline"/>
        </w:rPr>
        <w:t>they are also not easily separable</w:t>
      </w:r>
      <w:r w:rsidRPr="000B6319">
        <w:t xml:space="preserve">. </w:t>
      </w:r>
      <w:r w:rsidRPr="000B6319">
        <w:rPr>
          <w:rStyle w:val="StyleUnderline"/>
        </w:rPr>
        <w:t>One constitutive feature of general economy, and thus of expenditure, is that it is not “predicated on the value of meaning”</w:t>
      </w:r>
      <w:r w:rsidRPr="000B6319">
        <w:t xml:space="preserve"> (C 21). </w:t>
      </w:r>
      <w:r w:rsidRPr="000B6319">
        <w:rPr>
          <w:rStyle w:val="StyleUnderline"/>
        </w:rPr>
        <w:t>A “restricted” economy</w:t>
      </w:r>
      <w:r w:rsidRPr="000B6319">
        <w:t xml:space="preserve">, on the other hand, “be it Adam Smith’s, Hegel’s, or Marx’s, </w:t>
      </w:r>
      <w:r w:rsidRPr="000B6319">
        <w:rPr>
          <w:rStyle w:val="StyleUnderline"/>
        </w:rPr>
        <w:t>would still be predicated on the value of meaning, and particularly conscious meaning—meaningful investment, meaningful expenditure of labor and capital, meaningful production and conservation</w:t>
      </w:r>
      <w:r w:rsidRPr="000B6319">
        <w:t xml:space="preserve">” (ibid 20-1). Plotnitsky is here speaking specifically of political and fiscal economies, but he is clear that </w:t>
      </w:r>
      <w:r w:rsidRPr="000B6319">
        <w:rPr>
          <w:rStyle w:val="StyleUnderline"/>
        </w:rPr>
        <w:t>the designation “general economy” can apply to any economy, including epistemic ones</w:t>
      </w:r>
      <w:r w:rsidRPr="000B6319">
        <w:t xml:space="preserve">. Similarly, Rodolphe Gasché claims that we can understand an “economy” as productive of meaning within a particular discourse: “We have to understand ‘economy’ here as an organization of the relation of forces that produce meaning within a discourse” (Georges Bataille, Phenomenology and Phantasmology 15). Our concern is the difference between two kinds of economy on offer: a restricted, closed economy and a general, open economy. If a “restricted” economy is “predicated on the value of meaning,” and a general economy is not, expenditure becomes a particularly important element of general economy: </w:t>
      </w:r>
      <w:r w:rsidRPr="000B6319">
        <w:rPr>
          <w:rStyle w:val="StyleUnderline"/>
        </w:rPr>
        <w:t>it is the action (or “movement”) that embodies useless loss, without regard for meaning of the loss. Expenditure is the means by which “the value of meaning” is shown to have little or no bearing on the functioning of general economy. In this regard, expenditure is the key to general economy and its unique property of not being “predicated on the value of meaning.” Nonknowledge and expenditure share this feature.</w:t>
      </w:r>
      <w:r w:rsidRPr="000B6319">
        <w:t xml:space="preserve"> Like expenditure, </w:t>
      </w:r>
      <w:r w:rsidRPr="000B6319">
        <w:rPr>
          <w:rStyle w:val="StyleUnderline"/>
        </w:rPr>
        <w:t>nonknowledge is a loss of value of meaning</w:t>
      </w:r>
      <w:r w:rsidRPr="000B6319">
        <w:t xml:space="preserve">. Like expenditure, nonknowledge is not “predicated on the value of meaning.” Nonknowledge does have affective meaning, as we saw in chapter two (Feature 2.7 of Experientiality: Meaning in Affect). </w:t>
      </w:r>
      <w:r w:rsidRPr="000B6319">
        <w:rPr>
          <w:rStyle w:val="StyleUnderline"/>
        </w:rPr>
        <w:t>The meaning found in nonknowledge is an “intoxicating” nonmeaning, understood in positive terms as an affective meaning with no clear goal</w:t>
      </w:r>
      <w:r w:rsidRPr="000B6319">
        <w:t xml:space="preserve"> (ON 173). </w:t>
      </w:r>
      <w:r w:rsidRPr="000B6319">
        <w:rPr>
          <w:rStyle w:val="StyleUnderline"/>
        </w:rPr>
        <w:t>Nonknowledge thus resists teleology</w:t>
      </w:r>
      <w:r w:rsidRPr="000B6319">
        <w:t xml:space="preserve">. Supporting this, Plotnitsky claims that “value” measured in terms of “meaning” is teleological analysis67. Recall Bataille’s assertions that nonknowledge doesn’t “lead anywhere” (ON 172-3), and that inner experience is a “struggle against the spell in which useful language holds us” (USN 16). These are two of the ways in which nonknowledge resists teleological analysis and measurement qua knowledge or truth-bearing. </w:t>
      </w:r>
      <w:r w:rsidRPr="000B6319">
        <w:rPr>
          <w:rStyle w:val="StyleUnderline"/>
        </w:rPr>
        <w:t>Nonknowledge cannot be measured, tracked, or accounted for—assigned a value based on its meaning—in ways we see, for example, our virtue epistemology conversation measure, track, and account for</w:t>
      </w:r>
      <w:r w:rsidRPr="000B6319">
        <w:t xml:space="preserve">. Greco offers a clear example: On the approach I prefer, knowledge is to be understood as true belief grounded in intellectual virtue, where an intellectual virtue is understood as a reliable cognitive ability or power. This approach is a version of reliabilism, since it understands knowledge as true belief produced by a reliable process. But the approach places a restriction on what sort of reliable process can give rise to knowledge. Namely, only those processes that are grounded in the abilities or powers of the believer do so (“Virtue, Luck, and the Pyrrhonian Problematic” 27). The measurability and accountability of a belief and a believer’s cognitive makeup is key to Greco’s account of knowledge. Meaning must be clear. Beliefs and a believer’s cognitive makeup must submit to teleological analysis via clear meaning (in the form of measurability and accountability). Zagzebski presents us with a similarly measurable account of knowledge: My proposal, then, is this. An epistemic agent gets credit for getting a true belief when she arrives at a true belief because of her virtuous intellectual acts motivated by a love of truth. She gets credit for getting a desirable true belief when she arrives at a desirable true belief because of acts motivated by love of true beliefs that are components of a good life (“The Search for the Source of Epistemic Good” 24). The value assigned to both beliefs and believers is dependent on the discernable— trackable, measurable—motivations of the believer(s). </w:t>
      </w:r>
      <w:r w:rsidRPr="000B6319">
        <w:rPr>
          <w:rStyle w:val="StyleUnderline"/>
        </w:rPr>
        <w:t>The unit of measure in virtue epistemology is thus utility, which can only be determined via the particular accountability required of intellectual virtue.</w:t>
      </w:r>
      <w:r w:rsidRPr="000B6319">
        <w:t xml:space="preserve"> In relation, then, to Plotnitsky’s assertion that general economy—and with it expenditure— is not “predicated on the value of meaning,” </w:t>
      </w:r>
      <w:r w:rsidRPr="000B6319">
        <w:rPr>
          <w:rStyle w:val="StyleUnderline"/>
        </w:rPr>
        <w:t>nonknowledge is an essential example of expenditure</w:t>
      </w:r>
      <w:r w:rsidRPr="000B6319">
        <w:t xml:space="preserve">. As expenditure, </w:t>
      </w:r>
      <w:r w:rsidRPr="000B6319">
        <w:rPr>
          <w:rStyle w:val="StyleUnderline"/>
        </w:rPr>
        <w:t>nonknowledge too has a relationship to the value of meaning that challenges the assumption that all is “predicated on the value of meaning.</w:t>
      </w:r>
      <w:r w:rsidRPr="000B6319">
        <w:t xml:space="preserve">” Not only is nonknowledge not “predicated on the value of meaning”; as a kind of expenditure, </w:t>
      </w:r>
      <w:r w:rsidRPr="000B6319">
        <w:rPr>
          <w:rStyle w:val="StyleUnderline"/>
        </w:rPr>
        <w:t>nonknowledge is not predicated on measurability</w:t>
      </w:r>
      <w:r w:rsidRPr="000B6319">
        <w:t xml:space="preserve">. I am extending Plotnitsky’s designations of “value” and “meaning” in the case of nonknowledge to include all metrics other than the utility discussed directly above. That is, the dual utility that (in part) makes knowledge possible. But because nonknowledge is expenditure, it is not predicated on measurability. I have to stress once again that nonknowledge is not a total absence of knowledge, or, in experiential terms, it is not an experience which makes knowledge-gathering and measuring forever impossible. </w:t>
      </w:r>
      <w:r w:rsidRPr="000B6319">
        <w:rPr>
          <w:rStyle w:val="StyleUnderline"/>
        </w:rPr>
        <w:t>An important part of nonknowledge’s threshold position is its relation to meaning: meaning is not nonknowledge’s primary orientation or goal. Nonknowledge is not wholly goal-less, but as expenditure, its only observable outcome is expending, wasting, or sacrificing, not for the purpose of establishing or discovering meaning, but for the purpose of expending. This is why nonknowledge cannot be continuously accumulated or stored up. Nonknowledge is an expenditure of individual and collective mental</w:t>
      </w:r>
      <w:r w:rsidRPr="000B6319">
        <w:t xml:space="preserve"> (intellectual) </w:t>
      </w:r>
      <w:r w:rsidRPr="000B6319">
        <w:rPr>
          <w:rStyle w:val="StyleUnderline"/>
        </w:rPr>
        <w:t>energy—undirected mental activity</w:t>
      </w:r>
      <w:r w:rsidRPr="000B6319">
        <w:t xml:space="preserve">. I take “intellectual” here to mean the complex suite of general activities of the intellect, including thinking, pondering, wondering, remembering, problem-solving, connecting, orienting, understanding, etc. I do not use “intellectual” activity as it is scientifically defined or demonstrated: synapses firing and connecting, areas of the brain lighting up on fMRI scans, etc. Undirected mental activity could be wondering, or day-dreaming, or absentmindedly remembering, but it matters less what form it takes and more that it is a state, and an experience, not bound to and by utility. Nonknowledge is (at least in part) the experience of expending intellectual energy without return. Expenditure without return is by definition separate from meaning-driven experience. Lee writes: “from the point of view of general economy, it becomes clear that some entities must be placed outside the sphere of utility, that is, there has to be exuberant spending” (RBN 246). Nonknowledge is just such an exuberant spending that cannot be measured according to a metric such as “value” or “utility” or “meaning.” Nonknowledge is outside the “sphere of utility”—not entirely outside—but at least partially outside. This does not make nonknowledge or anything else outside the “sphere of utility” special; in fact, it is far from “being a special mode of being that belongs to entities when they are no longer useful”; exuberant spending is rather “the necessary condition of life, and, consequently, of utility” (ibid). And </w:t>
      </w:r>
      <w:r w:rsidRPr="000B6319">
        <w:rPr>
          <w:rStyle w:val="StyleUnderline"/>
        </w:rPr>
        <w:t>nonknowledge occurs at a limit of knowing—as the exuberance of knowing—not before knowledge in some perfect ignorant state. Nonknowledge thus opens onto an alternate epistemology as an open, general economy of knowledge.</w:t>
      </w:r>
    </w:p>
    <w:p w14:paraId="22772A69" w14:textId="77777777" w:rsidR="00217DE5" w:rsidRPr="000B6319" w:rsidRDefault="00217DE5" w:rsidP="00217DE5">
      <w:pPr>
        <w:pStyle w:val="Heading4"/>
      </w:pPr>
      <w:r w:rsidRPr="000B6319">
        <w:t>the expenditure and loss inherent in nonknowledge is meaningless, but can be channeled towards destructive ends. The goal is to use a small amount of expenditure and let the rest be destructive in its creation of further modes of knowing. Nonknowledge is a prerequisite to any knowledge.</w:t>
      </w:r>
    </w:p>
    <w:p w14:paraId="50A2C061" w14:textId="77777777" w:rsidR="00217DE5" w:rsidRPr="000B6319" w:rsidRDefault="00217DE5" w:rsidP="00217DE5">
      <w:r w:rsidRPr="000B6319">
        <w:rPr>
          <w:rStyle w:val="Style13ptBold"/>
        </w:rPr>
        <w:t>Lerman 15</w:t>
      </w:r>
      <w:r w:rsidRPr="000B6319">
        <w:t>, Lindsay, PhD in philosophy from the University of Gough, studies Bataille and Epistemology, (“Georges Bataille's "Nonknowledge" as Epistemic Expenditure: An Open Economy of Knowledge,” 8/04/15)//jh</w:t>
      </w:r>
    </w:p>
    <w:p w14:paraId="0EBB38F6" w14:textId="77777777" w:rsidR="00217DE5" w:rsidRPr="000B6319" w:rsidRDefault="00217DE5" w:rsidP="00217DE5"/>
    <w:p w14:paraId="3F84E22D" w14:textId="77777777" w:rsidR="00217DE5" w:rsidRPr="000B6319" w:rsidRDefault="00217DE5" w:rsidP="00217DE5">
      <w:r w:rsidRPr="000B6319">
        <w:t xml:space="preserve">Limits and Destruction “[G]eneral economy must always take into account “the loss in representation and knowledge” (C 30). However: </w:t>
      </w:r>
      <w:r w:rsidRPr="000B6319">
        <w:rPr>
          <w:rStyle w:val="StyleUnderline"/>
        </w:rPr>
        <w:t>nonknowledge is not merely a “loss in representation and knowledge” such that the possibility of knowledge or some amount of knowledge is suddenly popped out of existence in an experience of nonknowledge; nonknowledge is the dissolution or destruction of actual knowledge</w:t>
      </w:r>
      <w:r w:rsidRPr="000B6319">
        <w:t xml:space="preserve"> (in the moment of nonknowledge), </w:t>
      </w:r>
      <w:r w:rsidRPr="000B6319">
        <w:rPr>
          <w:rStyle w:val="StyleUnderline"/>
        </w:rPr>
        <w:t>and the interruption or dissolution of the dream of un-ending knowledge in the face of knowledge’s limit</w:t>
      </w:r>
      <w:r w:rsidRPr="000B6319">
        <w:t xml:space="preserve"> (AC 73-4). “</w:t>
      </w:r>
      <w:r w:rsidRPr="000B6319">
        <w:rPr>
          <w:rStyle w:val="StyleUnderline"/>
        </w:rPr>
        <w:t>Un-ending knowledge</w:t>
      </w:r>
      <w:r w:rsidRPr="000B6319">
        <w:t xml:space="preserve">,” in this instance, </w:t>
      </w:r>
      <w:r w:rsidRPr="000B6319">
        <w:rPr>
          <w:rStyle w:val="StyleUnderline"/>
        </w:rPr>
        <w:t>is</w:t>
      </w:r>
      <w:r w:rsidRPr="000B6319">
        <w:t xml:space="preserve"> knowledge </w:t>
      </w:r>
      <w:r w:rsidRPr="000B6319">
        <w:rPr>
          <w:rStyle w:val="StyleUnderline"/>
        </w:rPr>
        <w:t>predicated on the value of meaning; utilizable and capable of being accumulated because of the meaning it offers</w:t>
      </w:r>
      <w:r w:rsidRPr="000B6319">
        <w:t xml:space="preserve">. </w:t>
      </w:r>
      <w:r w:rsidRPr="000B6319">
        <w:rPr>
          <w:rStyle w:val="StyleUnderline"/>
        </w:rPr>
        <w:t>Nonknowledge makes visible</w:t>
      </w:r>
      <w:r w:rsidRPr="000B6319">
        <w:t xml:space="preserve"> the impossibility of perfect utility and expenditure—</w:t>
      </w:r>
      <w:r w:rsidRPr="000B6319">
        <w:rPr>
          <w:rStyle w:val="StyleUnderline"/>
        </w:rPr>
        <w:t>the loss that cannot be explained in terms of meaning.</w:t>
      </w:r>
      <w:r w:rsidRPr="000B6319">
        <w:t xml:space="preserve"> But recall that </w:t>
      </w:r>
      <w:r w:rsidRPr="000B6319">
        <w:rPr>
          <w:rStyle w:val="StyleUnderline"/>
        </w:rPr>
        <w:t>some excess can and ought to be “channeled</w:t>
      </w:r>
      <w:r w:rsidRPr="000B6319">
        <w:t>”—</w:t>
      </w:r>
      <w:r w:rsidRPr="000B6319">
        <w:rPr>
          <w:rStyle w:val="StyleUnderline"/>
        </w:rPr>
        <w:t>in a particular way</w:t>
      </w:r>
      <w:r w:rsidRPr="000B6319">
        <w:t xml:space="preserve">, a particular way </w:t>
      </w:r>
      <w:r w:rsidRPr="000B6319">
        <w:rPr>
          <w:rStyle w:val="StyleUnderline"/>
        </w:rPr>
        <w:t>that we may not have seen yet</w:t>
      </w:r>
      <w:r w:rsidRPr="000B6319">
        <w:t xml:space="preserve">. Allan Stoekl writes, ‘Bad duality,’ as I crudely put it, is the indulgence in expenditure out of personal motives: to gain something for oneself (glory, social status) or for one’s social group or nation (booty, territory, security). </w:t>
      </w:r>
      <w:r w:rsidRPr="000B6319">
        <w:rPr>
          <w:rStyle w:val="StyleUnderline"/>
        </w:rPr>
        <w:t>From the chief who engages in potlatch, all the way to the modern military planners of nuclear war—all conceive of a brilliant, radical destruction of things as a useful contribution: to one’s own standing, to the position or long-term survival of one’s own society</w:t>
      </w:r>
      <w:r w:rsidRPr="000B6319">
        <w:t xml:space="preserve"> (RBN 268). </w:t>
      </w:r>
      <w:r w:rsidRPr="000B6319">
        <w:rPr>
          <w:rStyle w:val="StyleUnderline"/>
        </w:rPr>
        <w:t>The proper goal, then, is to channel or use some expenditure, and to allow the rest of the expenditure to be destructive. And of course some “channeling” might also be destructive. Nonknowledge as expenditure means nonknowledge as destructive but potentially useful in particular ways: the creation of knowledge.</w:t>
      </w:r>
      <w:r w:rsidRPr="000B6319">
        <w:t xml:space="preserve"> Exuberant spending being “the necessary condition of life” (Lee, RBN 246) means that </w:t>
      </w:r>
      <w:r w:rsidRPr="000B6319">
        <w:rPr>
          <w:rStyle w:val="StyleUnderline"/>
        </w:rPr>
        <w:t>nonknowledge is the primary “necessary” intellectual squandering of intellectual energy without return</w:t>
      </w:r>
      <w:r w:rsidRPr="000B6319">
        <w:t xml:space="preserve">. Just as exuberant spending is the necessary condition of utility, intellectual squandering or exuberance (nonknowledge) is the necessary condition of utility in the sphere of knowledge. According to this formulation, </w:t>
      </w:r>
      <w:r w:rsidRPr="000B6319">
        <w:rPr>
          <w:rStyle w:val="StyleUnderline"/>
        </w:rPr>
        <w:t>nonknowledge is a necessary condition of knowledge</w:t>
      </w:r>
      <w:r w:rsidRPr="000B6319">
        <w:t>. We turn to this final claim—that nonknowledge is already internal to and primary for knowledge—now in the fourth chapter.</w:t>
      </w:r>
    </w:p>
    <w:p w14:paraId="67E5A3A6" w14:textId="77777777" w:rsidR="00217DE5" w:rsidRPr="000B6319" w:rsidRDefault="00217DE5" w:rsidP="00217DE5"/>
    <w:p w14:paraId="6FC40632" w14:textId="77777777" w:rsidR="00217DE5" w:rsidRPr="000B6319" w:rsidRDefault="00217DE5" w:rsidP="00217DE5">
      <w:pPr>
        <w:pStyle w:val="Heading3"/>
      </w:pPr>
      <w:r w:rsidRPr="000B6319">
        <w:t>Pedagogy of Excess</w:t>
      </w:r>
    </w:p>
    <w:p w14:paraId="4E2EA5C6" w14:textId="77777777" w:rsidR="00217DE5" w:rsidRPr="000B6319" w:rsidRDefault="00217DE5" w:rsidP="00217DE5">
      <w:pPr>
        <w:pStyle w:val="Heading4"/>
      </w:pPr>
      <w:r w:rsidRPr="000B6319">
        <w:t xml:space="preserve">We should prefer a pedagogy of excess as modeled after the Paris protests in ’68, focusing on student-developed curriculum, collaborative acts of intellectual enquiry, and connecting students to radical political history – this allows students to act as a producer, defying the current consumerist and marketised model of education. </w:t>
      </w:r>
    </w:p>
    <w:p w14:paraId="6E9A6F46" w14:textId="77777777" w:rsidR="00217DE5" w:rsidRPr="000B6319" w:rsidRDefault="00217DE5" w:rsidP="00217DE5">
      <w:r w:rsidRPr="000B6319">
        <w:rPr>
          <w:rStyle w:val="Style13ptBold"/>
        </w:rPr>
        <w:t>Neary and Hagyard 11.</w:t>
      </w:r>
      <w:r w:rsidRPr="000B6319">
        <w:t xml:space="preserve"> Mike Neary is the Dean of Teaching and Learning at the University of Lincoln and he was the Director of the Reinvention Centre, reputed for its radical pedagogical experimentation. Andy Hagyard is an Academic Development Consultant at University of Leeds. “The Marketisation of Higher Education and the Student as Consumer”, Pedagogy of excess: An alternative political economy of student life | rpadhi</w:t>
      </w:r>
    </w:p>
    <w:p w14:paraId="35ABC22C" w14:textId="77777777" w:rsidR="00217DE5" w:rsidRPr="000B6319" w:rsidRDefault="00217DE5" w:rsidP="00217DE5">
      <w:pPr>
        <w:rPr>
          <w:rStyle w:val="StyleUnderline"/>
        </w:rPr>
      </w:pPr>
      <w:r w:rsidRPr="000B6319">
        <w:rPr>
          <w:rStyle w:val="StyleUnderline"/>
        </w:rPr>
        <w:t>The pedagogy of excess is based on the premise that re-engineering the forms in which teaching and research are configured in universities has the potential to transform the nature of higher education in ways that undermine the current consumerist and marketised model.</w:t>
      </w:r>
      <w:r w:rsidRPr="000B6319">
        <w:rPr>
          <w:sz w:val="12"/>
        </w:rPr>
        <w:t xml:space="preserve"> The mainstream literature on the relationship between teaching and research at the undergraduate level is limited in scope and ambition, restricted to an orthodox pedagogic agenda involving the training of students as researchers or to enhance their enterprise and employability skills (Healey and Jenkins 2007). Where the writing on this subject extends beyond these restrictions it is limited to students solving problems to deal with the complexities of modern life (Brew 2006; Barnett 2000). </w:t>
      </w:r>
      <w:r w:rsidRPr="000B6319">
        <w:rPr>
          <w:u w:val="single"/>
        </w:rPr>
        <w:t xml:space="preserve">In order to fundamentally challenge the concept of student as consumer, the links between teaching and research need to be radicalised to include an alternative political economy of the student experience. This radicalisation can be achieved by connecting academics and students to their own radical political history, and by pointing out ways in which this radical political history can be brought back to life by developing progressive relationships between academics and students inside and outside of the curriculum. </w:t>
      </w:r>
      <w:r w:rsidRPr="000B6319">
        <w:rPr>
          <w:sz w:val="12"/>
        </w:rPr>
        <w:t xml:space="preserve">A review of the mainstream literature reveals that where writing on this topic does engage with more radical historical and political issues, for example Elton’s engagement with the writings of Wilhelm von Humboldt (1767–1835), the political implications of this engagement are not fully developed. The implications are that the laissez-faire liberalism that underpinned Humboldt’s political project to create the University of Berlin in 1810, if carried through by contemporary universities, will make the appearance of the student as consumer more rather than less likely. Is it possible to create a radical pedagogy based on the links between teaching and research to counteract the identity of the student as consumer? </w:t>
      </w:r>
      <w:r w:rsidRPr="000B6319">
        <w:rPr>
          <w:u w:val="single"/>
        </w:rPr>
        <w:t xml:space="preserve">A radical pedagogy can be designed around another version of student life, based on events in Paris, France in 1968. </w:t>
      </w:r>
      <w:r w:rsidRPr="000B6319">
        <w:rPr>
          <w:sz w:val="12"/>
        </w:rPr>
        <w:t xml:space="preserve">By making connections between the university and its own political history, and by developing a pedagogy that connects teaching and research at the undergraduate level, it is possible that a radical new pedagogy might emerge. </w:t>
      </w:r>
      <w:r w:rsidRPr="000B6319">
        <w:rPr>
          <w:u w:val="single"/>
        </w:rPr>
        <w:t>It is the possibility of this new radical pedagogy that is described as a pedagogy of excess</w:t>
      </w:r>
      <w:r w:rsidRPr="000B6319">
        <w:rPr>
          <w:rStyle w:val="StyleUnderline"/>
        </w:rPr>
        <w:t>. The essential aspects of this pedagogy of excess are that students can be enabled to transcend the constraints of consumerism by overcoming the limits of what it is to be a student in higher education. They can do this through collaborative acts of intellectual enquiry, working with academics and with each other, on subjects that look beyond their own self-interest and identity as students. This academic activity can include exploring the origins of – as well as progressive responses to – the general social crisis out of which the attempt to reduce students to the identity of consumer is derived. This pedagogy of excess can only be sustained within the moment of a real political history</w:t>
      </w:r>
      <w:r w:rsidRPr="000B6319">
        <w:rPr>
          <w:sz w:val="12"/>
        </w:rPr>
        <w:t xml:space="preserve">. The pedagogy of excess emerges in a period that has seen strikes by academics and students around the world against the proposed marketisation of their higher education system (Klimke and Scharloth 2008). </w:t>
      </w:r>
      <w:r w:rsidRPr="000B6319">
        <w:rPr>
          <w:rStyle w:val="StyleUnderline"/>
        </w:rPr>
        <w:t>The pedagogy of excess does not look for a repeat of 1968, but</w:t>
      </w:r>
      <w:r w:rsidRPr="000B6319">
        <w:rPr>
          <w:rStyle w:val="StyleUnderline"/>
          <w:b/>
        </w:rPr>
        <w:t xml:space="preserve"> </w:t>
      </w:r>
      <w:r w:rsidRPr="000B6319">
        <w:rPr>
          <w:rStyle w:val="Emphasis"/>
          <w:b w:val="0"/>
        </w:rPr>
        <w:t>seeks to develop a critical academic project that builds on the radical political history of the university</w:t>
      </w:r>
      <w:r w:rsidRPr="000B6319">
        <w:rPr>
          <w:rStyle w:val="StyleUnderline"/>
        </w:rPr>
        <w:t>, inside and outside of the curriculum – in and against the current version of higher education.</w:t>
      </w:r>
      <w:r w:rsidRPr="000B6319">
        <w:rPr>
          <w:sz w:val="12"/>
        </w:rPr>
        <w:t xml:space="preserve"> Literature review The leading advocate of connecting research and undergraduate teaching was Boyer (1990) who conceptualised the relationship between teaching and research in terms of what he referred to as the scholarship of teaching and learning. This concept of scholarship has been taken forward by Griffiths (2004) and Healey and Jenkins (2007), among others, who have designed scholarly-based pedagogic models organised around the teaching-research nexus which they refer to as research-based learning. Connecting teaching and research at the undergraduate level is now regarded as the essence of student centred-ness (Ramsden 2001), an important strategy in preparing students for the ‘knowledge society’ (Scott 2002) as well as for devel- oping the qualities of professional expertise among undergraduates (Weiman 2004; Brew 2006). At the same time, linking teaching and research in the undergraduate curriculum is seen to have the potential to promote inter-disciplinarity, and to challenge fundamentally the meaning and nature of research (Brew 2006). </w:t>
      </w:r>
      <w:r w:rsidRPr="000B6319">
        <w:rPr>
          <w:rStyle w:val="StyleUnderline"/>
        </w:rPr>
        <w:t xml:space="preserve">Where the evidence for the effectiveness of linking teaching and research stretches beyond the acquisition of academic and professional skills, research-based learning is seen as a way of providing students with problem solving and coping skills for a complex world </w:t>
      </w:r>
      <w:r w:rsidRPr="000B6319">
        <w:rPr>
          <w:sz w:val="12"/>
        </w:rPr>
        <w:t xml:space="preserve">(Barnett 2000; Brew 2006). Evidence for the effectiveness of connecting teaching and research at the undergraduate level continues to emerge in an increasing body of work, e.g. Pascarella and Terenzini (2005), Baxter Magolda et al. (1998), Healey (2005) and Healey and Jenkins (2007). However, the potential for further pedagogical advances, grounding research-based learning in the political history of higher education, remains undeveloped. This lack of engagement with the political history of the modern university is surprising given the prominence in the literature to the work of Wilhelm von Humboldt, the political philosopher and educationalist. Humboldt is widely credited as having established the first modern European university in Berlin in 1810 on the principle of connecting teaching and research. A notable exception to this lack of political engagement is found in the work of Lewis Elton. Elton’s writings and translations have been important in promoting the ideas of Wilhelm von Humboldt in relation to the historical development of university education in Europe. Elton uses Humboldt’s work as a way of arguing against the increasing interference in higher education by successive governments. Elton maintains that government interference is likely to endanger the future of universities in the UK and in Europe (Elton 2008a). For Elton, as for Humboldt, the key to limiting state interference and promoting the interests of universities is the promotion of scholarship, and key to the promotion of scholarship is the way in which research and teaching can be connected in higher education. Following Humboldt, Elton argues that research and teaching are to be joined in a process whereby students work together with academics in the service of scholarship (Elton 2008b). Elton does not fully develop the political implications of the points he is making, limiting the discussion of Humboldt’s notion of scholarship to recent advances in managerial science, and to integrating research-based learning into professional staff development programmes (Elton 2008a and 2008b). Humboldt’s political philosophy An understanding of the implications of Humboldt’s political philosophy requires an engagement with his book The Limits of State Action (1852). In this book Humboldt sets out the basis for his commitment to an extreme laissez-faire philosophy (Humboldt 1993 xlix–lvi). For Humboldt political philosophy was based on ‘the proclamation of complete self-sovereignty of the individual’ or ‘extreme individualism’ (Knoll and Seibart 1967: 17–19). The state was to have no positive role in the area of social welfare, but was a necessary evil whose role is to protect its members from external threats: every effort by the state to interfere in the private affairs of the citizens is to be ‘absolutely condemned’ (Humboldt 1993: 16). Neither was the state to have any influence on education, which was to be a private rather than a public affair: public education was to lie wholly outside the limits within which the state should exercise its effectiveness (Humboldt 1993: 52). While working for the Ministry of Education in Prussia Humboldt had to temper his thoughts on public education, but he did not wholly abandon his reservations about the state and, with regard to his university reform, devised a model with considerable autonomy (Knoll and Seibart 1967). Humboldt’s impeccable liberal credentials make him no figure on which to base a critique on the concept of student as consumer. </w:t>
      </w:r>
      <w:r w:rsidRPr="000B6319">
        <w:rPr>
          <w:rStyle w:val="StyleUnderline"/>
        </w:rPr>
        <w:t xml:space="preserve">At the core of liberal theory lie the fundamental principles of consumerism: the concept of the individual freedom and pursuit of self interest in a context which promotes the self organising nature of markets and denigrates state intervention. Schemes based on liberal social theory are, therefore more likely to move higher education further in the direction of marketisation </w:t>
      </w:r>
      <w:r w:rsidRPr="000B6319">
        <w:rPr>
          <w:sz w:val="12"/>
        </w:rPr>
        <w:t xml:space="preserve">(Zizek 2009). In order to develop a critical account of the student as consumer it is necessary to look elsewhere into the historical and political development of the modern university. 1968: the poverty of student life </w:t>
      </w:r>
      <w:r w:rsidRPr="000B6319">
        <w:rPr>
          <w:rStyle w:val="StyleUnderline"/>
        </w:rPr>
        <w:t>A more progressive basis for the development of a radical pedagogy that engages critically with the concept of the student as consumer can to be found in the history and politics of the global student protest movement of 1968 and, in particular, in Paris, France in May of that year. Although the student protest in France began in the universities of Nanterre and the Sorbonne, it quickly spread to include not only students but academics and workers, across the whole of France. The protest by the students and workers was not in response to an economic crisis, but was a reaction to the general crisis in French society as a whole, expressed in a variety of political, economic and cultural forms. These forms included a lack of democratic accountability in the universities and the national political system, an alienating technological and bureaucratic form of capitalism, and a culture of anti-war protest against French colonialism in Algeria and American imperialism in Vietnam</w:t>
      </w:r>
      <w:r w:rsidRPr="000B6319">
        <w:rPr>
          <w:sz w:val="12"/>
        </w:rPr>
        <w:t xml:space="preserve"> (Ross 2002; Gilcher- Holtey 1998; Quattrocchi and Nairn 1998; Seidman 2004; Singer 2002). </w:t>
      </w:r>
      <w:r w:rsidRPr="000B6319">
        <w:rPr>
          <w:rStyle w:val="StyleUnderline"/>
        </w:rPr>
        <w:t>Within the French universities this was experienced as an abundance of ennui and ‘the poverty of student life’. The protest movement culminated in a general strike, which almost destroyed General De Gaulle’s government and very nearly succeeded in creating a new form of society</w:t>
      </w:r>
      <w:r w:rsidRPr="000B6319">
        <w:rPr>
          <w:sz w:val="12"/>
        </w:rPr>
        <w:t xml:space="preserve"> (Ross 2002; Gilcher-Holtey 1998; Quattrocchi and Nairn 1998; Seidman 2004; Singer 2002). The revolt was eventually suppressed but the pro- test has left a controversial legacy about its nature and significance. This legacy has been the subject of much debate among sociologists, historians, anthropolo- gists, biographers and autobiographers around a series of issues that are pertinent to the pedagogy of excess (Gilcher-Holtey 1998). These issues include the relationships between the student and the teacher, the relationship between intellectual and manual labour, the relationship between the student movement and other social movements and the relationship between the university and its external environment. At the centre of these issues lies the question about the representation and production of knowledge, raising the question about the nature and role of the university, suggesting that a new form of university is possible based on the principles of democracy, self-management and social justice</w:t>
      </w:r>
      <w:r w:rsidRPr="000B6319">
        <w:rPr>
          <w:rStyle w:val="StyleUnderline"/>
        </w:rPr>
        <w:t>. A key issue for the protest was the way in which the students engaged with the critical social theory within which the events were conceptualised</w:t>
      </w:r>
      <w:r w:rsidRPr="000B6319">
        <w:rPr>
          <w:sz w:val="12"/>
        </w:rPr>
        <w:t xml:space="preserve">. In France, and throughout Europe, the protests coincided with the emergence of a radical critique of orthodox Marxism based on previously unpublished versions of Marx’s own work and other subversive versions of Marx’s social theory that had been suppressed throughout the twentieth century. Key among these critical theorists was the existential Marxist humanism of Sartre, whose work reinserted human agency (praxis) against the crude materialism of structural Marxism (Fox 2003: 19), promoting a ‘humanist philosophy of action, of effort, of combat, of solidarity’ against ‘the quietism of despair’ (Sartre 1966, cited in Fox 2003: 16). For Sartre human existence is constituted ‘out- wardly by its engagement and actions in the concrete world’ (Fox 2003: 16). </w:t>
      </w:r>
      <w:r w:rsidRPr="000B6319">
        <w:rPr>
          <w:rStyle w:val="StyleUnderline"/>
        </w:rPr>
        <w:t xml:space="preserve">The students were inspired by the work of Walter Benjamin (1934) who expounded a radical theory of action and engagement based on the radical cultural movements of Dadaism, Surrealism and Russian Constructivism. Key to these critical cultural activities was involving the consumer in the process of production: where the reader becomes the author and the audience becomes the actor, not only as the producers of artistic content, but as collaborators of their own social world, as subjects rather than objects of history. </w:t>
      </w:r>
      <w:r w:rsidRPr="000B6319">
        <w:rPr>
          <w:sz w:val="12"/>
        </w:rPr>
        <w:t xml:space="preserve">Henri Lefebvre, a professor in Nanterre during the protests, argued for the recovery of the concept of ‘everyday life’ as a critical and theoretical category, currently constituted by the ‘bureaucratic society of controlled consumption’ and experienced as boredom and banality (Lefebvre 1984). </w:t>
      </w:r>
      <w:r w:rsidRPr="000B6319">
        <w:rPr>
          <w:rStyle w:val="StyleUnderline"/>
        </w:rPr>
        <w:t xml:space="preserve">For Lefebvre the revolution must transform everyday life as well as the social relations of production. He argued that the irreducibility of human subjectivity is the key to revolutionary action. The impulse for progressive political activity was to be found in the human attributes of creativity and desire, expressed as what he described as ‘poesis’, i.e. resistance to the alienating consequences of modern consumerism </w:t>
      </w:r>
      <w:r w:rsidRPr="000B6319">
        <w:rPr>
          <w:sz w:val="12"/>
        </w:rPr>
        <w:t xml:space="preserve">(Hirsch 1982). In The Society of the Spectacle (1970), Debord argued that the social world had been overwhelmed by capitalist relations of production, and that direct experience and the determination of real events had been reduced to the passive contemplation of everyday life (Jappe 1999). Debord and his collaborators in the Situationalist International, of which he was a founding member, argued in favour of direct action through the creation of situations which would reveal the absurdity of everyday life. These spontaneous political protests would be supported by local worker-student councils which would ‘transform the totality of existing conditions’ so that students and workers could ‘recognise themselves in a world of their own design’ (Debord 1970: para 179). What all of these writings have in common is the application of Marxist social theory to a committed and concrete political action, against the condition of consumerism and the commodification of everyday life. What is remarkable about the events of May 1968 is the ways in which this theory was realised in practice. Action committees: poesis in motion May 1968 was a moment in which everything happened politically (Ross 2002: 15) – an event that was pregnant with a new sense of ‘creative political capacity in France and elsewhere’ (Ross 2002: 18). There was a feeling that ‘politics is – everywhere and everything’ (Quattrocchi and Nairn 1998: 123), especially in education. </w:t>
      </w:r>
      <w:r w:rsidRPr="000B6319">
        <w:rPr>
          <w:rStyle w:val="StyleUnderline"/>
        </w:rPr>
        <w:t>Within the universities self-managing, democratic, non-hierarchical groups, known as Action Committees, were established</w:t>
      </w:r>
      <w:r w:rsidRPr="000B6319">
        <w:rPr>
          <w:sz w:val="12"/>
        </w:rPr>
        <w:t xml:space="preserve"> (Posner 1970; Ross 2002; Seale and McConville 1968</w:t>
      </w:r>
      <w:r w:rsidRPr="000B6319">
        <w:rPr>
          <w:rStyle w:val="StyleUnderline"/>
        </w:rPr>
        <w:t>). These committees comprised of between ten and fifteen members, academics and students, initially for dialogue and discussion, promoting ‘constant criticism and self discovery’ so that ‘the movement was able to constantly radicalize itself’</w:t>
      </w:r>
      <w:r w:rsidRPr="000B6319">
        <w:rPr>
          <w:sz w:val="12"/>
        </w:rPr>
        <w:t xml:space="preserve"> (Posner 1970: 47). The committees went on to occupy campuses across Paris and France. The Action Committees coordinated demonstrations and demands, and made contact with the workers and other grassroot protest movements, dissolving the separation between workers and intellectuals through expressions of solidarity and the provision of information through various forms of creative political art, music and drama (agitprop). The aim of the Action Committees was to abolish the current autocratic, non- democratic, industry-focused structure of universities with a system based on democracy and social justice (Ross 2002). But, if the movement was defined by its theoretically informed organisational forms, something even more significant was occurring. Ross (2002) points out that the really transforming aspect of the protest was that the participants did not perform the roles that had been accorded to them by sociologists, journalists, historians and politicians, i.e., those who defined the events of May 1968 as a ‘student protest’. The significant point, argues Ross, is that the students refused to act as students: ‘</w:t>
      </w:r>
      <w:r w:rsidRPr="000B6319">
        <w:rPr>
          <w:rStyle w:val="StyleUnderline"/>
        </w:rPr>
        <w:t>In the so called “student action” students never acted as students but as revealers of a general crisis, of bearers of a power of rupture putting into question the regime, State, society’</w:t>
      </w:r>
      <w:r w:rsidRPr="000B6319">
        <w:rPr>
          <w:sz w:val="12"/>
        </w:rPr>
        <w:t xml:space="preserve"> (Blanchot 1998, quoted in Ross 2002 p25). </w:t>
      </w:r>
      <w:r w:rsidRPr="000B6319">
        <w:rPr>
          <w:rStyle w:val="StyleUnderline"/>
        </w:rPr>
        <w:t>This refusal to act as students was compounded by the students’ refusal to speak about student issues, choosing only to speak about ‘common affairs’</w:t>
      </w:r>
      <w:r w:rsidRPr="000B6319">
        <w:rPr>
          <w:sz w:val="12"/>
        </w:rPr>
        <w:t xml:space="preserve"> (Ross 2002: 118), </w:t>
      </w:r>
      <w:r w:rsidRPr="000B6319">
        <w:rPr>
          <w:rStyle w:val="StyleUnderline"/>
        </w:rPr>
        <w:t>raising the protest to the level of society. As Badiou describes it, the events of 1968 were ‘something that arrives in excess, beyond all calculation . . . that proposes an entirely new system of thought’ and which ‘led infinitely farther than their [the students] education . . . would have allowed them to foresee; an event in the sense of real participation . . . altering the course of their lives’</w:t>
      </w:r>
      <w:r w:rsidRPr="000B6319">
        <w:rPr>
          <w:sz w:val="12"/>
        </w:rPr>
        <w:t xml:space="preserve"> (Badiou 1998, quoted in Ross 2002: 26). Indeed this appears to contrast sharply with the media representation of students by Williams (Chapter 13) that sees students positioned as largely passive to societal issues. Key to the notion of revelation was the way in which knowledge about the events of May 1968 was to be produced, reported and recorded. </w:t>
      </w:r>
      <w:r w:rsidRPr="000B6319">
        <w:rPr>
          <w:rStyle w:val="StyleUnderline"/>
        </w:rPr>
        <w:t>Those involved with the struggle maintained that research should begin from contestation and revolt. In this way they aimed to break with the tradition of academic elitism so as to produce knowledge in a populist and highly accessible style</w:t>
      </w:r>
      <w:r w:rsidRPr="000B6319">
        <w:rPr>
          <w:sz w:val="12"/>
        </w:rPr>
        <w:t xml:space="preserve"> (Ross 2002: 117). </w:t>
      </w:r>
      <w:r w:rsidRPr="000B6319">
        <w:rPr>
          <w:rStyle w:val="StyleUnderline"/>
        </w:rPr>
        <w:t>This radical way of producing knowledge and presenting information was to be a form of ‘direct communication’ providing ‘a new means of comprehension between different groups’</w:t>
      </w:r>
      <w:r w:rsidRPr="000B6319">
        <w:rPr>
          <w:sz w:val="12"/>
        </w:rPr>
        <w:t xml:space="preserve"> (Ross 2002: 114</w:t>
      </w:r>
      <w:r w:rsidRPr="000B6319">
        <w:rPr>
          <w:rStyle w:val="StyleUnderline"/>
        </w:rPr>
        <w:t>) so as ‘to give a voice to those without voices’ and to contest ‘the domain of the experts’</w:t>
      </w:r>
      <w:r w:rsidRPr="000B6319">
        <w:rPr>
          <w:sz w:val="12"/>
        </w:rPr>
        <w:t xml:space="preserve"> (Ross 2002: 116). In this way those engaged in the struggle sought to demystify the process of research. For the students and the workers ‘We are in our way researchers, but this is work that anyone can do’ (Ross 2002: 118). </w:t>
      </w:r>
      <w:r w:rsidRPr="000B6319">
        <w:rPr>
          <w:rStyle w:val="StyleUnderline"/>
        </w:rPr>
        <w:t>A key means of dissemination of critical ideas was through graffiti art:</w:t>
      </w:r>
      <w:r w:rsidRPr="000B6319">
        <w:rPr>
          <w:sz w:val="12"/>
        </w:rPr>
        <w:t xml:space="preserve"> Plagiarism is progress, history demands it Boredom is counterrevolutionary Be realistic, demand the impossible We work, but we produce nothing. A pedagogy of excess The events of 1968 have had a profound effect on the development of higher education in France and around the world. The post-1968 period saw the emergence of a new form of university: democratic (Scott 1995), postmodern (Lyotard 1979) and multiverse (Kerr 1963). The key feature of this new type of university was that universities had now become sites of contested space, not only for the control and management of the higher education, but in relation to the meaning and purpose of knowledge itself (Delanty 2001). </w:t>
      </w:r>
      <w:r w:rsidRPr="000B6319">
        <w:rPr>
          <w:rStyle w:val="StyleUnderline"/>
        </w:rPr>
        <w:t xml:space="preserve">A central facet of the post-1968 period was the development of progressive pedagogies in higher education based on ‘left wing ideas’, reflecting the radical political agenda that had been established by the students in Paris. Key to these developments was the </w:t>
      </w:r>
      <w:r w:rsidRPr="000B6319">
        <w:rPr>
          <w:rStyle w:val="StyleUnderline"/>
          <w:b/>
        </w:rPr>
        <w:t>engagement of students in the design of curricula</w:t>
      </w:r>
      <w:r w:rsidRPr="000B6319">
        <w:rPr>
          <w:rStyle w:val="StyleUnderline"/>
        </w:rPr>
        <w:t>, including deciding on the content of courses as well as forms of assessment; and, through the proliferation of independent study programmes, a recognition that under- graduate students were capable of creating knowledge of real academic content and value</w:t>
      </w:r>
      <w:r w:rsidRPr="000B6319">
        <w:rPr>
          <w:sz w:val="12"/>
        </w:rPr>
        <w:t xml:space="preserve"> (Pratt 1997). </w:t>
      </w:r>
      <w:r w:rsidRPr="000B6319">
        <w:rPr>
          <w:rStyle w:val="StyleUnderline"/>
        </w:rPr>
        <w:t>In the period since then university administrators and politicians have struggled to de-politicise the radical substance of these pedagogical initiatives, while at the same time contain and pacify students and academics through the imposition of increasingly managerial and bureaucratic strategies</w:t>
      </w:r>
      <w:r w:rsidRPr="000B6319">
        <w:rPr>
          <w:sz w:val="12"/>
        </w:rPr>
        <w:t xml:space="preserve"> (Zizek 2009). Readings (1996) maintains that the concept of ‘excellence’ is the revenge of the university bureaucrat for 1968. </w:t>
      </w:r>
      <w:r w:rsidRPr="000B6319">
        <w:rPr>
          <w:rStyle w:val="StyleUnderline"/>
        </w:rPr>
        <w:t xml:space="preserve">The events of 1968 provide a powerful historical and political framework within which to </w:t>
      </w:r>
      <w:r w:rsidRPr="000B6319">
        <w:rPr>
          <w:rStyle w:val="StyleUnderline"/>
          <w:b/>
        </w:rPr>
        <w:t>re-conceptualise the relationship between teaching and research in higher education in a way that offers a challenge to the notion of student as consumer and the politics of marketisation</w:t>
      </w:r>
      <w:r w:rsidRPr="000B6319">
        <w:rPr>
          <w:rStyle w:val="StyleUnderline"/>
        </w:rPr>
        <w:t>.</w:t>
      </w:r>
      <w:r w:rsidRPr="000B6319">
        <w:rPr>
          <w:sz w:val="12"/>
        </w:rPr>
        <w:t xml:space="preserve"> The problem is how to recover the radicality of the 1968 agenda in the current contemporary crisis. </w:t>
      </w:r>
      <w:r w:rsidRPr="000B6319">
        <w:rPr>
          <w:rStyle w:val="StyleUnderline"/>
        </w:rPr>
        <w:t>A progressive way forward is to connect current pedagogies that link teaching and research with their own radical academic history, and to develop them in a form that is appropriate for the contemporary situation. Key to this issue of connectivity is the relationship between action and progressive political theory. It is the relationship between theory and action, linked to contemporary struggles within higher education, that provides a framework for the emergence of a pedagogy of excess.</w:t>
      </w:r>
      <w:r w:rsidRPr="000B6319">
        <w:rPr>
          <w:sz w:val="12"/>
        </w:rPr>
        <w:t xml:space="preserve"> Action Key to the development of a pedagogy of excess is that </w:t>
      </w:r>
      <w:r w:rsidRPr="000B6319">
        <w:rPr>
          <w:rStyle w:val="StyleUnderline"/>
        </w:rPr>
        <w:t>during the struggles of May 1968 the students exceeded their role as students – they became the revealers of a general crisis in society, and the personification of the ways in which that crisis might be interrupted and reconsidered, calling into question the principles and protocols through which the social was organised and controlled</w:t>
      </w:r>
      <w:r w:rsidRPr="000B6319">
        <w:rPr>
          <w:sz w:val="12"/>
        </w:rPr>
        <w:t xml:space="preserve">. In the process the students moved beyond the limits of where they might have expected their experience of university education to have taken them, exceeding their expectations about the potentials and possibilities of student life. Through the reengineering of research and teaching at the undergraduate level, considerable advances have been made in developing a progressive agenda for students in ways that take them beyond the mainstream student experience. </w:t>
      </w:r>
      <w:r w:rsidRPr="000B6319">
        <w:rPr>
          <w:rStyle w:val="StyleUnderline"/>
        </w:rPr>
        <w:t xml:space="preserve">Through the process of real collaboration with academics the role of student as consumer is challenged, reinventing the student as the producer of knowledge of real academic content and value </w:t>
      </w:r>
      <w:r w:rsidRPr="000B6319">
        <w:rPr>
          <w:sz w:val="12"/>
        </w:rPr>
        <w:t xml:space="preserve">(Neary and Winn 2009). </w:t>
      </w:r>
      <w:r w:rsidRPr="000B6319">
        <w:rPr>
          <w:rStyle w:val="StyleUnderline"/>
        </w:rPr>
        <w:t xml:space="preserve">The strength of this approach is that the </w:t>
      </w:r>
      <w:r w:rsidRPr="000B6319">
        <w:rPr>
          <w:rStyle w:val="StyleUnderline"/>
          <w:b/>
        </w:rPr>
        <w:t>student becomes the student as producer rather than student as consumer</w:t>
      </w:r>
      <w:r w:rsidRPr="000B6319">
        <w:rPr>
          <w:rStyle w:val="StyleUnderline"/>
        </w:rPr>
        <w:t>, but in the mainstream model the student is still confirmed as a student.</w:t>
      </w:r>
      <w:r w:rsidRPr="000B6319">
        <w:rPr>
          <w:sz w:val="12"/>
        </w:rPr>
        <w:t xml:space="preserve"> The extent to which these collaborations move beyond the mainstream teaching and learning agenda depends on the extent to which the politicised nature of higher education is made explicit, and </w:t>
      </w:r>
      <w:r w:rsidRPr="000B6319">
        <w:rPr>
          <w:rStyle w:val="StyleUnderline"/>
        </w:rPr>
        <w:t xml:space="preserve">the ways in which the knowledge that is produced is contextualised politically, as well as theorised critically. </w:t>
      </w:r>
      <w:r w:rsidRPr="000B6319">
        <w:rPr>
          <w:sz w:val="12"/>
        </w:rPr>
        <w:t xml:space="preserve">Teaching and learning is made political when it is based on an agenda of contestation and struggle rather than the managed consensus of university bureaucracies, calling into question not just particular aspects of teaching and learning in higher education, but the nature and purpose of higher education itself. For a pedagogy of excess these contestations and struggles might include course content, assessment strategies and student fees, but </w:t>
      </w:r>
      <w:r w:rsidRPr="000B6319">
        <w:rPr>
          <w:rStyle w:val="StyleUnderline"/>
        </w:rPr>
        <w:t xml:space="preserve">a fully developed pedagogy of excess would look beyond student issues, to matters of more general social concern, ‘common affairs’, in which the interests of students are not the main issue. </w:t>
      </w:r>
      <w:r w:rsidRPr="000B6319">
        <w:rPr>
          <w:sz w:val="12"/>
        </w:rPr>
        <w:t xml:space="preserve">The extent to which these forms of collaboration extend into projects that attempt to reveal the origins for the general capitalist crisis is a matter of negotia- tion between the students and their teachers, but clearly a framework can be established within which these revelations can occur. </w:t>
      </w:r>
      <w:r w:rsidRPr="000B6319">
        <w:rPr>
          <w:rStyle w:val="StyleUnderline"/>
        </w:rPr>
        <w:t>This framework might be extended to become the organising principle for the institutions of higher education as a whole</w:t>
      </w:r>
      <w:r w:rsidRPr="000B6319">
        <w:rPr>
          <w:sz w:val="12"/>
        </w:rPr>
        <w:t xml:space="preserve">. Theory: alternative political economy What was learnt from 1968 is that practical action is made dynamic when it connects to social theory. In this context the theory of excess becomes an antidote to the concept of consumerism and a guide to social action. The concept of excess as critical political intervention has its roots in sociology (Bataille), anthropology (Mauss), and Marxist social theory (Debord). </w:t>
      </w:r>
      <w:r w:rsidRPr="000B6319">
        <w:rPr>
          <w:rStyle w:val="StyleUnderline"/>
        </w:rPr>
        <w:t xml:space="preserve">If con- sumerism is based on the economic theory which demands that individuals act rationally and in their own self-interest </w:t>
      </w:r>
      <w:r w:rsidRPr="000B6319">
        <w:rPr>
          <w:sz w:val="12"/>
        </w:rPr>
        <w:t xml:space="preserve">(Fine and Milonakis 2009), </w:t>
      </w:r>
      <w:r w:rsidRPr="000B6319">
        <w:rPr>
          <w:rStyle w:val="StyleUnderline"/>
        </w:rPr>
        <w:t>the category of excess is offered ‘as an alternative to the rationalist calculation of capitalist exchange’</w:t>
      </w:r>
      <w:r w:rsidRPr="000B6319">
        <w:rPr>
          <w:sz w:val="12"/>
        </w:rPr>
        <w:t xml:space="preserve"> (Kosalka 1999). The concept of excess was most developed in the work of </w:t>
      </w:r>
      <w:r w:rsidRPr="000B6319">
        <w:rPr>
          <w:rStyle w:val="StyleUnderline"/>
        </w:rPr>
        <w:t>Bataille</w:t>
      </w:r>
      <w:r w:rsidRPr="000B6319">
        <w:rPr>
          <w:sz w:val="12"/>
        </w:rPr>
        <w:t xml:space="preserve"> (1991), who </w:t>
      </w:r>
      <w:r w:rsidRPr="000B6319">
        <w:rPr>
          <w:rStyle w:val="StyleUnderline"/>
        </w:rPr>
        <w:t xml:space="preserve">offered the notion of excess as an alternative framework to the capitalist basis of exchange, replacing what he regarded as a ‘restrictive economy’, with a ‘general economy’. For Bataille this more general economy would provide a humanistic and non-utilitarian basis for the organisation of modern society. For Bataille the key to the organisation of any society was the way in which it dealt with the surplus that had been produced. </w:t>
      </w:r>
      <w:r w:rsidRPr="000B6319">
        <w:rPr>
          <w:sz w:val="12"/>
        </w:rPr>
        <w:t xml:space="preserve">Anthropology (Mauss 1922) had revealed the ways in which non-capitalistic societies distributed their surplus on the basis of generosity and abundance, as gifts, promoting a sense of social solidarity through sharing, with an emphasis on collaboration and consensus. </w:t>
      </w:r>
      <w:r w:rsidRPr="000B6319">
        <w:rPr>
          <w:rStyle w:val="StyleUnderline"/>
        </w:rPr>
        <w:t>Acts of extravagant generosity afforded status and respect to the person who was doing the giving; and, as the gifts that were being distributed were often intimately connected to the person who was doing the giving, generating feelings of personal satisfaction and self worth.</w:t>
      </w:r>
      <w:r w:rsidRPr="000B6319">
        <w:rPr>
          <w:sz w:val="12"/>
        </w:rPr>
        <w:t xml:space="preserve"> These acts of extravagant giving created a sense of obligation on the part of the recipient, leading to bonding between individuals and groups. This process of excessive distribution is contrasted with the consumerist exchange process of capitalist society which is characterised by dissatisfaction and alienation. </w:t>
      </w:r>
      <w:r w:rsidRPr="000B6319">
        <w:rPr>
          <w:rStyle w:val="StyleUnderline"/>
        </w:rPr>
        <w:t>This promotion of acts of extravagant generosity might seem somewhat utopian in the context of the modern social world. However, this process of exchange described by the concept of excess is instantly recognisable as being at the core of the academic enterprise</w:t>
      </w:r>
      <w:r w:rsidRPr="000B6319">
        <w:rPr>
          <w:sz w:val="12"/>
        </w:rPr>
        <w:t xml:space="preserve"> (Fuller 2002). The practice of academic excess has been given further impetus by online computing through, for example, the free distribution of teaching and learning materials on the World Wide Web, defined as Open Educational Resources (Iiyoshi and Kumar 2008). </w:t>
      </w:r>
      <w:r w:rsidRPr="000B6319">
        <w:rPr>
          <w:rStyle w:val="StyleUnderline"/>
        </w:rPr>
        <w:t>A pedagogy of excess would seek to promote and develop these activities as a counter to the economistic and market-driven restrictive practices that increasingly dominate the activity of scientific enquiry.</w:t>
      </w:r>
      <w:r w:rsidRPr="000B6319">
        <w:rPr>
          <w:sz w:val="12"/>
        </w:rPr>
        <w:t xml:space="preserve"> However, what the politics of student protest has taught us, during and post 1968, is that </w:t>
      </w:r>
      <w:r w:rsidRPr="000B6319">
        <w:rPr>
          <w:rStyle w:val="StyleUnderline"/>
        </w:rPr>
        <w:t>radical consumption is not enough: the transformation of capitalist social relations lies not simply in the politics of consumption, but the politics of production, which, as the revolutionary social theory of the period demonstrated,</w:t>
      </w:r>
      <w:r w:rsidRPr="000B6319">
        <w:rPr>
          <w:sz w:val="12"/>
        </w:rPr>
        <w:t xml:space="preserve"> can be found in the theory against capitalist work elaborated by Marx in Capital and the Grundrisse (Debord 1970). The essence of Marx’s revolutionary theory of production lies in his theory of surplus value (excess) which provides the conditions through which the social world can be progressively transformed. According to Marx’s theory of surplus value, labour is the source and substance of all value in a society dominated, uniquely, by the production of excess (surplus value). In capitalist society, surplus value (excess) is produced by the quantitative expansion of human energy in the process of industrial production. While the value of labour (human energy) is the value of all things (commodities), the value which labour produces is not fully recognised in the financial reward paid to workers (wages). The difference between the value of the reward and the value that is produced by workers constitutes the excess or surplus value. In the world of capitalist work excess equals exploitation. The physical limitations of human labour, and the continuing resistance of workers to the imperatives of waged work, mean that human labour is removed by the representatives of capital from the process of production and replaced by technology and science. For the labour that remains, work is intensified physically and enhanced intellectually – with a clear distinction between mental and manual workers. As labour is the source and substance of all value, this joint process of the expulsion and enhancement of labour is profound. On one side, the expulsion of labour from the process of production means that the production of surplus value (excess) breaks down, resulting in dramatic declines in profitability. On the other side, the release of labour from the production process provides the opportunity for labour – and, therefore, for society as a whole – to develop its full creative capacity, in ways that are antithetical to the logic of capitalist production. Both scenarios, singularly and together, spell crisis and catastrophe for capitalism (Marx 1993: 706–8). In practice, capital has sought to restrict the development of discarded labour through the politics of oppression and the imposition of scarcity, poverty and violence. Yet the creative capacity of labour remains undiminished, as seen in May 1968 and by the continuing movement of protest against the law of surplus value in all its manifestations. These struggles against capitalist oppression make up the substantive history of modern political protest (Hardt and Negri 2001). </w:t>
      </w:r>
      <w:r w:rsidRPr="000B6319">
        <w:rPr>
          <w:rStyle w:val="StyleUnderline"/>
        </w:rPr>
        <w:t xml:space="preserve">Higher education is directly involved in the development of technology, science and the production of knowledge. The student-academic is both the producer and personification of this form of knowledge, and, therefore, has a key role to play in re-engineering the politics of production. Since 1968, and before, student-academics have played a key role in the worldwide protest movements against the social relations of capitalist production. These protests might form the core curriculum for the pedagogy of excess. </w:t>
      </w:r>
      <w:r w:rsidRPr="000B6319">
        <w:rPr>
          <w:sz w:val="12"/>
        </w:rPr>
        <w:t xml:space="preserve">The curriculum which informs the pedagogy of excess cannot get ahead of the protests out of which it has been constituted, nor seek to ground a new movement of academic struggle in the events of the past. </w:t>
      </w:r>
      <w:r w:rsidRPr="000B6319">
        <w:rPr>
          <w:rStyle w:val="StyleUnderline"/>
        </w:rPr>
        <w:t>The pedagogy of excess requires that the radical history of 1968 is connected to the contemporary situation by recovering the subversive inspirations around which a more radical form of progressive pedagogy might be invented. Such a pedagogy would involve inventing a curriculum that includes grounding the concept of excess in an alternative political economy, involving a critique not simply of the politics of consumption but the politics of production. This critical political economy would provide a theoretical framework within which to conceptualise the ideology of protest, but no blueprint for action.</w:t>
      </w:r>
      <w:r w:rsidRPr="000B6319">
        <w:rPr>
          <w:sz w:val="12"/>
        </w:rPr>
        <w:t xml:space="preserve"> Direct action should be informed in this curriculum by the lessons learned from the history of struggle inside and outside of the academy. This connection with the history of academic struggle should include an engagement with other critical pedagogical discourses, including critical pedagogy and popular education (Freire 2007; McLaren 2000; Amsler and Canaan 2009), as well as ideas that have sought to connect academic struggles with the worldwide movement of protest: ‘public sociology’ (Burawoy 2005), ‘participative pedagogy’ (Lambert 2009), ‘mass intellectuality’ (Hardt and Negri 2001) and ‘academic activism’ (Castree 2000). Working within this curriculum academics and students can develop networks of alternative research projects. A list for such projects has already been provided by Dyer-Witheford and includes: the establishment of new indices of well-being beyond monetised measures; the new capacities for democratic planning afforded by new technology; systems of income allocation outside of wage-labour; the development of peer-to-peer open source communications networks; research projects that seek to enrich critical political economy with ecological and feminist knowledges, and the formation of aesthetics and imaginaries adequate to the scope of what a progressive and sustainable humanity might become (2004: 90–1</w:t>
      </w:r>
      <w:r w:rsidRPr="000B6319">
        <w:rPr>
          <w:rStyle w:val="StyleUnderline"/>
        </w:rPr>
        <w:t xml:space="preserve">). In this way the pedagogy of excess becomes a learning process which promotes the creative capacity of people in accordance with their needs as social individuals </w:t>
      </w:r>
      <w:r w:rsidRPr="000B6319">
        <w:rPr>
          <w:sz w:val="12"/>
        </w:rPr>
        <w:t xml:space="preserve">(Kay and Mott 1982). These models of progressive curriculum restructuring can become frameworks on which to design a progressive model for higher education. In the recent period French academics and their students have protested against proposed market- based reforms, although with a much more pragmatic agenda than in 1968. There is a growing body of literature that is recording the worldwide intensification of academic labour as well as struggles to subvert capitalist work (Nelson and Watt 2004; Bousquet 2008; De Angelis and Harvie 2009), while at the same time provide alternative models to the neo-liberal university (Muhr and Verger 2006; Santos 2003; Emery 2009; Ainley 2005; Berry et al. 2002; Rogoff 2005). Higher education at the level of society The pedagogy of excess suggests that 1968 offers a much better model around which to organise resistance to consumerism and marketisation than Humboldt’s liberal vision for the University of Berlin. </w:t>
      </w:r>
      <w:r w:rsidRPr="000B6319">
        <w:rPr>
          <w:rStyle w:val="StyleUnderline"/>
        </w:rPr>
        <w:t>The pedagogy of excess requires that the radical history of 1968 is connected to the contemporary situation by recovering the subversive inspirations around which new forms of pedagogies were invented.</w:t>
      </w:r>
      <w:r w:rsidRPr="000B6319">
        <w:rPr>
          <w:sz w:val="12"/>
        </w:rPr>
        <w:t xml:space="preserve"> In 1968 the idea that research was something that students can do was a revolutionary political statement. </w:t>
      </w:r>
      <w:r w:rsidRPr="000B6319">
        <w:rPr>
          <w:rStyle w:val="StyleUnderline"/>
        </w:rPr>
        <w:t xml:space="preserve">The fact that by the beginning of the twenty first century these subversive motivations have been reduced to the technical imperatives of research-based learning should not conceal the intellectual power that is generated when academics connect with undergraduate students through their own research activities, nor the importance for the future of the academic project that these connections are made, and raised to the level of society. </w:t>
      </w:r>
    </w:p>
    <w:p w14:paraId="1944E1A3" w14:textId="77777777" w:rsidR="00217DE5" w:rsidRPr="000B6319" w:rsidRDefault="00217DE5" w:rsidP="00217DE5">
      <w:pPr>
        <w:pStyle w:val="Heading4"/>
      </w:pPr>
      <w:r w:rsidRPr="000B6319">
        <w:t xml:space="preserve">We should prefer a pedagogy of excess as modeled after the Paris protests in ’68, focusing on student-developed curriculum, collaborative acts of intellectual enquiry, and connecting students to radical political history – this allows students to act as a producer, defying the current consumerist and marketised model of education. </w:t>
      </w:r>
    </w:p>
    <w:p w14:paraId="0290E0EB" w14:textId="77777777" w:rsidR="00217DE5" w:rsidRPr="000B6319" w:rsidRDefault="00217DE5" w:rsidP="00217DE5">
      <w:r w:rsidRPr="000B6319">
        <w:rPr>
          <w:rStyle w:val="Style13ptBold"/>
        </w:rPr>
        <w:t>Neary and Hagyard 11.</w:t>
      </w:r>
      <w:r w:rsidRPr="000B6319">
        <w:t xml:space="preserve"> Mike Neary is the Dean of Teaching and Learning at the University of Lincoln and he was the Director of the Reinvention Centre, reputed for its radical pedagogical experimentation. Andy Hagyard is an Academic Development Consultant at University of Leeds. “The Marketisation of Higher Education and the Student as Consumer”, Pedagogy of excess: An alternative political economy of student life | rpadhi</w:t>
      </w:r>
    </w:p>
    <w:p w14:paraId="0B113B6A" w14:textId="77777777" w:rsidR="00217DE5" w:rsidRPr="000B6319" w:rsidRDefault="00217DE5" w:rsidP="00217DE5">
      <w:pPr>
        <w:rPr>
          <w:rStyle w:val="StyleUnderline"/>
        </w:rPr>
      </w:pPr>
      <w:r w:rsidRPr="000B6319">
        <w:rPr>
          <w:rStyle w:val="StyleUnderline"/>
        </w:rPr>
        <w:t>The pedagogy of excess is based on the premise that re-engineering the forms in which teaching and research are configured in universities has the potential to transform the nature of higher education in ways that undermine the current consumerist and marketised model.</w:t>
      </w:r>
      <w:r w:rsidRPr="000B6319">
        <w:rPr>
          <w:sz w:val="12"/>
        </w:rPr>
        <w:t xml:space="preserve"> The mainstream literature on the relationship between teaching and research at the undergraduate level is limited in scope and ambition, restricted to an orthodox pedagogic agenda involving the training of students as researchers or to enhance their enterprise and employability skills (Healey and Jenkins 2007). Where the writing on this subject extends beyond these restrictions it is limited to students solving problems to deal with the complexities of modern life (Brew 2006; Barnett 2000). </w:t>
      </w:r>
      <w:r w:rsidRPr="000B6319">
        <w:rPr>
          <w:u w:val="single"/>
        </w:rPr>
        <w:t xml:space="preserve">In order to fundamentally challenge the concept of student as consumer, the links between teaching and research need to be radicalised to include an alternative political economy of the student experience. This radicalisation can be achieved by connecting academics and students to their own radical political history, and by pointing out ways in which this radical political history can be brought back to life by developing progressive relationships between academics and students inside and outside of the curriculum. </w:t>
      </w:r>
      <w:r w:rsidRPr="000B6319">
        <w:rPr>
          <w:sz w:val="12"/>
        </w:rPr>
        <w:t xml:space="preserve">A review of the mainstream literature reveals that where writing on this topic does engage with more radical historical and political issues, for example Elton’s engagement with the writings of Wilhelm von Humboldt (1767–1835), the political implications of this engagement are not fully developed. The implications are that the laissez-faire liberalism that underpinned Humboldt’s political project to create the University of Berlin in 1810, if carried through by contemporary universities, will make the appearance of the student as consumer more rather than less likely. Is it possible to create a radical pedagogy based on the links between teaching and research to counteract the identity of the student as consumer? </w:t>
      </w:r>
      <w:r w:rsidRPr="000B6319">
        <w:rPr>
          <w:u w:val="single"/>
        </w:rPr>
        <w:t xml:space="preserve">A radical pedagogy can be designed around another version of student life, based on events in Paris, France in 1968. </w:t>
      </w:r>
      <w:r w:rsidRPr="000B6319">
        <w:rPr>
          <w:sz w:val="12"/>
        </w:rPr>
        <w:t xml:space="preserve">By making connections between the university and its own political history, and by developing a pedagogy that connects teaching and research at the undergraduate level, it is possible that a radical new pedagogy might emerge. </w:t>
      </w:r>
      <w:r w:rsidRPr="000B6319">
        <w:rPr>
          <w:u w:val="single"/>
        </w:rPr>
        <w:t>It is the possibility of this new radical pedagogy that is described as a pedagogy of excess</w:t>
      </w:r>
      <w:r w:rsidRPr="000B6319">
        <w:rPr>
          <w:rStyle w:val="StyleUnderline"/>
        </w:rPr>
        <w:t>. The essential aspects of this pedagogy of excess are that students can be enabled to transcend the constraints of consumerism by overcoming the limits of what it is to be a student in higher education. They can do this through collaborative acts of intellectual enquiry, working with academics and with each other, on subjects that look beyond their own self-interest and identity as students. This academic activity can include exploring the origins of – as well as progressive responses to – the general social crisis out of which the attempt to reduce students to the identity of consumer is derived. This pedagogy of excess can only be sustained within the moment of a real political history</w:t>
      </w:r>
      <w:r w:rsidRPr="000B6319">
        <w:rPr>
          <w:sz w:val="12"/>
        </w:rPr>
        <w:t xml:space="preserve">. The pedagogy of excess emerges in a period that has seen strikes by academics and students around the world against the proposed marketisation of their higher education system (Klimke and Scharloth 2008). </w:t>
      </w:r>
      <w:r w:rsidRPr="000B6319">
        <w:rPr>
          <w:rStyle w:val="StyleUnderline"/>
        </w:rPr>
        <w:t>The pedagogy of excess does not look for a repeat of 1968, but</w:t>
      </w:r>
      <w:r w:rsidRPr="000B6319">
        <w:rPr>
          <w:rStyle w:val="StyleUnderline"/>
          <w:b/>
        </w:rPr>
        <w:t xml:space="preserve"> </w:t>
      </w:r>
      <w:r w:rsidRPr="000B6319">
        <w:rPr>
          <w:rStyle w:val="Emphasis"/>
          <w:b w:val="0"/>
        </w:rPr>
        <w:t>seeks to develop a critical academic project that builds on the radical political history of the university</w:t>
      </w:r>
      <w:r w:rsidRPr="000B6319">
        <w:rPr>
          <w:rStyle w:val="StyleUnderline"/>
        </w:rPr>
        <w:t>, inside and outside of the curriculum – in and against the current version of higher education.</w:t>
      </w:r>
      <w:r w:rsidRPr="000B6319">
        <w:rPr>
          <w:sz w:val="12"/>
        </w:rPr>
        <w:t xml:space="preserve"> Literature review The leading advocate of connecting research and undergraduate teaching was Boyer (1990) who conceptualised the relationship between teaching and research in terms of what he referred to as the scholarship of teaching and learning. This concept of scholarship has been taken forward by Griffiths (2004) and Healey and Jenkins (2007), among others, who have designed scholarly-based pedagogic models organised around the teaching-research nexus which they refer to as research-based learning. Connecting teaching and research at the undergraduate level is now regarded as the essence of student centred-ness (Ramsden 2001), an important strategy in preparing students for the ‘knowledge society’ (Scott 2002) as well as for devel- oping the qualities of professional expertise among undergraduates (Weiman 2004; Brew 2006). At the same time, linking teaching and research in the undergraduate curriculum is seen to have the potential to promote inter-disciplinarity, and to challenge fundamentally the meaning and nature of research (Brew 2006). </w:t>
      </w:r>
      <w:r w:rsidRPr="000B6319">
        <w:rPr>
          <w:rStyle w:val="StyleUnderline"/>
        </w:rPr>
        <w:t xml:space="preserve">Where the evidence for the effectiveness of linking teaching and research stretches beyond the acquisition of academic and professional skills, research-based learning is seen as a way of providing students with problem solving and coping skills for a complex world </w:t>
      </w:r>
      <w:r w:rsidRPr="000B6319">
        <w:rPr>
          <w:sz w:val="12"/>
        </w:rPr>
        <w:t xml:space="preserve">(Barnett 2000; Brew 2006). Evidence for the effectiveness of connecting teaching and research at the undergraduate level continues to emerge in an increasing body of work, e.g. Pascarella and Terenzini (2005), Baxter Magolda et al. (1998), Healey (2005) and Healey and Jenkins (2007). However, the potential for further pedagogical advances, grounding research-based learning in the political history of higher education, remains undeveloped. This lack of engagement with the political history of the modern university is surprising given the prominence in the literature to the work of Wilhelm von Humboldt, the political philosopher and educationalist. Humboldt is widely credited as having established the first modern European university in Berlin in 1810 on the principle of connecting teaching and research. A notable exception to this lack of political engagement is found in the work of Lewis Elton. Elton’s writings and translations have been important in promoting the ideas of Wilhelm von Humboldt in relation to the historical development of university education in Europe. Elton uses Humboldt’s work as a way of arguing against the increasing interference in higher education by successive governments. Elton maintains that government interference is likely to endanger the future of universities in the UK and in Europe (Elton 2008a). For Elton, as for Humboldt, the key to limiting state interference and promoting the interests of universities is the promotion of scholarship, and key to the promotion of scholarship is the way in which research and teaching can be connected in higher education. Following Humboldt, Elton argues that research and teaching are to be joined in a process whereby students work together with academics in the service of scholarship (Elton 2008b). Elton does not fully develop the political implications of the points he is making, limiting the discussion of Humboldt’s notion of scholarship to recent advances in managerial science, and to integrating research-based learning into professional staff development programmes (Elton 2008a and 2008b). Humboldt’s political philosophy An understanding of the implications of Humboldt’s political philosophy requires an engagement with his book The Limits of State Action (1852). In this book Humboldt sets out the basis for his commitment to an extreme laissez-faire philosophy (Humboldt 1993 xlix–lvi). For Humboldt political philosophy was based on ‘the proclamation of complete self-sovereignty of the individual’ or ‘extreme individualism’ (Knoll and Seibart 1967: 17–19). The state was to have no positive role in the area of social welfare, but was a necessary evil whose role is to protect its members from external threats: every effort by the state to interfere in the private affairs of the citizens is to be ‘absolutely condemned’ (Humboldt 1993: 16). Neither was the state to have any influence on education, which was to be a private rather than a public affair: public education was to lie wholly outside the limits within which the state should exercise its effectiveness (Humboldt 1993: 52). While working for the Ministry of Education in Prussia Humboldt had to temper his thoughts on public education, but he did not wholly abandon his reservations about the state and, with regard to his university reform, devised a model with considerable autonomy (Knoll and Seibart 1967). Humboldt’s impeccable liberal credentials make him no figure on which to base a critique on the concept of student as consumer. </w:t>
      </w:r>
      <w:r w:rsidRPr="000B6319">
        <w:rPr>
          <w:rStyle w:val="StyleUnderline"/>
        </w:rPr>
        <w:t xml:space="preserve">At the core of liberal theory lie the fundamental principles of consumerism: the concept of the individual freedom and pursuit of self interest in a context which promotes the self organising nature of markets and denigrates state intervention. Schemes based on liberal social theory are, therefore more likely to move higher education further in the direction of marketisation </w:t>
      </w:r>
      <w:r w:rsidRPr="000B6319">
        <w:rPr>
          <w:sz w:val="12"/>
        </w:rPr>
        <w:t xml:space="preserve">(Zizek 2009). In order to develop a critical account of the student as consumer it is necessary to look elsewhere into the historical and political development of the modern university. 1968: the poverty of student life </w:t>
      </w:r>
      <w:r w:rsidRPr="000B6319">
        <w:rPr>
          <w:rStyle w:val="StyleUnderline"/>
        </w:rPr>
        <w:t>A more progressive basis for the development of a radical pedagogy that engages critically with the concept of the student as consumer can to be found in the history and politics of the global student protest movement of 1968 and, in particular, in Paris, France in May of that year. Although the student protest in France began in the universities of Nanterre and the Sorbonne, it quickly spread to include not only students but academics and workers, across the whole of France. The protest by the students and workers was not in response to an economic crisis, but was a reaction to the general crisis in French society as a whole, expressed in a variety of political, economic and cultural forms. These forms included a lack of democratic accountability in the universities and the national political system, an alienating technological and bureaucratic form of capitalism, and a culture of anti-war protest against French colonialism in Algeria and American imperialism in Vietnam</w:t>
      </w:r>
      <w:r w:rsidRPr="000B6319">
        <w:rPr>
          <w:sz w:val="12"/>
        </w:rPr>
        <w:t xml:space="preserve"> (Ross 2002; Gilcher- Holtey 1998; Quattrocchi and Nairn 1998; Seidman 2004; Singer 2002). </w:t>
      </w:r>
      <w:r w:rsidRPr="000B6319">
        <w:rPr>
          <w:rStyle w:val="StyleUnderline"/>
        </w:rPr>
        <w:t>Within the French universities this was experienced as an abundance of ennui and ‘the poverty of student life’. The protest movement culminated in a general strike, which almost destroyed General De Gaulle’s government and very nearly succeeded in creating a new form of society</w:t>
      </w:r>
      <w:r w:rsidRPr="000B6319">
        <w:rPr>
          <w:sz w:val="12"/>
        </w:rPr>
        <w:t xml:space="preserve"> (Ross 2002; Gilcher-Holtey 1998; Quattrocchi and Nairn 1998; Seidman 2004; Singer 2002). The revolt was eventually suppressed but the pro- test has left a controversial legacy about its nature and significance. This legacy has been the subject of much debate among sociologists, historians, anthropolo- gists, biographers and autobiographers around a series of issues that are pertinent to the pedagogy of excess (Gilcher-Holtey 1998). These issues include the relationships between the student and the teacher, the relationship between intellectual and manual labour, the relationship between the student movement and other social movements and the relationship between the university and its external environment. At the centre of these issues lies the question about the representation and production of knowledge, raising the question about the nature and role of the university, suggesting that a new form of university is possible based on the principles of democracy, self-management and social justice</w:t>
      </w:r>
      <w:r w:rsidRPr="000B6319">
        <w:rPr>
          <w:rStyle w:val="StyleUnderline"/>
        </w:rPr>
        <w:t>. A key issue for the protest was the way in which the students engaged with the critical social theory within which the events were conceptualised</w:t>
      </w:r>
      <w:r w:rsidRPr="000B6319">
        <w:rPr>
          <w:sz w:val="12"/>
        </w:rPr>
        <w:t xml:space="preserve">. In France, and throughout Europe, the protests coincided with the emergence of a radical critique of orthodox Marxism based on previously unpublished versions of Marx’s own work and other subversive versions of Marx’s social theory that had been suppressed throughout the twentieth century. Key among these critical theorists was the existential Marxist humanism of Sartre, whose work reinserted human agency (praxis) against the crude materialism of structural Marxism (Fox 2003: 19), promoting a ‘humanist philosophy of action, of effort, of combat, of solidarity’ against ‘the quietism of despair’ (Sartre 1966, cited in Fox 2003: 16). For Sartre human existence is constituted ‘out- wardly by its engagement and actions in the concrete world’ (Fox 2003: 16). </w:t>
      </w:r>
      <w:r w:rsidRPr="000B6319">
        <w:rPr>
          <w:rStyle w:val="StyleUnderline"/>
        </w:rPr>
        <w:t xml:space="preserve">The students were inspired by the work of Walter Benjamin (1934) who expounded a radical theory of action and engagement based on the radical cultural movements of Dadaism, Surrealism and Russian Constructivism. Key to these critical cultural activities was involving the consumer in the process of production: where the reader becomes the author and the audience becomes the actor, not only as the producers of artistic content, but as collaborators of their own social world, as subjects rather than objects of history. </w:t>
      </w:r>
      <w:r w:rsidRPr="000B6319">
        <w:rPr>
          <w:sz w:val="12"/>
        </w:rPr>
        <w:t xml:space="preserve">Henri Lefebvre, a professor in Nanterre during the protests, argued for the recovery of the concept of ‘everyday life’ as a critical and theoretical category, currently constituted by the ‘bureaucratic society of controlled consumption’ and experienced as boredom and banality (Lefebvre 1984). </w:t>
      </w:r>
      <w:r w:rsidRPr="000B6319">
        <w:rPr>
          <w:rStyle w:val="StyleUnderline"/>
        </w:rPr>
        <w:t xml:space="preserve">For Lefebvre the revolution must transform everyday life as well as the social relations of production. He argued that the irreducibility of human subjectivity is the key to revolutionary action. The impulse for progressive political activity was to be found in the human attributes of creativity and desire, expressed as what he described as ‘poesis’, i.e. resistance to the alienating consequences of modern consumerism </w:t>
      </w:r>
      <w:r w:rsidRPr="000B6319">
        <w:rPr>
          <w:sz w:val="12"/>
        </w:rPr>
        <w:t xml:space="preserve">(Hirsch 1982). In The Society of the Spectacle (1970), Debord argued that the social world had been overwhelmed by capitalist relations of production, and that direct experience and the determination of real events had been reduced to the passive contemplation of everyday life (Jappe 1999). Debord and his collaborators in the Situationalist International, of which he was a founding member, argued in favour of direct action through the creation of situations which would reveal the absurdity of everyday life. These spontaneous political protests would be supported by local worker-student councils which would ‘transform the totality of existing conditions’ so that students and workers could ‘recognise themselves in a world of their own design’ (Debord 1970: para 179). What all of these writings have in common is the application of Marxist social theory to a committed and concrete political action, against the condition of consumerism and the commodification of everyday life. What is remarkable about the events of May 1968 is the ways in which this theory was realised in practice. Action committees: poesis in motion May 1968 was a moment in which everything happened politically (Ross 2002: 15) – an event that was pregnant with a new sense of ‘creative political capacity in France and elsewhere’ (Ross 2002: 18). There was a feeling that ‘politics is – everywhere and everything’ (Quattrocchi and Nairn 1998: 123), especially in education. </w:t>
      </w:r>
      <w:r w:rsidRPr="000B6319">
        <w:rPr>
          <w:rStyle w:val="StyleUnderline"/>
        </w:rPr>
        <w:t>Within the universities self-managing, democratic, non-hierarchical groups, known as Action Committees, were established</w:t>
      </w:r>
      <w:r w:rsidRPr="000B6319">
        <w:rPr>
          <w:sz w:val="12"/>
        </w:rPr>
        <w:t xml:space="preserve"> (Posner 1970; Ross 2002; Seale and McConville 1968</w:t>
      </w:r>
      <w:r w:rsidRPr="000B6319">
        <w:rPr>
          <w:rStyle w:val="StyleUnderline"/>
        </w:rPr>
        <w:t>). These committees comprised of between ten and fifteen members, academics and students, initially for dialogue and discussion, promoting ‘constant criticism and self discovery’ so that ‘the movement was able to constantly radicalize itself’</w:t>
      </w:r>
      <w:r w:rsidRPr="000B6319">
        <w:rPr>
          <w:sz w:val="12"/>
        </w:rPr>
        <w:t xml:space="preserve"> (Posner 1970: 47). The committees went on to occupy campuses across Paris and France. The Action Committees coordinated demonstrations and demands, and made contact with the workers and other grassroot protest movements, dissolving the separation between workers and intellectuals through expressions of solidarity and the provision of information through various forms of creative political art, music and drama (agitprop). The aim of the Action Committees was to abolish the current autocratic, non- democratic, industry-focused structure of universities with a system based on democracy and social justice (Ross 2002). But, if the movement was defined by its theoretically informed organisational forms, something even more significant was occurring. Ross (2002) points out that the really transforming aspect of the protest was that the participants did not perform the roles that had been accorded to them by sociologists, journalists, historians and politicians, i.e., those who defined the events of May 1968 as a ‘student protest’. The significant point, argues Ross, is that the students refused to act as students: ‘</w:t>
      </w:r>
      <w:r w:rsidRPr="000B6319">
        <w:rPr>
          <w:rStyle w:val="StyleUnderline"/>
        </w:rPr>
        <w:t>In the so called “student action” students never acted as students but as revealers of a general crisis, of bearers of a power of rupture putting into question the regime, State, society’</w:t>
      </w:r>
      <w:r w:rsidRPr="000B6319">
        <w:rPr>
          <w:sz w:val="12"/>
        </w:rPr>
        <w:t xml:space="preserve"> (Blanchot 1998, quoted in Ross 2002 p25). </w:t>
      </w:r>
      <w:r w:rsidRPr="000B6319">
        <w:rPr>
          <w:rStyle w:val="StyleUnderline"/>
        </w:rPr>
        <w:t>This refusal to act as students was compounded by the students’ refusal to speak about student issues, choosing only to speak about ‘common affairs’</w:t>
      </w:r>
      <w:r w:rsidRPr="000B6319">
        <w:rPr>
          <w:sz w:val="12"/>
        </w:rPr>
        <w:t xml:space="preserve"> (Ross 2002: 118), </w:t>
      </w:r>
      <w:r w:rsidRPr="000B6319">
        <w:rPr>
          <w:rStyle w:val="StyleUnderline"/>
        </w:rPr>
        <w:t>raising the protest to the level of society. As Badiou describes it, the events of 1968 were ‘something that arrives in excess, beyond all calculation . . . that proposes an entirely new system of thought’ and which ‘led infinitely farther than their [the students] education . . . would have allowed them to foresee; an event in the sense of real participation . . . altering the course of their lives’</w:t>
      </w:r>
      <w:r w:rsidRPr="000B6319">
        <w:rPr>
          <w:sz w:val="12"/>
        </w:rPr>
        <w:t xml:space="preserve"> (Badiou 1998, quoted in Ross 2002: 26). Indeed this appears to contrast sharply with the media representation of students by Williams (Chapter 13) that sees students positioned as largely passive to societal issues. Key to the notion of revelation was the way in which knowledge about the events of May 1968 was to be produced, reported and recorded. </w:t>
      </w:r>
      <w:r w:rsidRPr="000B6319">
        <w:rPr>
          <w:rStyle w:val="StyleUnderline"/>
        </w:rPr>
        <w:t>Those involved with the struggle maintained that research should begin from contestation and revolt. In this way they aimed to break with the tradition of academic elitism so as to produce knowledge in a populist and highly accessible style</w:t>
      </w:r>
      <w:r w:rsidRPr="000B6319">
        <w:rPr>
          <w:sz w:val="12"/>
        </w:rPr>
        <w:t xml:space="preserve"> (Ross 2002: 117). </w:t>
      </w:r>
      <w:r w:rsidRPr="000B6319">
        <w:rPr>
          <w:rStyle w:val="StyleUnderline"/>
        </w:rPr>
        <w:t>This radical way of producing knowledge and presenting information was to be a form of ‘direct communication’ providing ‘a new means of comprehension between different groups’</w:t>
      </w:r>
      <w:r w:rsidRPr="000B6319">
        <w:rPr>
          <w:sz w:val="12"/>
        </w:rPr>
        <w:t xml:space="preserve"> (Ross 2002: 114</w:t>
      </w:r>
      <w:r w:rsidRPr="000B6319">
        <w:rPr>
          <w:rStyle w:val="StyleUnderline"/>
        </w:rPr>
        <w:t>) so as ‘to give a voice to those without voices’ and to contest ‘the domain of the experts’</w:t>
      </w:r>
      <w:r w:rsidRPr="000B6319">
        <w:rPr>
          <w:sz w:val="12"/>
        </w:rPr>
        <w:t xml:space="preserve"> (Ross 2002: 116). In this way those engaged in the struggle sought to demystify the process of research. For the students and the workers ‘We are in our way researchers, but this is work that anyone can do’ (Ross 2002: 118). </w:t>
      </w:r>
      <w:r w:rsidRPr="000B6319">
        <w:rPr>
          <w:rStyle w:val="StyleUnderline"/>
        </w:rPr>
        <w:t>A key means of dissemination of critical ideas was through graffiti art:</w:t>
      </w:r>
      <w:r w:rsidRPr="000B6319">
        <w:rPr>
          <w:sz w:val="12"/>
        </w:rPr>
        <w:t xml:space="preserve"> Plagiarism is progress, history demands it Boredom is counterrevolutionary Be realistic, demand the impossible We work, but we produce nothing. A pedagogy of excess The events of 1968 have had a profound effect on the development of higher education in France and around the world. The post-1968 period saw the emergence of a new form of university: democratic (Scott 1995), postmodern (Lyotard 1979) and multiverse (Kerr 1963). The key feature of this new type of university was that universities had now become sites of contested space, not only for the control and management of the higher education, but in relation to the meaning and purpose of knowledge itself (Delanty 2001). </w:t>
      </w:r>
      <w:r w:rsidRPr="000B6319">
        <w:rPr>
          <w:rStyle w:val="StyleUnderline"/>
        </w:rPr>
        <w:t xml:space="preserve">A central facet of the post-1968 period was the development of progressive pedagogies in higher education based on ‘left wing ideas’, reflecting the radical political agenda that had been established by the students in Paris. Key to these developments was the </w:t>
      </w:r>
      <w:r w:rsidRPr="000B6319">
        <w:rPr>
          <w:rStyle w:val="StyleUnderline"/>
          <w:b/>
        </w:rPr>
        <w:t>engagement of students in the design of curricula</w:t>
      </w:r>
      <w:r w:rsidRPr="000B6319">
        <w:rPr>
          <w:rStyle w:val="StyleUnderline"/>
        </w:rPr>
        <w:t>, including deciding on the content of courses as well as forms of assessment; and, through the proliferation of independent study programmes, a recognition that under- graduate students were capable of creating knowledge of real academic content and value</w:t>
      </w:r>
      <w:r w:rsidRPr="000B6319">
        <w:rPr>
          <w:sz w:val="12"/>
        </w:rPr>
        <w:t xml:space="preserve"> (Pratt 1997). </w:t>
      </w:r>
      <w:r w:rsidRPr="000B6319">
        <w:rPr>
          <w:rStyle w:val="StyleUnderline"/>
        </w:rPr>
        <w:t>In the period since then university administrators and politicians have struggled to de-politicise the radical substance of these pedagogical initiatives, while at the same time contain and pacify students and academics through the imposition of increasingly managerial and bureaucratic strategies</w:t>
      </w:r>
      <w:r w:rsidRPr="000B6319">
        <w:rPr>
          <w:sz w:val="12"/>
        </w:rPr>
        <w:t xml:space="preserve"> (Zizek 2009). Readings (1996) maintains that the concept of ‘excellence’ is the revenge of the university bureaucrat for 1968. </w:t>
      </w:r>
      <w:r w:rsidRPr="000B6319">
        <w:rPr>
          <w:rStyle w:val="StyleUnderline"/>
        </w:rPr>
        <w:t xml:space="preserve">The events of 1968 provide a powerful historical and political framework within which to </w:t>
      </w:r>
      <w:r w:rsidRPr="000B6319">
        <w:rPr>
          <w:rStyle w:val="StyleUnderline"/>
          <w:b/>
        </w:rPr>
        <w:t>re-conceptualise the relationship between teaching and research in higher education in a way that offers a challenge to the notion of student as consumer and the politics of marketisation</w:t>
      </w:r>
      <w:r w:rsidRPr="000B6319">
        <w:rPr>
          <w:rStyle w:val="StyleUnderline"/>
        </w:rPr>
        <w:t>.</w:t>
      </w:r>
      <w:r w:rsidRPr="000B6319">
        <w:rPr>
          <w:sz w:val="12"/>
        </w:rPr>
        <w:t xml:space="preserve"> The problem is how to recover the radicality of the 1968 agenda in the current contemporary crisis. </w:t>
      </w:r>
      <w:r w:rsidRPr="000B6319">
        <w:rPr>
          <w:rStyle w:val="StyleUnderline"/>
        </w:rPr>
        <w:t>A progressive way forward is to connect current pedagogies that link teaching and research with their own radical academic history, and to develop them in a form that is appropriate for the contemporary situation. Key to this issue of connectivity is the relationship between action and progressive political theory. It is the relationship between theory and action, linked to contemporary struggles within higher education, that provides a framework for the emergence of a pedagogy of excess.</w:t>
      </w:r>
      <w:r w:rsidRPr="000B6319">
        <w:rPr>
          <w:sz w:val="12"/>
        </w:rPr>
        <w:t xml:space="preserve"> Action Key to the development of a pedagogy of excess is that </w:t>
      </w:r>
      <w:r w:rsidRPr="000B6319">
        <w:rPr>
          <w:rStyle w:val="StyleUnderline"/>
        </w:rPr>
        <w:t>during the struggles of May 1968 the students exceeded their role as students – they became the revealers of a general crisis in society, and the personification of the ways in which that crisis might be interrupted and reconsidered, calling into question the principles and protocols through which the social was organised and controlled</w:t>
      </w:r>
      <w:r w:rsidRPr="000B6319">
        <w:rPr>
          <w:sz w:val="12"/>
        </w:rPr>
        <w:t xml:space="preserve">. In the process the students moved beyond the limits of where they might have expected their experience of university education to have taken them, exceeding their expectations about the potentials and possibilities of student life. Through the reengineering of research and teaching at the undergraduate level, considerable advances have been made in developing a progressive agenda for students in ways that take them beyond the mainstream student experience. </w:t>
      </w:r>
      <w:r w:rsidRPr="000B6319">
        <w:rPr>
          <w:rStyle w:val="StyleUnderline"/>
        </w:rPr>
        <w:t xml:space="preserve">Through the process of real collaboration with academics the role of student as consumer is challenged, reinventing the student as the producer of knowledge of real academic content and value </w:t>
      </w:r>
      <w:r w:rsidRPr="000B6319">
        <w:rPr>
          <w:sz w:val="12"/>
        </w:rPr>
        <w:t xml:space="preserve">(Neary and Winn 2009). </w:t>
      </w:r>
      <w:r w:rsidRPr="000B6319">
        <w:rPr>
          <w:rStyle w:val="StyleUnderline"/>
        </w:rPr>
        <w:t xml:space="preserve">The strength of this approach is that the </w:t>
      </w:r>
      <w:r w:rsidRPr="000B6319">
        <w:rPr>
          <w:rStyle w:val="StyleUnderline"/>
          <w:b/>
        </w:rPr>
        <w:t>student becomes the student as producer rather than student as consumer</w:t>
      </w:r>
      <w:r w:rsidRPr="000B6319">
        <w:rPr>
          <w:rStyle w:val="StyleUnderline"/>
        </w:rPr>
        <w:t>, but in the mainstream model the student is still confirmed as a student.</w:t>
      </w:r>
      <w:r w:rsidRPr="000B6319">
        <w:rPr>
          <w:sz w:val="12"/>
        </w:rPr>
        <w:t xml:space="preserve"> The extent to which these collaborations move beyond the mainstream teaching and learning agenda depends on the extent to which the politicised nature of higher education is made explicit, and </w:t>
      </w:r>
      <w:r w:rsidRPr="000B6319">
        <w:rPr>
          <w:rStyle w:val="StyleUnderline"/>
        </w:rPr>
        <w:t xml:space="preserve">the ways in which the knowledge that is produced is contextualised politically, as well as theorised critically. </w:t>
      </w:r>
      <w:r w:rsidRPr="000B6319">
        <w:rPr>
          <w:sz w:val="12"/>
        </w:rPr>
        <w:t xml:space="preserve">Teaching and learning is made political when it is based on an agenda of contestation and struggle rather than the managed consensus of university bureaucracies, calling into question not just particular aspects of teaching and learning in higher education, but the nature and purpose of higher education itself. For a pedagogy of excess these contestations and struggles might include course content, assessment strategies and student fees, but </w:t>
      </w:r>
      <w:r w:rsidRPr="000B6319">
        <w:rPr>
          <w:rStyle w:val="StyleUnderline"/>
        </w:rPr>
        <w:t xml:space="preserve">a fully developed pedagogy of excess would look beyond student issues, to matters of more general social concern, ‘common affairs’, in which the interests of students are not the main issue. </w:t>
      </w:r>
      <w:r w:rsidRPr="000B6319">
        <w:rPr>
          <w:sz w:val="12"/>
        </w:rPr>
        <w:t xml:space="preserve">The extent to which these forms of collaboration extend into projects that attempt to reveal the origins for the general capitalist crisis is a matter of negotia- tion between the students and their teachers, but clearly a framework can be established within which these revelations can occur. </w:t>
      </w:r>
      <w:r w:rsidRPr="000B6319">
        <w:rPr>
          <w:rStyle w:val="StyleUnderline"/>
        </w:rPr>
        <w:t>This framework might be extended to become the organising principle for the institutions of higher education as a whole</w:t>
      </w:r>
      <w:r w:rsidRPr="000B6319">
        <w:rPr>
          <w:sz w:val="12"/>
        </w:rPr>
        <w:t xml:space="preserve">. Theory: alternative political economy What was learnt from 1968 is that practical action is made dynamic when it connects to social theory. In this context the theory of excess becomes an antidote to the concept of consumerism and a guide to social action. The concept of excess as critical political intervention has its roots in sociology (Bataille), anthropology (Mauss), and Marxist social theory (Debord). </w:t>
      </w:r>
      <w:r w:rsidRPr="000B6319">
        <w:rPr>
          <w:rStyle w:val="StyleUnderline"/>
        </w:rPr>
        <w:t xml:space="preserve">If con- sumerism is based on the economic theory which demands that individuals act rationally and in their own self-interest </w:t>
      </w:r>
      <w:r w:rsidRPr="000B6319">
        <w:rPr>
          <w:sz w:val="12"/>
        </w:rPr>
        <w:t xml:space="preserve">(Fine and Milonakis 2009), </w:t>
      </w:r>
      <w:r w:rsidRPr="000B6319">
        <w:rPr>
          <w:rStyle w:val="StyleUnderline"/>
        </w:rPr>
        <w:t>the category of excess is offered ‘as an alternative to the rationalist calculation of capitalist exchange’</w:t>
      </w:r>
      <w:r w:rsidRPr="000B6319">
        <w:rPr>
          <w:sz w:val="12"/>
        </w:rPr>
        <w:t xml:space="preserve"> (Kosalka 1999). The concept of excess was most developed in the work of </w:t>
      </w:r>
      <w:r w:rsidRPr="000B6319">
        <w:rPr>
          <w:rStyle w:val="StyleUnderline"/>
        </w:rPr>
        <w:t>Bataille</w:t>
      </w:r>
      <w:r w:rsidRPr="000B6319">
        <w:rPr>
          <w:sz w:val="12"/>
        </w:rPr>
        <w:t xml:space="preserve"> (1991), who </w:t>
      </w:r>
      <w:r w:rsidRPr="000B6319">
        <w:rPr>
          <w:rStyle w:val="StyleUnderline"/>
        </w:rPr>
        <w:t xml:space="preserve">offered the notion of excess as an alternative framework to the capitalist basis of exchange, replacing what he regarded as a ‘restrictive economy’, with a ‘general economy’. For Bataille this more general economy would provide a humanistic and non-utilitarian basis for the organisation of modern society. For Bataille the key to the organisation of any society was the way in which it dealt with the surplus that had been produced. </w:t>
      </w:r>
      <w:r w:rsidRPr="000B6319">
        <w:rPr>
          <w:sz w:val="12"/>
        </w:rPr>
        <w:t xml:space="preserve">Anthropology (Mauss 1922) had revealed the ways in which non-capitalistic societies distributed their surplus on the basis of generosity and abundance, as gifts, promoting a sense of social solidarity through sharing, with an emphasis on collaboration and consensus. </w:t>
      </w:r>
      <w:r w:rsidRPr="000B6319">
        <w:rPr>
          <w:rStyle w:val="StyleUnderline"/>
        </w:rPr>
        <w:t>Acts of extravagant generosity afforded status and respect to the person who was doing the giving; and, as the gifts that were being distributed were often intimately connected to the person who was doing the giving, generating feelings of personal satisfaction and self worth.</w:t>
      </w:r>
      <w:r w:rsidRPr="000B6319">
        <w:rPr>
          <w:sz w:val="12"/>
        </w:rPr>
        <w:t xml:space="preserve"> These acts of extravagant giving created a sense of obligation on the part of the recipient, leading to bonding between individuals and groups. This process of excessive distribution is contrasted with the consumerist exchange process of capitalist society which is characterised by dissatisfaction and alienation. </w:t>
      </w:r>
      <w:r w:rsidRPr="000B6319">
        <w:rPr>
          <w:rStyle w:val="StyleUnderline"/>
        </w:rPr>
        <w:t>This promotion of acts of extravagant generosity might seem somewhat utopian in the context of the modern social world. However, this process of exchange described by the concept of excess is instantly recognisable as being at the core of the academic enterprise</w:t>
      </w:r>
      <w:r w:rsidRPr="000B6319">
        <w:rPr>
          <w:sz w:val="12"/>
        </w:rPr>
        <w:t xml:space="preserve"> (Fuller 2002). The practice of academic excess has been given further impetus by online computing through, for example, the free distribution of teaching and learning materials on the World Wide Web, defined as Open Educational Resources (Iiyoshi and Kumar 2008). </w:t>
      </w:r>
      <w:r w:rsidRPr="000B6319">
        <w:rPr>
          <w:rStyle w:val="StyleUnderline"/>
        </w:rPr>
        <w:t>A pedagogy of excess would seek to promote and develop these activities as a counter to the economistic and market-driven restrictive practices that increasingly dominate the activity of scientific enquiry.</w:t>
      </w:r>
      <w:r w:rsidRPr="000B6319">
        <w:rPr>
          <w:sz w:val="12"/>
        </w:rPr>
        <w:t xml:space="preserve"> However, what the politics of student protest has taught us, during and post 1968, is that </w:t>
      </w:r>
      <w:r w:rsidRPr="000B6319">
        <w:rPr>
          <w:rStyle w:val="StyleUnderline"/>
        </w:rPr>
        <w:t>radical consumption is not enough: the transformation of capitalist social relations lies not simply in the politics of consumption, but the politics of production, which, as the revolutionary social theory of the period demonstrated,</w:t>
      </w:r>
      <w:r w:rsidRPr="000B6319">
        <w:rPr>
          <w:sz w:val="12"/>
        </w:rPr>
        <w:t xml:space="preserve"> can be found in the theory against capitalist work elaborated by Marx in Capital and the Grundrisse (Debord 1970). The essence of Marx’s revolutionary theory of production lies in his theory of surplus value (excess) which provides the conditions through which the social world can be progressively transformed. According to Marx’s theory of surplus value, labour is the source and substance of all value in a society dominated, uniquely, by the production of excess (surplus value). In capitalist society, surplus value (excess) is produced by the quantitative expansion of human energy in the process of industrial production. While the value of labour (human energy) is the value of all things (commodities), the value which labour produces is not fully recognised in the financial reward paid to workers (wages). The difference between the value of the reward and the value that is produced by workers constitutes the excess or surplus value. In the world of capitalist work excess equals exploitation. The physical limitations of human labour, and the continuing resistance of workers to the imperatives of waged work, mean that human labour is removed by the representatives of capital from the process of production and replaced by technology and science. For the labour that remains, work is intensified physically and enhanced intellectually – with a clear distinction between mental and manual workers. As labour is the source and substance of all value, this joint process of the expulsion and enhancement of labour is profound. On one side, the expulsion of labour from the process of production means that the production of surplus value (excess) breaks down, resulting in dramatic declines in profitability. On the other side, the release of labour from the production process provides the opportunity for labour – and, therefore, for society as a whole – to develop its full creative capacity, in ways that are antithetical to the logic of capitalist production. Both scenarios, singularly and together, spell crisis and catastrophe for capitalism (Marx 1993: 706–8). In practice, capital has sought to restrict the development of discarded labour through the politics of oppression and the imposition of scarcity, poverty and violence. Yet the creative capacity of labour remains undiminished, as seen in May 1968 and by the continuing movement of protest against the law of surplus value in all its manifestations. These struggles against capitalist oppression make up the substantive history of modern political protest (Hardt and Negri 2001). </w:t>
      </w:r>
      <w:r w:rsidRPr="000B6319">
        <w:rPr>
          <w:rStyle w:val="StyleUnderline"/>
        </w:rPr>
        <w:t xml:space="preserve">Higher education is directly involved in the development of technology, science and the production of knowledge. The student-academic is both the producer and personification of this form of knowledge, and, therefore, has a key role to play in re-engineering the politics of production. Since 1968, and before, student-academics have played a key role in the worldwide protest movements against the social relations of capitalist production. These protests might form the core curriculum for the pedagogy of excess. </w:t>
      </w:r>
      <w:r w:rsidRPr="000B6319">
        <w:rPr>
          <w:sz w:val="12"/>
        </w:rPr>
        <w:t xml:space="preserve">The curriculum which informs the pedagogy of excess cannot get ahead of the protests out of which it has been constituted, nor seek to ground a new movement of academic struggle in the events of the past. </w:t>
      </w:r>
      <w:r w:rsidRPr="000B6319">
        <w:rPr>
          <w:rStyle w:val="StyleUnderline"/>
        </w:rPr>
        <w:t>The pedagogy of excess requires that the radical history of 1968 is connected to the contemporary situation by recovering the subversive inspirations around which a more radical form of progressive pedagogy might be invented. Such a pedagogy would involve inventing a curriculum that includes grounding the concept of excess in an alternative political economy, involving a critique not simply of the politics of consumption but the politics of production. This critical political economy would provide a theoretical framework within which to conceptualise the ideology of protest, but no blueprint for action.</w:t>
      </w:r>
      <w:r w:rsidRPr="000B6319">
        <w:rPr>
          <w:sz w:val="12"/>
        </w:rPr>
        <w:t xml:space="preserve"> Direct action should be informed in this curriculum by the lessons learned from the history of struggle inside and outside of the academy. This connection with the history of academic struggle should include an engagement with other critical pedagogical discourses, including critical pedagogy and popular education (Freire 2007; McLaren 2000; Amsler and Canaan 2009), as well as ideas that have sought to connect academic struggles with the worldwide movement of protest: ‘public sociology’ (Burawoy 2005), ‘participative pedagogy’ (Lambert 2009), ‘mass intellectuality’ (Hardt and Negri 2001) and ‘academic activism’ (Castree 2000). Working within this curriculum academics and students can develop networks of alternative research projects. A list for such projects has already been provided by Dyer-Witheford and includes: the establishment of new indices of well-being beyond monetised measures; the new capacities for democratic planning afforded by new technology; systems of income allocation outside of wage-labour; the development of peer-to-peer open source communications networks; research projects that seek to enrich critical political economy with ecological and feminist knowledges, and the formation of aesthetics and imaginaries adequate to the scope of what a progressive and sustainable humanity might become (2004: 90–1</w:t>
      </w:r>
      <w:r w:rsidRPr="000B6319">
        <w:rPr>
          <w:rStyle w:val="StyleUnderline"/>
        </w:rPr>
        <w:t xml:space="preserve">). In this way the pedagogy of excess becomes a learning process which promotes the creative capacity of people in accordance with their needs as social individuals </w:t>
      </w:r>
      <w:r w:rsidRPr="000B6319">
        <w:rPr>
          <w:sz w:val="12"/>
        </w:rPr>
        <w:t xml:space="preserve">(Kay and Mott 1982). These models of progressive curriculum restructuring can become frameworks on which to design a progressive model for higher education. In the recent period French academics and their students have protested against proposed market- based reforms, although with a much more pragmatic agenda than in 1968. There is a growing body of literature that is recording the worldwide intensification of academic labour as well as struggles to subvert capitalist work (Nelson and Watt 2004; Bousquet 2008; De Angelis and Harvie 2009), while at the same time provide alternative models to the neo-liberal university (Muhr and Verger 2006; Santos 2003; Emery 2009; Ainley 2005; Berry et al. 2002; Rogoff 2005). Higher education at the level of society The pedagogy of excess suggests that 1968 offers a much better model around which to organise resistance to consumerism and marketisation than Humboldt’s liberal vision for the University of Berlin. </w:t>
      </w:r>
      <w:r w:rsidRPr="000B6319">
        <w:rPr>
          <w:rStyle w:val="StyleUnderline"/>
        </w:rPr>
        <w:t>The pedagogy of excess requires that the radical history of 1968 is connected to the contemporary situation by recovering the subversive inspirations around which new forms of pedagogies were invented.</w:t>
      </w:r>
      <w:r w:rsidRPr="000B6319">
        <w:rPr>
          <w:sz w:val="12"/>
        </w:rPr>
        <w:t xml:space="preserve"> In 1968 the idea that research was something that students can do was a revolutionary political statement. </w:t>
      </w:r>
      <w:r w:rsidRPr="000B6319">
        <w:rPr>
          <w:rStyle w:val="StyleUnderline"/>
        </w:rPr>
        <w:t xml:space="preserve">The fact that by the beginning of the twenty first century these subversive motivations have been reduced to the technical imperatives of research-based learning should not conceal the intellectual power that is generated when academics connect with undergraduate students through their own research activities, nor the importance for the future of the academic project that these connections are made, and raised to the level of society. </w:t>
      </w:r>
    </w:p>
    <w:p w14:paraId="2F211326" w14:textId="77777777" w:rsidR="00217DE5" w:rsidRPr="000B6319" w:rsidRDefault="00217DE5" w:rsidP="00217DE5">
      <w:pPr>
        <w:pStyle w:val="Heading4"/>
      </w:pPr>
      <w:r w:rsidRPr="000B6319">
        <w:t>To embrace excess and open yourself up to the potentialities of becoming allows for a subjectivity that moves beyond the axiom of the human as the basis for ethics</w:t>
      </w:r>
    </w:p>
    <w:p w14:paraId="22E867C6" w14:textId="77777777" w:rsidR="00217DE5" w:rsidRPr="000B6319" w:rsidRDefault="00217DE5" w:rsidP="00217DE5">
      <w:pPr>
        <w:rPr>
          <w:bCs/>
          <w:sz w:val="26"/>
        </w:rPr>
      </w:pPr>
      <w:r w:rsidRPr="000B6319">
        <w:rPr>
          <w:rStyle w:val="Style13ptBold"/>
        </w:rPr>
        <w:t xml:space="preserve">Massumi 17 </w:t>
      </w:r>
      <w:r w:rsidRPr="000B6319">
        <w:rPr>
          <w:rStyle w:val="Style13ptBold"/>
          <w:sz w:val="16"/>
          <w:szCs w:val="16"/>
        </w:rPr>
        <w:t xml:space="preserve">(Brian, social theorist, writer, philosopher, and professor in the Communications Department at the University of Montreal, chapter 14 of “General Ecology: The New Ecological Paradigm”, by Eric Hörl, titled “Virtual Ecology and the Question of Value”. P 364-365. May 4, 2017) // IES </w:t>
      </w:r>
    </w:p>
    <w:p w14:paraId="48E1CC64" w14:textId="77777777" w:rsidR="00217DE5" w:rsidRPr="000B6319" w:rsidRDefault="00217DE5" w:rsidP="00217DE5">
      <w:pPr>
        <w:rPr>
          <w:b/>
          <w:u w:val="single"/>
        </w:rPr>
      </w:pPr>
      <w:r w:rsidRPr="000B6319">
        <w:rPr>
          <w:sz w:val="16"/>
        </w:rPr>
        <w:t xml:space="preserve">The point is that </w:t>
      </w:r>
      <w:r w:rsidRPr="000B6319">
        <w:rPr>
          <w:u w:val="single"/>
        </w:rPr>
        <w:t>the theory of value, to live up to its potential adventurousness, must approach the ecological systemicity of every value</w:t>
      </w:r>
      <w:r w:rsidRPr="000B6319">
        <w:rPr>
          <w:sz w:val="16"/>
        </w:rPr>
        <w:t xml:space="preserve">, however seemingly hardwired, </w:t>
      </w:r>
      <w:r w:rsidRPr="000B6319">
        <w:rPr>
          <w:u w:val="single"/>
        </w:rPr>
        <w:t>as a question of virtual variety</w:t>
      </w:r>
      <w:r w:rsidRPr="000B6319">
        <w:rPr>
          <w:sz w:val="16"/>
        </w:rPr>
        <w:t xml:space="preserve">: ecologies of systemic contrast and complementarity. It should grasp these diversities of experience </w:t>
      </w:r>
      <w:r w:rsidRPr="000B6319">
        <w:rPr>
          <w:u w:val="single"/>
        </w:rPr>
        <w:t>from the angle of their capacity to enter into the adventure</w:t>
      </w:r>
      <w:r w:rsidRPr="000B6319">
        <w:rPr>
          <w:sz w:val="16"/>
        </w:rPr>
        <w:t xml:space="preserve">: that of intensifying variation </w:t>
      </w:r>
      <w:r w:rsidRPr="000B6319">
        <w:rPr>
          <w:u w:val="single"/>
        </w:rPr>
        <w:t>occurring as part of a process of revaluation</w:t>
      </w:r>
      <w:r w:rsidRPr="000B6319">
        <w:rPr>
          <w:sz w:val="16"/>
        </w:rPr>
        <w:t xml:space="preserve">.72 </w:t>
      </w:r>
      <w:r w:rsidRPr="000B6319">
        <w:rPr>
          <w:u w:val="single"/>
        </w:rPr>
        <w:t>It must see diversity as carrying whole new ecologies, promising the invention of qualities of experience worthy of struggle</w:t>
      </w:r>
      <w:r w:rsidRPr="000B6319">
        <w:rPr>
          <w:sz w:val="16"/>
        </w:rPr>
        <w:t xml:space="preserve">. The theory of value as developed here does not stop at human neurodiversity. More far-reachingly, </w:t>
      </w:r>
      <w:r w:rsidRPr="000B6319">
        <w:rPr>
          <w:u w:val="single"/>
        </w:rPr>
        <w:t>its ecological aim extends</w:t>
      </w:r>
      <w:r w:rsidRPr="000B6319">
        <w:rPr>
          <w:sz w:val="16"/>
        </w:rPr>
        <w:t xml:space="preserve"> beyond the human brain </w:t>
      </w:r>
      <w:r w:rsidRPr="000B6319">
        <w:rPr>
          <w:u w:val="single"/>
        </w:rPr>
        <w:t xml:space="preserve">to nonhuman modes of experience. </w:t>
      </w:r>
      <w:r w:rsidRPr="000B6319">
        <w:rPr>
          <w:sz w:val="16"/>
        </w:rPr>
        <w:t xml:space="preserve">This is not only meant in the sense of attending to nonhuman entities as part of the ecological complex and its complexions. </w:t>
      </w:r>
      <w:r w:rsidRPr="000B6319">
        <w:rPr>
          <w:u w:val="single"/>
        </w:rPr>
        <w:t xml:space="preserve">It entails an integral </w:t>
      </w:r>
      <w:r w:rsidRPr="000B6319">
        <w:rPr>
          <w:b/>
          <w:u w:val="single"/>
        </w:rPr>
        <w:t>revaluation of values</w:t>
      </w:r>
      <w:r w:rsidRPr="000B6319">
        <w:rPr>
          <w:u w:val="single"/>
        </w:rPr>
        <w:t>, opening onto new vistas of surplus value of life and new, as yet indeterminate, fields of struggle.</w:t>
      </w:r>
      <w:r w:rsidRPr="000B6319">
        <w:rPr>
          <w:sz w:val="16"/>
        </w:rPr>
        <w:t xml:space="preserve"> </w:t>
      </w:r>
      <w:r w:rsidRPr="000B6319">
        <w:rPr>
          <w:u w:val="single"/>
        </w:rPr>
        <w:t xml:space="preserve">This process hinges on adventures of axiological invention. </w:t>
      </w:r>
      <w:r w:rsidRPr="000B6319">
        <w:rPr>
          <w:b/>
          <w:u w:val="single"/>
        </w:rPr>
        <w:t>It does not content itself with the self-congratulatory pat on the back of the feeling of being oh-so tolerant and accommodating, or the smug satisfaction of getting it morally “right” by the prevailing standard</w:t>
      </w:r>
      <w:r w:rsidRPr="000B6319">
        <w:rPr>
          <w:u w:val="single"/>
        </w:rPr>
        <w:t xml:space="preserve">. The process of invention </w:t>
      </w:r>
      <w:r w:rsidRPr="000B6319">
        <w:rPr>
          <w:b/>
          <w:u w:val="single"/>
        </w:rPr>
        <w:t>avails itself of excess</w:t>
      </w:r>
      <w:r w:rsidRPr="000B6319">
        <w:rPr>
          <w:u w:val="single"/>
        </w:rPr>
        <w:t xml:space="preserve">: the qualitative surplus value of life of the more-than-human haloing every predominantly human occasion of experience with </w:t>
      </w:r>
      <w:r w:rsidRPr="000B6319">
        <w:rPr>
          <w:b/>
          <w:u w:val="single"/>
        </w:rPr>
        <w:t>an infinity of “other” potentials</w:t>
      </w:r>
      <w:r w:rsidRPr="000B6319">
        <w:rPr>
          <w:sz w:val="16"/>
        </w:rPr>
        <w:t>.73 It should be evident by now that the “actual ecologies” Guattari refers to in the opening quotation are not limited to the environmental</w:t>
      </w:r>
      <w:r w:rsidRPr="000B6319">
        <w:rPr>
          <w:u w:val="single"/>
        </w:rPr>
        <w:t>. The overall ecology of values can be parsed into</w:t>
      </w:r>
      <w:r w:rsidRPr="000B6319">
        <w:rPr>
          <w:sz w:val="16"/>
        </w:rPr>
        <w:t xml:space="preserve"> three reciprocally presupposing systems of complementarity, or virtual mutual inclusion: </w:t>
      </w:r>
      <w:r w:rsidRPr="000B6319">
        <w:rPr>
          <w:u w:val="single"/>
        </w:rPr>
        <w:t xml:space="preserve">the environmental, the social, and </w:t>
      </w:r>
      <w:r w:rsidRPr="000B6319">
        <w:rPr>
          <w:sz w:val="16"/>
        </w:rPr>
        <w:t>the mental (</w:t>
      </w:r>
      <w:r w:rsidRPr="000B6319">
        <w:rPr>
          <w:u w:val="single"/>
        </w:rPr>
        <w:t>the abstract</w:t>
      </w:r>
      <w:r w:rsidRPr="000B6319">
        <w:rPr>
          <w:sz w:val="16"/>
        </w:rPr>
        <w:t xml:space="preserve">).74 </w:t>
      </w:r>
      <w:r w:rsidRPr="000B6319">
        <w:rPr>
          <w:u w:val="single"/>
        </w:rPr>
        <w:t>The theory of value</w:t>
      </w:r>
      <w:r w:rsidRPr="000B6319">
        <w:rPr>
          <w:sz w:val="16"/>
        </w:rPr>
        <w:t xml:space="preserve">, as suggested by the singular vivacity of the quality of the experience of color, </w:t>
      </w:r>
      <w:r w:rsidRPr="000B6319">
        <w:rPr>
          <w:u w:val="single"/>
        </w:rPr>
        <w:t xml:space="preserve">aims less at these systems per se than at their processual turnover into each other, and together into new postcapitalist patternings of experience, each a value in itself, such as it is, as well as carrying other-onward an immeasurably augmented intensity of virtual complexions, red ripe for </w:t>
      </w:r>
      <w:r w:rsidRPr="000B6319">
        <w:rPr>
          <w:b/>
          <w:u w:val="single"/>
        </w:rPr>
        <w:t>experiential adventure beyond the human compass.</w:t>
      </w:r>
    </w:p>
    <w:p w14:paraId="196AF607" w14:textId="77777777" w:rsidR="00217DE5" w:rsidRPr="000B6319" w:rsidRDefault="00217DE5" w:rsidP="00217DE5">
      <w:pPr>
        <w:pStyle w:val="Heading3"/>
      </w:pPr>
      <w:r w:rsidRPr="000B6319">
        <w:t>Radical openness</w:t>
      </w:r>
    </w:p>
    <w:p w14:paraId="376D36AC" w14:textId="77777777" w:rsidR="00217DE5" w:rsidRPr="000B6319" w:rsidRDefault="00217DE5" w:rsidP="00217DE5">
      <w:pPr>
        <w:pStyle w:val="Heading4"/>
      </w:pPr>
      <w:r w:rsidRPr="000B6319">
        <w:t>You should prefer a radical openness to the outside through a laceration of the self which allows for the creation of a multiplicity of identity. This openness turns the very systems of western values and identity onto itself through a complete breakdown</w:t>
      </w:r>
    </w:p>
    <w:p w14:paraId="73D72CF0" w14:textId="77777777" w:rsidR="00217DE5" w:rsidRPr="000B6319" w:rsidRDefault="00217DE5" w:rsidP="00217DE5">
      <w:pPr>
        <w:rPr>
          <w:sz w:val="20"/>
          <w:szCs w:val="20"/>
        </w:rPr>
      </w:pPr>
      <w:r w:rsidRPr="000B6319">
        <w:rPr>
          <w:rStyle w:val="Style13ptBold"/>
        </w:rPr>
        <w:t>Negarestani’8</w:t>
      </w:r>
      <w:r w:rsidRPr="000B6319">
        <w:t xml:space="preserve"> </w:t>
      </w:r>
      <w:r w:rsidRPr="000B6319">
        <w:rPr>
          <w:sz w:val="16"/>
          <w:szCs w:val="16"/>
        </w:rPr>
        <w:t xml:space="preserve">Reza (Iranian philosopher, artist, and writer; contributes to Collapse and CTheory regularly), “cyclonopedia: complicity with anonymous materials” p.195-199 </w:t>
      </w:r>
      <w:r w:rsidRPr="000B6319">
        <w:rPr>
          <w:sz w:val="20"/>
          <w:szCs w:val="20"/>
        </w:rPr>
        <w:t>KZaidi</w:t>
      </w:r>
    </w:p>
    <w:p w14:paraId="20E3E5D4" w14:textId="77777777" w:rsidR="00217DE5" w:rsidRPr="000B6319" w:rsidRDefault="00217DE5" w:rsidP="00217DE5">
      <w:pPr>
        <w:rPr>
          <w:rStyle w:val="StyleUnderline"/>
        </w:rPr>
      </w:pPr>
      <w:r w:rsidRPr="000B6319">
        <w:rPr>
          <w:sz w:val="16"/>
        </w:rPr>
        <w:t xml:space="preserve">In the mid-eighties, before succumbing to his petromantic nympholepsy, Hamid </w:t>
      </w:r>
      <w:r w:rsidRPr="000B6319">
        <w:rPr>
          <w:rStyle w:val="StyleUnderline"/>
        </w:rPr>
        <w:t>Parsani re-addresses his book, Defacing the Ancient Persia, as a guide to strategic openness</w:t>
      </w:r>
      <w:r w:rsidRPr="000B6319">
        <w:rPr>
          <w:sz w:val="16"/>
        </w:rPr>
        <w:t xml:space="preserve"> (which, he insists, is the enduring concern of the Middle East). Following his analysis of the Aryanistic holocaust and its relationship with the genealogy of monotheism, the </w:t>
      </w:r>
      <w:r w:rsidRPr="000B6319">
        <w:rPr>
          <w:rStyle w:val="StyleUnderline"/>
        </w:rPr>
        <w:t>book indeed can be read as a syncretic approach to a broad array of communications and modes of living in the Middle East, an openness with a polytical edge,</w:t>
      </w:r>
      <w:r w:rsidRPr="000B6319">
        <w:rPr>
          <w:sz w:val="16"/>
        </w:rPr>
        <w:t xml:space="preserve"> as he emphasizes: ‘It [</w:t>
      </w:r>
      <w:r w:rsidRPr="000B6319">
        <w:rPr>
          <w:rStyle w:val="StyleUnderline"/>
        </w:rPr>
        <w:t xml:space="preserve">openness] is certainly not made for social dynamics or lifestyles instrumentalized within liberal societies. Openness is what turns the very body of the free world upside down throughout human history </w:t>
      </w:r>
      <w:r w:rsidRPr="000B6319">
        <w:rPr>
          <w:sz w:val="16"/>
        </w:rPr>
        <w:t xml:space="preserve">— if, of course, we assume that the free world has ever been more than a mere institution of a more tolerable regime or religion,’ Parsani writes in his later notes on Defacing the Ancient Persia. </w:t>
      </w:r>
      <w:r w:rsidRPr="000B6319">
        <w:rPr>
          <w:rStyle w:val="StyleUnderline"/>
        </w:rPr>
        <w:t>The book had already been tagged by hostile critics as ‘a maximalist and verbose treatise about everything except Persia, informed by every discipline except archeology’ and hailed by a few disciples as ‘the obligatory reference book for traveling to the Middle East’</w:t>
      </w:r>
      <w:r w:rsidRPr="000B6319">
        <w:rPr>
          <w:sz w:val="16"/>
        </w:rPr>
        <w:t xml:space="preserve">. In any case, it is more than a misreading to take Parsani’s Defacing the Ancient Persia for a mere collection of phenomenal discoveries and theories. As Parsani himself confesses, his </w:t>
      </w:r>
      <w:r w:rsidRPr="000B6319">
        <w:rPr>
          <w:rStyle w:val="StyleUnderline"/>
        </w:rPr>
        <w:t>book pursues an awkward dissection of the conundrum of openness in the Middle East’.34 If the so-called despotic institutions of the Middle East have survived liberalism, and have grown stronger instead of being shattered into miserable pieces long ago, it is because openness can never be extracted from the inside of the system or through a mere voluntary or subjective desire for being open. Openness can never be communicated by liberalism</w:t>
      </w:r>
      <w:r w:rsidRPr="000B6319">
        <w:rPr>
          <w:sz w:val="16"/>
        </w:rPr>
        <w:t xml:space="preserve"> (not to mention the free world’). According to his critics, </w:t>
      </w:r>
      <w:r w:rsidRPr="000B6319">
        <w:rPr>
          <w:rStyle w:val="StyleUnderline"/>
        </w:rPr>
        <w:t>Parsani’s re-reading of Defacing the Ancient Persia aims to remobilize its already fleshed-out topics on the current Tellurian Dynamics with the fluid efficiency of petroleum</w:t>
      </w:r>
      <w:r w:rsidRPr="000B6319">
        <w:rPr>
          <w:sz w:val="16"/>
        </w:rPr>
        <w:t xml:space="preserve">’ (Parsani’s phrase). For Parsani, however, </w:t>
      </w:r>
      <w:r w:rsidRPr="000B6319">
        <w:rPr>
          <w:rStyle w:val="StyleUnderline"/>
        </w:rPr>
        <w:t xml:space="preserve">this process of re-writing </w:t>
      </w:r>
      <w:r w:rsidRPr="000B6319">
        <w:rPr>
          <w:sz w:val="16"/>
        </w:rPr>
        <w:t xml:space="preserve">(or reinterpretation’, according to critics) </w:t>
      </w:r>
      <w:r w:rsidRPr="000B6319">
        <w:rPr>
          <w:rStyle w:val="StyleUnderline"/>
        </w:rPr>
        <w:t>had the virtue of gathering all of his inquiries under the enigma of openness: It seems to me that so-called middle-eastern life, more than anything else, suggests a communication dynamics, and is an answer to the enigma of openness rather than being a contemporary orientalist lifestyle with a political or humanist edge.</w:t>
      </w:r>
      <w:r w:rsidRPr="000B6319">
        <w:rPr>
          <w:sz w:val="16"/>
        </w:rPr>
        <w:t xml:space="preserve"> In the light of Parsani’s references to ‘the enigma of openness’, </w:t>
      </w:r>
      <w:r w:rsidRPr="000B6319">
        <w:rPr>
          <w:rStyle w:val="StyleUnderline"/>
        </w:rPr>
        <w:t>the Hyperstition team decided to question and reinvestigate its early notes on openness in relation to Deleuze and Guattari’s politics of becoming</w:t>
      </w:r>
      <w:r w:rsidRPr="000B6319">
        <w:rPr>
          <w:sz w:val="16"/>
        </w:rPr>
        <w:t xml:space="preserve">. However, </w:t>
      </w:r>
      <w:r w:rsidRPr="000B6319">
        <w:rPr>
          <w:rStyle w:val="StyleUnderline"/>
        </w:rPr>
        <w:t xml:space="preserve">this time the reading was not conducted on wholly philosophical grounds but rather against a new background, that of the mess-hysteria of Parsani’s works </w:t>
      </w:r>
      <w:r w:rsidRPr="000B6319">
        <w:rPr>
          <w:sz w:val="16"/>
        </w:rPr>
        <w:t xml:space="preserve">— a textual sketch resistant to any high-octane philosophical psychosis. In this way, </w:t>
      </w:r>
      <w:r w:rsidRPr="000B6319">
        <w:rPr>
          <w:rStyle w:val="StyleUnderline"/>
        </w:rPr>
        <w:t>Parsani’s works could be hammered out new edges and relevancies</w:t>
      </w:r>
      <w:r w:rsidRPr="000B6319">
        <w:rPr>
          <w:sz w:val="16"/>
        </w:rPr>
        <w:t xml:space="preserve">. In Defacing the Ancient Persia, </w:t>
      </w:r>
      <w:r w:rsidRPr="000B6319">
        <w:rPr>
          <w:rStyle w:val="StyleUnderline"/>
        </w:rPr>
        <w:t>human history is an experimental research process in designing and establishing modes of openness to the outside. Openness is not ultimately, so to speak, the affair of humans, but rather the affair of the outside</w:t>
      </w:r>
      <w:r w:rsidRPr="000B6319">
        <w:rPr>
          <w:sz w:val="16"/>
        </w:rPr>
        <w:t xml:space="preserve"> — </w:t>
      </w:r>
      <w:r w:rsidRPr="000B6319">
        <w:rPr>
          <w:rStyle w:val="StyleUnderline"/>
        </w:rPr>
        <w:t>everything minus the human, even the human’s own body. But openness is not only associated with human history.</w:t>
      </w:r>
      <w:r w:rsidRPr="000B6319">
        <w:rPr>
          <w:sz w:val="16"/>
        </w:rPr>
        <w:t xml:space="preserve"> Parsani argues that </w:t>
      </w:r>
      <w:r w:rsidRPr="000B6319">
        <w:rPr>
          <w:rStyle w:val="StyleUnderline"/>
        </w:rPr>
        <w:t>the Earth</w:t>
      </w:r>
      <w:r w:rsidRPr="000B6319">
        <w:rPr>
          <w:sz w:val="16"/>
        </w:rPr>
        <w:t xml:space="preserve">, as the arch-puppeteer and occult-manipulator of planetary events, </w:t>
      </w:r>
      <w:r w:rsidRPr="000B6319">
        <w:rPr>
          <w:rStyle w:val="StyleUnderline"/>
        </w:rPr>
        <w:t>has a far more sophisticated openness of its own. If the human is the subject of openness</w:t>
      </w:r>
      <w:r w:rsidRPr="000B6319">
        <w:rPr>
          <w:sz w:val="16"/>
        </w:rPr>
        <w:t xml:space="preserve"> or the one who opens himself to his outside, </w:t>
      </w:r>
      <w:r w:rsidRPr="000B6319">
        <w:rPr>
          <w:rStyle w:val="StyleUnderline"/>
        </w:rPr>
        <w:t>then the Earth is ‘the inside-out subject’ of human openness</w:t>
      </w:r>
      <w:r w:rsidRPr="000B6319">
        <w:rPr>
          <w:sz w:val="16"/>
        </w:rPr>
        <w:t>. Undoubtedly, hu</w:t>
      </w:r>
      <w:r w:rsidRPr="000B6319">
        <w:rPr>
          <w:rStyle w:val="StyleUnderline"/>
        </w:rPr>
        <w:t>man openness is full of twists. This includes social openness, gender communications, and openness between populations and governments of the contemporary world</w:t>
      </w:r>
      <w:r w:rsidRPr="000B6319">
        <w:rPr>
          <w:sz w:val="16"/>
        </w:rPr>
        <w:t xml:space="preserve">, whether cultural or petrological. Parsani shows that </w:t>
      </w:r>
      <w:r w:rsidRPr="000B6319">
        <w:rPr>
          <w:rStyle w:val="StyleUnderline"/>
        </w:rPr>
        <w:t>human openness has a strategic and twisted spirit for which every communication is a tactic and every openness is a strategy to be unfolded</w:t>
      </w:r>
      <w:r w:rsidRPr="000B6319">
        <w:rPr>
          <w:sz w:val="16"/>
        </w:rPr>
        <w:t xml:space="preserve">. If this is the case, then </w:t>
      </w:r>
      <w:r w:rsidRPr="000B6319">
        <w:rPr>
          <w:rStyle w:val="StyleUnderline"/>
        </w:rPr>
        <w:t>the Earth must enjoy a womb-dark and an ocean-deep scheme — if not conspiracy — in its openness and communications with both organisms and its solar outside.</w:t>
      </w:r>
      <w:r w:rsidRPr="000B6319">
        <w:rPr>
          <w:sz w:val="16"/>
        </w:rPr>
        <w:t xml:space="preserve"> It is difficult to study the politics, culture and economy of the world without </w:t>
      </w:r>
      <w:r w:rsidRPr="000B6319">
        <w:rPr>
          <w:rStyle w:val="StyleUnderline"/>
        </w:rPr>
        <w:t>questioning its issues and concerns regarding the ethics of openness</w:t>
      </w:r>
      <w:r w:rsidRPr="000B6319">
        <w:rPr>
          <w:sz w:val="16"/>
        </w:rPr>
        <w:t xml:space="preserve">. Middle-eastern studies would be impossible without the question of openness. (Anush Sarchisian in her comments on Defacing the Ancient Persia, 1994) </w:t>
      </w:r>
      <w:r w:rsidRPr="000B6319">
        <w:rPr>
          <w:rStyle w:val="StyleUnderline"/>
        </w:rPr>
        <w:t>Openness comes from the Outside, not the other way around. Nietzschean affirmation was never intended to support liberation or even to be about openness at all. It was an invocation of the outside, in its exteriority to the human and even to the human’s openness</w:t>
      </w:r>
      <w:r w:rsidRPr="000B6319">
        <w:rPr>
          <w:sz w:val="16"/>
        </w:rPr>
        <w:t xml:space="preserve"> (which includes desires for being open to the outside). </w:t>
      </w:r>
      <w:r w:rsidRPr="000B6319">
        <w:rPr>
          <w:rStyle w:val="StyleUnderline"/>
        </w:rPr>
        <w:t>Radical openness has nothing to do with the cancelation of closure; it is a matter of terminating all traces of parsimony and grotesque domestication</w:t>
      </w:r>
      <w:r w:rsidRPr="000B6319">
        <w:rPr>
          <w:sz w:val="16"/>
        </w:rPr>
        <w:t xml:space="preserve"> that exist in so-called emancipatory human openness. </w:t>
      </w:r>
      <w:r w:rsidRPr="000B6319">
        <w:rPr>
          <w:rStyle w:val="StyleUnderline"/>
        </w:rPr>
        <w:t>The blade of radical openness thirsts to butcher economical openness, or any openness constructed on the affordability of both the subject and its environment</w:t>
      </w:r>
      <w:r w:rsidRPr="000B6319">
        <w:rPr>
          <w:sz w:val="16"/>
        </w:rPr>
        <w:t xml:space="preserve">. The </w:t>
      </w:r>
      <w:r w:rsidRPr="000B6319">
        <w:rPr>
          <w:rStyle w:val="StyleUnderline"/>
        </w:rPr>
        <w:t>target</w:t>
      </w:r>
      <w:r w:rsidRPr="000B6319">
        <w:rPr>
          <w:sz w:val="16"/>
        </w:rPr>
        <w:t xml:space="preserve"> of radical openness </w:t>
      </w:r>
      <w:r w:rsidRPr="000B6319">
        <w:rPr>
          <w:rStyle w:val="StyleUnderline"/>
        </w:rPr>
        <w:t>is not closure but economical openness. Radical openness devours all economic and political grounds based on ‘being open’. Affirmation does not attain openness to the world but maintains closure progressively through the grotesque domestications of economical openness</w:t>
      </w:r>
      <w:r w:rsidRPr="000B6319">
        <w:rPr>
          <w:sz w:val="16"/>
        </w:rPr>
        <w:t xml:space="preserve">. On the first level of its operation, affirmation advocates ‘being open to’ as an anthropomorphic and regulated mode of openness; </w:t>
      </w:r>
      <w:r w:rsidRPr="000B6319">
        <w:rPr>
          <w:rStyle w:val="StyleUnderline"/>
        </w:rPr>
        <w:t>it renders everything more affordable, more economically open and more purposeful. Affirmation is initially involved with the manipulation of the boundaries</w:t>
      </w:r>
      <w:r w:rsidRPr="000B6319">
        <w:rPr>
          <w:sz w:val="16"/>
        </w:rPr>
        <w:t xml:space="preserve"> (of systems) </w:t>
      </w:r>
      <w:r w:rsidRPr="000B6319">
        <w:rPr>
          <w:rStyle w:val="StyleUnderline"/>
        </w:rPr>
        <w:t>whose machinery is based on transforming openness into an instance of affordability, turning economic openness into a survival economy. Economical openness is not about how much one can be open to the outside, but about how much one can afford the outside.</w:t>
      </w:r>
      <w:r w:rsidRPr="000B6319">
        <w:rPr>
          <w:sz w:val="16"/>
        </w:rPr>
        <w:t xml:space="preserve"> Therefore, </w:t>
      </w:r>
      <w:r w:rsidRPr="000B6319">
        <w:rPr>
          <w:rStyle w:val="StyleUnderline"/>
        </w:rPr>
        <w:t>openness</w:t>
      </w:r>
      <w:r w:rsidRPr="000B6319">
        <w:rPr>
          <w:sz w:val="16"/>
        </w:rPr>
        <w:t xml:space="preserve">, in this sense, is </w:t>
      </w:r>
      <w:r w:rsidRPr="000B6319">
        <w:rPr>
          <w:rStyle w:val="StyleUnderline"/>
        </w:rPr>
        <w:t>intrinsically tied to survival</w:t>
      </w:r>
      <w:r w:rsidRPr="000B6319">
        <w:rPr>
          <w:sz w:val="16"/>
        </w:rPr>
        <w:t xml:space="preserve">. The </w:t>
      </w:r>
      <w:r w:rsidRPr="000B6319">
        <w:rPr>
          <w:rStyle w:val="StyleUnderline"/>
        </w:rPr>
        <w:t>survival economy, in the same vein, is the realization of all manifestations of communication as the prolonging of survival; affordability in all its forms guarantees survival.</w:t>
      </w:r>
    </w:p>
    <w:p w14:paraId="61F4CC8E" w14:textId="77777777" w:rsidR="00217DE5" w:rsidRPr="000B6319" w:rsidRDefault="00217DE5" w:rsidP="00217DE5">
      <w:pPr>
        <w:rPr>
          <w:sz w:val="16"/>
        </w:rPr>
      </w:pPr>
      <w:r w:rsidRPr="000B6319">
        <w:rPr>
          <w:rStyle w:val="StyleUnderline"/>
        </w:rPr>
        <w:t>Economical openness is a risk-feigning maneuver simulating communication with the Outside.</w:t>
      </w:r>
      <w:r w:rsidRPr="000B6319">
        <w:rPr>
          <w:sz w:val="16"/>
        </w:rPr>
        <w:t xml:space="preserve"> Yet </w:t>
      </w:r>
      <w:r w:rsidRPr="000B6319">
        <w:rPr>
          <w:rStyle w:val="StyleUnderline"/>
        </w:rPr>
        <w:t xml:space="preserve">for such openness, the outside is nothing but an environment </w:t>
      </w:r>
      <w:r w:rsidRPr="000B6319">
        <w:rPr>
          <w:sz w:val="16"/>
        </w:rPr>
        <w:t>which has already been afforded as that which does not fundamentally endanger either the survival of the subject or its environing order. So that ‘</w:t>
      </w:r>
      <w:r w:rsidRPr="000B6319">
        <w:rPr>
          <w:rStyle w:val="StyleUnderline"/>
        </w:rPr>
        <w:t>being open’ is but the ultimate tactic of affordance, employed by the interfaces of the boundary with the outside. For economical openness, the order of the boundary must be invisible; the boundary is not a filtering sphere or confinement but a ‘force dynamic boundary’</w:t>
      </w:r>
      <w:r w:rsidRPr="000B6319">
        <w:rPr>
          <w:sz w:val="16"/>
        </w:rPr>
        <w:t xml:space="preserve"> (with an ambiguous nomadic drive), a </w:t>
      </w:r>
      <w:r w:rsidRPr="000B6319">
        <w:rPr>
          <w:rStyle w:val="StyleUnderline"/>
        </w:rPr>
        <w:t>fluid horizon seeking to accommodate everything through its expanding dynamism rather than sedentarization. Affordance presents itself as a pre-programmed openness,</w:t>
      </w:r>
      <w:r w:rsidRPr="000B6319">
        <w:rPr>
          <w:sz w:val="16"/>
        </w:rPr>
        <w:t xml:space="preserve"> particularly </w:t>
      </w:r>
      <w:r w:rsidRPr="000B6319">
        <w:rPr>
          <w:rStyle w:val="StyleUnderline"/>
        </w:rPr>
        <w:t>on the inevitably secured plane of being open</w:t>
      </w:r>
      <w:r w:rsidRPr="000B6319">
        <w:rPr>
          <w:sz w:val="16"/>
        </w:rPr>
        <w:t xml:space="preserve"> (as opposed to being opened). </w:t>
      </w:r>
      <w:r w:rsidRPr="000B6319">
        <w:rPr>
          <w:rStyle w:val="StyleUnderline"/>
        </w:rPr>
        <w:t>On the plane of ‘being open to’, organic survival can always interfere, appropriate the flow of xeno-signals, economize participations or if necessary cut the communication</w:t>
      </w:r>
      <w:r w:rsidRPr="000B6319">
        <w:rPr>
          <w:sz w:val="16"/>
        </w:rPr>
        <w:t xml:space="preserve"> before it is too late. </w:t>
      </w:r>
    </w:p>
    <w:p w14:paraId="07585BED" w14:textId="77777777" w:rsidR="00217DE5" w:rsidRPr="000B6319" w:rsidRDefault="00217DE5" w:rsidP="00217DE5">
      <w:pPr>
        <w:rPr>
          <w:sz w:val="16"/>
        </w:rPr>
      </w:pPr>
      <w:r w:rsidRPr="000B6319">
        <w:rPr>
          <w:sz w:val="16"/>
        </w:rPr>
        <w:t>‘</w:t>
      </w:r>
      <w:r w:rsidRPr="000B6319">
        <w:rPr>
          <w:rStyle w:val="StyleUnderline"/>
        </w:rPr>
        <w:t>Being open’, ever political and cautious, supports the survival as an economical and slyly appropriated sphere of capacity</w:t>
      </w:r>
      <w:r w:rsidRPr="000B6319">
        <w:rPr>
          <w:sz w:val="16"/>
        </w:rPr>
        <w:t xml:space="preserve"> (or affordability), </w:t>
      </w:r>
      <w:r w:rsidRPr="000B6319">
        <w:rPr>
          <w:rStyle w:val="StyleUnderline"/>
        </w:rPr>
        <w:t>an economy bent on upholding survival at all costs, even through the necrocracy of death</w:t>
      </w:r>
      <w:r w:rsidRPr="000B6319">
        <w:rPr>
          <w:sz w:val="16"/>
        </w:rPr>
        <w:t xml:space="preserve">. Economical </w:t>
      </w:r>
      <w:r w:rsidRPr="000B6319">
        <w:rPr>
          <w:rStyle w:val="StyleUnderline"/>
        </w:rPr>
        <w:t>openness – that is, ‘being open to’ – appropriates the reciprocation between the subjective and the objective sides of openness</w:t>
      </w:r>
      <w:r w:rsidRPr="000B6319">
        <w:rPr>
          <w:sz w:val="16"/>
        </w:rPr>
        <w:t xml:space="preserve">. While the </w:t>
      </w:r>
      <w:r w:rsidRPr="000B6319">
        <w:rPr>
          <w:rStyle w:val="StyleUnderline"/>
        </w:rPr>
        <w:t>subject of the economical openness manifests itself in the statement ‘I am open to’, the objective of the openness is what ‘being open to’ aims at.</w:t>
      </w:r>
      <w:r w:rsidRPr="000B6319">
        <w:rPr>
          <w:sz w:val="16"/>
        </w:rPr>
        <w:t xml:space="preserve"> Economical </w:t>
      </w:r>
      <w:r w:rsidRPr="000B6319">
        <w:rPr>
          <w:rStyle w:val="StyleUnderline"/>
        </w:rPr>
        <w:t>openness is constantly maintained by these two poles which must afford each other</w:t>
      </w:r>
      <w:r w:rsidRPr="000B6319">
        <w:rPr>
          <w:sz w:val="16"/>
        </w:rPr>
        <w:t xml:space="preserve">. For an entity, </w:t>
      </w:r>
      <w:r w:rsidRPr="000B6319">
        <w:rPr>
          <w:rStyle w:val="StyleUnderline"/>
        </w:rPr>
        <w:t>the act of opening to its environment is only possible if the environment has already afforded the entity within its environing range</w:t>
      </w:r>
      <w:r w:rsidRPr="000B6319">
        <w:rPr>
          <w:sz w:val="16"/>
        </w:rPr>
        <w:t xml:space="preserve">, and if the entity itself is able to accommodate part of the environment within its capacity. The </w:t>
      </w:r>
      <w:r w:rsidRPr="000B6319">
        <w:rPr>
          <w:rStyle w:val="StyleUnderline"/>
        </w:rPr>
        <w:t>capacity of the entity is directly influenced by the subjective survival of that entity. For this reason, so-called (economical) openness represents the affordability and the survival capacity of its subjects, not the act of opening itself.</w:t>
      </w:r>
    </w:p>
    <w:p w14:paraId="63CB3BA2" w14:textId="77777777" w:rsidR="00217DE5" w:rsidRPr="000B6319" w:rsidRDefault="00217DE5" w:rsidP="00217DE5">
      <w:pPr>
        <w:rPr>
          <w:sz w:val="16"/>
        </w:rPr>
      </w:pPr>
      <w:r w:rsidRPr="000B6319">
        <w:rPr>
          <w:rStyle w:val="StyleUnderline"/>
        </w:rPr>
        <w:t>In economical openness, affordance does not refer to either the restricted or restricting affordability of one or multiple systems, but to the whole reciprocal horizon in which both the subjective and the objective sides of economical openness must survive and undergo a dynamic but economical participation. Affordance does not work on a univocal or an uniderctional line – from the subject of openness to its objective or vice-versa. It is economically collective.</w:t>
      </w:r>
      <w:r w:rsidRPr="000B6319">
        <w:rPr>
          <w:sz w:val="16"/>
        </w:rPr>
        <w:t xml:space="preserve"> </w:t>
      </w:r>
      <w:r w:rsidRPr="000B6319">
        <w:rPr>
          <w:rStyle w:val="StyleUnderline"/>
        </w:rPr>
        <w:t>Affordance moulds a horizon of economically-secured openness which accommodates both sides as bodies dynamically synchronous to each other.</w:t>
      </w:r>
      <w:r w:rsidRPr="000B6319">
        <w:rPr>
          <w:sz w:val="16"/>
        </w:rPr>
        <w:t xml:space="preserve"> Correspondingly, </w:t>
      </w:r>
      <w:r w:rsidRPr="000B6319">
        <w:rPr>
          <w:rStyle w:val="StyleUnderline"/>
        </w:rPr>
        <w:t>openness is dynamically determined by the survival of both subjective and objective sides as a mutual living process,</w:t>
      </w:r>
      <w:r w:rsidRPr="000B6319">
        <w:rPr>
          <w:sz w:val="16"/>
        </w:rPr>
        <w:t xml:space="preserve"> </w:t>
      </w:r>
      <w:r w:rsidRPr="000B6319">
        <w:rPr>
          <w:rStyle w:val="StyleUnderline"/>
        </w:rPr>
        <w:t>rather than survival as the evasion of peril</w:t>
      </w:r>
      <w:r w:rsidRPr="000B6319">
        <w:rPr>
          <w:sz w:val="16"/>
        </w:rPr>
        <w:t xml:space="preserve">. If affordance is basically mesophilic, </w:t>
      </w:r>
      <w:r w:rsidRPr="000B6319">
        <w:rPr>
          <w:rStyle w:val="StyleUnderline"/>
        </w:rPr>
        <w:t>meaning that it always comes in-between. Participations, becomings, lines of tactics and communications must all be based on the meso-sphere of affordance and its survival machineries</w:t>
      </w:r>
      <w:r w:rsidRPr="000B6319">
        <w:rPr>
          <w:sz w:val="16"/>
        </w:rPr>
        <w:t>.</w:t>
      </w:r>
    </w:p>
    <w:p w14:paraId="06BB99F6" w14:textId="77777777" w:rsidR="00217DE5" w:rsidRPr="000B6319" w:rsidRDefault="00217DE5" w:rsidP="00217DE5">
      <w:pPr>
        <w:rPr>
          <w:rStyle w:val="StyleUnderline"/>
        </w:rPr>
      </w:pPr>
      <w:r w:rsidRPr="000B6319">
        <w:rPr>
          <w:rStyle w:val="StyleUnderline"/>
        </w:rPr>
        <w:t>‘I am open to you’ can be recapitulated as ‘I have the capacity to bear your investment’ or ‘I afford you’. This conservative voice is not associated with will or intention, but with the inevitability of affordance as a mesophilic bond, and with the survival economy and the logic of capacity.</w:t>
      </w:r>
      <w:r w:rsidRPr="000B6319">
        <w:rPr>
          <w:sz w:val="16"/>
        </w:rPr>
        <w:t xml:space="preserve"> If you exceed the capacity by which you can be afforded, </w:t>
      </w:r>
      <w:r w:rsidRPr="000B6319">
        <w:rPr>
          <w:rStyle w:val="StyleUnderline"/>
        </w:rPr>
        <w:t xml:space="preserve">I will be cracked, lacerated and laid open. Despite its dedication to repression, its blind desire for the monopoly of survival and the authoritarian logic of the boundary, the plane of ‘being open to’ has never been openly associated with paranoia and regression. Such is the irony of liberalism and anthropomorphic desire. </w:t>
      </w:r>
    </w:p>
    <w:p w14:paraId="660E1941" w14:textId="77777777" w:rsidR="00217DE5" w:rsidRPr="000B6319" w:rsidRDefault="00217DE5" w:rsidP="00217DE5">
      <w:pPr>
        <w:rPr>
          <w:sz w:val="16"/>
        </w:rPr>
      </w:pPr>
      <w:r w:rsidRPr="000B6319">
        <w:rPr>
          <w:sz w:val="16"/>
        </w:rPr>
        <w:t xml:space="preserve">However, while </w:t>
      </w:r>
      <w:r w:rsidRPr="000B6319">
        <w:rPr>
          <w:rStyle w:val="StyleUnderline"/>
        </w:rPr>
        <w:t>affirmation</w:t>
      </w:r>
      <w:r w:rsidRPr="000B6319">
        <w:rPr>
          <w:sz w:val="16"/>
        </w:rPr>
        <w:t xml:space="preserve"> is tactically nurtured by affordance, it </w:t>
      </w:r>
      <w:r w:rsidRPr="000B6319">
        <w:rPr>
          <w:rStyle w:val="StyleUnderline"/>
        </w:rPr>
        <w:t>is also a stealth strategy to call and to bring forth an Epidemic Openness whose eventuation is necessarily equal to the abortion of economical or human openness</w:t>
      </w:r>
      <w:r w:rsidRPr="000B6319">
        <w:rPr>
          <w:sz w:val="16"/>
        </w:rPr>
        <w:t xml:space="preserve">. As far as survival is concerned, </w:t>
      </w:r>
      <w:r w:rsidRPr="000B6319">
        <w:rPr>
          <w:rStyle w:val="StyleUnderline"/>
        </w:rPr>
        <w:t>radical openness always brings with it base-participation, contamination and pandemic horror, the horror of the outside emerging from within as an autonomous xeno-chemical Insider and from without as the unmasterable Outsider</w:t>
      </w:r>
      <w:r w:rsidRPr="000B6319">
        <w:rPr>
          <w:sz w:val="16"/>
        </w:rPr>
        <w:t xml:space="preserve">. In any case, radical </w:t>
      </w:r>
      <w:r w:rsidRPr="000B6319">
        <w:rPr>
          <w:rStyle w:val="StyleUnderline"/>
        </w:rPr>
        <w:t>openness is internally connected to unreported plagues.</w:t>
      </w:r>
      <w:r w:rsidRPr="000B6319">
        <w:rPr>
          <w:sz w:val="16"/>
        </w:rPr>
        <w:t xml:space="preserve"> If affordance is the mesophilic extension between subjective and objective fronts of communication, </w:t>
      </w:r>
      <w:r w:rsidRPr="000B6319">
        <w:rPr>
          <w:rStyle w:val="StyleUnderline"/>
        </w:rPr>
        <w:t>the outside is defined by the exteriority of function rather than distance</w:t>
      </w:r>
      <w:r w:rsidRPr="000B6319">
        <w:rPr>
          <w:sz w:val="16"/>
        </w:rPr>
        <w:t xml:space="preserve">. If affirmation is ultimately strategic, this is because </w:t>
      </w:r>
      <w:r w:rsidRPr="000B6319">
        <w:rPr>
          <w:rStyle w:val="StyleUnderline"/>
        </w:rPr>
        <w:t>epidemic openness is inherent to the repression of the outside and the suspension of its influences</w:t>
      </w:r>
      <w:r w:rsidRPr="000B6319">
        <w:rPr>
          <w:sz w:val="16"/>
        </w:rPr>
        <w:t xml:space="preserve">. In a political twist, </w:t>
      </w:r>
      <w:r w:rsidRPr="000B6319">
        <w:rPr>
          <w:rStyle w:val="StyleUnderline"/>
        </w:rPr>
        <w:t>epidemic openness craves for solid states, manifest closures</w:t>
      </w:r>
      <w:r w:rsidRPr="000B6319">
        <w:rPr>
          <w:sz w:val="16"/>
        </w:rPr>
        <w:t xml:space="preserve"> such as dwelling and accommodating systems of all kinds which are intrinsically integrated with subsistence and the survival economy: libban, lifian. </w:t>
      </w:r>
      <w:r w:rsidRPr="000B6319">
        <w:rPr>
          <w:rStyle w:val="StyleUnderline"/>
        </w:rPr>
        <w:t>Conforming to the secrecy and the conspiracist ethos of affordance, for which every tactic is another line of expansion</w:t>
      </w:r>
      <w:r w:rsidRPr="000B6319">
        <w:rPr>
          <w:sz w:val="16"/>
        </w:rPr>
        <w:t xml:space="preserve"> (to afford more), radical </w:t>
      </w:r>
      <w:r w:rsidRPr="000B6319">
        <w:rPr>
          <w:rStyle w:val="StyleUnderline"/>
        </w:rPr>
        <w:t xml:space="preserve">openness requires strategic calls or lines of subversion from within affordance. </w:t>
      </w:r>
      <w:r w:rsidRPr="000B6319">
        <w:rPr>
          <w:sz w:val="16"/>
        </w:rPr>
        <w:t xml:space="preserve">Radical openness, therefore, </w:t>
      </w:r>
      <w:r w:rsidRPr="000B6319">
        <w:rPr>
          <w:rStyle w:val="StyleUnderline"/>
        </w:rPr>
        <w:t>subverts the logic of capacity from within.</w:t>
      </w:r>
      <w:r w:rsidRPr="000B6319">
        <w:rPr>
          <w:sz w:val="16"/>
        </w:rPr>
        <w:t xml:space="preserve"> Frequently referred to as sorcerous lines, awakenings, summonings, xeno-attractions and triggers, </w:t>
      </w:r>
      <w:r w:rsidRPr="000B6319">
        <w:rPr>
          <w:rStyle w:val="StyleUnderline"/>
        </w:rPr>
        <w:t>strategic approaches unfold radical openness as an internal cut</w:t>
      </w:r>
      <w:r w:rsidRPr="000B6319">
        <w:rPr>
          <w:sz w:val="16"/>
        </w:rPr>
        <w:t xml:space="preserve"> – gaseous, odorless, with the metallic wisdom of a scalpel. </w:t>
      </w:r>
      <w:r w:rsidRPr="000B6319">
        <w:rPr>
          <w:rStyle w:val="StyleUnderline"/>
        </w:rPr>
        <w:t>Openness emerges as radical butchery from within and without.</w:t>
      </w:r>
      <w:r w:rsidRPr="000B6319">
        <w:rPr>
          <w:sz w:val="16"/>
        </w:rPr>
        <w:t xml:space="preserve"> If the anatomist cuts from top to bottom so as to examine the body hierarchically as a transcendental dissection, then </w:t>
      </w:r>
      <w:r w:rsidRPr="000B6319">
        <w:rPr>
          <w:rStyle w:val="StyleUnderline"/>
        </w:rPr>
        <w:t>the katatomy of openness does not cut anatomically or penetrate structurally</w:t>
      </w:r>
      <w:r w:rsidRPr="000B6319">
        <w:rPr>
          <w:sz w:val="16"/>
        </w:rPr>
        <w:t xml:space="preserve"> (performing the logic of strata); </w:t>
      </w:r>
      <w:r w:rsidRPr="000B6319">
        <w:rPr>
          <w:rStyle w:val="StyleUnderline"/>
        </w:rPr>
        <w:t>it butchers open in all directions, in correspondence with its strategic plane of activity. Openness is not suicide, for it lures survival into life itself where ‘to live’ is a systematic redundancy. Since the Outside in its radical exteriority is everywhere it only needs to be aroused to rush in and erase the illusion of economical appropriations or closure. Openness is a war,</w:t>
      </w:r>
      <w:r w:rsidRPr="000B6319">
        <w:rPr>
          <w:sz w:val="16"/>
        </w:rPr>
        <w:t xml:space="preserve"> it needs strategies to work. </w:t>
      </w:r>
      <w:r w:rsidRPr="000B6319">
        <w:rPr>
          <w:rStyle w:val="StyleUnderline"/>
        </w:rPr>
        <w:t xml:space="preserve">Openness is not the anthropomorphic desire to be open, it is the being opened eventuated by the act of opening itself. To be butchered, </w:t>
      </w:r>
      <w:r w:rsidRPr="000B6319">
        <w:rPr>
          <w:sz w:val="16"/>
        </w:rPr>
        <w:t xml:space="preserve">lacerated, cracked and laid open – </w:t>
      </w:r>
      <w:r w:rsidRPr="000B6319">
        <w:rPr>
          <w:rStyle w:val="StyleUnderline"/>
        </w:rPr>
        <w:t>such is the corporeal reaction of subjects to the radical act of opening</w:t>
      </w:r>
      <w:r w:rsidRPr="000B6319">
        <w:rPr>
          <w:sz w:val="16"/>
        </w:rPr>
        <w:t xml:space="preserve">. Accordingly, </w:t>
      </w:r>
      <w:r w:rsidRPr="000B6319">
        <w:rPr>
          <w:rStyle w:val="StyleUnderline"/>
        </w:rPr>
        <w:t>affirmation is a camouflaged strategy, a vehicle for cutting through affordance and creatively reinventing openness as a radical butchery</w:t>
      </w:r>
      <w:r w:rsidRPr="000B6319">
        <w:rPr>
          <w:sz w:val="16"/>
        </w:rPr>
        <w:t xml:space="preserve"> (a radical xeno-call).</w:t>
      </w:r>
    </w:p>
    <w:p w14:paraId="45EBB6DE" w14:textId="77777777" w:rsidR="00217DE5" w:rsidRPr="000B6319" w:rsidRDefault="00217DE5" w:rsidP="00217DE5">
      <w:r w:rsidRPr="000B6319">
        <w:rPr>
          <w:rStyle w:val="StyleUnderline"/>
        </w:rPr>
        <w:t>To become open or to experience the chemistry of openness is not possible through ‘opening yourself</w:t>
      </w:r>
      <w:r w:rsidRPr="000B6319">
        <w:rPr>
          <w:sz w:val="16"/>
        </w:rPr>
        <w:t xml:space="preserve">’ (a desire associated with boundary, capacity and survival economy which covers both you and your environment); but it </w:t>
      </w:r>
      <w:r w:rsidRPr="000B6319">
        <w:rPr>
          <w:rStyle w:val="StyleUnderline"/>
        </w:rPr>
        <w:t>can be affirmed by entrapping yourself within a strategic alignment with the outside, becoming a lure for its exterior forces. Radical openness can be invoked by becoming more of a target for the outside</w:t>
      </w:r>
      <w:r w:rsidRPr="000B6319">
        <w:rPr>
          <w:sz w:val="16"/>
        </w:rPr>
        <w:t xml:space="preserve">. In order to be </w:t>
      </w:r>
      <w:r w:rsidRPr="000B6319">
        <w:rPr>
          <w:rStyle w:val="StyleUnderline"/>
        </w:rPr>
        <w:t>opened by the outside rather than being economically open to the system’s environment, one must seduce the exterior forces of the outside: You can erect yourself as a solid and molar volume, tightening boundaries around yourself</w:t>
      </w:r>
      <w:r w:rsidRPr="000B6319">
        <w:rPr>
          <w:sz w:val="16"/>
        </w:rPr>
        <w:t>, securing you horizon, sealing yourself off from any vulnerability … im</w:t>
      </w:r>
      <w:r w:rsidRPr="000B6319">
        <w:rPr>
          <w:rStyle w:val="StyleUnderline"/>
        </w:rPr>
        <w:t>mersing yourself deeper into your human hygiene and becoming vigilant against outsiders. Through this excessive paranoia, rigorous closure and survivalist vigilance, one becomes an ideal prey for the radical outside and its forces.</w:t>
      </w:r>
    </w:p>
    <w:p w14:paraId="7ED33DD5" w14:textId="77777777" w:rsidR="00217DE5" w:rsidRPr="000B6319" w:rsidRDefault="00217DE5" w:rsidP="00217DE5">
      <w:pPr>
        <w:pStyle w:val="Heading4"/>
        <w:rPr>
          <w:sz w:val="30"/>
          <w:szCs w:val="30"/>
        </w:rPr>
      </w:pPr>
      <w:r w:rsidRPr="000B6319">
        <w:rPr>
          <w:sz w:val="30"/>
          <w:szCs w:val="30"/>
        </w:rPr>
        <w:t xml:space="preserve">The alternative is to lacerate ourselves in order to allow for radical openness  </w:t>
      </w:r>
    </w:p>
    <w:p w14:paraId="08F816C2" w14:textId="77777777" w:rsidR="00217DE5" w:rsidRPr="000B6319" w:rsidRDefault="00217DE5" w:rsidP="00217DE5">
      <w:pPr>
        <w:spacing w:after="0" w:line="240" w:lineRule="auto"/>
        <w:rPr>
          <w:rFonts w:ascii="Times New Roman" w:eastAsia="Times New Roman" w:hAnsi="Times New Roman" w:cs="Times New Roman"/>
          <w:sz w:val="24"/>
          <w:lang w:eastAsia="zh-CN"/>
        </w:rPr>
      </w:pPr>
      <w:r w:rsidRPr="000B6319">
        <w:rPr>
          <w:rFonts w:eastAsia="Times New Roman" w:cs="Times New Roman"/>
          <w:b/>
          <w:color w:val="000000" w:themeColor="text1"/>
          <w:spacing w:val="-4"/>
          <w:sz w:val="26"/>
          <w:szCs w:val="26"/>
          <w:lang w:eastAsia="zh-CN"/>
        </w:rPr>
        <w:t>Negarestani</w:t>
      </w:r>
      <w:r w:rsidRPr="000B6319">
        <w:rPr>
          <w:rFonts w:eastAsia="Times New Roman" w:cs="Times New Roman"/>
          <w:b/>
          <w:sz w:val="26"/>
          <w:szCs w:val="26"/>
          <w:lang w:eastAsia="zh-CN"/>
        </w:rPr>
        <w:t>,</w:t>
      </w:r>
      <w:r w:rsidRPr="000B6319">
        <w:rPr>
          <w:rFonts w:ascii="Times New Roman" w:eastAsia="Times New Roman" w:hAnsi="Times New Roman" w:cs="Times New Roman"/>
          <w:sz w:val="26"/>
          <w:szCs w:val="26"/>
          <w:lang w:eastAsia="zh-CN"/>
        </w:rPr>
        <w:t xml:space="preserve"> </w:t>
      </w:r>
      <w:r w:rsidRPr="000B6319">
        <w:rPr>
          <w:b/>
          <w:sz w:val="26"/>
          <w:szCs w:val="26"/>
        </w:rPr>
        <w:t>08</w:t>
      </w:r>
      <w:r w:rsidRPr="000B6319">
        <w:rPr>
          <w:b/>
          <w:sz w:val="28"/>
          <w:szCs w:val="28"/>
        </w:rPr>
        <w:t xml:space="preserve"> </w:t>
      </w:r>
      <w:r w:rsidRPr="000B6319">
        <w:rPr>
          <w:sz w:val="20"/>
          <w:szCs w:val="20"/>
        </w:rPr>
        <w:t xml:space="preserve">(Reza Negarastani, Iranian philosopher and writer, </w:t>
      </w:r>
      <w:r w:rsidRPr="000B6319">
        <w:rPr>
          <w:rFonts w:eastAsia="Times New Roman" w:cs="Arial"/>
          <w:sz w:val="20"/>
          <w:szCs w:val="20"/>
          <w:shd w:val="clear" w:color="auto" w:fill="FFFFFF"/>
          <w:lang w:eastAsia="zh-CN"/>
        </w:rPr>
        <w:t>Cyclonopedia: Complicity with Anonymous Materials)/RF</w:t>
      </w:r>
    </w:p>
    <w:p w14:paraId="308DC60D" w14:textId="77777777" w:rsidR="00217DE5" w:rsidRPr="000B6319" w:rsidRDefault="00217DE5" w:rsidP="00217DE5">
      <w:pPr>
        <w:spacing w:after="0" w:line="240" w:lineRule="auto"/>
        <w:rPr>
          <w:rFonts w:ascii="Times New Roman" w:eastAsia="Times New Roman" w:hAnsi="Times New Roman" w:cs="Times New Roman"/>
          <w:sz w:val="24"/>
          <w:lang w:eastAsia="zh-CN"/>
        </w:rPr>
      </w:pPr>
    </w:p>
    <w:p w14:paraId="49F3B5B1" w14:textId="77777777" w:rsidR="00217DE5" w:rsidRPr="000B6319" w:rsidRDefault="00217DE5" w:rsidP="00217DE5">
      <w:pPr>
        <w:spacing w:after="0" w:line="240" w:lineRule="auto"/>
        <w:rPr>
          <w:rStyle w:val="StyleUnderline"/>
          <w:lang w:eastAsia="zh-CN"/>
        </w:rPr>
      </w:pPr>
      <w:r w:rsidRPr="000B6319">
        <w:rPr>
          <w:rStyle w:val="StyleUnderline"/>
          <w:lang w:eastAsia="zh-CN"/>
        </w:rPr>
        <w:t>Openness comes from the Outside</w:t>
      </w:r>
      <w:r w:rsidRPr="000B6319">
        <w:rPr>
          <w:rFonts w:ascii="Times New Roman" w:eastAsia="Times New Roman" w:hAnsi="Times New Roman" w:cs="Times New Roman"/>
          <w:sz w:val="16"/>
          <w:lang w:eastAsia="zh-CN"/>
        </w:rPr>
        <w:t xml:space="preserve">, not the other way around. Nietzschean affirmation was never intended to support liberation or even to be about openness at alt. It was an invocation of the outside, in its exteriority to the human and even to the human's openness (which includes desires for being open to the outside). </w:t>
      </w:r>
      <w:r w:rsidRPr="000B6319">
        <w:rPr>
          <w:rStyle w:val="Emphasis"/>
          <w:lang w:eastAsia="zh-CN"/>
        </w:rPr>
        <w:t>Radical openness</w:t>
      </w:r>
      <w:r w:rsidRPr="000B6319">
        <w:rPr>
          <w:rFonts w:ascii="Times New Roman" w:eastAsia="Times New Roman" w:hAnsi="Times New Roman" w:cs="Times New Roman"/>
          <w:sz w:val="16"/>
          <w:lang w:eastAsia="zh-CN"/>
        </w:rPr>
        <w:t xml:space="preserve"> has nothing to do with the cancelation of closure; it </w:t>
      </w:r>
      <w:r w:rsidRPr="000B6319">
        <w:rPr>
          <w:rStyle w:val="Emphasis"/>
          <w:lang w:eastAsia="zh-CN"/>
        </w:rPr>
        <w:t>is a matter of terminating all traces of parsimony and grotesque domestication that exist in so-called emancipatory human openness.</w:t>
      </w:r>
      <w:r w:rsidRPr="000B6319">
        <w:rPr>
          <w:rFonts w:ascii="Times New Roman" w:eastAsia="Times New Roman" w:hAnsi="Times New Roman" w:cs="Times New Roman"/>
          <w:sz w:val="16"/>
          <w:lang w:eastAsia="zh-CN"/>
        </w:rPr>
        <w:t xml:space="preserve"> The blade of radical openness thirsts to butcher economical openness, or any openness constructed on the affordability of both the subject and its environment. </w:t>
      </w:r>
      <w:r w:rsidRPr="000B6319">
        <w:rPr>
          <w:rStyle w:val="Emphasis"/>
          <w:lang w:eastAsia="zh-CN"/>
        </w:rPr>
        <w:t>The target of radical openness is not closure but economical openness.</w:t>
      </w:r>
      <w:r w:rsidRPr="000B6319">
        <w:rPr>
          <w:rFonts w:ascii="Times New Roman" w:eastAsia="Times New Roman" w:hAnsi="Times New Roman" w:cs="Times New Roman"/>
          <w:sz w:val="16"/>
          <w:lang w:eastAsia="zh-CN"/>
        </w:rPr>
        <w:t xml:space="preserve"> Radical openness devours all economic and political grounds based on 'being open’. </w:t>
      </w:r>
      <w:r w:rsidRPr="000B6319">
        <w:rPr>
          <w:rStyle w:val="StyleUnderline"/>
          <w:lang w:eastAsia="zh-CN"/>
        </w:rPr>
        <w:t>Affirmation does not attain openness to the world but maintains closure progressively through the grotesque domestications of economical openness.</w:t>
      </w:r>
      <w:r w:rsidRPr="000B6319">
        <w:rPr>
          <w:rFonts w:ascii="Times New Roman" w:eastAsia="Times New Roman" w:hAnsi="Times New Roman" w:cs="Times New Roman"/>
          <w:sz w:val="16"/>
          <w:lang w:eastAsia="zh-CN"/>
        </w:rPr>
        <w:t xml:space="preserve"> On the first level of its operation, affirmation advocates 'being open to' as an anthropomorphic and regulated mode of openness; it renders everything more affordable, more economically open and more purposeful. </w:t>
      </w:r>
      <w:r w:rsidRPr="000B6319">
        <w:rPr>
          <w:rStyle w:val="StyleUnderline"/>
          <w:lang w:eastAsia="zh-CN"/>
        </w:rPr>
        <w:t>Affirmation is initially involved with the manipulation of the boundaries</w:t>
      </w:r>
      <w:r w:rsidRPr="000B6319">
        <w:rPr>
          <w:rFonts w:ascii="Times New Roman" w:eastAsia="Times New Roman" w:hAnsi="Times New Roman" w:cs="Times New Roman"/>
          <w:sz w:val="16"/>
          <w:lang w:eastAsia="zh-CN"/>
        </w:rPr>
        <w:t xml:space="preserve"> (of systems) </w:t>
      </w:r>
      <w:r w:rsidRPr="000B6319">
        <w:rPr>
          <w:rStyle w:val="StyleUnderline"/>
          <w:lang w:eastAsia="zh-CN"/>
        </w:rPr>
        <w:t>whose machinery is based on transforming openness into an instance of affordability</w:t>
      </w:r>
      <w:r w:rsidRPr="000B6319">
        <w:rPr>
          <w:rFonts w:ascii="Times New Roman" w:eastAsia="Times New Roman" w:hAnsi="Times New Roman" w:cs="Times New Roman"/>
          <w:sz w:val="16"/>
          <w:lang w:eastAsia="zh-CN"/>
        </w:rPr>
        <w:t xml:space="preserve">, turning economic openness into a survival economy. Economical openness is not about how much one can be open to the outside, but about how much one can afford the outside. Therefore, </w:t>
      </w:r>
      <w:r w:rsidRPr="000B6319">
        <w:rPr>
          <w:rStyle w:val="Emphasis"/>
          <w:lang w:eastAsia="zh-CN"/>
        </w:rPr>
        <w:t>openness,</w:t>
      </w:r>
      <w:r w:rsidRPr="000B6319">
        <w:rPr>
          <w:rFonts w:ascii="Times New Roman" w:eastAsia="Times New Roman" w:hAnsi="Times New Roman" w:cs="Times New Roman"/>
          <w:sz w:val="16"/>
          <w:lang w:eastAsia="zh-CN"/>
        </w:rPr>
        <w:t xml:space="preserve"> in this sense, </w:t>
      </w:r>
      <w:r w:rsidRPr="000B6319">
        <w:rPr>
          <w:rStyle w:val="Emphasis"/>
          <w:lang w:eastAsia="zh-CN"/>
        </w:rPr>
        <w:t>is intrinsically tied to survival.</w:t>
      </w:r>
      <w:r w:rsidRPr="000B6319">
        <w:rPr>
          <w:rFonts w:ascii="Times New Roman" w:eastAsia="Times New Roman" w:hAnsi="Times New Roman" w:cs="Times New Roman"/>
          <w:sz w:val="16"/>
          <w:lang w:eastAsia="zh-CN"/>
        </w:rPr>
        <w:t xml:space="preserve"> The survival economy, in the same vein, is the realization of all manifestations of communication as the prolonging of survival; affordability in all its forms guarantees survival. </w:t>
      </w:r>
      <w:r w:rsidRPr="000B6319">
        <w:rPr>
          <w:rStyle w:val="StyleUnderline"/>
          <w:lang w:eastAsia="zh-CN"/>
        </w:rPr>
        <w:t xml:space="preserve">Economical openness is a risk-feigning maneuver simulating communication with the Outside. Yet for such openness, the outside is nothing but an environment which has already been afforded as that which does not fundamentally endanger either the survival of the subject or its environing order. </w:t>
      </w:r>
      <w:r w:rsidRPr="000B6319">
        <w:rPr>
          <w:rFonts w:ascii="Times New Roman" w:eastAsia="Times New Roman" w:hAnsi="Times New Roman" w:cs="Times New Roman"/>
          <w:sz w:val="16"/>
          <w:lang w:eastAsia="zh-CN"/>
        </w:rPr>
        <w:t xml:space="preserve">So that 'being open' is but the ultimate tactic of affordance, employed by the interfaces of the boundary with the outside. For economical openness, </w:t>
      </w:r>
      <w:r w:rsidRPr="000B6319">
        <w:rPr>
          <w:rStyle w:val="Emphasis"/>
          <w:lang w:eastAsia="zh-CN"/>
        </w:rPr>
        <w:t>the order of the boundary must be invisible;</w:t>
      </w:r>
      <w:r w:rsidRPr="000B6319">
        <w:rPr>
          <w:rFonts w:ascii="Times New Roman" w:eastAsia="Times New Roman" w:hAnsi="Times New Roman" w:cs="Times New Roman"/>
          <w:sz w:val="16"/>
          <w:lang w:eastAsia="zh-CN"/>
        </w:rPr>
        <w:t xml:space="preserve"> the boundary is not a filtering sphere or confinement but a 'force dynamic boundary* (with an ambiguous nomadic drive), </w:t>
      </w:r>
      <w:r w:rsidRPr="000B6319">
        <w:rPr>
          <w:rStyle w:val="StyleUnderline"/>
          <w:lang w:eastAsia="zh-CN"/>
        </w:rPr>
        <w:t>a fluid horizon seeking to accommodate everything through its expanding dynamism rather than sedentarization.</w:t>
      </w:r>
      <w:r w:rsidRPr="000B6319">
        <w:rPr>
          <w:rFonts w:ascii="Times New Roman" w:eastAsia="Times New Roman" w:hAnsi="Times New Roman" w:cs="Times New Roman"/>
          <w:sz w:val="16"/>
          <w:lang w:eastAsia="zh-CN"/>
        </w:rPr>
        <w:t xml:space="preserve"> Affordance presents itself as a preprogrammed openness, particularly on the inevitably secured plane of being open (as opposed to being opened). </w:t>
      </w:r>
      <w:r w:rsidRPr="000B6319">
        <w:rPr>
          <w:rStyle w:val="StyleUnderline"/>
          <w:lang w:eastAsia="zh-CN"/>
        </w:rPr>
        <w:t>On the plane of ‘being open to’, organic survival can always interfere, appropriate the flow of xeno-signals, economize participations or if necessary cut the communication before it is too late.</w:t>
      </w:r>
      <w:r w:rsidRPr="000B6319">
        <w:rPr>
          <w:rFonts w:ascii="Times New Roman" w:eastAsia="Times New Roman" w:hAnsi="Times New Roman" w:cs="Times New Roman"/>
          <w:sz w:val="16"/>
          <w:lang w:eastAsia="zh-CN"/>
        </w:rPr>
        <w:t xml:space="preserve"> 'Being open*, ever political and cautious, supports the survival economy as an economical and slyly appropriated sphere of capacity (or affordability), </w:t>
      </w:r>
      <w:r w:rsidRPr="000B6319">
        <w:rPr>
          <w:rStyle w:val="Emphasis"/>
          <w:lang w:eastAsia="zh-CN"/>
        </w:rPr>
        <w:t xml:space="preserve">an economy bent on upholding survival at all costs, even through the necrocracy of death. </w:t>
      </w:r>
      <w:r w:rsidRPr="000B6319">
        <w:rPr>
          <w:rFonts w:ascii="Times New Roman" w:eastAsia="Times New Roman" w:hAnsi="Times New Roman" w:cs="Times New Roman"/>
          <w:sz w:val="16"/>
          <w:lang w:eastAsia="zh-CN"/>
        </w:rPr>
        <w:t xml:space="preserve">Economical </w:t>
      </w:r>
      <w:r w:rsidRPr="000B6319">
        <w:rPr>
          <w:rStyle w:val="StyleUnderline"/>
          <w:lang w:eastAsia="zh-CN"/>
        </w:rPr>
        <w:t xml:space="preserve">openness </w:t>
      </w:r>
      <w:r w:rsidRPr="000B6319">
        <w:rPr>
          <w:rFonts w:ascii="Times New Roman" w:eastAsia="Times New Roman" w:hAnsi="Times New Roman" w:cs="Times New Roman"/>
          <w:sz w:val="16"/>
          <w:lang w:eastAsia="zh-CN"/>
        </w:rPr>
        <w:t xml:space="preserve">— that is, 'being open to* </w:t>
      </w:r>
      <w:r w:rsidRPr="000B6319">
        <w:rPr>
          <w:rStyle w:val="StyleUnderline"/>
          <w:lang w:eastAsia="zh-CN"/>
        </w:rPr>
        <w:t>— appropriates the reciprocation between the subjective and the objective sides of openness.</w:t>
      </w:r>
      <w:r w:rsidRPr="000B6319">
        <w:rPr>
          <w:rFonts w:ascii="Times New Roman" w:eastAsia="Times New Roman" w:hAnsi="Times New Roman" w:cs="Times New Roman"/>
          <w:sz w:val="16"/>
          <w:lang w:eastAsia="zh-CN"/>
        </w:rPr>
        <w:t xml:space="preserve"> While the subject of the economical openness manifests itself in the statement 'I am open to', the objective of the openness is what ‘being open to* aims at. </w:t>
      </w:r>
      <w:r w:rsidRPr="000B6319">
        <w:rPr>
          <w:rStyle w:val="StyleUnderline"/>
          <w:lang w:eastAsia="zh-CN"/>
        </w:rPr>
        <w:t>Economical openness is constantly maintained by these two poles which must afford each other.</w:t>
      </w:r>
      <w:r w:rsidRPr="000B6319">
        <w:rPr>
          <w:rFonts w:ascii="Times New Roman" w:eastAsia="Times New Roman" w:hAnsi="Times New Roman" w:cs="Times New Roman"/>
          <w:sz w:val="16"/>
          <w:lang w:eastAsia="zh-CN"/>
        </w:rPr>
        <w:t xml:space="preserve"> For an entity, the act of opening to its environment is only possible if the environment has already afforded the entity within its environing range, and if the entity itself is able to accommodate part of the environment within its capacity. </w:t>
      </w:r>
      <w:r w:rsidRPr="000B6319">
        <w:rPr>
          <w:rStyle w:val="StyleUnderline"/>
          <w:lang w:eastAsia="zh-CN"/>
        </w:rPr>
        <w:t>The capacity of the entity is directly influenced by the subjective survival of that entity.</w:t>
      </w:r>
      <w:r w:rsidRPr="000B6319">
        <w:rPr>
          <w:rFonts w:ascii="Times New Roman" w:eastAsia="Times New Roman" w:hAnsi="Times New Roman" w:cs="Times New Roman"/>
          <w:sz w:val="16"/>
          <w:lang w:eastAsia="zh-CN"/>
        </w:rPr>
        <w:t xml:space="preserve"> For this reason, so-called (economical) openness represents the affordability and the survival capacity of its subjects, not the act of opening itself. In economical openness, affordance does not refer to either the restricted or restricting affordability of one or multiple systems, but to the whole reciprocal horizon in which both the subjective and the objective sides of economical openness must survive and undergo a dynamic but economical participation. </w:t>
      </w:r>
      <w:r w:rsidRPr="000B6319">
        <w:rPr>
          <w:rStyle w:val="StyleUnderline"/>
          <w:lang w:eastAsia="zh-CN"/>
        </w:rPr>
        <w:t xml:space="preserve">Affordance does not work on a univocal or an unidirectional line — from the subject of openness to its objective or vice-versa. </w:t>
      </w:r>
      <w:r w:rsidRPr="000B6319">
        <w:rPr>
          <w:rStyle w:val="Emphasis"/>
          <w:lang w:eastAsia="zh-CN"/>
        </w:rPr>
        <w:t>It is economically collective.</w:t>
      </w:r>
      <w:r w:rsidRPr="000B6319">
        <w:rPr>
          <w:rStyle w:val="StyleUnderline"/>
          <w:lang w:eastAsia="zh-CN"/>
        </w:rPr>
        <w:t xml:space="preserve"> Affordance moulds a horizon of economically-secured openness which accommodates both sides as bodies dynamically synchronous to each other.</w:t>
      </w:r>
      <w:r w:rsidRPr="000B6319">
        <w:rPr>
          <w:rFonts w:ascii="Times New Roman" w:eastAsia="Times New Roman" w:hAnsi="Times New Roman" w:cs="Times New Roman"/>
          <w:sz w:val="16"/>
          <w:lang w:eastAsia="zh-CN"/>
        </w:rPr>
        <w:t xml:space="preserve"> Correspondingly, </w:t>
      </w:r>
      <w:r w:rsidRPr="000B6319">
        <w:rPr>
          <w:rStyle w:val="Emphasis"/>
          <w:lang w:eastAsia="zh-CN"/>
        </w:rPr>
        <w:t>openness is dynamically determined by the survival of both subjective and objective sides as a mutual living process</w:t>
      </w:r>
      <w:r w:rsidRPr="000B6319">
        <w:rPr>
          <w:rStyle w:val="StyleUnderline"/>
          <w:lang w:eastAsia="zh-CN"/>
        </w:rPr>
        <w:t>, rather than survival as the evasion of peril.</w:t>
      </w:r>
      <w:r w:rsidRPr="000B6319">
        <w:rPr>
          <w:rFonts w:ascii="Times New Roman" w:eastAsia="Times New Roman" w:hAnsi="Times New Roman" w:cs="Times New Roman"/>
          <w:sz w:val="16"/>
          <w:lang w:eastAsia="zh-CN"/>
        </w:rPr>
        <w:t xml:space="preserve"> If affordance cannot be subjectively or objectively dismantled, this is because it is established mutually. In regard to its subjective and objective poles, affordance is basically mesophilic, meaning that it always comes in-between. </w:t>
      </w:r>
      <w:r w:rsidRPr="000B6319">
        <w:rPr>
          <w:rStyle w:val="Emphasis"/>
          <w:lang w:eastAsia="zh-CN"/>
        </w:rPr>
        <w:t>Participations, becomings, lines of tactics and communications must all be based on the meso-sphere of affordance and its survival machineries</w:t>
      </w:r>
      <w:r w:rsidRPr="000B6319">
        <w:rPr>
          <w:rFonts w:ascii="Times New Roman" w:eastAsia="Times New Roman" w:hAnsi="Times New Roman" w:cs="Times New Roman"/>
          <w:sz w:val="16"/>
          <w:lang w:eastAsia="zh-CN"/>
        </w:rPr>
        <w:t>.</w:t>
      </w:r>
      <w:r w:rsidRPr="000B6319">
        <w:rPr>
          <w:rFonts w:eastAsia="Times New Roman"/>
          <w:sz w:val="16"/>
        </w:rPr>
        <w:t xml:space="preserve"> </w:t>
      </w:r>
      <w:r w:rsidRPr="000B6319">
        <w:rPr>
          <w:rFonts w:ascii="Times New Roman" w:eastAsia="Times New Roman" w:hAnsi="Times New Roman" w:cs="Times New Roman"/>
          <w:sz w:val="16"/>
          <w:lang w:eastAsia="zh-CN"/>
        </w:rPr>
        <w:t xml:space="preserve">‘I am open to you’ can be recapitulated as ’I have the capacity to bear your investment’ or 'I afford you'. This conservative voice is not associated with will or intention, but with the inevitability of affordance as a mesophilic bond, and with the survival economy and the logic of capacity. If you exceed the capacity by which you can be afforded, I will be cracked, lacerated and laid open. Despite its dedication to repression, its blind desire for the monopoly of survival and the authoritarian logic of the boundary, the plane of ‘being open to’ has never been openly associated with paranoia and regression. </w:t>
      </w:r>
      <w:r w:rsidRPr="000B6319">
        <w:rPr>
          <w:rStyle w:val="Emphasis"/>
          <w:lang w:eastAsia="zh-CN"/>
        </w:rPr>
        <w:t>Such is the irony of liberalism and anthropomorphic desire.</w:t>
      </w:r>
      <w:r w:rsidRPr="000B6319">
        <w:rPr>
          <w:rFonts w:ascii="Times New Roman" w:eastAsia="Times New Roman" w:hAnsi="Times New Roman" w:cs="Times New Roman"/>
          <w:sz w:val="16"/>
          <w:lang w:eastAsia="zh-CN"/>
        </w:rPr>
        <w:t xml:space="preserve"> However, while affirmation is tactically nurtured by affordance, it is also a stealth strategy” to call and to bring forth an Epidemic Openness whose eventuation is necessarily equal to the abortion of economical or human openness. As far as survival is concerned, </w:t>
      </w:r>
      <w:r w:rsidRPr="000B6319">
        <w:rPr>
          <w:rStyle w:val="Emphasis"/>
          <w:lang w:eastAsia="zh-CN"/>
        </w:rPr>
        <w:t xml:space="preserve">radical openness always brings with it base-participation. </w:t>
      </w:r>
      <w:r w:rsidRPr="000B6319">
        <w:rPr>
          <w:rStyle w:val="StyleUnderline"/>
          <w:lang w:eastAsia="zh-CN"/>
        </w:rPr>
        <w:t>contamination and pandemic horror, the horror of the outside emerging from within as an autonomous xeno-chemical</w:t>
      </w:r>
      <w:r w:rsidRPr="000B6319">
        <w:rPr>
          <w:rFonts w:ascii="Times New Roman" w:eastAsia="Times New Roman" w:hAnsi="Times New Roman" w:cs="Times New Roman"/>
          <w:sz w:val="16"/>
          <w:lang w:eastAsia="zh-CN"/>
        </w:rPr>
        <w:t xml:space="preserve"> Insider and from without as the unmasterable Outsider. In any case, </w:t>
      </w:r>
      <w:r w:rsidRPr="000B6319">
        <w:rPr>
          <w:rStyle w:val="Emphasis"/>
          <w:lang w:eastAsia="zh-CN"/>
        </w:rPr>
        <w:t>radical openness is internally connected to unreported plagues.</w:t>
      </w:r>
      <w:r w:rsidRPr="000B6319">
        <w:rPr>
          <w:rFonts w:ascii="Times New Roman" w:eastAsia="Times New Roman" w:hAnsi="Times New Roman" w:cs="Times New Roman"/>
          <w:sz w:val="16"/>
          <w:lang w:eastAsia="zh-CN"/>
        </w:rPr>
        <w:t xml:space="preserve"> If affordance is the mesophilic extension between subjective and objective fronts of communication, the outside is defined by the exteriority of function rather than distance. </w:t>
      </w:r>
      <w:r w:rsidRPr="000B6319">
        <w:rPr>
          <w:rStyle w:val="StyleUnderline"/>
          <w:lang w:eastAsia="zh-CN"/>
        </w:rPr>
        <w:t xml:space="preserve">If affirmation is ultimately strategic, this is because epidemic openness is inherent to the repression of the outside and the suspension of its influences. </w:t>
      </w:r>
      <w:r w:rsidRPr="000B6319">
        <w:rPr>
          <w:rFonts w:ascii="Times New Roman" w:eastAsia="Times New Roman" w:hAnsi="Times New Roman" w:cs="Times New Roman"/>
          <w:sz w:val="16"/>
          <w:lang w:eastAsia="zh-CN"/>
        </w:rPr>
        <w:t xml:space="preserve">In a polytical twist, epidemic openness craves for solid states, manifest closures such as dwelling and accommodating systems of all kinds which are intrinsically integrated with subsistence and the survival economy: libbun. lijhm. </w:t>
      </w:r>
      <w:r w:rsidRPr="000B6319">
        <w:rPr>
          <w:rStyle w:val="StyleUnderline"/>
          <w:lang w:eastAsia="zh-CN"/>
        </w:rPr>
        <w:t xml:space="preserve">Conforming to the secrecy and the conspiracist ethos of affordance, for which every tactic is another line of expansion (to afford more), radical openness requires strategic calls or lines of subversion from within affordance. </w:t>
      </w:r>
      <w:r w:rsidRPr="000B6319">
        <w:rPr>
          <w:rStyle w:val="Emphasis"/>
          <w:lang w:eastAsia="zh-CN"/>
        </w:rPr>
        <w:t xml:space="preserve">Radical openness, therefore, subverts the logic of capacity from within. </w:t>
      </w:r>
      <w:r w:rsidRPr="000B6319">
        <w:rPr>
          <w:rFonts w:ascii="Times New Roman" w:eastAsia="Times New Roman" w:hAnsi="Times New Roman" w:cs="Times New Roman"/>
          <w:sz w:val="16"/>
          <w:lang w:eastAsia="zh-CN"/>
        </w:rPr>
        <w:t xml:space="preserve">Frequently referred to as sorcerous lines, awakenings, summonings, xeno-attractions and triggers, strategic approaches unfold radical openness as an internal cut — gaseous, odorless, with the metallic wisdom of a scalpel. </w:t>
      </w:r>
      <w:r w:rsidRPr="000B6319">
        <w:rPr>
          <w:rStyle w:val="StyleUnderline"/>
          <w:lang w:eastAsia="zh-CN"/>
        </w:rPr>
        <w:t xml:space="preserve">Openness emerges as radical butchery from within and without. If the anatomist cuts from top to bottom so as to examine the body hierarchically as a transcendental dissection, then the katatomy of openness does not cut anatomically or penetrate structurally (performing the logic of strata); it butchers open in all directions, in correspondence with its strategic plane of activity. </w:t>
      </w:r>
      <w:r w:rsidRPr="000B6319">
        <w:rPr>
          <w:rStyle w:val="Emphasis"/>
        </w:rPr>
        <w:t>Openness is not suicide,</w:t>
      </w:r>
      <w:r w:rsidRPr="000B6319">
        <w:rPr>
          <w:rFonts w:ascii="Times New Roman" w:eastAsia="Times New Roman" w:hAnsi="Times New Roman" w:cs="Times New Roman"/>
          <w:sz w:val="16"/>
          <w:lang w:eastAsia="zh-CN"/>
        </w:rPr>
        <w:t xml:space="preserve"> for </w:t>
      </w:r>
      <w:r w:rsidRPr="000B6319">
        <w:rPr>
          <w:rStyle w:val="StyleUnderline"/>
          <w:lang w:eastAsia="zh-CN"/>
        </w:rPr>
        <w:t>it lures survival into life itself where 'to live' is a systematic redundancy.</w:t>
      </w:r>
      <w:r w:rsidRPr="000B6319">
        <w:rPr>
          <w:rFonts w:ascii="Times New Roman" w:eastAsia="Times New Roman" w:hAnsi="Times New Roman" w:cs="Times New Roman"/>
          <w:sz w:val="16"/>
          <w:lang w:eastAsia="zh-CN"/>
        </w:rPr>
        <w:t xml:space="preserve"> Since the Outside in its radical exteriority is everywhere, it only needs to be aroused to rush in and erase the illusion of economical appropriations or closure. </w:t>
      </w:r>
      <w:r w:rsidRPr="000B6319">
        <w:rPr>
          <w:rStyle w:val="Emphasis"/>
          <w:lang w:eastAsia="zh-CN"/>
        </w:rPr>
        <w:t>Openness is a war. it needs strategies to work.</w:t>
      </w:r>
      <w:r w:rsidRPr="000B6319">
        <w:rPr>
          <w:rFonts w:ascii="Times New Roman" w:eastAsia="Times New Roman" w:hAnsi="Times New Roman" w:cs="Times New Roman"/>
          <w:sz w:val="16"/>
          <w:lang w:eastAsia="zh-CN"/>
        </w:rPr>
        <w:t xml:space="preserve"> Openness is not the anthropomorphic desire to be open, </w:t>
      </w:r>
      <w:r w:rsidRPr="000B6319">
        <w:rPr>
          <w:rStyle w:val="StyleUnderline"/>
          <w:lang w:eastAsia="zh-CN"/>
        </w:rPr>
        <w:t>it is the being opened eventuated by the act of opening itself.</w:t>
      </w:r>
      <w:r w:rsidRPr="000B6319">
        <w:rPr>
          <w:rFonts w:ascii="Times New Roman" w:eastAsia="Times New Roman" w:hAnsi="Times New Roman" w:cs="Times New Roman"/>
          <w:sz w:val="16"/>
          <w:lang w:eastAsia="zh-CN"/>
        </w:rPr>
        <w:t xml:space="preserve"> </w:t>
      </w:r>
      <w:r w:rsidRPr="000B6319">
        <w:rPr>
          <w:rStyle w:val="Emphasis"/>
          <w:lang w:eastAsia="zh-CN"/>
        </w:rPr>
        <w:t>To be butchered, lacerated, cracked and laid open</w:t>
      </w:r>
      <w:r w:rsidRPr="000B6319">
        <w:rPr>
          <w:rFonts w:ascii="Times New Roman" w:eastAsia="Times New Roman" w:hAnsi="Times New Roman" w:cs="Times New Roman"/>
          <w:sz w:val="16"/>
          <w:lang w:eastAsia="zh-CN"/>
        </w:rPr>
        <w:t xml:space="preserve"> — such is the corporeal reaction of subjects to the radical act of opening. </w:t>
      </w:r>
      <w:r w:rsidRPr="000B6319">
        <w:rPr>
          <w:rStyle w:val="StyleUnderline"/>
          <w:lang w:eastAsia="zh-CN"/>
        </w:rPr>
        <w:t>Accordingly, affirmation is a camouflaged strategy, a vehicle for cutting though affordance and creatively reinventing openness as a radical butchery</w:t>
      </w:r>
      <w:r w:rsidRPr="000B6319">
        <w:rPr>
          <w:rFonts w:ascii="Times New Roman" w:eastAsia="Times New Roman" w:hAnsi="Times New Roman" w:cs="Times New Roman"/>
          <w:sz w:val="16"/>
          <w:lang w:eastAsia="zh-CN"/>
        </w:rPr>
        <w:t xml:space="preserve"> (a radical xeno-call). To become open or to experience the chemistry of openness is not possible through 'opening yourself* (a desire associated with boundary, capacity and survival economy which covers both you and your environment); but it can be affirmed by entrapping yourself within a strategic alignment with the outside, becoming a lure for its exterior forces</w:t>
      </w:r>
      <w:r w:rsidRPr="000B6319">
        <w:rPr>
          <w:rStyle w:val="StyleUnderline"/>
          <w:lang w:eastAsia="zh-CN"/>
        </w:rPr>
        <w:t>. Radical openness can be invoked by becoming more of a target for the outside</w:t>
      </w:r>
      <w:r w:rsidRPr="000B6319">
        <w:rPr>
          <w:rStyle w:val="Emphasis"/>
          <w:lang w:eastAsia="zh-CN"/>
        </w:rPr>
        <w:t xml:space="preserve">. In order to be opened by the outside rather than being economically open to the system's environment, one must seduce the exterior forces of the outside: </w:t>
      </w:r>
      <w:r w:rsidRPr="000B6319">
        <w:rPr>
          <w:rFonts w:ascii="Times New Roman" w:eastAsia="Times New Roman" w:hAnsi="Times New Roman" w:cs="Times New Roman"/>
          <w:sz w:val="16"/>
          <w:lang w:eastAsia="zh-CN"/>
        </w:rPr>
        <w:t>You can erect yourself as a solid and molar volume, tightening boundaries around yourself, securing your horizon, sealing yourself off from any vulnerability ... immersing yourself deeper into your human hygiene and becoming vigilant against outsiders. Through this excessive paranoia</w:t>
      </w:r>
      <w:r w:rsidRPr="000B6319">
        <w:rPr>
          <w:rStyle w:val="StyleUnderline"/>
          <w:lang w:eastAsia="zh-CN"/>
        </w:rPr>
        <w:t xml:space="preserve">, rigorous closure and survivalist vigilance, one becomes an ideal prey for the radical outside and its forces. </w:t>
      </w:r>
      <w:r w:rsidRPr="000B6319">
        <w:rPr>
          <w:rFonts w:ascii="Times New Roman" w:eastAsia="Times New Roman" w:hAnsi="Times New Roman" w:cs="Times New Roman"/>
          <w:sz w:val="16"/>
          <w:lang w:eastAsia="zh-CN"/>
        </w:rPr>
        <w:t xml:space="preserve">The Middle East's march toward problematic disciplines and the bigotry of monotheistic dogmatism — either through its governing policies and models or through its social and cultural dynamics — is in fact a systematic progress toward a radical openness. </w:t>
      </w:r>
      <w:r w:rsidRPr="000B6319">
        <w:rPr>
          <w:rStyle w:val="StyleUnderline"/>
          <w:lang w:eastAsia="zh-CN"/>
        </w:rPr>
        <w:t xml:space="preserve">The plane of being opened lies at the other side of openness, </w:t>
      </w:r>
      <w:r w:rsidRPr="000B6319">
        <w:rPr>
          <w:sz w:val="16"/>
        </w:rPr>
        <w:t xml:space="preserve">next to strategic closure, </w:t>
      </w:r>
      <w:r w:rsidRPr="000B6319">
        <w:rPr>
          <w:rStyle w:val="StyleUnderline"/>
        </w:rPr>
        <w:t>opposed</w:t>
      </w:r>
      <w:r w:rsidRPr="000B6319">
        <w:rPr>
          <w:rStyle w:val="StyleUnderline"/>
          <w:lang w:eastAsia="zh-CN"/>
        </w:rPr>
        <w:t xml:space="preserve"> to the free world. It is hard for global politics to understand this.</w:t>
      </w:r>
      <w:r w:rsidRPr="000B6319">
        <w:rPr>
          <w:rFonts w:ascii="Times New Roman" w:eastAsia="Times New Roman" w:hAnsi="Times New Roman" w:cs="Times New Roman"/>
          <w:sz w:val="16"/>
          <w:lang w:eastAsia="zh-CN"/>
        </w:rPr>
        <w:t xml:space="preserve"> (H. Parsani) For Parsani, such a systematic march toward the manifestations of closure is equal to summoning and strategically attracting a faceless plague, a xenochemical tide for subversion and disease against all immunity systems and boundaries, all monolithic and molar structures. </w:t>
      </w:r>
      <w:r w:rsidRPr="000B6319">
        <w:rPr>
          <w:rStyle w:val="StyleUnderline"/>
          <w:lang w:eastAsia="zh-CN"/>
        </w:rPr>
        <w:t>Epidemic openness arrives as a cryptogenic event in the form of butchery</w:t>
      </w:r>
      <w:r w:rsidRPr="000B6319">
        <w:rPr>
          <w:rFonts w:ascii="Times New Roman" w:eastAsia="Times New Roman" w:hAnsi="Times New Roman" w:cs="Times New Roman"/>
          <w:sz w:val="16"/>
          <w:lang w:eastAsia="zh-CN"/>
        </w:rPr>
        <w:t xml:space="preserve"> (opening and being opened at the same time). With no prior warning, butchering openness cuts you open (the only question that could be asked is ’where does it start from?*); it turns you into a fine meal, into a new meat... a new food for a new earth. A-Good-Meai Polytics. The ancient Persian cult of Druj (the Mother of Abominations) were the first — through exercising their belief systems directly within the body of monotheism — to discover that ‘</w:t>
      </w:r>
      <w:r w:rsidRPr="000B6319">
        <w:rPr>
          <w:rStyle w:val="Emphasis"/>
          <w:lang w:eastAsia="zh-CN"/>
        </w:rPr>
        <w:t>when it comes to darkness, we must think strategically.</w:t>
      </w:r>
      <w:r w:rsidRPr="000B6319">
        <w:rPr>
          <w:sz w:val="16"/>
        </w:rPr>
        <w:t>’</w:t>
      </w:r>
      <w:r w:rsidRPr="000B6319">
        <w:rPr>
          <w:rFonts w:ascii="Times New Roman" w:eastAsia="Times New Roman" w:hAnsi="Times New Roman" w:cs="Times New Roman"/>
          <w:sz w:val="16"/>
          <w:lang w:eastAsia="zh-CN"/>
        </w:rPr>
        <w:t xml:space="preserve"> To affirm the Life-Satan (Druj), one must reinvent everything as strategy. Engagement with the Life-Satan must be conducted through a strategic communication, that is to say, not by affirming positively through faith or credence but by strategically turning ourselves into meals, acting as a decoy to commence the hunt from the other side. Unlike the revolts of western heterodoxy, the cult of Druj did not take depravity and irrationality as its heterodox or Satanist blueprint; they summoned the Life-Satan by undertaking a paranoid closure against the outside and by becoming excessively obsessive with their hygiene and health. By doing so, they deduced terminal insanity from the very orthodoxy of rationality and logic. In order to surrender yourself to the ecstasy of Life-Satan (the epidemic openness) you must try to purify yourself from all defects, attend numerous hygiene courses, develop a quotidian and institutionalized life-style, evade all defilement both physically and mentally ... you must just try to make A Good Meal out of yourself for the life-Satan and its avatars. </w:t>
      </w:r>
      <w:r w:rsidRPr="000B6319">
        <w:rPr>
          <w:rStyle w:val="Emphasis"/>
          <w:lang w:eastAsia="zh-CN"/>
        </w:rPr>
        <w:t>As an allure for the outside, you should make a decoy out of yourself.</w:t>
      </w:r>
      <w:r w:rsidRPr="000B6319">
        <w:rPr>
          <w:rFonts w:ascii="Times New Roman" w:eastAsia="Times New Roman" w:hAnsi="Times New Roman" w:cs="Times New Roman"/>
          <w:sz w:val="16"/>
          <w:lang w:eastAsia="zh-CN"/>
        </w:rPr>
        <w:t xml:space="preserve"> In this way the Life-Satan is strategically lured to tear you to shreds, giving a new functioning level to openness. Even though openness is exterior to affordance and capacity, it ravages their corpses and defeated territories. </w:t>
      </w:r>
      <w:r w:rsidRPr="000B6319">
        <w:rPr>
          <w:rStyle w:val="StyleUnderline"/>
          <w:lang w:eastAsia="zh-CN"/>
        </w:rPr>
        <w:t xml:space="preserve">Far from a necrocratic relief that presents death as an escape, one becomes an unground to all defilements, fears, and intensities which the Life-Satan pours into systems and organizations, an unground where openness can only be </w:t>
      </w:r>
      <w:r w:rsidRPr="000B6319">
        <w:rPr>
          <w:rStyle w:val="Emphasis"/>
          <w:lang w:eastAsia="zh-CN"/>
        </w:rPr>
        <w:t>outlined as a series of lacerations</w:t>
      </w:r>
      <w:r w:rsidRPr="000B6319">
        <w:rPr>
          <w:rFonts w:ascii="Times New Roman" w:eastAsia="Times New Roman" w:hAnsi="Times New Roman" w:cs="Times New Roman"/>
          <w:sz w:val="16"/>
          <w:lang w:eastAsia="zh-CN"/>
        </w:rPr>
        <w:t xml:space="preserve">. If in terms of the radical outside, </w:t>
      </w:r>
      <w:r w:rsidRPr="000B6319">
        <w:rPr>
          <w:rStyle w:val="Emphasis"/>
          <w:lang w:eastAsia="zh-CN"/>
        </w:rPr>
        <w:t>closure</w:t>
      </w:r>
      <w:r w:rsidRPr="000B6319">
        <w:rPr>
          <w:rFonts w:ascii="Times New Roman" w:eastAsia="Times New Roman" w:hAnsi="Times New Roman" w:cs="Times New Roman"/>
          <w:sz w:val="16"/>
          <w:lang w:eastAsia="zh-CN"/>
        </w:rPr>
        <w:t xml:space="preserve"> (of any system or subject) </w:t>
      </w:r>
      <w:r w:rsidRPr="000B6319">
        <w:rPr>
          <w:rStyle w:val="Emphasis"/>
          <w:lang w:eastAsia="zh-CN"/>
        </w:rPr>
        <w:t>is impossible, then the act of opening is nothing but the effectuation of this impossibility for the system</w:t>
      </w:r>
      <w:r w:rsidRPr="000B6319">
        <w:rPr>
          <w:rStyle w:val="StyleUnderline"/>
          <w:lang w:eastAsia="zh-CN"/>
        </w:rPr>
        <w:t>. For the subject, this effectuation or imposition of impossibility is always catastrophically unpleasant</w:t>
      </w:r>
      <w:r w:rsidRPr="000B6319">
        <w:rPr>
          <w:rStyle w:val="StyleUnderline"/>
        </w:rPr>
        <w:t xml:space="preserve">. </w:t>
      </w:r>
    </w:p>
    <w:p w14:paraId="258E2064" w14:textId="77777777" w:rsidR="00217DE5" w:rsidRPr="000B6319" w:rsidRDefault="00217DE5" w:rsidP="00217DE5">
      <w:pPr>
        <w:pStyle w:val="Heading3"/>
      </w:pPr>
      <w:r w:rsidRPr="000B6319">
        <w:t>Revolutionary Multiculturalism</w:t>
      </w:r>
    </w:p>
    <w:p w14:paraId="587D750B" w14:textId="77777777" w:rsidR="00217DE5" w:rsidRPr="000B6319" w:rsidRDefault="00217DE5" w:rsidP="00217DE5">
      <w:pPr>
        <w:pStyle w:val="Heading4"/>
      </w:pPr>
      <w:r w:rsidRPr="000B6319">
        <w:t>A revolutionary multiculturalism pushes the contradictions of white capitalism to expose the white exploitation of racialized labor – it links theory and praxis by reconciling student education with liberation, instead of production, in order to sever economic thralldom</w:t>
      </w:r>
    </w:p>
    <w:p w14:paraId="6000033B" w14:textId="77777777" w:rsidR="00217DE5" w:rsidRPr="000B6319" w:rsidRDefault="00217DE5" w:rsidP="00217DE5">
      <w:r w:rsidRPr="000B6319">
        <w:rPr>
          <w:rStyle w:val="Style13ptBold"/>
        </w:rPr>
        <w:t>McLaren, Leonardo, and Allen 2000</w:t>
      </w:r>
      <w:r w:rsidRPr="000B6319">
        <w:t xml:space="preserve"> (Peter, Zeus, Ricky Lee, McLaren is a Distinguished Professor in Critical Studies in the College of Educational Studies at Chapman University. Leonardo is a professor with a Ph.D. in Education and B.A. in English from UCLA.Allen is a professor in the Education Department at the University of New Mexico. “Multicultural Curriculum: New Directions for Social Theory,” </w:t>
      </w:r>
      <w:r w:rsidRPr="000B6319">
        <w:rPr>
          <w:i/>
        </w:rPr>
        <w:t>Practice and Policy</w:t>
      </w:r>
      <w:r w:rsidRPr="000B6319">
        <w:t>, pg 120-121, accessed 7/10/17, EHL)</w:t>
      </w:r>
    </w:p>
    <w:p w14:paraId="7B88DF46" w14:textId="77777777" w:rsidR="00217DE5" w:rsidRPr="000B6319" w:rsidRDefault="00217DE5" w:rsidP="00217DE5">
      <w:pPr>
        <w:rPr>
          <w:u w:val="single"/>
        </w:rPr>
      </w:pPr>
      <w:r w:rsidRPr="000B6319">
        <w:rPr>
          <w:u w:val="single"/>
        </w:rPr>
        <w:t>The theory of expenditure</w:t>
      </w:r>
      <w:r w:rsidRPr="000B6319">
        <w:rPr>
          <w:sz w:val="14"/>
        </w:rPr>
        <w:t xml:space="preserve"> proposed here is a modiﬁed Bataillean pedagogy. It </w:t>
      </w:r>
      <w:r w:rsidRPr="000B6319">
        <w:rPr>
          <w:u w:val="single"/>
        </w:rPr>
        <w:t xml:space="preserve">represents an alternative theory to production that </w:t>
      </w:r>
      <w:r w:rsidRPr="000B6319">
        <w:rPr>
          <w:sz w:val="14"/>
        </w:rPr>
        <w:t>nevertheless</w:t>
      </w:r>
      <w:r w:rsidRPr="000B6319">
        <w:rPr>
          <w:u w:val="single"/>
        </w:rPr>
        <w:t xml:space="preserve"> depends on the transformation of labor to realize its </w:t>
      </w:r>
      <w:r w:rsidRPr="000B6319">
        <w:rPr>
          <w:sz w:val="14"/>
        </w:rPr>
        <w:t>luxurious</w:t>
      </w:r>
      <w:r w:rsidRPr="000B6319">
        <w:rPr>
          <w:u w:val="single"/>
        </w:rPr>
        <w:t xml:space="preserve"> goals</w:t>
      </w:r>
      <w:r w:rsidRPr="000B6319">
        <w:rPr>
          <w:sz w:val="14"/>
        </w:rPr>
        <w:t xml:space="preserve">. </w:t>
      </w:r>
      <w:r w:rsidRPr="000B6319">
        <w:rPr>
          <w:u w:val="single"/>
        </w:rPr>
        <w:t>A modiﬁed theory of expenditure recognizes the value in school experiences promoting knowledge that serves no master.</w:t>
      </w:r>
      <w:r w:rsidRPr="000B6319">
        <w:rPr>
          <w:sz w:val="14"/>
        </w:rPr>
        <w:t xml:space="preserve"> But </w:t>
      </w:r>
      <w:r w:rsidRPr="000B6319">
        <w:rPr>
          <w:u w:val="single"/>
        </w:rPr>
        <w:t>it also realizes that a master currently exists and must be deposed strategically</w:t>
      </w:r>
      <w:r w:rsidRPr="000B6319">
        <w:rPr>
          <w:sz w:val="14"/>
        </w:rPr>
        <w:t xml:space="preserve">. </w:t>
      </w:r>
      <w:r w:rsidRPr="000B6319">
        <w:rPr>
          <w:b/>
          <w:u w:val="single"/>
        </w:rPr>
        <w:t>The double helix of whiteness and capitalism is the conspiratorial ﬁrst cause</w:t>
      </w:r>
      <w:r w:rsidRPr="000B6319">
        <w:rPr>
          <w:sz w:val="14"/>
        </w:rPr>
        <w:t xml:space="preserve">. </w:t>
      </w:r>
      <w:r w:rsidRPr="000B6319">
        <w:rPr>
          <w:b/>
          <w:u w:val="single"/>
        </w:rPr>
        <w:t>Pushing the contradictions of white capitalism to their extreme exposes the weak joints of the economy</w:t>
      </w:r>
      <w:r w:rsidRPr="000B6319">
        <w:rPr>
          <w:sz w:val="14"/>
        </w:rPr>
        <w:t>. Only then can we approach what Bataille calls “</w:t>
      </w:r>
      <w:r w:rsidRPr="000B6319">
        <w:rPr>
          <w:u w:val="single"/>
        </w:rPr>
        <w:t xml:space="preserve">unknowing.” or knowledge divorced from ends, </w:t>
      </w:r>
      <w:r w:rsidRPr="000B6319">
        <w:rPr>
          <w:sz w:val="14"/>
        </w:rPr>
        <w:t xml:space="preserve">because it </w:t>
      </w:r>
      <w:r w:rsidRPr="000B6319">
        <w:rPr>
          <w:u w:val="single"/>
        </w:rPr>
        <w:t>reconciles student interests in work as these evolve in their liberated form and not as they (re)produce certain outcomes</w:t>
      </w:r>
      <w:r w:rsidRPr="000B6319">
        <w:rPr>
          <w:sz w:val="14"/>
        </w:rPr>
        <w:t xml:space="preserve">. Bataillean pedagogy, as Jürgen Habermas (1987) suggests, appears like a form of </w:t>
      </w:r>
      <w:r w:rsidRPr="000B6319">
        <w:rPr>
          <w:u w:val="single"/>
        </w:rPr>
        <w:t>fantastic anarchism</w:t>
      </w:r>
      <w:r w:rsidRPr="000B6319">
        <w:rPr>
          <w:sz w:val="14"/>
        </w:rPr>
        <w:t xml:space="preserve"> because it </w:t>
      </w:r>
      <w:r w:rsidRPr="000B6319">
        <w:rPr>
          <w:u w:val="single"/>
        </w:rPr>
        <w:t>lacks a rational basis for valuing one form of student work over another</w:t>
      </w:r>
      <w:r w:rsidRPr="000B6319">
        <w:rPr>
          <w:sz w:val="14"/>
        </w:rPr>
        <w:t xml:space="preserve"> (</w:t>
      </w:r>
      <w:r w:rsidRPr="000B6319">
        <w:rPr>
          <w:u w:val="single"/>
        </w:rPr>
        <w:t>since this is beyond linguistic representation</w:t>
      </w:r>
      <w:r w:rsidRPr="000B6319">
        <w:rPr>
          <w:sz w:val="14"/>
        </w:rPr>
        <w:t xml:space="preserve">). Moreover, Bataille is involved in a </w:t>
      </w:r>
      <w:r w:rsidRPr="000B6319">
        <w:rPr>
          <w:u w:val="single"/>
        </w:rPr>
        <w:t>performative contradiction</w:t>
      </w:r>
      <w:r w:rsidRPr="000B6319">
        <w:rPr>
          <w:sz w:val="14"/>
        </w:rPr>
        <w:t xml:space="preserve"> that </w:t>
      </w:r>
      <w:r w:rsidRPr="000B6319">
        <w:rPr>
          <w:u w:val="single"/>
        </w:rPr>
        <w:t>uses reasoned arguments to reject the metanarrative of rational knowledge</w:t>
      </w:r>
      <w:r w:rsidRPr="000B6319">
        <w:rPr>
          <w:sz w:val="14"/>
        </w:rPr>
        <w:t xml:space="preserve"> (lay 1993). However, </w:t>
      </w:r>
      <w:r w:rsidRPr="000B6319">
        <w:rPr>
          <w:u w:val="single"/>
        </w:rPr>
        <w:t>it is</w:t>
      </w:r>
      <w:r w:rsidRPr="000B6319">
        <w:rPr>
          <w:sz w:val="14"/>
        </w:rPr>
        <w:t xml:space="preserve"> also possible to construct Bataille’s suggestions not as anarchistic, but as </w:t>
      </w:r>
      <w:r w:rsidRPr="000B6319">
        <w:rPr>
          <w:u w:val="single"/>
        </w:rPr>
        <w:t>an opening up of knowledge to all possibilities</w:t>
      </w:r>
      <w:r w:rsidRPr="000B6319">
        <w:rPr>
          <w:sz w:val="14"/>
        </w:rPr>
        <w:t xml:space="preserve">. Transforming student labor and transgressing utilitarian experience represents the double move out of alienated school knowledge. A revolutionary </w:t>
      </w:r>
      <w:r w:rsidRPr="000B6319">
        <w:rPr>
          <w:u w:val="single"/>
        </w:rPr>
        <w:t>multicultural education entails teaching students and teachers about the productive basis of schools and social life. It calls for white teachers to pay attention to how they manifest their whiteness through their territorial control over production and expenditure</w:t>
      </w:r>
      <w:r w:rsidRPr="000B6319">
        <w:rPr>
          <w:sz w:val="14"/>
        </w:rPr>
        <w:t xml:space="preserve">. Revolutionary </w:t>
      </w:r>
      <w:r w:rsidRPr="000B6319">
        <w:rPr>
          <w:u w:val="single"/>
        </w:rPr>
        <w:t>multiculturalism</w:t>
      </w:r>
      <w:r w:rsidRPr="000B6319">
        <w:rPr>
          <w:sz w:val="14"/>
        </w:rPr>
        <w:t xml:space="preserve"> </w:t>
      </w:r>
      <w:r w:rsidRPr="000B6319">
        <w:rPr>
          <w:u w:val="single"/>
        </w:rPr>
        <w:t>assists</w:t>
      </w:r>
      <w:r w:rsidRPr="000B6319">
        <w:rPr>
          <w:sz w:val="14"/>
        </w:rPr>
        <w:t xml:space="preserve"> students in constructing </w:t>
      </w:r>
      <w:r w:rsidRPr="000B6319">
        <w:rPr>
          <w:u w:val="single"/>
        </w:rPr>
        <w:t>a concrete education by exposing the contradictions found in their encounters with the normative spatial orders of whiteness</w:t>
      </w:r>
      <w:r w:rsidRPr="000B6319">
        <w:rPr>
          <w:sz w:val="14"/>
        </w:rPr>
        <w:t xml:space="preserve">. </w:t>
      </w:r>
      <w:r w:rsidRPr="000B6319">
        <w:rPr>
          <w:b/>
          <w:u w:val="single"/>
        </w:rPr>
        <w:t>Revolutionary multiculturalism encourages young minds to link their critique of school knowledge with the white exploitation of racialized labor</w:t>
      </w:r>
      <w:r w:rsidRPr="000B6319">
        <w:rPr>
          <w:sz w:val="14"/>
        </w:rPr>
        <w:t xml:space="preserve">. However, </w:t>
      </w:r>
      <w:r w:rsidRPr="000B6319">
        <w:rPr>
          <w:u w:val="single"/>
        </w:rPr>
        <w:t>revolutionary multiculturalism also recognizes the importance of a theory of expenditure in order to guard against the uncritical valorization of utilitarian labor coextensive with whiteness.</w:t>
      </w:r>
      <w:r w:rsidRPr="000B6319">
        <w:rPr>
          <w:sz w:val="14"/>
        </w:rPr>
        <w:t xml:space="preserve"> Squandering knowledge without return or proﬁt is not the opposite of production but rather its completion. Revolutionary multiculturalism is involved in planning </w:t>
      </w:r>
      <w:r w:rsidRPr="000B6319">
        <w:rPr>
          <w:u w:val="single"/>
        </w:rPr>
        <w:t>the counter territorial construction</w:t>
      </w:r>
      <w:r w:rsidRPr="000B6319">
        <w:rPr>
          <w:sz w:val="14"/>
        </w:rPr>
        <w:t xml:space="preserve"> of spaces for </w:t>
      </w:r>
      <w:r w:rsidRPr="000B6319">
        <w:rPr>
          <w:u w:val="single"/>
        </w:rPr>
        <w:t>forg</w:t>
      </w:r>
      <w:r w:rsidRPr="000B6319">
        <w:rPr>
          <w:sz w:val="14"/>
        </w:rPr>
        <w:t xml:space="preserve">ing </w:t>
      </w:r>
      <w:r w:rsidRPr="000B6319">
        <w:rPr>
          <w:u w:val="single"/>
        </w:rPr>
        <w:t>liberating relationships between expenditure and production</w:t>
      </w:r>
      <w:r w:rsidRPr="000B6319">
        <w:rPr>
          <w:sz w:val="14"/>
        </w:rPr>
        <w:t xml:space="preserve">. But </w:t>
      </w:r>
      <w:r w:rsidRPr="000B6319">
        <w:rPr>
          <w:b/>
          <w:u w:val="single"/>
        </w:rPr>
        <w:t>we should problematize those relationships between expenditure and production that serve the interests of white capitalism</w:t>
      </w:r>
      <w:r w:rsidRPr="000B6319">
        <w:rPr>
          <w:sz w:val="14"/>
        </w:rPr>
        <w:t xml:space="preserve">. For example, a certain factory in Los Angeles employs mostly Mexicans for the production of audio speakers. On Cinco de Mayo, the mostly white administration of this factory hires mariachi bands to perform for the workers during their lunch break. In this scenario, </w:t>
      </w:r>
      <w:r w:rsidRPr="000B6319">
        <w:rPr>
          <w:u w:val="single"/>
        </w:rPr>
        <w:t>expenditure has been folded into capitalist production.</w:t>
      </w:r>
      <w:r w:rsidRPr="000B6319">
        <w:rPr>
          <w:sz w:val="14"/>
        </w:rPr>
        <w:t xml:space="preserve"> The mariachis are hired not to promote the resistance of labor, but to make the laborers more productive and loyal to the company. This is not the kind of relationship between production and expenditure that is counterhegemonic. </w:t>
      </w:r>
      <w:r w:rsidRPr="000B6319">
        <w:rPr>
          <w:u w:val="single"/>
        </w:rPr>
        <w:t>A revolutionary multiculturalism calls for whites to be allies with people of color in authoring spatialities that intervene in the normative functioning of white privilege in white capitalism</w:t>
      </w:r>
      <w:r w:rsidRPr="000B6319">
        <w:rPr>
          <w:sz w:val="14"/>
        </w:rPr>
        <w:t xml:space="preserve">. A revolutionary multiculturalism sharpens on the Whetstone of liberation, Bataille’s vision of excess </w:t>
      </w:r>
      <w:r w:rsidRPr="000B6319">
        <w:rPr>
          <w:u w:val="single"/>
        </w:rPr>
        <w:t>and</w:t>
      </w:r>
      <w:r w:rsidRPr="000B6319">
        <w:rPr>
          <w:sz w:val="14"/>
        </w:rPr>
        <w:t xml:space="preserve"> Marx’s imperative of class struggle </w:t>
      </w:r>
      <w:r w:rsidRPr="000B6319">
        <w:rPr>
          <w:u w:val="single"/>
        </w:rPr>
        <w:t>can help us to formulate such a revolutionary project in order to sever both the economic thralldom through which the oppressed are imprisoned by the capitalist class as well as the systems of classiﬁcation and intelligibility that are used to justify the current social and spatial division of labor</w:t>
      </w:r>
      <w:r w:rsidRPr="000B6319">
        <w:rPr>
          <w:sz w:val="14"/>
        </w:rPr>
        <w:t xml:space="preserve">. We need not wait to be given the gift of solidarity from the gods of progress nor expect it to be produced by the inevitability of revolution. Rather, </w:t>
      </w:r>
      <w:r w:rsidRPr="000B6319">
        <w:rPr>
          <w:u w:val="single"/>
        </w:rPr>
        <w:t>we must take that ﬁrst step toward revolutionary praxis. That is one gift we can bestow on ourselves.</w:t>
      </w:r>
    </w:p>
    <w:p w14:paraId="4CEA6F66" w14:textId="77777777" w:rsidR="00217DE5" w:rsidRPr="000B6319" w:rsidRDefault="00217DE5" w:rsidP="00217DE5">
      <w:pPr>
        <w:pStyle w:val="Heading3"/>
      </w:pPr>
      <w:r w:rsidRPr="000B6319">
        <w:t xml:space="preserve">Sacrifice </w:t>
      </w:r>
    </w:p>
    <w:p w14:paraId="6F291310" w14:textId="77777777" w:rsidR="00134967" w:rsidRPr="000B6319" w:rsidRDefault="00134967" w:rsidP="00134967">
      <w:pPr>
        <w:pStyle w:val="Heading4"/>
      </w:pPr>
      <w:r w:rsidRPr="000B6319">
        <w:t>We sacrificed your aff, come and get it</w:t>
      </w:r>
    </w:p>
    <w:p w14:paraId="15CD4167" w14:textId="77777777" w:rsidR="00134967" w:rsidRPr="000B6319" w:rsidRDefault="00134967" w:rsidP="00134967">
      <w:r w:rsidRPr="000B6319">
        <w:rPr>
          <w:rStyle w:val="Style13ptBold"/>
        </w:rPr>
        <w:t>Bataille 91.</w:t>
      </w:r>
      <w:r w:rsidRPr="000B6319">
        <w:t xml:space="preserve"> Georges, insane librarian, The Accursed Share: An Essay on the General Economy vol. 1 consumption, translated Robert Hurley p.59-61</w:t>
      </w:r>
    </w:p>
    <w:p w14:paraId="7E52D82B" w14:textId="77777777" w:rsidR="00134967" w:rsidRPr="000B6319" w:rsidRDefault="00134967" w:rsidP="00134967">
      <w:pPr>
        <w:rPr>
          <w:rStyle w:val="StyleUnderline"/>
        </w:rPr>
      </w:pPr>
      <w:r w:rsidRPr="000B6319">
        <w:rPr>
          <w:rStyle w:val="StyleUnderline"/>
        </w:rPr>
        <w:t xml:space="preserve">The victim is a surplus taken from the mass of useful wealth. And he can only be withdrawn from it in order to be consumed profitlessly, and therefore utterly destroyed. Once chosen, he [the victim] is the accursed share, destined for violent consumption. But the curse tears him away from the order of things; it gives him a recognizable figure, which now radiates intimacy, anguish, the profundity of living beings. </w:t>
      </w:r>
      <w:r w:rsidRPr="000B6319">
        <w:t>Nothing is more striking than the attention that is lavished on him</w:t>
      </w:r>
      <w:r w:rsidRPr="000B6319">
        <w:rPr>
          <w:rStyle w:val="StyleUnderline"/>
        </w:rPr>
        <w:t>. Being a thing, he cannot be withdrawn from the real order, which binds him unless destruction rids him [it] of his "thinghood," eliminating his usefulness once and for all. As soon as he is consecrated and during the time, between the consecration and death he enters the closeness of the sacrificers and participates in their consumptions; He is one of their own and in the festival in which he will perish he sings, dances and enjoys all the pleasures with them. There is no more servility in him; he [the victim] can even receive arms and fight. He is lost in the immense confusion of the festival. And that is precisely [its] his undoing</w:t>
      </w:r>
      <w:r w:rsidRPr="000B6319">
        <w:t xml:space="preserve">. </w:t>
      </w:r>
      <w:r w:rsidRPr="000B6319">
        <w:rPr>
          <w:rStyle w:val="StyleUnderline"/>
        </w:rPr>
        <w:t>The victim will be the only one in fact to leave the real order entirely, for he alone is carried along to the end by the movement of the festival. The sacrificer is divine only with reservations. The future is heavily reserved in him; the future is the weight that he bears as a thing.</w:t>
      </w:r>
      <w:r w:rsidRPr="000B6319">
        <w:t xml:space="preserve"> The official theologians whose tradition Sahagiin collected were well aware of this, for they placed the voluntary sacrifice of Nanauatzin above the others, praised warriors for being consumed by the gods, and gave divinity the meaning of consumption. </w:t>
      </w:r>
      <w:r w:rsidRPr="000B6319">
        <w:rPr>
          <w:rStyle w:val="StyleUnderline"/>
        </w:rPr>
        <w:t>We cannot know to what extent the victims of Mexico accepted their fate. It may be that in a sense certain ones of them "considered it an honor" to be offered to the gods. But their immolation was not voluntary.</w:t>
      </w:r>
      <w:r w:rsidRPr="000B6319">
        <w:t xml:space="preserve"> Moreover, it is clear that, from the time of Sahagun's informants, these death orgies were tolerated because they impressed foreigners. The Mexicans immolated children that were chosen from among their own. But severe penalties had to be decreed against those who walked away from their procession when they went up to the altars. </w:t>
      </w:r>
      <w:r w:rsidRPr="000B6319">
        <w:rPr>
          <w:rStyle w:val="StyleUnderline"/>
        </w:rPr>
        <w:t>Sacrifice comprises a mixture of anguish and frenzy. The frenzy is more powerful than the anguish, but only providing its effects are diverted to the exterior, onto a foreign prisoner. It suffices for the sacrificer to give up the wealth that the victim could have been for him</w:t>
      </w:r>
      <w:r w:rsidRPr="000B6319">
        <w:t xml:space="preserve">. This understandable lack of rigor does not, however, change the meaning of the ritual. </w:t>
      </w:r>
      <w:r w:rsidRPr="000B6319">
        <w:rPr>
          <w:rStyle w:val="StyleUnderline"/>
        </w:rPr>
        <w:t>The only valid excess was one that went beyond the bounds, and one whose consumption appeared worthy of the gods. This was the price men paid to escape their down fall and remove the weight introduced in them by the avarice, and cold calculation of the real order.</w:t>
      </w:r>
    </w:p>
    <w:p w14:paraId="24DA8B91" w14:textId="77777777" w:rsidR="00134967" w:rsidRPr="000B6319" w:rsidRDefault="00134967" w:rsidP="00134967"/>
    <w:p w14:paraId="58C07658" w14:textId="77777777" w:rsidR="00217DE5" w:rsidRPr="000B6319" w:rsidRDefault="00217DE5" w:rsidP="00217DE5">
      <w:pPr>
        <w:pStyle w:val="Heading4"/>
      </w:pPr>
      <w:r w:rsidRPr="000B6319">
        <w:t xml:space="preserve">We declare ourselves sovereign, and refuse identification with their cowardly politics.  We offer this debate to ecstatic communication, sacrificing certainty to social exuberance.  We sacrifice the 1AC, sever its head, flay its corpse, and wear its skin.  </w:t>
      </w:r>
    </w:p>
    <w:p w14:paraId="6A88E316" w14:textId="77777777" w:rsidR="00217DE5" w:rsidRPr="000B6319" w:rsidRDefault="00217DE5" w:rsidP="00217DE5">
      <w:pPr>
        <w:spacing w:line="240" w:lineRule="auto"/>
        <w:contextualSpacing/>
        <w:rPr>
          <w:rFonts w:cstheme="minorHAnsi"/>
        </w:rPr>
      </w:pPr>
      <w:r w:rsidRPr="000B6319">
        <w:rPr>
          <w:rStyle w:val="Style13ptBold"/>
        </w:rPr>
        <w:t>Razinsky 2009</w:t>
      </w:r>
      <w:r w:rsidRPr="000B6319">
        <w:rPr>
          <w:rFonts w:cstheme="minorHAnsi"/>
          <w:sz w:val="24"/>
        </w:rPr>
        <w:t xml:space="preserve"> </w:t>
      </w:r>
      <w:r w:rsidRPr="000B6319">
        <w:rPr>
          <w:rFonts w:cstheme="minorHAnsi"/>
        </w:rPr>
        <w:t xml:space="preserve">(The Hebrew University of Jerusalem, </w:t>
      </w:r>
      <w:r w:rsidRPr="000B6319">
        <w:rPr>
          <w:rFonts w:cstheme="minorHAnsi"/>
          <w:i/>
          <w:szCs w:val="18"/>
        </w:rPr>
        <w:t>SubStance</w:t>
      </w:r>
      <w:r w:rsidRPr="000B6319">
        <w:rPr>
          <w:rFonts w:cstheme="minorHAnsi"/>
          <w:szCs w:val="18"/>
        </w:rPr>
        <w:t xml:space="preserve"> #119, Vol. 38, no. 2, 2009 ***we don’t endorse gendered or ableist language***</w:t>
      </w:r>
      <w:r w:rsidRPr="000B6319">
        <w:rPr>
          <w:rFonts w:cstheme="minorHAnsi"/>
        </w:rPr>
        <w:t>)</w:t>
      </w:r>
    </w:p>
    <w:p w14:paraId="207CAA05" w14:textId="77777777" w:rsidR="00217DE5" w:rsidRPr="000B6319" w:rsidRDefault="00217DE5" w:rsidP="00217DE5">
      <w:pPr>
        <w:rPr>
          <w:sz w:val="14"/>
        </w:rPr>
      </w:pPr>
      <w:r w:rsidRPr="000B6319">
        <w:rPr>
          <w:sz w:val="14"/>
        </w:rPr>
        <w:t xml:space="preserve">Thus we see that the stakes are high. What is at stake is the attempt  of the subject to grasp itself in totality. This attempt necessitates bringing  death into the account, but death itself hampers this very attempt. One  never dies in the first person.  Returning to Bataille, why does he believe sacrifice to be a solution  to Hegel’s fundamental paradox? For him, it answers the requirements of  the human, for Man meets death face to face in the sacrifice, he sojourns  with it, and yet, at the same time, he preserves his life. In sacrifice, says  Bataille, man destroys the animal within him and establishes his human  truth as a “being unto death” (he uses Heidegger’s term). Sacrifice provides  a clear manifestation of man’s fundamental negativity, in the form of  death (Bataille, “Hegel” 335-36; 286). </w:t>
      </w:r>
      <w:r w:rsidRPr="000B6319">
        <w:rPr>
          <w:u w:val="single"/>
        </w:rPr>
        <w:t>The sacrificer both destroys and  survives. Moreover, in the sacrifice, death is approached voluntarily by  Man.  In this way the paradox is overcome, and yet remains open. We can  approach death and yet remain alive, but, one might ask, is it really  death that we encountered, or did we merely fabricate a simulacrum?  Bataille insists elsewhere, however, that sacrifice is not a simulacrum,  not a mere subterfuge. In the sacrificial ritual, a real impression of horror  is cast upon the spectators. Sacrifice burns like a sun, spreading radiation our eyes can hardly bear, and calls for the negation of individuals as  such (“The Festival” 313; 215). We did not fool death; we are burned in its  fire.  Bataille’s idea of the sacrifice also addresses Freud’s paradox. It might  be impossible to imagine our own death directly, but it is possible to  imagine it with the aid of some mediator, to meet death through an other’s  death. Yet on some level this other’s death must be our own as well for it  to be effective, and indeed this is the case, says Bataille. He stresses the  element of identification: “In the sacrifice, the sacrificer identifies himself  with the animal that is struck down dead. And so he dies in seeing himself  die” (“Hegel” 336; 287). “There is no sacrifice,” writes Denis Hollier, “unless  the one performing it identifies, in the end, with the victim” (166). Thus it  is through identification, through otherness that is partly sameness, that  a solution is achieved. If it were us, we would die in the act. If it were a  complete other, it would not, in any way, be our death.  Also noteworthy is Bataille’s stress on the involvement of sight: “and  so he dies in seeing himself die” (“Hegel” 336; 287), which brings him  close to Freud’s view of the nature of the problem, for Freud insists on the  visual, recasting the problem as one of spectatorship, imagining,  perceiving. Bataille’s description recapitulates that of Freud, but renders  it positive. Yes, we remain as a spectator, but it is essential that we do so.  Without it, we cannot be said to have met death. Significantly, meeting  death is a need, not uncalled-for. We must meet death, and we must  remain as spectators. Thus it is through identification and through visual  participation in the dying that a solution is achieved, accompanied by  the critical revaluation of values, which renders the meeting with death  crucial for “humanness.”  Note that both possibilities of meeting death—in the sacrificial-ritual  we have just explored, and in theatre or art, to which we now turn—are  social. [continued] Thus Freud’s text, although it insists on the irrepresentability of death,  actually offers, unintentionally perhaps, a possible way out of the  paradox through turning to the other. Death perhaps cannot be looked at  directly, but it can be grasped sideways, indirectly, vicariously through  a mirror, to use Perseus’s ancient trick against Medusa. The introduction  of the other, both similar to and different from oneself, into the equation  of death helps break out of the Cartesian circle with both its incontestable  truth and its solipsism and affirmation of oneself.  The safety that theater provides, of essentially knowing that we will  remain alive, emerges as a kind of requirement for our ability to really  identify with the other. In that, it paradoxically enables us to really get a  taste of death. Bataille radicalizes that possibility.  Although Freud deems the estrangement of death from psychic life a  problem, as we have seen and shall see, theater is not a solution for him.  With Bataille however, theater emerges as a much more compelling  alternative. Again, it is a matter of a delicate nuance, but a nuance that  makes all the difference. The idea common to both authors—that we can  meet death through the other and yet remain alive—is ambiguous. One  can lay stress on that encounter or on the fact of remaining alive.</w:t>
      </w:r>
      <w:r w:rsidRPr="000B6319">
        <w:rPr>
          <w:sz w:val="14"/>
        </w:rPr>
        <w:t xml:space="preserve">  11    Freud SubStance #119, Vol. 38, no. 2, 2009  75  Looking Death in the Eyes: Freud and Bataille  tends to opt for the second possibility, but his text can also be read as  supporting the first. The benefit in bringing Freud and Bataille together  is that it invites us to that second reading.  An Encounter with Death  Death in Freud is often the death of the other. Both the fear of death  and the death wish are often focused on the other as their object. But almost always it is as though through the discussion of the other Freud  were trying to keep death at bay. But along with Bataille, we can take  this other more seriously. Imagining our own death might be impossible,  yet we can still get a glimpse of death when it is an other that dies.  In one passage in his text, the death of the other seems more explicitly  a crucial point for Freud as well—one passage where death does not  seem so distant. Freud comments on the attitude of primeval Man to  death, as described above—namely that he wishes it in others but ignores  it in himself. “But there was for him one case in which the two opposite  attitudes towards death collided,” he continues.  It occurred when primeval man saw someone who belonged to him  die—his wife, his child, his friend […]. Then, in his pain, he was  forced to learn that one can die, too, oneself, and his whole being  revolted against the admission. (“Thoughts” 293)   Freud goes on to explain that the loved one was at once part of himself,  and a stranger whose death pleased primeval man.  It is from this point, Freud continues, that philosophy, psychology  and religion sprang.  12    I have described elsewhere (Razinsky, “A Struggle”)  how Freud’s reluctance to admit the importance of death quickly  undermines this juncture of the existential encounter with death by  focusing on the emotional ambivalence of primeval man rather than on  death itself. However, the description is there and is very telling. Primeval  man witnessed death, and “his whole being revolted against the  admission.” ”Man could no longer keep death at a distance, for he had  tasted it in his pain about the dead” (Freud, “Thoughts” 294).  Once again, it is through the death of the other that man comes to  grasp death. Once again, we have that special admixture of the other  being both an other and oneself that facilitates the encounter with death.  Something of myself must be in the other in order for me to see his death  as relevant to myself. Yet his or her otherness, which means my  reassurance of my survival, is no less crucial, for if it were not present,  there would be no acknowledgement of death, one’s own death always  being, says Freud, one’s blind spot.  13          Liran Razinsky  SubStance #119, Vol. 38, no. 2, 2009  76  I mentioned before Heidegger’s grappling with a problem similar to  Bataille’s paradox. It is part of Heidegger’s claim, which he shares with  Freud, that one’s death is unimaginable. In a famous section Heidegger  mentions the possibility of coming to grasp death through the death of  the other but dismisses it, essentially since the other in that case would  retain its otherness: the other’s death is necessarily the other’s and not  mine (47:221-24). Thus we return to the problem we started with—that  of the necessary subject-object duality in the process of the representation  of death. Watching the dead object will no more satisfy me than imagining  myself as an object, for the radical difference of both from me as a subject  will remain intact. But the possibility that seems to emerge from the  discussion of Freud and Bataille is that in-between position of the person  both close and distant, both self and other, which renders true  apprehension of death possible, through real identification.  14   As Bataille  says, regarding the Irish Wake custom where the relatives drink and  dance before the body of the deceased: “It is the death of an other, but in  such instances, the death of the other is always the image of one’s own  death” (“Hegel” 341; 291).  Bataille speaks of the dissolution of the subject-object boundaries in  sacrifice, of the “fusion of beings” in these moments of intensity (“The  Festival” 307-11; 210-13; La Littérature 215; 70). Possibly, that is what  happens to primeval man when the loved one dies and why his “whole  being” is affected. He himself is no longer sure of his identity. Before, it  was clear—there is the other, the object, whom one wants dead, and  there is oneself, a subject. The show and the spectators. Possibly what  man realized before the cadaver of his loved one was that he himself is  also an object, taking part in the world of objects, and not only a subject.  When he understood this, it seems to me, he understood death. For in a  sense a subject subjectively never dies. Psychologically nothing limits  him,  15   while an object implies limited existence: limited by other objects  that interact with it, limited in space, limited in being the thought-content  of someone else. Moreover, primeval man understood that he is the same  for other subjects as other subjects are for him—that is, they can wish  him dead or, which is pretty much the same, be indifferent to his existence.  The encounter made primeval man step out of the psychological position  of a center, transparent to itself, and understand that he is not only a  spirit but also a thing, an object, not only a spectator; this is what really  shakes him.  16  The Highest Stake in the Game of Living  Thus far we have mainly discussed our first two questions: the  limitation in imagining death and the possible solution through a form SubStance #119, Vol. 38, no. 2, 2009  77  Looking Death in the Eyes: Freud and Bataille  of praxis, in either a channeled, ritualized or a spontaneous encounter  with the death of an other, overcoming the paradox of the impossibility  of representation by involving oneself through deep identification. We  shall now turn to our third question, of the value of integrating death  into our thoughts. We have seen that Bataille’s perspective continuously  brings up the issue of the value of approaching death. The questions of  whether we can grasp death and, if we can, how, are not merely abstract  or neutral ones. The encounter with death, that we now see is possible,  seems more and more to emerge as possessing a positive value, indeed as  fundamental. What we shall now examine is Freud’s attempt to address  that positive aspect directly, an attempt that betrays, however, a deep  ambivalence.  As mentioned, Freud’s text is very confused, due to true hesitation  between worldviews (see Razinsky, “A Struggle”). One manifestation of  this confusion is Freud’s position regarding this cultural-conventional  attitude: on the one hand he condemns it, yet on the other hand he accepts  it as natural and inevitable. For him, it results to some extent from death’s  exclusion from unconscious thought (“Thoughts” 289, 296-97). </w:t>
      </w:r>
      <w:r w:rsidRPr="000B6319">
        <w:rPr>
          <w:u w:val="single"/>
        </w:rPr>
        <w:t xml:space="preserve">Death  cannot be represented and is therefore destined to remain foreign to our  life.  17  But then Freud suddenly recognizes an opposite necessity: not to  reject death but to insert it into life. Not to distance ourselves from it, but  to familiarize ourselves with it:  But this attitude [the cultural-conventional one] of ours towards death  has a powerful effect on our lives. Life is impoverished, it loses in  interest, when the highest stake in the game of living, life itself, may  not be risked. It becomes as shallow and empty as, let us say, an  American flirtation, in which it is understood from the first that nothing  is to happen, as contrasted with a Continental love-affair in which  both partners must constantly bear its serious consequences in mind.  Our emotional ties, the unbearable intensity of our grief, make us  disinclined to court danger for ourselves and for those who belong  to us. We dare not contemplate a great many undertakings which are  dangerous but in fact indispensable, such as attempts at artificial flight,  expeditions to distant countries or experiments with explosive  substances. We are paralyzed by the thought of who is to take the  son’s place with his mother, the husband’s with his wife, the father’s  with his children, if a disaster should occur. Thus the tendency to  exclude death from our calculations in life brings in its train many  other renunciations and exclusions. Yet </w:t>
      </w:r>
      <w:r w:rsidRPr="000B6319">
        <w:rPr>
          <w:sz w:val="14"/>
        </w:rPr>
        <w:t xml:space="preserve">the motto of the Hanseatic  League ran: ‘Navigare necesse est, vivere non necesse.’ (“It is necessary  to sail the seas, it is not necessary to live.”) (“Thoughts” 290-91)  Readers unfamiliar with Freud’s paper are probably shaking their  heads in disbelief. Is it Freud who utters these words? Indeed, the oddity  of this citation cannot be over-estimated. It seems not to belong to Freud’s          Liran Razinsky  SubStance #119, Vol. 38, no. 2, 2009  78  thought. One can hardly find any other places where he speaks of such  an intensification of life and fascination with death, and praises  uncompromising risk-taking and the neglect of realistic considerations.  In addition to being unusual, the passage itself is somewhat unclear.  18  The examples—not experimenting with explosive substances—seem  irrelevant and unconvincing. The meaning seems to slide. It is not quite  clear if the problem is that we do not bring death into our calculations,  as the beginning seems to imply, or that, rather, we actually bring it into  our calculations too much, as is suggested at the end  But what I wish to stress here is that the passage actually opposes  what Freud says in the preceding passages, where he describes the  cultural-conventional attitude and speaks of our inability to make death  part of our thoughts. In both the current passage and later passages he  advocates including death in life, but insists, elsewhere in the text, that  embracing death is impossible. In a way, he is telling us that we cannot  accept the situation where death is constantly evaded. Here again Bataille  can be useful in rendering Freud’s position more intelligible. He seems to  articulate better than Freud the delicate balance, concerning the place of  death in psychic life, between the need to walk on the edge, and the flight  into normalcy and safety. As I asserted above, where in Freud there are  contradictory elements, in Bataille there is a dialectic.  Bataille, as we have seen, presents the following picture: It might be  that, guided by our instincts, we tend to avoid death. But we also seem to  have a need to intersperse this flight with occasional peeps into the  domain of death. When we invest all of our effort in surviving, something  of the true nature of life evades us. It is only when the finite human being  goes beyond the limitations “necessary for his preservation,” that he  “asserts the nature of his being” (La Littérature 214; 68).  The approaches of both Bataille and Freud are descriptive as well as  normative. Bataille describes a tendency to distance ourselves from death  and a tendency to get close to it. But he also describes Man’s need to  approach death from a normative point of view, in order to establish his  humanity: a life that is only fleeing death has less value. Freud carefully  describes our tendency to evade death and, in the paragraph under  discussion, calls for the contrary approach. This is stressed at the end of  the article, where he encourages us to “give death the place in reality and  in our thoughts which is its due” (“Thoughts” 299). Paradoxically, it  might be what will make life “more tolerable for us once again” (299).  But since Freud also insists not only on a tendency within us to evade  death, but also on the impossibility of doing otherwise, and on how death simply cannot be the content of our thought, his sayings in favor  of bringing death close are confusing and confused.  Freud does not give us a reason for the need to approach death. </w:t>
      </w:r>
      <w:r w:rsidRPr="000B6319">
        <w:rPr>
          <w:u w:val="single"/>
        </w:rPr>
        <w:t>He  says that life loses in interest, but surely this cannot be the result of  abstaining from carrying out “experiments with explosive substances.”  In addition, his ideas on the shallowness of a life without death do not  seem to evolve from anything in his approach. It is along the lines offered  by Bataille’s worldview that I wish to interpret them here.  </w:t>
      </w:r>
      <w:r w:rsidRPr="000B6319">
        <w:rPr>
          <w:rStyle w:val="Emphasis"/>
        </w:rPr>
        <w:t>Sacrifice, Bataille says, brings together life in its fullness and the  annihilation of life. We are not mere spectators in the sacrificial ritual.  </w:t>
      </w:r>
      <w:r w:rsidRPr="000B6319">
        <w:rPr>
          <w:u w:val="single"/>
        </w:rPr>
        <w:t xml:space="preserve">Our participation is much more involved. Sacrificial ritual creates a  temporary, exceptionally heightened state of living. “The sacred horror,”  he calls the emotion experienced in sacrifice: “the richest and most  agonizing experience.” It “opens itself, like a theater curtain, on to a realm  beyond this world” and every limited meaning is transfigured in it  (“Hegel” 338; 288).  Bataille lays stress on vitality. Death is not humanizing only on the  philosophical level, as it is for Hegel or Kojève. Bataille gives it an  emotional twist. The presence of death, which he interprets in a more  earthly manner, is stimulating, vivifying, intense. Death and other related  elements (violence) bring life closer to a state where individuality melts,  the mediation of the intellect between us and the world lessens, and life  is felt at its fullest. Bataille calls this state, or aspect of the world,  immanence or intimacy: “immanence between man and the world,  between the subject and the object” (“The Festival” 307-311; 210-213).  Moments of intensity are moments of excess and of fusion of beings (La  Littérature 215; 70). They are a demand of life itself, even though they  sometimes seem to contradict it. </w:t>
      </w:r>
      <w:r w:rsidRPr="000B6319">
        <w:rPr>
          <w:sz w:val="14"/>
        </w:rPr>
        <w:t>Death is problematic for us, but it opens  up for us something in life.  This line of thought seems to accord very well with the passage in  Freud’s text with which we are dealing here, and to extend it. Life without  death is life lacking in intensity, an impoverished, shallow and empty  life. Moreover, the repression of death is generalized and extended: “the  tendency to exclude death from our calculations in life brings in its train  many other renunciations and exclusions.” Freud simply does not seem  to have the conceptual tools to discuss these ideas. The intuition is even  stronger in the passage that follows, where Freud discusses war (note  that the paper is written in 1915): When war breaks out, he says, this  cowardly, conservative, risk-rejecting attitude is broken at once. War  eliminates this conventional attitude to death. “Death could no longer be          Liran Razinsky  SubStance #119, Vol. 38, no. 2, 2009  80  denied. We are forced to believe in it. People really die. . . . Life has, indeed,  become interesting again; it has recovered its full content” (“Thoughts”  291). Thus what is needed is more than the mere accounting of  consequences, taking death into consideration as a future possibility.  What is needed is exposure to death, a sanguineous imprinting of death  directly on our minds, through the “accumulation of deaths” of others.  Life can only become vivid, fresh, and interesting when death is witnessed  directly.  Both authors speak of a valorization of death, and in both there is a  certain snobbery around it. While the masses follow the natural human  tendency to avoid death, like the American couple or those who are busy  with the thought of “who is to take our place,” the individualists do not  go with the herd, and by allowing themselves to approach death, achieve  a fuller sense of life, neither shallow nor empty.  19  </w:t>
      </w:r>
      <w:r w:rsidRPr="000B6319">
        <w:rPr>
          <w:u w:val="single"/>
        </w:rPr>
        <w:t>Yet again, Freud’s claims hover in the air, lacking any theoretical  background. Bataille supplies us with such background. He contests, as  we have seen, the sole focus on survival. Survival, he tells us, has a price.  It limits our life. As if there were an inherent tension between preserving  life and living it. Freud poses the same tension here. Either we are totally  absorbed by the wish to survive, to keep life intact, and therefore limit  our existence to the bare minimum, or else we are willing to risk it to  some extent in order to make it more interesting, more vital and valuable.  Our usual world, according to Bataille, is characterized by the  duration of things, by the “future” function, rather than by the present.  Things are constituted as separate objects in view of future time. This is  one reason for the threat of death: it ruins value where value is only  assured through duration. It also exposes the intimate order of life that is  continuously hidden from us in the order of things where life runs its  normal course. Man “is afraid of death as soon as he enters the system of  projects that is the order of things” (“The Festival” 312; 214). Sacrifice is  the opposite of production and accumulation. Death is not so much a  negation of life, as it is an affirmation of the intimate order of life, which  is opposed to the normal order of things and is therefore rejected. “The  power of death signifies that this real world can only have a neutral  image of life […]. Death reveals life in its plenitude” (309; 212).  Bataille’s “neutral image of life” is the equivalent of Freud’s “shallow  and empty” life. What Freud denounces is a life trapped within the  cowardly economical system of considerations. It is precisely the  economy of value and future-oriented calculations that stand in  opposition to the insertion of death into life. “Who is to take the son’s  place with his mother, the husband’s with his wife, the father’s with his  children.” Of course there is an emotional side to the story, but it is this  insistence on replacement that leaves us on the side of survival and stops  us sometimes from living the present. “The need for duration,” in the  words of Bataille, “conceals life from us” (“The Festival” 309; 212). For  both authors, when death is left out, life “as it is” is false and superficial.  Another Look at Speculation  Both authors, then, maintain that if elements associated with death  invade our life anyway, we might as well succumb and give them an  ordered place in our thoughts. The necessity to meet death is not due to  the fact that we do not have a choice. Rather, familiarization with death  is necessary if life is to have its full value, and is part of what makes us  human.</w:t>
      </w:r>
      <w:r w:rsidRPr="000B6319">
        <w:rPr>
          <w:sz w:val="14"/>
        </w:rPr>
        <w:t xml:space="preserve">  But the tension between the tendencies—to flee death or to embrace  it—is not easily resolved, and the evasive tendency always tries to assert  itself. As seen above, Bataille maintains that in sacrifice, we are exposed  through death to other dimensions of life. But the exposure, he adds, is  limited, for next comes another phase, performed post-hoc, after the event:  the ensuing horror and the intensity are too high to maintain, and must  be countered. Bataille speaks of the justifications of the sacrifice given by  cultures, which inscribe it in the general order of things. </w:t>
      </w:r>
    </w:p>
    <w:p w14:paraId="6993524A" w14:textId="77777777" w:rsidR="00217DE5" w:rsidRPr="000B6319" w:rsidRDefault="00217DE5" w:rsidP="00217DE5">
      <w:pPr>
        <w:pStyle w:val="Heading4"/>
      </w:pPr>
      <w:r w:rsidRPr="000B6319">
        <w:t xml:space="preserve">Alt = sacrifice, we like eachother more </w:t>
      </w:r>
    </w:p>
    <w:p w14:paraId="53C8BDDE" w14:textId="77777777" w:rsidR="00217DE5" w:rsidRPr="000B6319" w:rsidRDefault="00217DE5" w:rsidP="00217DE5">
      <w:pPr>
        <w:spacing w:after="0" w:line="240" w:lineRule="auto"/>
        <w:rPr>
          <w:rFonts w:ascii="Times New Roman" w:eastAsia="Times New Roman" w:hAnsi="Times New Roman" w:cs="Times New Roman"/>
          <w:b/>
          <w:sz w:val="24"/>
          <w:lang w:eastAsia="zh-CN"/>
        </w:rPr>
      </w:pPr>
      <w:r w:rsidRPr="000B6319">
        <w:rPr>
          <w:b/>
        </w:rPr>
        <w:t xml:space="preserve">Hegarty, 2k (Paul Hegarty, author and </w:t>
      </w:r>
      <w:r w:rsidRPr="000B6319">
        <w:rPr>
          <w:rFonts w:ascii="Arial" w:eastAsia="Times New Roman" w:hAnsi="Arial" w:cs="Arial"/>
          <w:b/>
          <w:color w:val="222222"/>
          <w:sz w:val="20"/>
          <w:szCs w:val="20"/>
          <w:shd w:val="clear" w:color="auto" w:fill="FFFFFF"/>
          <w:lang w:eastAsia="zh-CN"/>
        </w:rPr>
        <w:t>lecturer in aesthetics at University College Cork,  Georges Bataille: Core Cultural Theorist, pg )/RF</w:t>
      </w:r>
    </w:p>
    <w:p w14:paraId="5728D772" w14:textId="77777777" w:rsidR="00217DE5" w:rsidRPr="000B6319" w:rsidRDefault="00217DE5" w:rsidP="00217DE5"/>
    <w:p w14:paraId="54DE1C89" w14:textId="77777777" w:rsidR="00217DE5" w:rsidRPr="000B6319" w:rsidRDefault="00217DE5" w:rsidP="00217DE5">
      <w:pPr>
        <w:spacing w:after="0" w:line="240" w:lineRule="auto"/>
        <w:rPr>
          <w:b/>
          <w:iCs/>
          <w:u w:val="single"/>
          <w:lang w:eastAsia="zh-CN"/>
        </w:rPr>
      </w:pPr>
      <w:r w:rsidRPr="000B6319">
        <w:rPr>
          <w:rStyle w:val="StyleUnderline"/>
          <w:lang w:eastAsia="zh-CN"/>
        </w:rPr>
        <w:t>Bataille's conception of the individual,</w:t>
      </w:r>
      <w:r w:rsidRPr="000B6319">
        <w:rPr>
          <w:rFonts w:ascii="Times New Roman" w:eastAsia="Times New Roman" w:hAnsi="Times New Roman" w:cs="Times New Roman"/>
          <w:sz w:val="16"/>
          <w:lang w:eastAsia="zh-CN"/>
        </w:rPr>
        <w:t xml:space="preserve"> as it appears within 'sovereignty', the general economy, and/or in Inner experience', </w:t>
      </w:r>
      <w:r w:rsidRPr="000B6319">
        <w:rPr>
          <w:rStyle w:val="StyleUnderline"/>
          <w:lang w:eastAsia="zh-CN"/>
        </w:rPr>
        <w:t>is of an individual who undoes their subjectivity.</w:t>
      </w:r>
      <w:r w:rsidRPr="000B6319">
        <w:rPr>
          <w:rFonts w:ascii="Times New Roman" w:eastAsia="Times New Roman" w:hAnsi="Times New Roman" w:cs="Times New Roman"/>
          <w:sz w:val="16"/>
          <w:lang w:eastAsia="zh-CN"/>
        </w:rPr>
        <w:t xml:space="preserve"> This 'individual could feasibly take one of two directions with regard to communities. In the first place, such </w:t>
      </w:r>
      <w:r w:rsidRPr="000B6319">
        <w:rPr>
          <w:rStyle w:val="StyleUnderline"/>
          <w:lang w:eastAsia="zh-CN"/>
        </w:rPr>
        <w:t>an individual is even less likely to be part of a group than an individual subject who would be identified by their self-presence and agency.</w:t>
      </w:r>
      <w:r w:rsidRPr="000B6319">
        <w:rPr>
          <w:rFonts w:ascii="Times New Roman" w:eastAsia="Times New Roman" w:hAnsi="Times New Roman" w:cs="Times New Roman"/>
          <w:sz w:val="16"/>
          <w:lang w:eastAsia="zh-CN"/>
        </w:rPr>
        <w:t xml:space="preserve"> Alternatively, the dissolved individual might be a totally social creature, merging with the community as opposed to being the isolated individual beloved of liberalism. Typically enough, </w:t>
      </w:r>
      <w:r w:rsidRPr="000B6319">
        <w:rPr>
          <w:rStyle w:val="StyleUnderline"/>
          <w:lang w:eastAsia="zh-CN"/>
        </w:rPr>
        <w:t>Bataille takes the individual into both of these possibilities, in what looks like a dialectical synthesis: the sovereign individual is by definition not isolated.</w:t>
      </w:r>
      <w:r w:rsidRPr="000B6319">
        <w:rPr>
          <w:rFonts w:ascii="Times New Roman" w:eastAsia="Times New Roman" w:hAnsi="Times New Roman" w:cs="Times New Roman"/>
          <w:sz w:val="16"/>
          <w:lang w:eastAsia="zh-CN"/>
        </w:rPr>
        <w:t xml:space="preserve"> </w:t>
      </w:r>
      <w:r w:rsidRPr="000B6319">
        <w:rPr>
          <w:rStyle w:val="Emphasis"/>
          <w:lang w:eastAsia="zh-CN"/>
        </w:rPr>
        <w:t>In Eroticism, it is clear that inner experience is most likely to occur with others, in some form or another</w:t>
      </w:r>
      <w:r w:rsidRPr="000B6319">
        <w:rPr>
          <w:rFonts w:ascii="Times New Roman" w:eastAsia="Times New Roman" w:hAnsi="Times New Roman" w:cs="Times New Roman"/>
          <w:sz w:val="16"/>
          <w:lang w:eastAsia="zh-CN"/>
        </w:rPr>
        <w:t xml:space="preserve"> (97-100; OCX, 98-101), and as Nancy noted, </w:t>
      </w:r>
      <w:r w:rsidRPr="000B6319">
        <w:rPr>
          <w:rStyle w:val="Emphasis"/>
          <w:lang w:eastAsia="zh-CN"/>
        </w:rPr>
        <w:t>'inner experience is neither inner nor is it experience.</w:t>
      </w:r>
      <w:r w:rsidRPr="000B6319">
        <w:rPr>
          <w:rFonts w:ascii="Times New Roman" w:eastAsia="Times New Roman" w:hAnsi="Times New Roman" w:cs="Times New Roman"/>
          <w:sz w:val="16"/>
          <w:lang w:eastAsia="zh-CN"/>
        </w:rPr>
        <w:t xml:space="preserve"> </w:t>
      </w:r>
      <w:r w:rsidRPr="000B6319">
        <w:rPr>
          <w:rStyle w:val="Emphasis"/>
          <w:lang w:eastAsia="zh-CN"/>
        </w:rPr>
        <w:t xml:space="preserve">This 'experience of the other can also be sovereign, </w:t>
      </w:r>
      <w:r w:rsidRPr="000B6319">
        <w:rPr>
          <w:sz w:val="16"/>
        </w:rPr>
        <w:t>when</w:t>
      </w:r>
      <w:r w:rsidRPr="000B6319">
        <w:rPr>
          <w:rFonts w:ascii="Times New Roman" w:eastAsia="Times New Roman" w:hAnsi="Times New Roman" w:cs="Times New Roman"/>
          <w:sz w:val="16"/>
          <w:lang w:eastAsia="zh-CN"/>
        </w:rPr>
        <w:t xml:space="preserve"> it too refuses closure, rejects knowing the other. The endpoint of Bataille's idea of community is such a coming together - one that threatens what we normally term community (as an expression of togetherness, unity, self-awareness, shared practices), and the paradigm for this community is sacrifice, and all that surrounds it. But </w:t>
      </w:r>
      <w:r w:rsidRPr="000B6319">
        <w:rPr>
          <w:rStyle w:val="StyleUnderline"/>
          <w:lang w:eastAsia="zh-CN"/>
        </w:rPr>
        <w:t>if community in sacrifice is the endpoint, the starting point for the thought of</w:t>
      </w:r>
      <w:r w:rsidRPr="000B6319">
        <w:rPr>
          <w:rStyle w:val="StyleUnderline"/>
        </w:rPr>
        <w:t xml:space="preserve"> community in Bataille is far simpler in its conception, even if sacrifice and loss can, in hindsight, be seen to be issues at the start.</w:t>
      </w:r>
      <w:r w:rsidRPr="000B6319">
        <w:rPr>
          <w:rFonts w:ascii="Times New Roman" w:eastAsia="Times New Roman" w:hAnsi="Times New Roman" w:cs="Times New Roman"/>
          <w:sz w:val="16"/>
          <w:lang w:eastAsia="zh-CN"/>
        </w:rPr>
        <w:t xml:space="preserve"> This chapter takes in Bataille's early statements of community, and follows them through to their conclusion in Eroticism and in the erotic fiction. In Bataille's writings we can trace a progress of the thought of community, from the 1930s, where it is most clearly apparent in the literal practice of sacrifice, through Somma Atheologica/Inner Experience, where loss of the self and going beyond the self cause 'communication'. Finally, </w:t>
      </w:r>
      <w:r w:rsidRPr="000B6319">
        <w:rPr>
          <w:rStyle w:val="Emphasis"/>
          <w:lang w:eastAsia="zh-CN"/>
        </w:rPr>
        <w:t>we can see the thought become perhaps more obviously communal in Eroticism, where loss of the self is part of what Bataille terms 'continuity'</w:t>
      </w:r>
      <w:r w:rsidRPr="000B6319">
        <w:rPr>
          <w:rFonts w:ascii="Times New Roman" w:eastAsia="Times New Roman" w:hAnsi="Times New Roman" w:cs="Times New Roman"/>
          <w:sz w:val="16"/>
          <w:lang w:eastAsia="zh-CN"/>
        </w:rPr>
        <w:t xml:space="preserve">(this notion develops from 'intimacy in The Accursed Share). </w:t>
      </w:r>
      <w:r w:rsidRPr="000B6319">
        <w:rPr>
          <w:rStyle w:val="Emphasis"/>
          <w:lang w:eastAsia="zh-CN"/>
        </w:rPr>
        <w:t>The simplest version of community in Bataille is that of a group of people operating as a society. In addition, he develops a clear conception of an 'elective community', which operates at several levels</w:t>
      </w:r>
      <w:r w:rsidRPr="000B6319">
        <w:rPr>
          <w:rFonts w:ascii="Times New Roman" w:eastAsia="Times New Roman" w:hAnsi="Times New Roman" w:cs="Times New Roman"/>
          <w:sz w:val="16"/>
          <w:lang w:eastAsia="zh-CN"/>
        </w:rPr>
        <w:t xml:space="preserve"> (for example in terms of the 'sense of community one might have with certain writers, or, equally, the development of an 'actually existing communal group). </w:t>
      </w:r>
      <w:r w:rsidRPr="000B6319">
        <w:rPr>
          <w:rStyle w:val="StyleUnderline"/>
          <w:lang w:eastAsia="zh-CN"/>
        </w:rPr>
        <w:t xml:space="preserve">From here, it is a question of what kind of community he is suggesting, and I think it will become apparent that this is more than a question of 'who will be let in', as it comes to encompass exactly how we form a community. </w:t>
      </w:r>
      <w:r w:rsidRPr="000B6319">
        <w:rPr>
          <w:rFonts w:ascii="Times New Roman" w:eastAsia="Times New Roman" w:hAnsi="Times New Roman" w:cs="Times New Roman"/>
          <w:sz w:val="16"/>
          <w:lang w:eastAsia="zh-CN"/>
        </w:rPr>
        <w:t xml:space="preserve">In fact, the how is the what, where, who and why of Bataille's community. The next stage sees a community as that which surpasses the individual, but also surpasses society, as the occurrence of genuine community is at the moment where the mundane, or even profane, society is undone (on the occasion of sacrifice, for example). None of these 'stages', as I am calling them here, can be seen in isolation, and we cannot ignore Bataille's actual attempts 'at a community that would put his ideas into practice. Blanchot notes that this is necessarily impossible, and that Inner Experience is the playing out of this impossibility (The Unavowable Community, 16-17). </w:t>
      </w:r>
      <w:r w:rsidRPr="000B6319">
        <w:rPr>
          <w:rStyle w:val="StyleUnderline"/>
          <w:lang w:eastAsia="zh-CN"/>
        </w:rPr>
        <w:t>Nor can we ignore the possibility of communism bringing such a community, or facilitating it. The more 'philosophical end of the thought of community, which is also the most 'deconstructive', feeds directly back into the more practical side: the maintenance of an 'other or 'others as the entirety of community would be potentially of great significance at a political level, as a response to integrationist liberalism</w:t>
      </w:r>
      <w:r w:rsidRPr="000B6319">
        <w:rPr>
          <w:rStyle w:val="Emphasis"/>
          <w:lang w:eastAsia="zh-CN"/>
        </w:rPr>
        <w:t>, which seeks to homogenize while 'accepting people from 'outside of its culture'.</w:t>
      </w:r>
      <w:r w:rsidRPr="000B6319">
        <w:rPr>
          <w:rFonts w:ascii="Times New Roman" w:eastAsia="Times New Roman" w:hAnsi="Times New Roman" w:cs="Times New Roman"/>
          <w:sz w:val="16"/>
          <w:lang w:eastAsia="zh-CN"/>
        </w:rPr>
        <w:t xml:space="preserve"> Beyond the Individual As with his writings specifically on the general economy, </w:t>
      </w:r>
      <w:r w:rsidRPr="000B6319">
        <w:rPr>
          <w:rStyle w:val="Emphasis"/>
          <w:lang w:eastAsia="zh-CN"/>
        </w:rPr>
        <w:t>Bataille is consistently attacking the modern conception of the individual as being the or even a centre of knowledge and truth</w:t>
      </w:r>
      <w:r w:rsidRPr="000B6319">
        <w:rPr>
          <w:rStyle w:val="StyleUnderline"/>
          <w:lang w:eastAsia="zh-CN"/>
        </w:rPr>
        <w:t xml:space="preserve">. In his attacks on the uses made of people through the restricted economies of truth assertions </w:t>
      </w:r>
      <w:r w:rsidRPr="000B6319">
        <w:rPr>
          <w:rFonts w:ascii="Times New Roman" w:eastAsia="Times New Roman" w:hAnsi="Times New Roman" w:cs="Times New Roman"/>
          <w:sz w:val="16"/>
          <w:lang w:eastAsia="zh-CN"/>
        </w:rPr>
        <w:t xml:space="preserve">(e.g. religions, philosophies that believe in essential truths) </w:t>
      </w:r>
      <w:r w:rsidRPr="000B6319">
        <w:rPr>
          <w:rStyle w:val="StyleUnderline"/>
          <w:lang w:eastAsia="zh-CN"/>
        </w:rPr>
        <w:t>or of the capitalist economy, he is not advocating the dis-alienation of an otherwise complete human.</w:t>
      </w:r>
      <w:r w:rsidRPr="000B6319">
        <w:rPr>
          <w:rFonts w:ascii="Times New Roman" w:eastAsia="Times New Roman" w:hAnsi="Times New Roman" w:cs="Times New Roman"/>
          <w:sz w:val="16"/>
          <w:lang w:eastAsia="zh-CN"/>
        </w:rPr>
        <w:t xml:space="preserve"> However, something like an individual can, it seems, be better off in what we might think of as a dis-alienated community (hence his continued interest in the possibilities of communism). From early texts such as the two 'Attraction and Repulsion essays, the essays on The Pineal Eye', through the Accursed Share, and still present in the late texts Eroticism and The Tears of Eros, Bataille is at pains to get the individual beyond 'its self. In the process, he is led to consider societies that gave more scope to such possibilities than 'ours does. </w:t>
      </w:r>
      <w:r w:rsidRPr="000B6319">
        <w:rPr>
          <w:rStyle w:val="Emphasis"/>
          <w:lang w:eastAsia="zh-CN"/>
        </w:rPr>
        <w:t xml:space="preserve">The societies that come out well invariably feature an element of sacrifice, and certainly require a sacred that we no longer have - this sacred is not to be confused with the workings of religion, whose task it is to control the sacred; Bataille is interested in the moments when the sacred irrupts into being and is beyond the bounds of our attempts to organize it. </w:t>
      </w:r>
      <w:r w:rsidRPr="000B6319">
        <w:rPr>
          <w:rFonts w:ascii="Times New Roman" w:eastAsia="Times New Roman" w:hAnsi="Times New Roman" w:cs="Times New Roman"/>
          <w:sz w:val="16"/>
          <w:lang w:eastAsia="zh-CN"/>
        </w:rPr>
        <w:t xml:space="preserve">An example that he returns to over and over again is that of the Aztecs - the first real consideration being as early as 1928 ('L'Amerique disparue', ['Vanished America'] OC I, 152-8). </w:t>
      </w:r>
      <w:r w:rsidRPr="000B6319">
        <w:rPr>
          <w:rStyle w:val="StyleUnderline"/>
        </w:rPr>
        <w:t xml:space="preserve">The importance of their civilization is that they had a genuine place for the sacred, a sacred that goes beyond observance of certain rules, because the moment of the sacred is brought into being as those rules are broken - i.e. in (human) sacrifice. </w:t>
      </w:r>
      <w:r w:rsidRPr="000B6319">
        <w:rPr>
          <w:rFonts w:ascii="Times New Roman" w:eastAsia="Times New Roman" w:hAnsi="Times New Roman" w:cs="Times New Roman"/>
          <w:sz w:val="16"/>
          <w:lang w:eastAsia="zh-CN"/>
        </w:rPr>
        <w:t xml:space="preserve">Christianity is also based on such sacrifice, but in sanitizing the procedure (through rendering the sacrifice 'symbolic'), the sacred aspect has been lost; hence the contribution of Christianity to a 'profanation of the world, </w:t>
      </w:r>
      <w:r w:rsidRPr="000B6319">
        <w:rPr>
          <w:rStyle w:val="StyleUnderline"/>
          <w:lang w:eastAsia="zh-CN"/>
        </w:rPr>
        <w:t>the results of which can be seen in capitalism and individualism.</w:t>
      </w:r>
      <w:r w:rsidRPr="000B6319">
        <w:rPr>
          <w:rFonts w:ascii="Times New Roman" w:eastAsia="Times New Roman" w:hAnsi="Times New Roman" w:cs="Times New Roman"/>
          <w:sz w:val="16"/>
          <w:lang w:eastAsia="zh-CN"/>
        </w:rPr>
        <w:t xml:space="preserve"> Societies that are able to suspend their laws do so in the festival (fete), and </w:t>
      </w:r>
      <w:r w:rsidRPr="000B6319">
        <w:rPr>
          <w:rStyle w:val="Emphasis"/>
          <w:lang w:eastAsia="zh-CN"/>
        </w:rPr>
        <w:t xml:space="preserve">Bataille argues that this is the moment when the society becomes a community. </w:t>
      </w:r>
    </w:p>
    <w:p w14:paraId="67F991BA" w14:textId="77777777" w:rsidR="00217DE5" w:rsidRPr="000B6319" w:rsidRDefault="00217DE5" w:rsidP="00217DE5">
      <w:pPr>
        <w:pStyle w:val="Heading3"/>
        <w:rPr>
          <w:rFonts w:asciiTheme="majorHAnsi" w:hAnsiTheme="majorHAnsi"/>
        </w:rPr>
      </w:pPr>
      <w:r w:rsidRPr="000B6319">
        <w:rPr>
          <w:rFonts w:asciiTheme="majorHAnsi" w:hAnsiTheme="majorHAnsi"/>
        </w:rPr>
        <w:t>Speak in death</w:t>
      </w:r>
    </w:p>
    <w:p w14:paraId="6C58843A" w14:textId="77777777" w:rsidR="00217DE5" w:rsidRPr="000B6319" w:rsidRDefault="00217DE5" w:rsidP="00217DE5">
      <w:pPr>
        <w:pStyle w:val="Heading4"/>
        <w:rPr>
          <w:rFonts w:asciiTheme="majorHAnsi" w:hAnsiTheme="majorHAnsi"/>
        </w:rPr>
      </w:pPr>
      <w:r w:rsidRPr="000B6319">
        <w:rPr>
          <w:rFonts w:asciiTheme="majorHAnsi" w:hAnsiTheme="majorHAnsi"/>
        </w:rPr>
        <w:t>Vote negative to speak in death – an epistemological move that seeks to disrupt the smooth functioning of necropolitics through an encounter with the anti-colonial body erased by sovereign violence. Their theory can never account for that which exists on the outside.</w:t>
      </w:r>
    </w:p>
    <w:p w14:paraId="1AD5A859" w14:textId="77777777" w:rsidR="00217DE5" w:rsidRPr="000B6319" w:rsidRDefault="00217DE5" w:rsidP="00217DE5">
      <w:pPr>
        <w:rPr>
          <w:rFonts w:asciiTheme="majorHAnsi" w:hAnsiTheme="majorHAnsi"/>
          <w:sz w:val="16"/>
          <w:szCs w:val="16"/>
        </w:rPr>
      </w:pPr>
      <w:r w:rsidRPr="000B6319">
        <w:rPr>
          <w:rStyle w:val="Style13ptBold"/>
          <w:rFonts w:asciiTheme="majorHAnsi" w:hAnsiTheme="majorHAnsi"/>
        </w:rPr>
        <w:t>Stamenkovic, 13, </w:t>
      </w:r>
      <w:r w:rsidRPr="000B6319">
        <w:rPr>
          <w:rFonts w:asciiTheme="majorHAnsi" w:hAnsiTheme="majorHAnsi"/>
          <w:sz w:val="16"/>
          <w:szCs w:val="16"/>
        </w:rPr>
        <w:t>(Marko, PhD Student at Universityof Ghent and member of the International Association of Curators of Contemporary Art, "On Colonial Blind Spots, Ego-politics of Knowledge and 'Universal Reason'," December 2013, pages 9-12)//Cummings</w:t>
      </w:r>
    </w:p>
    <w:p w14:paraId="11A81ACD" w14:textId="77777777" w:rsidR="00217DE5" w:rsidRPr="000B6319" w:rsidRDefault="00217DE5" w:rsidP="00217DE5">
      <w:pPr>
        <w:rPr>
          <w:rFonts w:asciiTheme="majorHAnsi" w:hAnsiTheme="majorHAnsi"/>
          <w:sz w:val="8"/>
        </w:rPr>
      </w:pPr>
      <w:r w:rsidRPr="000B6319">
        <w:rPr>
          <w:rStyle w:val="StyleUnderline"/>
          <w:rFonts w:asciiTheme="majorHAnsi" w:hAnsiTheme="majorHAnsi"/>
        </w:rPr>
        <w:t>In 2003, the Cameroonian philosopher Achille Mbembe published an article that starts, in his own words, from the assumption that “the ultimate expression of sovereignty resides, to a large degree, in the power and the capacity to dictate who may live and who must die. Hence, to kill or to allow to live constitute the limits of sovereignty, its fundamental attributes. To exercise sovereignty is to exercise control over mortality and to define life as the deployment and manifestation of power”</w:t>
      </w:r>
      <w:r w:rsidRPr="000B6319">
        <w:rPr>
          <w:rFonts w:asciiTheme="majorHAnsi" w:hAnsiTheme="majorHAnsi"/>
          <w:sz w:val="8"/>
        </w:rPr>
        <w:t xml:space="preserve"> (Mbembe 2003: 11). While drawing a critical distance from Michael Foucault and Giorgio Agamben, he ascribes this power to what he calls necropolitics, “</w:t>
      </w:r>
      <w:r w:rsidRPr="000B6319">
        <w:rPr>
          <w:rStyle w:val="StyleUnderline"/>
          <w:rFonts w:asciiTheme="majorHAnsi" w:hAnsiTheme="majorHAnsi"/>
        </w:rPr>
        <w:t>the concept of biopower, its relation to notions of sovereignty (imperium) and the state of exception”</w:t>
      </w:r>
      <w:r w:rsidRPr="000B6319">
        <w:rPr>
          <w:rFonts w:asciiTheme="majorHAnsi" w:hAnsiTheme="majorHAnsi"/>
          <w:sz w:val="8"/>
        </w:rPr>
        <w:t xml:space="preserve"> (Mbembe 2003: 12). </w:t>
      </w:r>
      <w:r w:rsidRPr="000B6319">
        <w:rPr>
          <w:rStyle w:val="StyleUnderline"/>
          <w:rFonts w:asciiTheme="majorHAnsi" w:hAnsiTheme="majorHAnsi"/>
        </w:rPr>
        <w:t>What he means by ‘necropolitics’ and the ‘new formations of power’ pertains to populations’ mortality in the hands of the imperialist matrix of power: the limits of sovereignty thus reside in its potency of exposing human life to death. Such a hypothesis implies the notion of imperium under conditions of the suspension of law, by which contemporary capitalism and its powermechanisms of control become directly in charge of populations’ death</w:t>
      </w:r>
      <w:r w:rsidRPr="000B6319">
        <w:rPr>
          <w:rFonts w:asciiTheme="majorHAnsi" w:hAnsiTheme="majorHAnsi"/>
          <w:sz w:val="8"/>
        </w:rPr>
        <w:t xml:space="preserve">. This corresponds with the definition of necrocapitalism or “the contemporary forms of organizational accumulation that involve dispossession and the subjugation of life to the power of death” (Banerjee 2008: 1541). Hence, what is meant by the ‘new formations of power’ is the neoliberal matrix of necropower that has colonized not only the people, their natural resources and their territories, but also their right to live and their right to die unconstrained (Mbembe 2003: 12). </w:t>
      </w:r>
      <w:r w:rsidRPr="000B6319">
        <w:rPr>
          <w:rStyle w:val="StyleUnderline"/>
          <w:rFonts w:asciiTheme="majorHAnsi" w:hAnsiTheme="majorHAnsi"/>
        </w:rPr>
        <w:t>His work on the limits of sovereign power, its control over life and death, and its relation to human mortality was groundbreaking in that regard. According to him, both Western political science and the Foucauldian critical history of modernity have fallen short of the most significant task that the philosophy of power still has to perform nowadays</w:t>
      </w:r>
      <w:r w:rsidRPr="000B6319">
        <w:rPr>
          <w:rFonts w:asciiTheme="majorHAnsi" w:hAnsiTheme="majorHAnsi"/>
          <w:sz w:val="8"/>
        </w:rPr>
        <w:t>. This task conceives of providing an account of sovereignty that is satisfactory for the existential and theoretical position of the subjects behind the ‘iron curtain’ of neocolonial domination: the subjects of the global anti-imperialist South whose experience of life differs from the conditions in the global imperialist North. This implies the living conditions imposed by the global neoliberal regime and its ongoing colonial (or necro-colonial) matrix of power. Under such conditions, the life of the governed differs substantially from the lives of their masters. By naming them ‘masters’ I broadly imply the subjects of the imperialist North who have embraced, rather than opposed, the colonial conditions that, in a historical retrospective, turned to be beneficial for their own comfort of living nowadays</w:t>
      </w:r>
      <w:r w:rsidRPr="000B6319">
        <w:rPr>
          <w:rStyle w:val="StyleUnderline"/>
          <w:rFonts w:asciiTheme="majorHAnsi" w:hAnsiTheme="majorHAnsi"/>
        </w:rPr>
        <w:t>. Our awareness about such different ways of living – and dying – under the necro-colonial matrix of power imposes an urgent need to approach the notion of colonial and capitalist sovereignty from a critically revised perspective, which Mbembe justly proposed. Hence, to speak in the name of death – instead of speaking in the name of life – exposes the need to speak differently from what the hegemonic context has already prescribed as a ‘universal’ norm for its own sake. To speak in the name of death means to take one’s own right to speak, to think and to act from a counter-position with regard to the hegemonic reason and according to the kind of rationality that does not necessarily comply with what is currently considered as a normative binary along the ‘life versus death’ axis of thought</w:t>
      </w:r>
      <w:r w:rsidRPr="000B6319">
        <w:rPr>
          <w:rFonts w:asciiTheme="majorHAnsi" w:hAnsiTheme="majorHAnsi"/>
          <w:sz w:val="8"/>
        </w:rPr>
        <w:t xml:space="preserve">. Finally, to speak in the name of death does not only mean to oppose the hegemonic reason centered on life and life-oriented discourses – it also means to propose another, counterhegemonic possibility of thinking, that overcomes the gap between two divided categories as essentially asymmetrical. In this regard, Dussel’s words can be useful when he pleads against “a historical process of asymmetric exchanges […] by so-called ‘Western civilization’ [and] the construction of what is usually called ‘Modernity’, a phenomenon that denotes the cultural centrality of Europe […] since the European invasion of the Amerindian cultures” (Dussel 2006: 492; my emphasis). Accordingly, the roots of the prevailing Eurocentric simplification and rationalization of “the world of life in all its economic, political, cultural and religious subsystems” (Dussel 2006: 492) are also the roots of epistemic sovereignty - “the culture of the European vision of the world” - that we need to scrutinize and discuss again. Similarly, what Mbembe proposes is to work out our own ways towards another vision of the world, perceived from another viewpoint. Such a vision is but a significant example of today’s counter-hegemonic theoretical strategies, produced locally yet with the causality and implications of global necrocolonial politics in mind. However, this vision is not conceived and shall not be accepted as another particular local knowledge, constructed in defense of a yet another pseudo-universal form of thinking that aspires to become the new epistemic sovereignty. We have to understand it as an alternative to the existent pseudouniversalism of imperial thinking and, by doing so, to work towards establishing a possible counter-hegemonic theoretical coexistence among various knowledge-worlds in their plurality. </w:t>
      </w:r>
      <w:r w:rsidRPr="000B6319">
        <w:rPr>
          <w:rStyle w:val="StyleUnderline"/>
          <w:rFonts w:asciiTheme="majorHAnsi" w:hAnsiTheme="majorHAnsi"/>
        </w:rPr>
        <w:t>Mbembe’s own arguments have inscribed his theory of necropolitics into contemporary philosophy as one possible and legitimate variant of global knowledges. That is the main reason why to understand necropolitics means to approach it as the other of biopolitics: not as its clone but as its inevitable half in the ‘Siamese twin’ situation. In this regard, I treat the theory of necropolitics as an intentionally pseudo-universal option characterized by the strategic propensity to claim its own ‘universality’</w:t>
      </w:r>
      <w:r w:rsidRPr="000B6319">
        <w:rPr>
          <w:rFonts w:asciiTheme="majorHAnsi" w:hAnsiTheme="majorHAnsi"/>
          <w:sz w:val="8"/>
        </w:rPr>
        <w:t xml:space="preserve"> on behalf of the global anti-imperialist South, and justly so: because its pseudo-universalism is aware of universalist mythology and its counter-effects: an obscurity imposed by the regime of singular universe of knowledge in the modern/colonial/capitalist/racial world-system (Grosfoguel and Cervantes-Rodríguez, 2002). Necropolitical theory thus appears as a disguised decolonial option behind which the South enters into a profound dialogue with the obdurate Northern epistemic mytheme. Positioned side by side, they must keep this dialogue open</w:t>
      </w:r>
      <w:r w:rsidRPr="000B6319">
        <w:rPr>
          <w:rStyle w:val="Emphasis"/>
          <w:rFonts w:asciiTheme="majorHAnsi" w:hAnsiTheme="majorHAnsi"/>
        </w:rPr>
        <w:t xml:space="preserve">. If the biopolitical armature </w:t>
      </w:r>
      <w:r w:rsidRPr="000B6319">
        <w:rPr>
          <w:rFonts w:asciiTheme="majorHAnsi" w:hAnsiTheme="majorHAnsi"/>
          <w:sz w:val="8"/>
        </w:rPr>
        <w:t>(the dominant structure of knowledgecommunication)</w:t>
      </w:r>
      <w:r w:rsidRPr="000B6319">
        <w:rPr>
          <w:rStyle w:val="Emphasis"/>
          <w:rFonts w:asciiTheme="majorHAnsi" w:hAnsiTheme="majorHAnsi"/>
        </w:rPr>
        <w:t xml:space="preserve"> is gradually dismantled through such a dialogue, this will allow for a truly emancipatory potential of theoretical propositions, earlier dismissed, to be exposed again </w:t>
      </w:r>
      <w:r w:rsidRPr="000B6319">
        <w:rPr>
          <w:rFonts w:asciiTheme="majorHAnsi" w:hAnsiTheme="majorHAnsi"/>
          <w:sz w:val="8"/>
        </w:rPr>
        <w:t>(or, in many cases, for the first time ever</w:t>
      </w:r>
      <w:r w:rsidRPr="000B6319">
        <w:rPr>
          <w:rStyle w:val="Emphasis"/>
          <w:rFonts w:asciiTheme="majorHAnsi" w:hAnsiTheme="majorHAnsi"/>
        </w:rPr>
        <w:t xml:space="preserve">). In that sense, Mbembe’s ‘return of death’ to philosophy is part of the global and unavoidable process that is not only characterized by one single anti-imperial paradigm </w:t>
      </w:r>
      <w:r w:rsidRPr="000B6319">
        <w:rPr>
          <w:rFonts w:asciiTheme="majorHAnsi" w:hAnsiTheme="majorHAnsi"/>
          <w:sz w:val="8"/>
        </w:rPr>
        <w:t>(‘necropolitical’, for that matter)</w:t>
      </w:r>
      <w:r w:rsidRPr="000B6319">
        <w:rPr>
          <w:rStyle w:val="Emphasis"/>
          <w:rFonts w:asciiTheme="majorHAnsi" w:hAnsiTheme="majorHAnsi"/>
        </w:rPr>
        <w:t xml:space="preserve"> but rather by numerous possible paradigms unrelated to necropolitics itself. Within such complexity, a single imperial epistemology is an insufficient option to cope with the numerous modalities of knowledge, or the pluriverse of local knowledge</w:t>
      </w:r>
      <w:r w:rsidRPr="000B6319">
        <w:rPr>
          <w:rFonts w:asciiTheme="majorHAnsi" w:hAnsiTheme="majorHAnsi"/>
          <w:sz w:val="8"/>
        </w:rPr>
        <w:t>(s). Hence, to have the epistemological pluralism legitimized – and to have such legitimacy recognized and globally accepted side by side with the imperialist epistemology – is not only a worthwhile but an urgent task. It is so for the global anti-imperialist South as much as for the rest of the world.</w:t>
      </w:r>
    </w:p>
    <w:p w14:paraId="7918F459" w14:textId="77777777" w:rsidR="00217DE5" w:rsidRPr="000B6319" w:rsidRDefault="00217DE5" w:rsidP="00217DE5">
      <w:pPr>
        <w:pStyle w:val="Heading3"/>
        <w:rPr>
          <w:rFonts w:asciiTheme="majorHAnsi" w:hAnsiTheme="majorHAnsi"/>
        </w:rPr>
      </w:pPr>
      <w:r w:rsidRPr="000B6319">
        <w:rPr>
          <w:rFonts w:asciiTheme="majorHAnsi" w:hAnsiTheme="majorHAnsi"/>
        </w:rPr>
        <w:t>Surrealism</w:t>
      </w:r>
    </w:p>
    <w:p w14:paraId="4D62FE48" w14:textId="77777777" w:rsidR="00217DE5" w:rsidRPr="000B6319" w:rsidRDefault="00217DE5" w:rsidP="00217DE5">
      <w:pPr>
        <w:pStyle w:val="Heading4"/>
        <w:rPr>
          <w:rStyle w:val="Style13ptBold"/>
          <w:rFonts w:asciiTheme="majorHAnsi" w:hAnsiTheme="majorHAnsi"/>
          <w:b/>
        </w:rPr>
      </w:pPr>
      <w:r w:rsidRPr="000B6319">
        <w:rPr>
          <w:rStyle w:val="Style13ptBold"/>
          <w:rFonts w:asciiTheme="majorHAnsi" w:hAnsiTheme="majorHAnsi"/>
          <w:b/>
        </w:rPr>
        <w:t>Bataille and Fanon use surrealism to affirm a notion of sovereignty that empties into infinite freedom – re-creation and dignity come from a violent upheaval of state</w:t>
      </w:r>
    </w:p>
    <w:p w14:paraId="69C1E50C" w14:textId="77777777" w:rsidR="00217DE5" w:rsidRPr="000B6319" w:rsidRDefault="00217DE5" w:rsidP="00217DE5">
      <w:pPr>
        <w:rPr>
          <w:rFonts w:asciiTheme="majorHAnsi" w:hAnsiTheme="majorHAnsi"/>
          <w:i/>
        </w:rPr>
      </w:pPr>
      <w:r w:rsidRPr="000B6319">
        <w:rPr>
          <w:rStyle w:val="Style13ptBold"/>
          <w:rFonts w:asciiTheme="majorHAnsi" w:hAnsiTheme="majorHAnsi"/>
        </w:rPr>
        <w:t>Hirsch 2013</w:t>
      </w:r>
      <w:r w:rsidRPr="000B6319">
        <w:rPr>
          <w:rFonts w:asciiTheme="majorHAnsi" w:hAnsiTheme="majorHAnsi"/>
        </w:rPr>
        <w:t xml:space="preserve"> (Alexander, Department of Political Science, University of Alaska. “Sovereignty surreal: Bataille and Fanon beyond the state of exception.” </w:t>
      </w:r>
      <w:r w:rsidRPr="000B6319">
        <w:rPr>
          <w:rFonts w:asciiTheme="majorHAnsi" w:hAnsiTheme="majorHAnsi"/>
          <w:i/>
          <w:u w:val="single"/>
        </w:rPr>
        <w:t>Contemporary Political Theory</w:t>
      </w:r>
      <w:r w:rsidRPr="000B6319">
        <w:rPr>
          <w:rFonts w:asciiTheme="majorHAnsi" w:hAnsiTheme="majorHAnsi"/>
        </w:rPr>
        <w:t>. 10 September 2013. Accessed 7/14/17. EHL)</w:t>
      </w:r>
    </w:p>
    <w:p w14:paraId="4E7CF5D8" w14:textId="77777777" w:rsidR="00217DE5" w:rsidRPr="000B6319" w:rsidRDefault="00217DE5" w:rsidP="00217DE5">
      <w:pPr>
        <w:rPr>
          <w:rStyle w:val="Style13ptBold"/>
          <w:rFonts w:asciiTheme="majorHAnsi" w:hAnsiTheme="majorHAnsi"/>
          <w:b w:val="0"/>
          <w:sz w:val="14"/>
        </w:rPr>
      </w:pPr>
      <w:r w:rsidRPr="000B6319">
        <w:rPr>
          <w:rStyle w:val="Style13ptBold"/>
          <w:rFonts w:asciiTheme="majorHAnsi" w:hAnsiTheme="majorHAnsi"/>
          <w:sz w:val="14"/>
        </w:rPr>
        <w:t xml:space="preserve">Despite this diametrical opposition, </w:t>
      </w:r>
      <w:r w:rsidRPr="000B6319">
        <w:rPr>
          <w:rStyle w:val="Style13ptBold"/>
          <w:rFonts w:asciiTheme="majorHAnsi" w:hAnsiTheme="majorHAnsi"/>
          <w:u w:val="single"/>
        </w:rPr>
        <w:t>both Bataille and Fanon share a common intellectual and political debt to surrealism</w:t>
      </w:r>
      <w:r w:rsidRPr="000B6319">
        <w:rPr>
          <w:rStyle w:val="Style13ptBold"/>
          <w:rFonts w:asciiTheme="majorHAnsi" w:hAnsiTheme="majorHAnsi"/>
          <w:sz w:val="14"/>
        </w:rPr>
        <w:t xml:space="preserve">. For both thinkers, </w:t>
      </w:r>
      <w:r w:rsidRPr="000B6319">
        <w:rPr>
          <w:rStyle w:val="Style13ptBold"/>
          <w:rFonts w:asciiTheme="majorHAnsi" w:hAnsiTheme="majorHAnsi"/>
          <w:u w:val="single"/>
        </w:rPr>
        <w:t>surrealism manifests an esthetic of transgression, one that upends categories of thought deeply embedded in the occidental imaginary</w:t>
      </w:r>
      <w:r w:rsidRPr="000B6319">
        <w:rPr>
          <w:rStyle w:val="Style13ptBold"/>
          <w:rFonts w:asciiTheme="majorHAnsi" w:hAnsiTheme="majorHAnsi"/>
          <w:sz w:val="14"/>
        </w:rPr>
        <w:t xml:space="preserve">. Surrealism portends </w:t>
      </w:r>
      <w:r w:rsidRPr="000B6319">
        <w:rPr>
          <w:rStyle w:val="Style13ptBold"/>
          <w:rFonts w:asciiTheme="majorHAnsi" w:hAnsiTheme="majorHAnsi"/>
          <w:u w:val="single"/>
        </w:rPr>
        <w:t>an experimental mode of sover- eignty, not hemmed in by rational discourses or legalistic institutionalisms</w:t>
      </w:r>
      <w:r w:rsidRPr="000B6319">
        <w:rPr>
          <w:rStyle w:val="Style13ptBold"/>
          <w:rFonts w:asciiTheme="majorHAnsi" w:hAnsiTheme="majorHAnsi"/>
          <w:sz w:val="14"/>
        </w:rPr>
        <w:t xml:space="preserve">, but rather mapped in </w:t>
      </w:r>
      <w:r w:rsidRPr="000B6319">
        <w:rPr>
          <w:rStyle w:val="Style13ptBold"/>
          <w:rFonts w:asciiTheme="majorHAnsi" w:hAnsiTheme="majorHAnsi"/>
          <w:u w:val="single"/>
        </w:rPr>
        <w:t>a shifting assemblage of sensations, forces, practices, relations and emergences</w:t>
      </w:r>
      <w:r w:rsidRPr="000B6319">
        <w:rPr>
          <w:rStyle w:val="Style13ptBold"/>
          <w:rFonts w:asciiTheme="majorHAnsi" w:hAnsiTheme="majorHAnsi"/>
          <w:sz w:val="14"/>
        </w:rPr>
        <w:t xml:space="preserve">. And at the end of the day it is surrealism’s radical ambition that draws both thinkers: </w:t>
      </w:r>
      <w:r w:rsidRPr="000B6319">
        <w:rPr>
          <w:rStyle w:val="Style13ptBold"/>
          <w:rFonts w:asciiTheme="majorHAnsi" w:hAnsiTheme="majorHAnsi"/>
          <w:u w:val="single"/>
        </w:rPr>
        <w:t>surrealism</w:t>
      </w:r>
      <w:r w:rsidRPr="000B6319">
        <w:rPr>
          <w:rStyle w:val="Style13ptBold"/>
          <w:rFonts w:asciiTheme="majorHAnsi" w:hAnsiTheme="majorHAnsi"/>
          <w:sz w:val="14"/>
        </w:rPr>
        <w:t xml:space="preserve"> that </w:t>
      </w:r>
      <w:r w:rsidRPr="000B6319">
        <w:rPr>
          <w:rStyle w:val="Style13ptBold"/>
          <w:rFonts w:asciiTheme="majorHAnsi" w:hAnsiTheme="majorHAnsi"/>
          <w:u w:val="single"/>
        </w:rPr>
        <w:t>seeks</w:t>
      </w:r>
      <w:r w:rsidRPr="000B6319">
        <w:rPr>
          <w:rStyle w:val="Style13ptBold"/>
          <w:rFonts w:asciiTheme="majorHAnsi" w:hAnsiTheme="majorHAnsi"/>
          <w:sz w:val="14"/>
        </w:rPr>
        <w:t xml:space="preserve"> not merely to invent a distinct esthetic, but moreover </w:t>
      </w:r>
      <w:r w:rsidRPr="000B6319">
        <w:rPr>
          <w:rStyle w:val="Style13ptBold"/>
          <w:rFonts w:asciiTheme="majorHAnsi" w:hAnsiTheme="majorHAnsi"/>
          <w:u w:val="single"/>
        </w:rPr>
        <w:t>to imagine a new self, an uncanny self proportionate to the convulsive beauty it valorizes</w:t>
      </w:r>
      <w:r w:rsidRPr="000B6319">
        <w:rPr>
          <w:rStyle w:val="Style13ptBold"/>
          <w:rFonts w:asciiTheme="majorHAnsi" w:hAnsiTheme="majorHAnsi"/>
          <w:sz w:val="14"/>
        </w:rPr>
        <w:t>.25</w:t>
      </w:r>
      <w:r w:rsidRPr="000B6319">
        <w:rPr>
          <w:rStyle w:val="Style13ptBold"/>
          <w:rFonts w:asciiTheme="majorHAnsi" w:hAnsiTheme="majorHAnsi"/>
          <w:b w:val="0"/>
          <w:sz w:val="14"/>
        </w:rPr>
        <w:t xml:space="preserve"> </w:t>
      </w:r>
      <w:r w:rsidRPr="000B6319">
        <w:rPr>
          <w:rStyle w:val="Style13ptBold"/>
          <w:rFonts w:asciiTheme="majorHAnsi" w:hAnsiTheme="majorHAnsi"/>
          <w:sz w:val="14"/>
        </w:rPr>
        <w:t>Bataille</w:t>
      </w:r>
      <w:r w:rsidRPr="000B6319">
        <w:rPr>
          <w:rStyle w:val="Style13ptBold"/>
          <w:rFonts w:asciiTheme="majorHAnsi" w:hAnsiTheme="majorHAnsi"/>
          <w:b w:val="0"/>
          <w:sz w:val="14"/>
        </w:rPr>
        <w:t>’</w:t>
      </w:r>
      <w:r w:rsidRPr="000B6319">
        <w:rPr>
          <w:rStyle w:val="Style13ptBold"/>
          <w:rFonts w:asciiTheme="majorHAnsi" w:hAnsiTheme="majorHAnsi"/>
          <w:sz w:val="14"/>
        </w:rPr>
        <w:t>s surrealism of ‘</w:t>
      </w:r>
      <w:r w:rsidRPr="000B6319">
        <w:rPr>
          <w:rStyle w:val="Style13ptBold"/>
          <w:rFonts w:asciiTheme="majorHAnsi" w:hAnsiTheme="majorHAnsi"/>
          <w:u w:val="single"/>
        </w:rPr>
        <w:t>sheer negativity’ takes the self‐possessed and autonomous subject of liberal humanism as its central target</w:t>
      </w:r>
      <w:r w:rsidRPr="000B6319">
        <w:rPr>
          <w:rStyle w:val="Style13ptBold"/>
          <w:rFonts w:asciiTheme="majorHAnsi" w:hAnsiTheme="majorHAnsi"/>
          <w:sz w:val="14"/>
        </w:rPr>
        <w:t xml:space="preserve">. A poignant example can be found in Bataille’s novel Blue of Noon. Troppmann, the novel’s central protagonist, declares that he has attained a sovereign condition of ‘happiness that defies all reason’. The experience </w:t>
      </w:r>
      <w:r w:rsidRPr="000B6319">
        <w:rPr>
          <w:rStyle w:val="Style13ptBold"/>
          <w:rFonts w:asciiTheme="majorHAnsi" w:hAnsiTheme="majorHAnsi"/>
          <w:u w:val="single"/>
        </w:rPr>
        <w:t>is self‐annihilating</w:t>
      </w:r>
      <w:r w:rsidRPr="000B6319">
        <w:rPr>
          <w:rStyle w:val="Style13ptBold"/>
          <w:rFonts w:asciiTheme="majorHAnsi" w:hAnsiTheme="majorHAnsi"/>
          <w:sz w:val="14"/>
        </w:rPr>
        <w:t xml:space="preserve">: ‘There was no more authentic reality in me’. Bataille describes </w:t>
      </w:r>
      <w:r w:rsidRPr="000B6319">
        <w:rPr>
          <w:rStyle w:val="Style13ptBold"/>
          <w:rFonts w:asciiTheme="majorHAnsi" w:hAnsiTheme="majorHAnsi"/>
          <w:u w:val="single"/>
        </w:rPr>
        <w:t>such reason-defying self-obliteration as</w:t>
      </w:r>
      <w:r w:rsidRPr="000B6319">
        <w:rPr>
          <w:rStyle w:val="Style13ptBold"/>
          <w:rFonts w:asciiTheme="majorHAnsi" w:hAnsiTheme="majorHAnsi"/>
          <w:sz w:val="14"/>
        </w:rPr>
        <w:t xml:space="preserve"> a ‘fall into nothingness ... the fall into the emptiness of the sky ... </w:t>
      </w:r>
      <w:r w:rsidRPr="000B6319">
        <w:rPr>
          <w:rStyle w:val="Style13ptBold"/>
          <w:rFonts w:asciiTheme="majorHAnsi" w:hAnsiTheme="majorHAnsi"/>
          <w:u w:val="single"/>
        </w:rPr>
        <w:t>the empty infinite of freedom’</w:t>
      </w:r>
      <w:r w:rsidRPr="000B6319">
        <w:rPr>
          <w:rStyle w:val="Style13ptBold"/>
          <w:rFonts w:asciiTheme="majorHAnsi" w:hAnsiTheme="majorHAnsi"/>
          <w:sz w:val="14"/>
        </w:rPr>
        <w:t xml:space="preserve">, which </w:t>
      </w:r>
      <w:r w:rsidRPr="000B6319">
        <w:rPr>
          <w:rStyle w:val="Style13ptBold"/>
          <w:rFonts w:asciiTheme="majorHAnsi" w:hAnsiTheme="majorHAnsi"/>
          <w:u w:val="single"/>
        </w:rPr>
        <w:t>is linked to death, beauty and</w:t>
      </w:r>
      <w:r w:rsidRPr="000B6319">
        <w:rPr>
          <w:rStyle w:val="Style13ptBold"/>
          <w:rFonts w:asciiTheme="majorHAnsi" w:hAnsiTheme="majorHAnsi"/>
          <w:sz w:val="14"/>
        </w:rPr>
        <w:t xml:space="preserve"> ultimately </w:t>
      </w:r>
      <w:r w:rsidRPr="000B6319">
        <w:rPr>
          <w:rStyle w:val="Style13ptBold"/>
          <w:rFonts w:asciiTheme="majorHAnsi" w:hAnsiTheme="majorHAnsi"/>
          <w:u w:val="single"/>
        </w:rPr>
        <w:t>to</w:t>
      </w:r>
      <w:r w:rsidRPr="000B6319">
        <w:rPr>
          <w:rStyle w:val="Style13ptBold"/>
          <w:rFonts w:asciiTheme="majorHAnsi" w:hAnsiTheme="majorHAnsi"/>
          <w:sz w:val="14"/>
        </w:rPr>
        <w:t xml:space="preserve"> ‘that most essential human possibility: </w:t>
      </w:r>
      <w:r w:rsidRPr="000B6319">
        <w:rPr>
          <w:rStyle w:val="Style13ptBold"/>
          <w:rFonts w:asciiTheme="majorHAnsi" w:hAnsiTheme="majorHAnsi"/>
          <w:u w:val="single"/>
        </w:rPr>
        <w:t>sovereignty itself’</w:t>
      </w:r>
      <w:r w:rsidRPr="000B6319">
        <w:rPr>
          <w:rStyle w:val="Style13ptBold"/>
          <w:rFonts w:asciiTheme="majorHAnsi" w:hAnsiTheme="majorHAnsi"/>
          <w:sz w:val="14"/>
        </w:rPr>
        <w:t>.26</w:t>
      </w:r>
      <w:r w:rsidRPr="000B6319">
        <w:rPr>
          <w:rStyle w:val="Style13ptBold"/>
          <w:rFonts w:asciiTheme="majorHAnsi" w:hAnsiTheme="majorHAnsi"/>
          <w:b w:val="0"/>
          <w:sz w:val="14"/>
        </w:rPr>
        <w:t xml:space="preserve"> </w:t>
      </w:r>
      <w:r w:rsidRPr="000B6319">
        <w:rPr>
          <w:rStyle w:val="Style13ptBold"/>
          <w:rFonts w:asciiTheme="majorHAnsi" w:hAnsiTheme="majorHAnsi"/>
          <w:sz w:val="14"/>
        </w:rPr>
        <w:t xml:space="preserve">In the ‘Fact of Blackness’ chapter of Black Skin, </w:t>
      </w:r>
      <w:r w:rsidRPr="000B6319">
        <w:rPr>
          <w:rStyle w:val="Style13ptBold"/>
          <w:rFonts w:asciiTheme="majorHAnsi" w:hAnsiTheme="majorHAnsi"/>
          <w:u w:val="single"/>
        </w:rPr>
        <w:t>Fanon strikes a passage that is almost directly in conversation with Blue of Noon</w:t>
      </w:r>
      <w:r w:rsidRPr="000B6319">
        <w:rPr>
          <w:rStyle w:val="Style13ptBold"/>
          <w:rFonts w:asciiTheme="majorHAnsi" w:hAnsiTheme="majorHAnsi"/>
          <w:sz w:val="14"/>
        </w:rPr>
        <w:t xml:space="preserve">, both </w:t>
      </w:r>
      <w:r w:rsidRPr="000B6319">
        <w:rPr>
          <w:rStyle w:val="Style13ptBold"/>
          <w:rFonts w:asciiTheme="majorHAnsi" w:hAnsiTheme="majorHAnsi"/>
          <w:u w:val="single"/>
        </w:rPr>
        <w:t>in its vertiginous surreal imagery and in its depiction of freedom as being inexorably linked to nothingness</w:t>
      </w:r>
      <w:r w:rsidRPr="000B6319">
        <w:rPr>
          <w:rStyle w:val="Style13ptBold"/>
          <w:rFonts w:asciiTheme="majorHAnsi" w:hAnsiTheme="majorHAnsi"/>
          <w:sz w:val="14"/>
        </w:rPr>
        <w:t xml:space="preserve"> (albeit now in reverse fashion). ‘Yesterday’, writes Fanon,</w:t>
      </w:r>
      <w:r w:rsidRPr="000B6319">
        <w:rPr>
          <w:rStyle w:val="Style13ptBold"/>
          <w:rFonts w:asciiTheme="majorHAnsi" w:hAnsiTheme="majorHAnsi"/>
          <w:b w:val="0"/>
          <w:sz w:val="14"/>
        </w:rPr>
        <w:t xml:space="preserve"> </w:t>
      </w:r>
      <w:r w:rsidRPr="000B6319">
        <w:rPr>
          <w:rStyle w:val="Style13ptBold"/>
          <w:rFonts w:asciiTheme="majorHAnsi" w:hAnsiTheme="majorHAnsi"/>
          <w:sz w:val="14"/>
        </w:rPr>
        <w:t>awakening to the world, I saw the sky turn upon itself utterly and wholly. I wanted to rise, but the disemboweled silence fell back upon me, its wings paralyzed. Without responsibility, straddling Nothingness and Infinity, I began to weep. (p. 140)</w:t>
      </w:r>
      <w:r w:rsidRPr="000B6319">
        <w:rPr>
          <w:rStyle w:val="Style13ptBold"/>
          <w:rFonts w:asciiTheme="majorHAnsi" w:hAnsiTheme="majorHAnsi"/>
          <w:b w:val="0"/>
          <w:sz w:val="14"/>
        </w:rPr>
        <w:t xml:space="preserve"> </w:t>
      </w:r>
      <w:r w:rsidRPr="000B6319">
        <w:rPr>
          <w:rStyle w:val="Style13ptBold"/>
          <w:rFonts w:asciiTheme="majorHAnsi" w:hAnsiTheme="majorHAnsi"/>
          <w:u w:val="single"/>
        </w:rPr>
        <w:t>This is Fanon’s rejoinder</w:t>
      </w:r>
      <w:r w:rsidRPr="000B6319">
        <w:rPr>
          <w:rStyle w:val="Style13ptBold"/>
          <w:rFonts w:asciiTheme="majorHAnsi" w:hAnsiTheme="majorHAnsi"/>
          <w:sz w:val="14"/>
        </w:rPr>
        <w:t xml:space="preserve"> </w:t>
      </w:r>
      <w:r w:rsidRPr="000B6319">
        <w:rPr>
          <w:rStyle w:val="Style13ptBold"/>
          <w:rFonts w:asciiTheme="majorHAnsi" w:hAnsiTheme="majorHAnsi"/>
          <w:u w:val="single"/>
        </w:rPr>
        <w:t>to</w:t>
      </w:r>
      <w:r w:rsidRPr="000B6319">
        <w:rPr>
          <w:rStyle w:val="Style13ptBold"/>
          <w:rFonts w:asciiTheme="majorHAnsi" w:hAnsiTheme="majorHAnsi"/>
          <w:sz w:val="14"/>
        </w:rPr>
        <w:t xml:space="preserve"> the dubious counsel of a disabled veteran who has advised that he submit to his </w:t>
      </w:r>
      <w:r w:rsidRPr="000B6319">
        <w:rPr>
          <w:rStyle w:val="Style13ptBold"/>
          <w:rFonts w:asciiTheme="majorHAnsi" w:hAnsiTheme="majorHAnsi"/>
          <w:u w:val="single"/>
        </w:rPr>
        <w:t>racial subjection</w:t>
      </w:r>
      <w:r w:rsidRPr="000B6319">
        <w:rPr>
          <w:rStyle w:val="Style13ptBold"/>
          <w:rFonts w:asciiTheme="majorHAnsi" w:hAnsiTheme="majorHAnsi"/>
          <w:sz w:val="14"/>
        </w:rPr>
        <w:t xml:space="preserve">, that he ‘adopt the humility of the cripple’, and ‘resign himself ... [to his] color the way I got used to my stump’. ‘With all my strength’, Fanon insists, ‘I refuse to accept that amputation ... I feel myself a soul as immense as the world, truly a soul as deep as the deepest rivers, my chest has the power to expand without limit’ (p. 140). Where Bataille delights in Troppmann’s self-evisceration, Fanon refuses the empty silence found there. The dizzying, swirling, beckoning sky to which Fanon turns is indeed ‘convulsively beautiful’. However, it is also the source of a promise that the enslaved in the colony can never realize. This because the colonized are cut off from the kind of freedom Bataille describes. </w:t>
      </w:r>
      <w:r w:rsidRPr="000B6319">
        <w:rPr>
          <w:rStyle w:val="Style13ptBold"/>
          <w:rFonts w:asciiTheme="majorHAnsi" w:hAnsiTheme="majorHAnsi"/>
          <w:u w:val="single"/>
        </w:rPr>
        <w:t>Forgetting is</w:t>
      </w:r>
      <w:r w:rsidRPr="000B6319">
        <w:rPr>
          <w:rStyle w:val="Style13ptBold"/>
          <w:rFonts w:asciiTheme="majorHAnsi" w:hAnsiTheme="majorHAnsi"/>
          <w:sz w:val="14"/>
        </w:rPr>
        <w:t xml:space="preserve">, as such, </w:t>
      </w:r>
      <w:r w:rsidRPr="000B6319">
        <w:rPr>
          <w:rStyle w:val="Style13ptBold"/>
          <w:rFonts w:asciiTheme="majorHAnsi" w:hAnsiTheme="majorHAnsi"/>
          <w:u w:val="single"/>
        </w:rPr>
        <w:t>cognate not with sovereignty, but rather sover- eignty’s opposite</w:t>
      </w:r>
      <w:r w:rsidRPr="000B6319">
        <w:rPr>
          <w:rStyle w:val="Style13ptBold"/>
          <w:rFonts w:asciiTheme="majorHAnsi" w:hAnsiTheme="majorHAnsi"/>
          <w:sz w:val="14"/>
        </w:rPr>
        <w:t>.</w:t>
      </w:r>
      <w:r w:rsidRPr="000B6319">
        <w:rPr>
          <w:rStyle w:val="Style13ptBold"/>
          <w:rFonts w:asciiTheme="majorHAnsi" w:hAnsiTheme="majorHAnsi"/>
          <w:b w:val="0"/>
          <w:sz w:val="14"/>
        </w:rPr>
        <w:t xml:space="preserve"> </w:t>
      </w:r>
      <w:r w:rsidRPr="000B6319">
        <w:rPr>
          <w:rStyle w:val="Style13ptBold"/>
          <w:rFonts w:asciiTheme="majorHAnsi" w:hAnsiTheme="majorHAnsi"/>
          <w:sz w:val="14"/>
        </w:rPr>
        <w:t xml:space="preserve">Of course, despite these important differences, </w:t>
      </w:r>
      <w:r w:rsidRPr="000B6319">
        <w:rPr>
          <w:rStyle w:val="Style13ptBold"/>
          <w:rFonts w:asciiTheme="majorHAnsi" w:hAnsiTheme="majorHAnsi"/>
          <w:u w:val="single"/>
        </w:rPr>
        <w:t>both Bataille and Fanon presage a mode of surreal sovereignty totally opposed to Schmitt</w:t>
      </w:r>
      <w:r w:rsidRPr="000B6319">
        <w:rPr>
          <w:rStyle w:val="Style13ptBold"/>
          <w:rFonts w:asciiTheme="majorHAnsi" w:hAnsiTheme="majorHAnsi"/>
          <w:sz w:val="14"/>
        </w:rPr>
        <w:t xml:space="preserve">. For Schmitt, sovereignty is a Grenzbegriff, a limit or border concept (see Strong, 2012, pp. 238–239). Specifically, sovereignty marks the distinction between ordinary law and he who reigns above that law, and thus wields the agency to posit its exception. </w:t>
      </w:r>
      <w:r w:rsidRPr="000B6319">
        <w:rPr>
          <w:rStyle w:val="Style13ptBold"/>
          <w:rFonts w:asciiTheme="majorHAnsi" w:hAnsiTheme="majorHAnsi"/>
          <w:u w:val="single"/>
        </w:rPr>
        <w:t>For Bataille, sovereignty is defined</w:t>
      </w:r>
      <w:r w:rsidRPr="000B6319">
        <w:rPr>
          <w:rStyle w:val="Style13ptBold"/>
          <w:rFonts w:asciiTheme="majorHAnsi" w:hAnsiTheme="majorHAnsi"/>
          <w:sz w:val="14"/>
        </w:rPr>
        <w:t xml:space="preserve"> precisely as the absence of any such distinction. Moreover, rather than conceive of sovereignty </w:t>
      </w:r>
      <w:r w:rsidRPr="000B6319">
        <w:rPr>
          <w:rStyle w:val="Style13ptBold"/>
          <w:rFonts w:asciiTheme="majorHAnsi" w:hAnsiTheme="majorHAnsi"/>
          <w:u w:val="single"/>
        </w:rPr>
        <w:t>in juridical terms</w:t>
      </w:r>
      <w:r w:rsidRPr="000B6319">
        <w:rPr>
          <w:rStyle w:val="Style13ptBold"/>
          <w:rFonts w:asciiTheme="majorHAnsi" w:hAnsiTheme="majorHAnsi"/>
          <w:sz w:val="14"/>
        </w:rPr>
        <w:t xml:space="preserve">, Bataille argues </w:t>
      </w:r>
      <w:r w:rsidRPr="000B6319">
        <w:rPr>
          <w:rStyle w:val="Style13ptBold"/>
          <w:rFonts w:asciiTheme="majorHAnsi" w:hAnsiTheme="majorHAnsi"/>
          <w:u w:val="single"/>
        </w:rPr>
        <w:t>it is</w:t>
      </w:r>
      <w:r w:rsidRPr="000B6319">
        <w:rPr>
          <w:rStyle w:val="Style13ptBold"/>
          <w:rFonts w:asciiTheme="majorHAnsi" w:hAnsiTheme="majorHAnsi"/>
          <w:sz w:val="14"/>
        </w:rPr>
        <w:t xml:space="preserve"> instead </w:t>
      </w:r>
      <w:r w:rsidRPr="000B6319">
        <w:rPr>
          <w:rStyle w:val="Style13ptBold"/>
          <w:rFonts w:asciiTheme="majorHAnsi" w:hAnsiTheme="majorHAnsi"/>
          <w:u w:val="single"/>
        </w:rPr>
        <w:t>a condition of existence</w:t>
      </w:r>
      <w:r w:rsidRPr="000B6319">
        <w:rPr>
          <w:rStyle w:val="Style13ptBold"/>
          <w:rFonts w:asciiTheme="majorHAnsi" w:hAnsiTheme="majorHAnsi"/>
          <w:sz w:val="14"/>
        </w:rPr>
        <w:t xml:space="preserve">, one </w:t>
      </w:r>
      <w:r w:rsidRPr="000B6319">
        <w:rPr>
          <w:rStyle w:val="Style13ptBold"/>
          <w:rFonts w:asciiTheme="majorHAnsi" w:hAnsiTheme="majorHAnsi"/>
          <w:u w:val="single"/>
        </w:rPr>
        <w:t>prompted by the sublime freedom felt in the midst of decreation</w:t>
      </w:r>
      <w:r w:rsidRPr="000B6319">
        <w:rPr>
          <w:rStyle w:val="Style13ptBold"/>
          <w:rFonts w:asciiTheme="majorHAnsi" w:hAnsiTheme="majorHAnsi"/>
          <w:sz w:val="14"/>
        </w:rPr>
        <w:t xml:space="preserve">. </w:t>
      </w:r>
      <w:r w:rsidRPr="000B6319">
        <w:rPr>
          <w:rStyle w:val="Style13ptBold"/>
          <w:rFonts w:asciiTheme="majorHAnsi" w:hAnsiTheme="majorHAnsi"/>
          <w:u w:val="single"/>
        </w:rPr>
        <w:t>Fanon</w:t>
      </w:r>
      <w:r w:rsidRPr="000B6319">
        <w:rPr>
          <w:rStyle w:val="Style13ptBold"/>
          <w:rFonts w:asciiTheme="majorHAnsi" w:hAnsiTheme="majorHAnsi"/>
          <w:sz w:val="14"/>
        </w:rPr>
        <w:t xml:space="preserve"> also </w:t>
      </w:r>
      <w:r w:rsidRPr="000B6319">
        <w:rPr>
          <w:rStyle w:val="Style13ptBold"/>
          <w:rFonts w:asciiTheme="majorHAnsi" w:hAnsiTheme="majorHAnsi"/>
          <w:u w:val="single"/>
        </w:rPr>
        <w:t>describes sovereignty as a condition of existence.</w:t>
      </w:r>
      <w:r w:rsidRPr="000B6319">
        <w:rPr>
          <w:rStyle w:val="Style13ptBold"/>
          <w:rFonts w:asciiTheme="majorHAnsi" w:hAnsiTheme="majorHAnsi"/>
          <w:sz w:val="14"/>
        </w:rPr>
        <w:t xml:space="preserve"> However, the condition of </w:t>
      </w:r>
      <w:r w:rsidRPr="000B6319">
        <w:rPr>
          <w:rStyle w:val="Style13ptBold"/>
          <w:rFonts w:asciiTheme="majorHAnsi" w:hAnsiTheme="majorHAnsi"/>
          <w:u w:val="single"/>
        </w:rPr>
        <w:t>existence</w:t>
      </w:r>
      <w:r w:rsidRPr="000B6319">
        <w:rPr>
          <w:rStyle w:val="Style13ptBold"/>
          <w:rFonts w:asciiTheme="majorHAnsi" w:hAnsiTheme="majorHAnsi"/>
          <w:sz w:val="14"/>
        </w:rPr>
        <w:t xml:space="preserve"> Fanon </w:t>
      </w:r>
      <w:r w:rsidRPr="000B6319">
        <w:rPr>
          <w:rStyle w:val="Style13ptBold"/>
          <w:rFonts w:asciiTheme="majorHAnsi" w:hAnsiTheme="majorHAnsi"/>
          <w:u w:val="single"/>
        </w:rPr>
        <w:t>associates with sovereignty is related now to what we might call recreation</w:t>
      </w:r>
      <w:r w:rsidRPr="000B6319">
        <w:rPr>
          <w:rStyle w:val="Style13ptBold"/>
          <w:rFonts w:asciiTheme="majorHAnsi" w:hAnsiTheme="majorHAnsi"/>
          <w:sz w:val="14"/>
        </w:rPr>
        <w:t>. Specifically, s</w:t>
      </w:r>
      <w:r w:rsidRPr="000B6319">
        <w:rPr>
          <w:rStyle w:val="Style13ptBold"/>
          <w:rFonts w:asciiTheme="majorHAnsi" w:hAnsiTheme="majorHAnsi"/>
          <w:u w:val="single"/>
        </w:rPr>
        <w:t>overeignty amounts to the dignity earned by those who contest the colony as state of exception, and project an alternative claim to decolonized life in the process</w:t>
      </w:r>
      <w:r w:rsidRPr="000B6319">
        <w:rPr>
          <w:rStyle w:val="Style13ptBold"/>
          <w:rFonts w:asciiTheme="majorHAnsi" w:hAnsiTheme="majorHAnsi"/>
          <w:sz w:val="14"/>
        </w:rPr>
        <w:t xml:space="preserve">. Thus, as with Bataille, one might say that for Fanon </w:t>
      </w:r>
      <w:r w:rsidRPr="000B6319">
        <w:rPr>
          <w:rStyle w:val="Style13ptBold"/>
          <w:rFonts w:asciiTheme="majorHAnsi" w:hAnsiTheme="majorHAnsi"/>
          <w:u w:val="single"/>
        </w:rPr>
        <w:t>sovereignty refers not to he who declares the state of exception, but rather to he who violently overthrows such a state</w:t>
      </w:r>
      <w:r w:rsidRPr="000B6319">
        <w:rPr>
          <w:rStyle w:val="Style13ptBold"/>
          <w:rFonts w:asciiTheme="majorHAnsi" w:hAnsiTheme="majorHAnsi"/>
          <w:sz w:val="14"/>
        </w:rPr>
        <w:t>.</w:t>
      </w:r>
    </w:p>
    <w:p w14:paraId="2AF03C4E" w14:textId="77777777" w:rsidR="00217DE5" w:rsidRPr="000B6319" w:rsidRDefault="00217DE5" w:rsidP="00217DE5">
      <w:pPr>
        <w:spacing w:after="0" w:line="240" w:lineRule="auto"/>
        <w:rPr>
          <w:b/>
          <w:sz w:val="30"/>
          <w:szCs w:val="30"/>
        </w:rPr>
      </w:pPr>
      <w:r w:rsidRPr="000B6319">
        <w:rPr>
          <w:b/>
          <w:sz w:val="30"/>
          <w:szCs w:val="30"/>
        </w:rPr>
        <w:t xml:space="preserve">The alt is a new form of museumificaiton of surrealism that sacrifices the self to craft a new subject  </w:t>
      </w:r>
    </w:p>
    <w:p w14:paraId="5D465832" w14:textId="77777777" w:rsidR="00217DE5" w:rsidRPr="000B6319" w:rsidRDefault="00217DE5" w:rsidP="00217DE5">
      <w:pPr>
        <w:spacing w:after="0" w:line="240" w:lineRule="auto"/>
        <w:rPr>
          <w:rFonts w:ascii="Times New Roman" w:eastAsia="Times New Roman" w:hAnsi="Times New Roman" w:cs="Times New Roman"/>
          <w:b/>
          <w:sz w:val="24"/>
          <w:lang w:eastAsia="zh-CN"/>
        </w:rPr>
      </w:pPr>
      <w:r w:rsidRPr="000B6319">
        <w:rPr>
          <w:b/>
        </w:rPr>
        <w:t xml:space="preserve">Hegarty, 2k (Paul Hegarty, author and </w:t>
      </w:r>
      <w:r w:rsidRPr="000B6319">
        <w:rPr>
          <w:rFonts w:ascii="Arial" w:eastAsia="Times New Roman" w:hAnsi="Arial" w:cs="Arial"/>
          <w:b/>
          <w:color w:val="222222"/>
          <w:sz w:val="20"/>
          <w:szCs w:val="20"/>
          <w:shd w:val="clear" w:color="auto" w:fill="FFFFFF"/>
          <w:lang w:eastAsia="zh-CN"/>
        </w:rPr>
        <w:t>lecturer in aesthetics at University College Cork, Georges Bataille: Core Cultural Theorist, pg )/RF</w:t>
      </w:r>
    </w:p>
    <w:p w14:paraId="6EB26A86" w14:textId="77777777" w:rsidR="00217DE5" w:rsidRPr="000B6319" w:rsidRDefault="00217DE5" w:rsidP="00217DE5"/>
    <w:p w14:paraId="4DAD9A41" w14:textId="77777777" w:rsidR="00217DE5" w:rsidRPr="000B6319" w:rsidRDefault="00217DE5" w:rsidP="00217DE5">
      <w:pPr>
        <w:spacing w:after="0" w:line="240" w:lineRule="auto"/>
        <w:rPr>
          <w:rStyle w:val="Emphasis"/>
        </w:rPr>
      </w:pPr>
      <w:r w:rsidRPr="000B6319">
        <w:rPr>
          <w:rStyle w:val="Emphasis"/>
        </w:rPr>
        <w:t>Much is made of Bataille's link to surrealism, on the basis of his personal engagement with the surrealist movement and his battles</w:t>
      </w:r>
      <w:r w:rsidRPr="000B6319">
        <w:rPr>
          <w:rFonts w:ascii="Times New Roman" w:eastAsia="Times New Roman" w:hAnsi="Times New Roman" w:cs="Times New Roman"/>
          <w:sz w:val="16"/>
          <w:lang w:eastAsia="zh-CN"/>
        </w:rPr>
        <w:t xml:space="preserve"> with Breton. Like Bataille, </w:t>
      </w:r>
      <w:r w:rsidRPr="000B6319">
        <w:rPr>
          <w:rStyle w:val="StyleUnderline"/>
        </w:rPr>
        <w:t>surrealism seeks to escape the confines of thought and art of its time, and Bataille has a strong sympathy with parts of its programme, but it seems to me that he always regards surrealism as a failure, and that he is writing 'against surrealism in much the same way as he writes against architecture.</w:t>
      </w:r>
      <w:r w:rsidRPr="000B6319">
        <w:rPr>
          <w:rFonts w:ascii="Times New Roman" w:eastAsia="Times New Roman" w:hAnsi="Times New Roman" w:cs="Times New Roman"/>
          <w:sz w:val="16"/>
          <w:lang w:eastAsia="zh-CN"/>
        </w:rPr>
        <w:t xml:space="preserve"> 3 The problem with surrealism is that in trying to get 'above (sur) it elevates the low (the erotic, the violent, the deadly) and thereby makes it into a value and the resulting adulterations matter little to the surrealists: that </w:t>
      </w:r>
      <w:r w:rsidRPr="000B6319">
        <w:rPr>
          <w:rStyle w:val="StyleUnderline"/>
        </w:rPr>
        <w:t>the unconscious is no more than a pitiable treasure-trove</w:t>
      </w:r>
      <w:r w:rsidRPr="000B6319">
        <w:rPr>
          <w:rFonts w:ascii="Times New Roman" w:eastAsia="Times New Roman" w:hAnsi="Times New Roman" w:cs="Times New Roman"/>
          <w:sz w:val="16"/>
          <w:lang w:eastAsia="zh-CN"/>
        </w:rPr>
        <w:t xml:space="preserve">; that Sade, emasculated by his cowardly apologists, takes on the form of a moralising idealist All claims from below have been scurrilously disguised as claims from above: and </w:t>
      </w:r>
      <w:r w:rsidRPr="000B6319">
        <w:rPr>
          <w:rStyle w:val="Emphasis"/>
        </w:rPr>
        <w:t>the surrealists, having become the laughingstock of those who have seen close up a sorry and shabby failure, obstinately hold on to their magnificent Icarian pose.</w:t>
      </w:r>
      <w:r w:rsidRPr="000B6319">
        <w:rPr>
          <w:rFonts w:ascii="Times New Roman" w:eastAsia="Times New Roman" w:hAnsi="Times New Roman" w:cs="Times New Roman"/>
          <w:sz w:val="16"/>
          <w:lang w:eastAsia="zh-CN"/>
        </w:rPr>
        <w:t xml:space="preserve"> (The "Old Mole" and the Prefix Sur3, 39; OC II, 103) </w:t>
      </w:r>
      <w:r w:rsidRPr="000B6319">
        <w:rPr>
          <w:rStyle w:val="Emphasis"/>
        </w:rPr>
        <w:t>Surrealism, then, becomes little more than therapy - for society, for the artist.</w:t>
      </w:r>
      <w:r w:rsidRPr="000B6319">
        <w:rPr>
          <w:rFonts w:ascii="Times New Roman" w:eastAsia="Times New Roman" w:hAnsi="Times New Roman" w:cs="Times New Roman"/>
          <w:sz w:val="16"/>
          <w:lang w:eastAsia="zh-CN"/>
        </w:rPr>
        <w:t xml:space="preserve"> What is interesting is that </w:t>
      </w:r>
      <w:r w:rsidRPr="000B6319">
        <w:rPr>
          <w:rStyle w:val="StyleUnderline"/>
        </w:rPr>
        <w:t>Bataille does not regard failure as definitive</w:t>
      </w:r>
      <w:r w:rsidRPr="000B6319">
        <w:rPr>
          <w:rFonts w:ascii="Times New Roman" w:eastAsia="Times New Roman" w:hAnsi="Times New Roman" w:cs="Times New Roman"/>
          <w:sz w:val="16"/>
          <w:lang w:eastAsia="zh-CN"/>
        </w:rPr>
        <w:t xml:space="preserve"> - at least surrealism has tried. His tone after the war is much more conciliatory to both Breton and surrealism in general, but all that has altered is that the general economy leads Bataille to view Icarian failure as one of the possible 'heights of sovereignty. </w:t>
      </w:r>
      <w:r w:rsidRPr="000B6319">
        <w:rPr>
          <w:rStyle w:val="StyleUnderline"/>
        </w:rPr>
        <w:t>The problem that surrealism never eludes is that of being an aesthetic movement, despite its conversion to communism and extolling of psychoanalysis (partially shared by Bataille, at least insofar as he shares surrealism's aims).</w:t>
      </w:r>
      <w:r w:rsidRPr="000B6319">
        <w:rPr>
          <w:rFonts w:ascii="Times New Roman" w:eastAsia="Times New Roman" w:hAnsi="Times New Roman" w:cs="Times New Roman"/>
          <w:sz w:val="16"/>
          <w:lang w:eastAsia="zh-CN"/>
        </w:rPr>
        <w:t xml:space="preserve"> If surrealism had tried this a bit more convincingly, it would have met Bataille's criteria for how modernism (Tesprit moderne') could operate whilst reviving elements from 'pre-modern societies. He complains that </w:t>
      </w:r>
      <w:r w:rsidRPr="000B6319">
        <w:rPr>
          <w:rStyle w:val="Emphasis"/>
        </w:rPr>
        <w:t>instead of blood rituals, our society has aesthetics</w:t>
      </w:r>
      <w:r w:rsidRPr="000B6319">
        <w:rPr>
          <w:rFonts w:ascii="Times New Roman" w:eastAsia="Times New Roman" w:hAnsi="Times New Roman" w:cs="Times New Roman"/>
          <w:sz w:val="16"/>
          <w:lang w:eastAsia="zh-CN"/>
        </w:rPr>
        <w:t xml:space="preserve"> ('L'esprit moderne et le jeu des transpositions ['Modernism and the Game of Transpositions'], OC I, 272-3), and, in the main, </w:t>
      </w:r>
      <w:r w:rsidRPr="000B6319">
        <w:rPr>
          <w:rStyle w:val="Emphasis"/>
        </w:rPr>
        <w:t xml:space="preserve">modernism does not breach the 'separation of spheres'. </w:t>
      </w:r>
      <w:r w:rsidRPr="000B6319">
        <w:rPr>
          <w:rFonts w:ascii="Times New Roman" w:eastAsia="Times New Roman" w:hAnsi="Times New Roman" w:cs="Times New Roman"/>
          <w:sz w:val="16"/>
          <w:lang w:eastAsia="zh-CN"/>
        </w:rPr>
        <w:t xml:space="preserve">The viewer is able to help here, even in the confines of the museum. If the work of art is strong enough, new 'methods of criticism and appreciation can be brought to bear. </w:t>
      </w:r>
      <w:r w:rsidRPr="000B6319">
        <w:rPr>
          <w:rStyle w:val="Emphasis"/>
        </w:rPr>
        <w:t>Bataille rails against the rational consumption of art, writing, Ί defy any lover of painting to love a picture as much as a fetishist loves a shoe'</w:t>
      </w:r>
      <w:r w:rsidRPr="000B6319">
        <w:rPr>
          <w:rFonts w:ascii="Times New Roman" w:eastAsia="Times New Roman" w:hAnsi="Times New Roman" w:cs="Times New Roman"/>
          <w:sz w:val="16"/>
          <w:lang w:eastAsia="zh-CN"/>
        </w:rPr>
        <w:t xml:space="preserve"> Myth Before the war, </w:t>
      </w:r>
      <w:r w:rsidRPr="000B6319">
        <w:rPr>
          <w:rStyle w:val="StyleUnderline"/>
        </w:rPr>
        <w:t>Bataille sees hope in the form of 'myth', as myth is what is present in genuine communities - they embody myth and myth embodies them.</w:t>
      </w:r>
      <w:r w:rsidRPr="000B6319">
        <w:rPr>
          <w:rFonts w:ascii="Times New Roman" w:eastAsia="Times New Roman" w:hAnsi="Times New Roman" w:cs="Times New Roman"/>
          <w:sz w:val="16"/>
          <w:lang w:eastAsia="zh-CN"/>
        </w:rPr>
        <w:t xml:space="preserve"> Above all, </w:t>
      </w:r>
      <w:r w:rsidRPr="000B6319">
        <w:rPr>
          <w:rStyle w:val="Emphasis"/>
        </w:rPr>
        <w:t>myth inspires the kind of community that exists only in the festival, in sacrifice. For the individual, 'myth remains at the disposal of one who cannot be satisfied by art, science or politics</w:t>
      </w:r>
      <w:r w:rsidRPr="000B6319">
        <w:rPr>
          <w:rFonts w:ascii="Times New Roman" w:eastAsia="Times New Roman" w:hAnsi="Times New Roman" w:cs="Times New Roman"/>
          <w:sz w:val="16"/>
          <w:lang w:eastAsia="zh-CN"/>
        </w:rPr>
        <w:t xml:space="preserve"> (Th e Sorcerer's Apprentice', 232; OC I, 535), and in the exceeding of the individual, myth alone returns, to the one who is broken by every ordeal, the image of a plenitude extended to the community where men gather. </w:t>
      </w:r>
      <w:r w:rsidRPr="000B6319">
        <w:rPr>
          <w:rStyle w:val="StyleUnderline"/>
        </w:rPr>
        <w:t xml:space="preserve">Myth alone enters the bodies of those it binds and it expects from them the same receptiveness. It is the frenzy of every dance; it takes existence 'to its boiling point': it communicates to it the tragic emotion that makes its sacred intimacy possible, </w:t>
      </w:r>
      <w:r w:rsidRPr="000B6319">
        <w:rPr>
          <w:rFonts w:ascii="Times New Roman" w:eastAsia="Times New Roman" w:hAnsi="Times New Roman" w:cs="Times New Roman"/>
          <w:sz w:val="16"/>
          <w:lang w:eastAsia="zh-CN"/>
        </w:rPr>
        <w:t xml:space="preserve">(ibid.) </w:t>
      </w:r>
      <w:r w:rsidRPr="000B6319">
        <w:rPr>
          <w:rStyle w:val="StyleUnderline"/>
        </w:rPr>
        <w:t>Myth is given no content by Bataille, but the implication is that ther e will be myths, in the form of stories, even if the 'height of existence lies in the moment they fall away. This falling away is all that separates him from the Fascist vision of uniting 'the people' through myth and action.</w:t>
      </w:r>
      <w:r w:rsidRPr="000B6319">
        <w:rPr>
          <w:rFonts w:ascii="Times New Roman" w:eastAsia="Times New Roman" w:hAnsi="Times New Roman" w:cs="Times New Roman"/>
          <w:sz w:val="16"/>
          <w:lang w:eastAsia="zh-CN"/>
        </w:rPr>
        <w:t xml:space="preserve"> ('L'esprit moderne et le jeu des transpositions', 273). </w:t>
      </w:r>
      <w:r w:rsidRPr="000B6319">
        <w:rPr>
          <w:rStyle w:val="Emphasis"/>
        </w:rPr>
        <w:t xml:space="preserve">The fetishist is exceeded by the erotic connection with the object; the art lover maintains a safe distance. </w:t>
      </w:r>
      <w:r w:rsidRPr="000B6319">
        <w:rPr>
          <w:rFonts w:ascii="Times New Roman" w:eastAsia="Times New Roman" w:hAnsi="Times New Roman" w:cs="Times New Roman"/>
          <w:sz w:val="16"/>
          <w:lang w:eastAsia="zh-CN"/>
        </w:rPr>
        <w:t xml:space="preserve">In more general terms </w:t>
      </w:r>
      <w:r w:rsidRPr="000B6319">
        <w:rPr>
          <w:rStyle w:val="Emphasis"/>
        </w:rPr>
        <w:t xml:space="preserve">the consumption of art can be more sacrificial, refusing to accept the boundaries of taste, criteria of skill on the part of the painter, art knowledge on t he part of the viewer. </w:t>
      </w:r>
      <w:r w:rsidRPr="000B6319">
        <w:rPr>
          <w:rFonts w:ascii="Times New Roman" w:eastAsia="Times New Roman" w:hAnsi="Times New Roman" w:cs="Times New Roman"/>
          <w:sz w:val="16"/>
          <w:lang w:eastAsia="zh-CN"/>
        </w:rPr>
        <w:t xml:space="preserve">In an article on a painting by Dali, Bataille writes that Dali makes him want 'to squeal like a pig before his canvases (The Lugubrious Game', 28; OC I, 215). Along the way Dali and Picasso are seen to 'differ from each other as much as a cloud of flies from an elephant (30n.; 213n.). The former was less than taken with Bataille's article, and refused to let him us e a copy of the picture, but Bataille is, in his own way, praising Dali, emphasizing that he had shown us the low, dirty side of the unconscious. 4 </w:t>
      </w:r>
      <w:r w:rsidRPr="000B6319">
        <w:rPr>
          <w:rStyle w:val="StyleUnderline"/>
        </w:rPr>
        <w:t>If art can still inspire us, 'after the death of God', then for Bataille, it has to force out of us a reaction that exceeds rationality. After the war, myth is presented somewhat differently.</w:t>
      </w:r>
      <w:r w:rsidRPr="000B6319">
        <w:rPr>
          <w:rFonts w:ascii="Times New Roman" w:eastAsia="Times New Roman" w:hAnsi="Times New Roman" w:cs="Times New Roman"/>
          <w:sz w:val="16"/>
          <w:lang w:eastAsia="zh-CN"/>
        </w:rPr>
        <w:t xml:space="preserve"> Now Bataille speaks of the 'absence of myth\ Instead of myth filling, however ironically, the space vacated by God (perhaps, for the artist, in the form of a 'personal symbolism,), </w:t>
      </w:r>
      <w:r w:rsidRPr="000B6319">
        <w:rPr>
          <w:rStyle w:val="Emphasis"/>
        </w:rPr>
        <w:t xml:space="preserve">myth now signals its failure - there is no myth left, our last story is this absence. </w:t>
      </w:r>
      <w:r w:rsidRPr="000B6319">
        <w:rPr>
          <w:rFonts w:ascii="Times New Roman" w:eastAsia="Times New Roman" w:hAnsi="Times New Roman" w:cs="Times New Roman"/>
          <w:sz w:val="16"/>
          <w:lang w:eastAsia="zh-CN"/>
        </w:rPr>
        <w:t xml:space="preserve">Awareness of this is no less a belief than that granted any other myth and is the further revelation that even emptiness is only belief, belief only emptiness: 'the absence of myth is also a myth: the coldest, the purest, the only true myth* (The Absence of Myth/, 48; OCXI, 236). </w:t>
      </w:r>
      <w:r w:rsidRPr="000B6319">
        <w:rPr>
          <w:rStyle w:val="StyleUnderline"/>
        </w:rPr>
        <w:t xml:space="preserve">Surrealism is one of the movements that has never made this leap, content to play around with aesthetics, believing that somewhere a truth lurked. At another level, surrealism is part of the absence of myth in the sense that it is a myth without foundation, and therefore responds to the mythlessness of capitalist modernist, restricted society. </w:t>
      </w:r>
      <w:r w:rsidRPr="000B6319">
        <w:rPr>
          <w:rFonts w:ascii="Times New Roman" w:eastAsia="Times New Roman" w:hAnsi="Times New Roman" w:cs="Times New Roman"/>
          <w:sz w:val="16"/>
          <w:lang w:eastAsia="zh-CN"/>
        </w:rPr>
        <w:t xml:space="preserve">However, it cannot be an answer, because there is no answer, and although it is not explicit, maybe the fact of this 'absence of myth being our only myth, and therefore our only truth, is Bataille's equivalent to Adorno's question about the possibility of poetry 'after Auschwitz'.5 This 'fundamental lack or emptiness should be taken as underpinning Bataille's longer writings on art that he produced in the 1950s and was working on up to his death. Much of this work is taken up with questions of 'the origin of art', and origins, for Bataille, are only ever retrospective, even if at first sight his stream of assertions seem to add up to a belief in a true origin. </w:t>
      </w:r>
      <w:r w:rsidRPr="000B6319">
        <w:rPr>
          <w:rStyle w:val="StyleUnderline"/>
        </w:rPr>
        <w:t xml:space="preserve">Only our lack of myth/truth enables us to look back, for example, at the cave paintings in the way Bataille wishes to, as this is the period before myth, or perhaps of pure myth, without content. </w:t>
      </w:r>
      <w:r w:rsidRPr="000B6319">
        <w:rPr>
          <w:rFonts w:ascii="Times New Roman" w:eastAsia="Times New Roman" w:hAnsi="Times New Roman" w:cs="Times New Roman"/>
          <w:sz w:val="16"/>
          <w:lang w:eastAsia="zh-CN"/>
        </w:rPr>
        <w:t xml:space="preserve">The Origins of Art and Humanity The discovery of the cave paintings at Lascaux, in south-west France, in 1940, informs much of the standard work on the 'history of art', wherein a teleology is set up such that all pictures and representations become part of a pseudo-Hegelian schema where the West is the furthest along the path to complete Spirit. In a way, Bataille does not offer anything strikingly different from this. Like many others, and in particular the artists of the time, he had already emphasized the link between 'primitive art and modern (ist) art. 6 In Lascaux, </w:t>
      </w:r>
      <w:r w:rsidRPr="000B6319">
        <w:rPr>
          <w:rStyle w:val="Emphasis"/>
        </w:rPr>
        <w:t>Bataille presents and analyses the array of pictures that had been unearthed, and brings them into his 'system*.</w:t>
      </w:r>
      <w:r w:rsidRPr="000B6319">
        <w:rPr>
          <w:rFonts w:ascii="Times New Roman" w:eastAsia="Times New Roman" w:hAnsi="Times New Roman" w:cs="Times New Roman"/>
          <w:sz w:val="16"/>
          <w:lang w:eastAsia="zh-CN"/>
        </w:rPr>
        <w:t xml:space="preserve"> Here was proof of what he had been arguing, and here was not just what had been present 'at the beginning* but more importantly, what was untainted by the accretions of truths, and could now be looked at through a modern 'absence of myth*. </w:t>
      </w:r>
      <w:r w:rsidRPr="000B6319">
        <w:rPr>
          <w:rStyle w:val="StyleUnderline"/>
        </w:rPr>
        <w:t>Lascaux and the later Tears of Eros try to set out the centrality of art, along with death, eroticism and so on. They are not always convincing, and Bataille is often drawn into just marvelling at the violence and raw beauty of the cave paintings.</w:t>
      </w:r>
      <w:r w:rsidRPr="000B6319">
        <w:rPr>
          <w:rFonts w:ascii="Times New Roman" w:eastAsia="Times New Roman" w:hAnsi="Times New Roman" w:cs="Times New Roman"/>
          <w:sz w:val="16"/>
          <w:lang w:eastAsia="zh-CN"/>
        </w:rPr>
        <w:t xml:space="preserve"> Whilst this is in some ways an updating of his suggestions about experiencing art intimately, it is annoying in the long run. Lascaux brings an addition to the 'system* of general economy. Previously, </w:t>
      </w:r>
      <w:r w:rsidRPr="000B6319">
        <w:rPr>
          <w:rStyle w:val="Emphasis"/>
        </w:rPr>
        <w:t xml:space="preserve">death is the 'differential term, both bringing humanity, and being what lies beyond humanity. Eroticism fills exactly the same position, and so, as a result of these two, does 'discontinuous being - our existence as discrete individuals. In addition, awareness of death brings the possibility or, perhaps, the requirement not to squander but to accumulate, to preserve . </w:t>
      </w:r>
      <w:r w:rsidRPr="000B6319">
        <w:rPr>
          <w:rFonts w:ascii="Times New Roman" w:eastAsia="Times New Roman" w:hAnsi="Times New Roman" w:cs="Times New Roman"/>
          <w:sz w:val="16"/>
          <w:lang w:eastAsia="zh-CN"/>
        </w:rPr>
        <w:t xml:space="preserve">This in turn breeds the 'accursed share wher e expenditure become s the outside that was 'always already outside. </w:t>
      </w:r>
      <w:r w:rsidRPr="000B6319">
        <w:rPr>
          <w:rStyle w:val="StyleUnderline"/>
        </w:rPr>
        <w:t>Into this paradoxical beginning of humanity</w:t>
      </w:r>
      <w:r w:rsidRPr="000B6319">
        <w:rPr>
          <w:rFonts w:ascii="Times New Roman" w:eastAsia="Times New Roman" w:hAnsi="Times New Roman" w:cs="Times New Roman"/>
          <w:sz w:val="16"/>
          <w:lang w:eastAsia="zh-CN"/>
        </w:rPr>
        <w:t xml:space="preserve"> (always to b e glimpsed in retrospect) </w:t>
      </w:r>
      <w:r w:rsidRPr="000B6319">
        <w:rPr>
          <w:rStyle w:val="StyleUnderline"/>
        </w:rPr>
        <w:t>comes art</w:t>
      </w:r>
      <w:r w:rsidRPr="000B6319">
        <w:rPr>
          <w:rFonts w:ascii="Times New Roman" w:eastAsia="Times New Roman" w:hAnsi="Times New Roman" w:cs="Times New Roman"/>
          <w:sz w:val="16"/>
          <w:lang w:eastAsia="zh-CN"/>
        </w:rPr>
        <w:t xml:space="preserve">. In looking at the 'origin of humanity', we have looked to evidence of the commemoration of the dead, and also the existence of tools. </w:t>
      </w:r>
      <w:r w:rsidRPr="000B6319">
        <w:rPr>
          <w:rStyle w:val="Emphasis"/>
        </w:rPr>
        <w:t>Bataille adds that the introduction of art and of play a re also significant</w:t>
      </w:r>
      <w:r w:rsidRPr="000B6319">
        <w:rPr>
          <w:rFonts w:ascii="Times New Roman" w:eastAsia="Times New Roman" w:hAnsi="Times New Roman" w:cs="Times New Roman"/>
          <w:sz w:val="16"/>
          <w:lang w:eastAsia="zh-CN"/>
        </w:rPr>
        <w:t xml:space="preserve"> (Lascaux, 27; OC EX, 28), </w:t>
      </w:r>
      <w:r w:rsidRPr="000B6319">
        <w:rPr>
          <w:rStyle w:val="Emphasis"/>
        </w:rPr>
        <w:t xml:space="preserve">and goes on to say that awareness of death and the world of work and accumulation (which includes language) is not all that are required to be human. </w:t>
      </w:r>
      <w:r w:rsidRPr="000B6319">
        <w:rPr>
          <w:rFonts w:ascii="Times New Roman" w:eastAsia="Times New Roman" w:hAnsi="Times New Roman" w:cs="Times New Roman"/>
          <w:sz w:val="16"/>
          <w:lang w:eastAsia="zh-CN"/>
        </w:rPr>
        <w:t xml:space="preserve">Whilst it would hardly be new to say that humanity exists due to its capacity to create, what might be of more interest is the fact that, for Bataille, this </w:t>
      </w:r>
      <w:r w:rsidRPr="000B6319">
        <w:rPr>
          <w:rStyle w:val="Emphasis"/>
        </w:rPr>
        <w:t>capacity is absolutely bound up with death, eroticism and the rejection (through utility) of what is most creative</w:t>
      </w:r>
      <w:r w:rsidRPr="000B6319">
        <w:rPr>
          <w:rFonts w:ascii="Times New Roman" w:eastAsia="Times New Roman" w:hAnsi="Times New Roman" w:cs="Times New Roman"/>
          <w:sz w:val="16"/>
          <w:lang w:eastAsia="zh-CN"/>
        </w:rPr>
        <w:t xml:space="preserve">. He writes that </w:t>
      </w:r>
      <w:r w:rsidRPr="000B6319">
        <w:rPr>
          <w:rStyle w:val="Emphasis"/>
        </w:rPr>
        <w:t>'art, play and transgression only come about together, in a unique movement of the negation of the principles which preside over the regularity of work</w:t>
      </w:r>
      <w:r w:rsidRPr="000B6319">
        <w:rPr>
          <w:rFonts w:ascii="Times New Roman" w:eastAsia="Times New Roman" w:hAnsi="Times New Roman" w:cs="Times New Roman"/>
          <w:sz w:val="16"/>
          <w:lang w:eastAsia="zh-CN"/>
        </w:rPr>
        <w:t xml:space="preserve"> (Lascaux, 38; OC Art and Aesthetics 139 IX, 41). </w:t>
      </w:r>
      <w:r w:rsidRPr="000B6319">
        <w:rPr>
          <w:rStyle w:val="Emphasis"/>
        </w:rPr>
        <w:t xml:space="preserve">This coming together happens under the auspices of transgression and taboo which, as in Eroticism, constitutes another version of 'the origin. </w:t>
      </w:r>
      <w:r w:rsidRPr="000B6319">
        <w:rPr>
          <w:rFonts w:ascii="Times New Roman" w:eastAsia="Times New Roman" w:hAnsi="Times New Roman" w:cs="Times New Roman"/>
          <w:sz w:val="16"/>
          <w:lang w:eastAsia="zh-CN"/>
        </w:rPr>
        <w:t xml:space="preserve">As a result, </w:t>
      </w:r>
      <w:r w:rsidRPr="000B6319">
        <w:rPr>
          <w:rStyle w:val="Emphasis"/>
        </w:rPr>
        <w:t>all art should aim to transgress</w:t>
      </w:r>
      <w:r w:rsidRPr="000B6319">
        <w:rPr>
          <w:rFonts w:ascii="Times New Roman" w:eastAsia="Times New Roman" w:hAnsi="Times New Roman" w:cs="Times New Roman"/>
          <w:sz w:val="16"/>
          <w:lang w:eastAsia="zh-CN"/>
        </w:rPr>
        <w:t xml:space="preserve"> (Lascaux, 39; OC EX, 42). So what we have here is more (or less) than a dialectic. Negation, or something like differance, is at work/play; death as negation forms awareness of life; this in turn informs work; art, then, is the next negation. Except that having become this negation, art is transgression of the limits of work. </w:t>
      </w:r>
      <w:r w:rsidRPr="000B6319">
        <w:rPr>
          <w:rStyle w:val="StyleUnderline"/>
        </w:rPr>
        <w:t>Death, too, has become transgression. The taboo, even in the form of work, is only the going against what was before it, and this is only informed by what comes after. Once death, art, eroticism or whatever becomes the outside, the other, it is then also at the beginning: instead of a progress of negations, there is only an endless crossing and recrossing of lines. In this, art is perfect, as it is both work and the excess of work</w:t>
      </w:r>
      <w:r w:rsidRPr="000B6319">
        <w:rPr>
          <w:rFonts w:ascii="Times New Roman" w:eastAsia="Times New Roman" w:hAnsi="Times New Roman" w:cs="Times New Roman"/>
          <w:sz w:val="16"/>
          <w:lang w:eastAsia="zh-CN"/>
        </w:rPr>
        <w:t xml:space="preserve"> ('Dossier de Lascaux', OCEX, 341). Another paradox awaits us, in the largely straightforward description of the violent and erotic scenes of the cave paintings. This paradox is to do with something like 'the birth of figuration'. According to Bataille</w:t>
      </w:r>
      <w:r w:rsidRPr="000B6319">
        <w:rPr>
          <w:rStyle w:val="StyleUnderline"/>
        </w:rPr>
        <w:t>, the painters of Lascaux show us their humanness in figuring animality - or at least what we might consider, once 'inside humanity', as animal</w:t>
      </w:r>
      <w:r w:rsidRPr="000B6319">
        <w:rPr>
          <w:rFonts w:ascii="Times New Roman" w:eastAsia="Times New Roman" w:hAnsi="Times New Roman" w:cs="Times New Roman"/>
          <w:sz w:val="16"/>
          <w:lang w:eastAsia="zh-CN"/>
        </w:rPr>
        <w:t xml:space="preserve"> (Lascaux, 115; OC EX, 62). </w:t>
      </w:r>
      <w:r w:rsidRPr="000B6319">
        <w:rPr>
          <w:rStyle w:val="Emphasis"/>
        </w:rPr>
        <w:t>This animality is on its way out, and what we see in the pictures is both this loss, and that this loss is what defines humanity (mourning might be too strong a term, however). The human heads are disfigured, or are replaced by animal heads</w:t>
      </w:r>
      <w:r w:rsidRPr="000B6319">
        <w:rPr>
          <w:rFonts w:ascii="Times New Roman" w:eastAsia="Times New Roman" w:hAnsi="Times New Roman" w:cs="Times New Roman"/>
          <w:sz w:val="16"/>
          <w:lang w:eastAsia="zh-CN"/>
        </w:rPr>
        <w:t xml:space="preserve"> (see also Tart primitif, OC I, 251). 'In the sacred moment of figuration, they seem to have turned away from what should, however, have been the human attitude (Lascaux, 116; OC EX, 63). The reason for this is that the </w:t>
      </w:r>
      <w:r w:rsidRPr="000B6319">
        <w:rPr>
          <w:rStyle w:val="Emphasis"/>
        </w:rPr>
        <w:t>'human attitude is one of work, and the painting is part of the excess of work, even if a ritual use value could be attributed to it. Despite his theory not requiring it, woman, too, is the outside.</w:t>
      </w:r>
      <w:r w:rsidRPr="000B6319">
        <w:rPr>
          <w:rFonts w:ascii="Times New Roman" w:eastAsia="Times New Roman" w:hAnsi="Times New Roman" w:cs="Times New Roman"/>
          <w:sz w:val="16"/>
          <w:lang w:eastAsia="zh-CN"/>
        </w:rPr>
        <w:t xml:space="preserve"> Whether Woman filled this role or not is not the issue - the point is Bataille's attribution of timelessness to it, in a replaying of the worst of psychoanalysis. </w:t>
      </w:r>
      <w:r w:rsidRPr="000B6319">
        <w:rPr>
          <w:rStyle w:val="Emphasis"/>
        </w:rPr>
        <w:t xml:space="preserve">He writes of the headless sculptures of Woman from prehistoric times as conveying fear above all else. The multiple breasts demonstrate, for him, that breasts 'had frightening for a long time* </w:t>
      </w:r>
      <w:r w:rsidRPr="000B6319">
        <w:rPr>
          <w:rFonts w:ascii="Times New Roman" w:eastAsia="Times New Roman" w:hAnsi="Times New Roman" w:cs="Times New Roman"/>
          <w:sz w:val="16"/>
          <w:lang w:eastAsia="zh-CN"/>
        </w:rPr>
        <w:t xml:space="preserve">(123; OC IX, 72). I note this comment largely because it is so representative of his throwaway references to women and is not essential to his thought at all, but is potentially damaging, due to its arbitrariness. The Tears of Eros adds little to the points made in Lascaux. It tries to establish </w:t>
      </w:r>
      <w:r w:rsidRPr="000B6319">
        <w:rPr>
          <w:rStyle w:val="Emphasis"/>
        </w:rPr>
        <w:t>the lineage between the erotic, death-oriented a rt of the caves and Western art insofar as it ha s pursued transgression, sex, death.</w:t>
      </w:r>
      <w:r w:rsidRPr="000B6319">
        <w:rPr>
          <w:rFonts w:ascii="Times New Roman" w:eastAsia="Times New Roman" w:hAnsi="Times New Roman" w:cs="Times New Roman"/>
          <w:sz w:val="16"/>
          <w:lang w:eastAsia="zh-CN"/>
        </w:rPr>
        <w:t xml:space="preserve"> The collection of images and accompanying text come across as overly thematic, presuming an untroubled link between excess and its representation, which contradicts most, if not all, of Bataille's theories. Essentially, the book relies on the presumption that a violent enough scene, conveyed with some violence, can stimulate the Inne r experience of community through sacrifice or violence. This book, for its author [writes Bataille of The Tears of Eros], ha s only one meaning: it opens up consciousness of the self (The Tears of Eros, 142; OCX, 620). Now, maybe this is only meant to apply to him, in the process of writing, but it is clearly an attempt to reach at least some of its readers through an 'absent community'. Perhaps the most interesting part is the revelation of the 'Chinese torture pictures that h e had been mentioning over the years. Th e pictures show scenes, at the beginning of the century, of a young Chinese man being dismembered, and wearing a look of ecstasy. Bataille had an ecstatic reaction to the picture, and this had led him on to think of the merging of religious and erotic ecstasies through violence (206; 627). Th e book closes with wha t could be seen as the completion of the story opened in Lascaux: </w:t>
      </w:r>
      <w:r w:rsidRPr="000B6319">
        <w:rPr>
          <w:rStyle w:val="Emphasis"/>
        </w:rPr>
        <w:t>Religion in its entirety was founded upon sacrifice. But only an interminable detour allows us to reach that instant where the contraries seem visibly conjoined, where the religious horror disclosed in sacrifice becomes linked to the abyss of eroticism,</w:t>
      </w:r>
      <w:r w:rsidRPr="000B6319">
        <w:rPr>
          <w:rFonts w:ascii="Times New Roman" w:eastAsia="Times New Roman" w:hAnsi="Times New Roman" w:cs="Times New Roman"/>
          <w:sz w:val="16"/>
          <w:lang w:eastAsia="zh-CN"/>
        </w:rPr>
        <w:t xml:space="preserve"> to the last shuddering tears that eroticism alone can illuminate. (207; 627) Ther e are various problems here. In his desire to affirm, Bataille has given too much of an answer - we seem to have finally emerged from the light, blinking into the dark, and the dark is true. Images seem to serve as means to another end, and are therefore caught within a restricted economy. </w:t>
      </w:r>
      <w:r w:rsidRPr="000B6319">
        <w:rPr>
          <w:rStyle w:val="StyleUnderline"/>
        </w:rPr>
        <w:t>Further to this point is that Bataille has become overly obsessed with content, and has neglected to notice that the pictures, however alarming they might be in their clarity, allow us some control. It would be more interesting at least to include more firmly the aspect of formal 'horror' or 'ecstasy'.</w:t>
      </w:r>
      <w:r w:rsidRPr="000B6319">
        <w:rPr>
          <w:rFonts w:ascii="Times New Roman" w:eastAsia="Times New Roman" w:hAnsi="Times New Roman" w:cs="Times New Roman"/>
          <w:sz w:val="16"/>
          <w:lang w:eastAsia="zh-CN"/>
        </w:rPr>
        <w:t xml:space="preserve"> On the more positive side, the book offers a possible way out of the impasse of having to organize thought to disorganize it, of having to offer discourse where its destruction was what was wanted. The Tears of Eros stands as a version of Bataille's system put in play, where the strength of the discourse cannot help. The images allow a silence to speak, one which Bataille thinks sufficient enough to provoke a reaction, through contagion. The book is highly personalized, which some might regard as a good thing, but even this element is only of worth if taken in the light of his writings on sovereignty, eroticism and the general economy; otherwise it is a slightly painful (as in poor) avowal of his own subjectivity. </w:t>
      </w:r>
      <w:r w:rsidRPr="000B6319">
        <w:rPr>
          <w:rStyle w:val="Emphasis"/>
        </w:rPr>
        <w:t>Bataille does not neglect the issue of form in art</w:t>
      </w:r>
      <w:r w:rsidRPr="000B6319">
        <w:rPr>
          <w:rFonts w:ascii="Times New Roman" w:eastAsia="Times New Roman" w:hAnsi="Times New Roman" w:cs="Times New Roman"/>
          <w:sz w:val="16"/>
          <w:lang w:eastAsia="zh-CN"/>
        </w:rPr>
        <w:t xml:space="preserve"> (he is very reticent to think about form in literature). His work on Manet is a good example of this concern, and a much more successful merging of his obsessions and theories than the attempt made in Tears of Eros. In Manet, Bataille makes the now familiar claim that Manet should be seen as the start of the modern movement, at least within art, both because of his subject matter, and because of his treatment of it. 7 As usual, </w:t>
      </w:r>
      <w:r w:rsidRPr="000B6319">
        <w:rPr>
          <w:rStyle w:val="StyleUnderline"/>
        </w:rPr>
        <w:t>Bataille focuses on the content of the works he is discussing, but he breaks through this self-imposed barrier to think about the question of content, as this is what Manet raises, bringing in contemporary scenes and characters. Manet goes beyond realism, making art autonomous, writes Bataille</w:t>
      </w:r>
      <w:r w:rsidRPr="000B6319">
        <w:rPr>
          <w:rFonts w:ascii="Times New Roman" w:eastAsia="Times New Roman" w:hAnsi="Times New Roman" w:cs="Times New Roman"/>
          <w:sz w:val="16"/>
          <w:lang w:eastAsia="zh-CN"/>
        </w:rPr>
        <w:t xml:space="preserve"> (Manet, 36; OC IX, 126).8 Another of his favourites, Goya, had opened the way, offering horror to an otherwise complacent public, and also a meditation on death and the process of viewing (or writing) - two ways of introducing (or inducing) absence (51-2; 132). Manet continues in the same vein, but begins to remove the significance from the content. Unlike purely abstract art, Manet's takes a subject and empties it. The subject is maintained as an absence that echoes (and even come s before) the death of God. Indifference is part of this process, and </w:t>
      </w:r>
      <w:r w:rsidRPr="000B6319">
        <w:rPr>
          <w:rStyle w:val="StyleUnderline"/>
        </w:rPr>
        <w:t>Bataille cites Manet's reworking of Goya's picture of t he assassination of Emperor Maximilian</w:t>
      </w:r>
      <w:r w:rsidRPr="000B6319">
        <w:rPr>
          <w:rFonts w:ascii="Times New Roman" w:eastAsia="Times New Roman" w:hAnsi="Times New Roman" w:cs="Times New Roman"/>
          <w:sz w:val="16"/>
          <w:lang w:eastAsia="zh-CN"/>
        </w:rPr>
        <w:t xml:space="preserve"> (52-5; 133-4). This </w:t>
      </w:r>
      <w:r w:rsidRPr="000B6319">
        <w:rPr>
          <w:rStyle w:val="StyleUnderline"/>
        </w:rPr>
        <w:t>indifference is a revolt against the vacuous persistence of old forms of art, and he moves toward sovereignty through 'the silence of art'</w:t>
      </w:r>
      <w:r w:rsidRPr="000B6319">
        <w:rPr>
          <w:rFonts w:ascii="Times New Roman" w:eastAsia="Times New Roman" w:hAnsi="Times New Roman" w:cs="Times New Roman"/>
          <w:sz w:val="16"/>
          <w:lang w:eastAsia="zh-CN"/>
        </w:rPr>
        <w:t xml:space="preserve"> (58; 135) </w:t>
      </w:r>
      <w:r w:rsidRPr="000B6319">
        <w:rPr>
          <w:rStyle w:val="Emphasis"/>
        </w:rPr>
        <w:t>and the silencing of art.</w:t>
      </w:r>
      <w:r w:rsidRPr="000B6319">
        <w:rPr>
          <w:rFonts w:ascii="Times New Roman" w:eastAsia="Times New Roman" w:hAnsi="Times New Roman" w:cs="Times New Roman"/>
          <w:sz w:val="16"/>
          <w:lang w:eastAsia="zh-CN"/>
        </w:rPr>
        <w:t xml:space="preserve"> Olympiads prostitute is all of this, t he bearer of an aggressive indifference, manifesting a low eroticism, and with Manet disdainful in the 'underpainted detail, he r 'presence ha s the simplicity of an absence (67; 142), bringing sovereignty not to what is figured, but to the process of (de) figuration. Olympia is about the loss of narrative, a narrative that does get started, only to be lost, as 'what this picture signifies is not text but [text] being wiped away (67; 142). Above all, Olympia is an attack on all that is solid: 'Olympia, like modern poetry, is the negation of this world: the negation of Olympus, of the poem, of the mythological monument, of the monumen t and of monumenta l conventions (71; 145). This reading stands as a potentially crucial moment in the Bataillean oeuvre, indicating how nihilism is there, h ow NOTHING 'is', when (dis) appearing through a figured image: in other words, 'pure destruction is of no interest, compared to the slow burning emptiness that signals the impossibility of the nothing lurking inside (when it is supposed to be outside, far away). The subject of the painting - the person being painted, in their subjectivity - is also subject to attack. Manet's way of painting an individual, his way of emptying the subjectivity and draining the surroundings, 'is like sacrifice, is sacrifice', one 'which alters, which destroys, which kills the victim, without neglecting if (103; 157). As a result, Manet's painting is not so much interesting for what is in it as for what it does (102; 156). Formless To conclude this survey of Bataille's 'aesthetic', we return to an early piece, 'Formless (Visions of Excess, 31; 'Informe', OC I, 217), as this ha s stimulated one of the essential recent works on modern Art and Aesthetics 143 and contemporary art: Krauss and Bois's Formless: A User's Guide. Rather than repeat what they have done (which is to formulate a Bataillean aesthetics of modern art, and apply it), I will draw attention to some points arising from their text, in terms of Bataille's thought in general. Krauss and Bois take 'formless and make of it a way of theorizing process (amongst other things), arguing on the basis that, according to Bataille, 'a dictionary begins when it no longer gives the meaning of words, but their tasks (Bataille, 'Formless', 31; OC 1,217), and that 'formless is the beginning of this new dictionary.9 'Formless is also what lies outside the dictionary, that which is covered up in the assigning of forms, and it therefore operates as the differance between Form and Formlessness. Krauss and Bois do not take the next step, which is to note that 'formless too is a form, a way of encapsulating 'that which escapes form', so is trapped within the world of form, rather than being a resistance to it, or its inherent unravelling. Insofar as it is an unravelling, it is that which is within the giving of forms, and cannot be. we look at the last sentence of 'Formless', we can see that Bataille signals formless as the arbitrariness, the impossibility, the nonevent of form that form hides (like presence to absence, life to death and so on): 'affirming that the universe resembles nothing and is only formless amounts to saying that the universe is something like a spider or a gob of spit (31; 217 trans, mod.). </w:t>
      </w:r>
      <w:r w:rsidRPr="000B6319">
        <w:rPr>
          <w:rStyle w:val="Emphasis"/>
        </w:rPr>
        <w:t>As with chaos mathematics, it is a mistake to think that 'formless is the site or process of the loss of forms - rather it is a new way of looking at how form coalesces - a way that entails thinking the continual movement between something and nothing, form and lack of form.</w:t>
      </w:r>
      <w:r w:rsidRPr="000B6319">
        <w:rPr>
          <w:rFonts w:ascii="Times New Roman" w:eastAsia="Times New Roman" w:hAnsi="Times New Roman" w:cs="Times New Roman"/>
          <w:sz w:val="16"/>
          <w:lang w:eastAsia="zh-CN"/>
        </w:rPr>
        <w:t xml:space="preserve"> In short, </w:t>
      </w:r>
      <w:r w:rsidRPr="000B6319">
        <w:rPr>
          <w:rStyle w:val="StyleUnderline"/>
        </w:rPr>
        <w:t>all form 'contains'formlessness, and the formless cannot be brought out.</w:t>
      </w:r>
      <w:r w:rsidRPr="000B6319">
        <w:rPr>
          <w:rFonts w:ascii="Times New Roman" w:eastAsia="Times New Roman" w:hAnsi="Times New Roman" w:cs="Times New Roman"/>
          <w:sz w:val="16"/>
          <w:lang w:eastAsia="zh-CN"/>
        </w:rPr>
        <w:t xml:space="preserve"> In terms of Bataille's oeuvre, the 'formless occupies a space similar to that held by abjection. </w:t>
      </w:r>
      <w:r w:rsidRPr="000B6319">
        <w:rPr>
          <w:rStyle w:val="StyleUnderline"/>
        </w:rPr>
        <w:t>It is both an 'outside and something permeating the 'inside (of form, of identity, of solidity). In terms of aesthetic philosophy, we could liken it to Kant's sublime: totally outside of the categories of beauty, but somehow informing them, as that which beauty cannot simply be. But Bataille's 'sublime is one of the movement of crossing, of transgression rather than an observation of something fearful 'outside'. From the early writings on, Bataille is effectively looking for some kind of sublime where the process of representation is exceeded.</w:t>
      </w:r>
      <w:r w:rsidRPr="000B6319">
        <w:rPr>
          <w:rFonts w:ascii="Times New Roman" w:eastAsia="Times New Roman" w:hAnsi="Times New Roman" w:cs="Times New Roman"/>
          <w:sz w:val="16"/>
          <w:lang w:eastAsia="zh-CN"/>
        </w:rPr>
        <w:t xml:space="preserve"> In this excess, </w:t>
      </w:r>
      <w:r w:rsidRPr="000B6319">
        <w:rPr>
          <w:rStyle w:val="Emphasis"/>
        </w:rPr>
        <w:t>the individual loses their isolated subjectivity and joins with the loss 'presented by a work of art.</w:t>
      </w:r>
      <w:r w:rsidRPr="000B6319">
        <w:rPr>
          <w:rFonts w:ascii="Times New Roman" w:eastAsia="Times New Roman" w:hAnsi="Times New Roman" w:cs="Times New Roman"/>
          <w:sz w:val="16"/>
          <w:lang w:eastAsia="zh-CN"/>
        </w:rPr>
        <w:t xml:space="preserve"> Even if Bataille never really moves far from such an idea, </w:t>
      </w:r>
      <w:r w:rsidRPr="000B6319">
        <w:rPr>
          <w:rStyle w:val="Emphasis"/>
        </w:rPr>
        <w:t xml:space="preserve">excess is written in a way that is the opposite of the sublime as some kind of regulating device, some way of letting off ontological steam. Throughout his writings, loss, waste, death, sacrifice and so on are determining, in the end, and not adjuncts. His writings on art contain both the best and the worst elements of his obsessions: on the one hand we get dynamic dispersal of form, content, subjectivity; on the other, a simplistic liking for a pseudo-gothic aesthetic. </w:t>
      </w:r>
    </w:p>
    <w:p w14:paraId="180387F5" w14:textId="77777777" w:rsidR="00217DE5" w:rsidRPr="000B6319" w:rsidRDefault="00217DE5" w:rsidP="00217DE5"/>
    <w:p w14:paraId="5A837B66" w14:textId="77777777" w:rsidR="00217DE5" w:rsidRPr="000B6319" w:rsidRDefault="00217DE5" w:rsidP="00217DE5">
      <w:pPr>
        <w:pStyle w:val="Heading4"/>
        <w:rPr>
          <w:rStyle w:val="Style13ptBold"/>
          <w:rFonts w:asciiTheme="majorHAnsi" w:hAnsiTheme="majorHAnsi"/>
          <w:b/>
        </w:rPr>
      </w:pPr>
      <w:r w:rsidRPr="000B6319">
        <w:rPr>
          <w:rStyle w:val="Style13ptBold"/>
          <w:rFonts w:asciiTheme="majorHAnsi" w:hAnsiTheme="majorHAnsi"/>
          <w:b/>
        </w:rPr>
        <w:t>Excessive spaces generate a reconception of sovereignty where democracy is no longer defined by bitter experience – surrealism ensures that sovereignty eludes the grasps of the decisionist politics and neoliberalism that are deployed to exclude – surreal sovereignty regenerates a subject conception for excluded peoples</w:t>
      </w:r>
    </w:p>
    <w:p w14:paraId="0121D725" w14:textId="77777777" w:rsidR="00217DE5" w:rsidRPr="000B6319" w:rsidRDefault="00217DE5" w:rsidP="00217DE5">
      <w:pPr>
        <w:rPr>
          <w:rFonts w:asciiTheme="majorHAnsi" w:hAnsiTheme="majorHAnsi"/>
          <w:i/>
        </w:rPr>
      </w:pPr>
      <w:r w:rsidRPr="000B6319">
        <w:rPr>
          <w:rStyle w:val="Style13ptBold"/>
          <w:rFonts w:asciiTheme="majorHAnsi" w:hAnsiTheme="majorHAnsi"/>
        </w:rPr>
        <w:t>Hirsch 2013</w:t>
      </w:r>
      <w:r w:rsidRPr="000B6319">
        <w:rPr>
          <w:rFonts w:asciiTheme="majorHAnsi" w:hAnsiTheme="majorHAnsi"/>
        </w:rPr>
        <w:t xml:space="preserve"> (Alexander, Department of Political Science, University of Alaska. “Sovereignty surreal: Bataille and Fanon beyond the state of exception.” </w:t>
      </w:r>
      <w:r w:rsidRPr="000B6319">
        <w:rPr>
          <w:rFonts w:asciiTheme="majorHAnsi" w:hAnsiTheme="majorHAnsi"/>
          <w:i/>
        </w:rPr>
        <w:t>Contemporary Political Theory</w:t>
      </w:r>
      <w:r w:rsidRPr="000B6319">
        <w:rPr>
          <w:rFonts w:asciiTheme="majorHAnsi" w:hAnsiTheme="majorHAnsi"/>
        </w:rPr>
        <w:t>. 10 September 2013. Accessed 7/14/17. EHL)</w:t>
      </w:r>
    </w:p>
    <w:p w14:paraId="0A4746D0" w14:textId="77777777" w:rsidR="00217DE5" w:rsidRPr="000B6319" w:rsidRDefault="00217DE5" w:rsidP="00217DE5">
      <w:pPr>
        <w:rPr>
          <w:rFonts w:asciiTheme="majorHAnsi" w:hAnsiTheme="majorHAnsi"/>
          <w:sz w:val="14"/>
        </w:rPr>
      </w:pPr>
      <w:r w:rsidRPr="000B6319">
        <w:rPr>
          <w:rFonts w:asciiTheme="majorHAnsi" w:hAnsiTheme="majorHAnsi"/>
          <w:sz w:val="14"/>
        </w:rPr>
        <w:t xml:space="preserve">Today, sovereignty appears to be on the move. Aihwa Ong has suggested that </w:t>
      </w:r>
      <w:r w:rsidRPr="000B6319">
        <w:rPr>
          <w:rFonts w:asciiTheme="majorHAnsi" w:hAnsiTheme="majorHAnsi"/>
          <w:u w:val="single"/>
        </w:rPr>
        <w:t>global capital has patterned the world into reconditioned zones of production, distribution and consumption entailing ‘adjustments and compromises in national sovereignty’</w:t>
      </w:r>
      <w:r w:rsidRPr="000B6319">
        <w:rPr>
          <w:rFonts w:asciiTheme="majorHAnsi" w:hAnsiTheme="majorHAnsi"/>
          <w:sz w:val="14"/>
        </w:rPr>
        <w:t xml:space="preserve">. The result has been </w:t>
      </w:r>
      <w:r w:rsidRPr="000B6319">
        <w:rPr>
          <w:rFonts w:asciiTheme="majorHAnsi" w:hAnsiTheme="majorHAnsi"/>
          <w:u w:val="single"/>
        </w:rPr>
        <w:t>a recalibration of ‘graduated sovereignty’</w:t>
      </w:r>
      <w:r w:rsidRPr="000B6319">
        <w:rPr>
          <w:rFonts w:asciiTheme="majorHAnsi" w:hAnsiTheme="majorHAnsi"/>
          <w:sz w:val="14"/>
        </w:rPr>
        <w:t xml:space="preserve">, which for Ong (2006) </w:t>
      </w:r>
      <w:r w:rsidRPr="000B6319">
        <w:rPr>
          <w:rFonts w:asciiTheme="majorHAnsi" w:hAnsiTheme="majorHAnsi"/>
          <w:u w:val="single"/>
        </w:rPr>
        <w:t>refers to ‘the effects of a flexible management of sovereignty, as governments adjust political space to the dictates of global capital, giving corporations an indirect power over the political conditions of citizens in zones that are differently articulated to global production and financial circuits’</w:t>
      </w:r>
      <w:r w:rsidRPr="000B6319">
        <w:rPr>
          <w:rFonts w:asciiTheme="majorHAnsi" w:hAnsiTheme="majorHAnsi"/>
          <w:sz w:val="14"/>
        </w:rPr>
        <w:t xml:space="preserve"> (p. 78). In reading contemporary mutations of sovereign life in this fashion, Ong argues for a more expansive view of Schmittian exceptionalism: ‘I conceptualize the exception more broadly, as </w:t>
      </w:r>
      <w:r w:rsidRPr="000B6319">
        <w:rPr>
          <w:rFonts w:asciiTheme="majorHAnsi" w:hAnsiTheme="majorHAnsi"/>
          <w:u w:val="single"/>
        </w:rPr>
        <w:t xml:space="preserve">an extraordinary departure in policy </w:t>
      </w:r>
      <w:r w:rsidRPr="000B6319">
        <w:rPr>
          <w:rFonts w:asciiTheme="majorHAnsi" w:hAnsiTheme="majorHAnsi"/>
          <w:sz w:val="14"/>
        </w:rPr>
        <w:t>that</w:t>
      </w:r>
      <w:r w:rsidRPr="000B6319">
        <w:rPr>
          <w:rFonts w:asciiTheme="majorHAnsi" w:hAnsiTheme="majorHAnsi"/>
          <w:u w:val="single"/>
        </w:rPr>
        <w:t xml:space="preserve"> can be deployed to include as well as to exclude’</w:t>
      </w:r>
      <w:r w:rsidRPr="000B6319">
        <w:rPr>
          <w:rFonts w:asciiTheme="majorHAnsi" w:hAnsiTheme="majorHAnsi"/>
          <w:sz w:val="14"/>
        </w:rPr>
        <w:t xml:space="preserve">. By this, Ong means that though contemporary critics often turn to Schmitt in order to theorize Guantánamo Bay and all the exclusions upon which that particular sovereign exception depends, for instance, </w:t>
      </w:r>
      <w:r w:rsidRPr="000B6319">
        <w:rPr>
          <w:rFonts w:asciiTheme="majorHAnsi" w:hAnsiTheme="majorHAnsi"/>
          <w:u w:val="single"/>
        </w:rPr>
        <w:t>the market-driven logic of the exception qua global capital can also be a ‘positive decision to include selected populations and spaces as targets of calculative choices and value‐orientation associated with neoliberal reform</w:t>
      </w:r>
      <w:r w:rsidRPr="000B6319">
        <w:rPr>
          <w:rFonts w:asciiTheme="majorHAnsi" w:hAnsiTheme="majorHAnsi"/>
          <w:sz w:val="14"/>
        </w:rPr>
        <w:t xml:space="preserve">’. Of course, in a world beset by economic flux, brought on by the global financial crisis of 2008, one wonders just how totalizing the neoliberal technologies of disciplinary power Ong describes truly are. </w:t>
      </w:r>
      <w:r w:rsidRPr="000B6319">
        <w:rPr>
          <w:rFonts w:asciiTheme="majorHAnsi" w:hAnsiTheme="majorHAnsi"/>
          <w:u w:val="single"/>
        </w:rPr>
        <w:t>Sovereignty</w:t>
      </w:r>
      <w:r w:rsidRPr="000B6319">
        <w:rPr>
          <w:rFonts w:asciiTheme="majorHAnsi" w:hAnsiTheme="majorHAnsi"/>
          <w:sz w:val="14"/>
        </w:rPr>
        <w:t xml:space="preserve">, in the current conjuncture, </w:t>
      </w:r>
      <w:r w:rsidRPr="000B6319">
        <w:rPr>
          <w:rFonts w:asciiTheme="majorHAnsi" w:hAnsiTheme="majorHAnsi"/>
          <w:u w:val="single"/>
        </w:rPr>
        <w:t>appears to be less obviously a technology of neoliberal governmentality</w:t>
      </w:r>
      <w:r w:rsidRPr="000B6319">
        <w:rPr>
          <w:rFonts w:asciiTheme="majorHAnsi" w:hAnsiTheme="majorHAnsi"/>
          <w:sz w:val="14"/>
        </w:rPr>
        <w:t xml:space="preserve">. The temper has changed, </w:t>
      </w:r>
      <w:r w:rsidRPr="000B6319">
        <w:rPr>
          <w:rFonts w:asciiTheme="majorHAnsi" w:hAnsiTheme="majorHAnsi"/>
          <w:u w:val="single"/>
        </w:rPr>
        <w:t>generative openings are surfacing and re-surfacing. New forms of sovereign life</w:t>
      </w:r>
      <w:r w:rsidRPr="000B6319">
        <w:rPr>
          <w:rFonts w:asciiTheme="majorHAnsi" w:hAnsiTheme="majorHAnsi"/>
          <w:sz w:val="14"/>
        </w:rPr>
        <w:t xml:space="preserve">, rich and thick with political possibility, </w:t>
      </w:r>
      <w:r w:rsidRPr="000B6319">
        <w:rPr>
          <w:rFonts w:asciiTheme="majorHAnsi" w:hAnsiTheme="majorHAnsi"/>
          <w:u w:val="single"/>
        </w:rPr>
        <w:t>have been proliferating</w:t>
      </w:r>
      <w:r w:rsidRPr="000B6319">
        <w:rPr>
          <w:rFonts w:asciiTheme="majorHAnsi" w:hAnsiTheme="majorHAnsi"/>
          <w:sz w:val="14"/>
        </w:rPr>
        <w:t xml:space="preserve"> in West Asia and Northern Africa, where the Arab Spring is working </w:t>
      </w:r>
      <w:r w:rsidRPr="000B6319">
        <w:rPr>
          <w:rFonts w:asciiTheme="majorHAnsi" w:hAnsiTheme="majorHAnsi"/>
          <w:u w:val="single"/>
        </w:rPr>
        <w:t>to sweep away old decisionist regimes</w:t>
      </w:r>
      <w:r w:rsidRPr="000B6319">
        <w:rPr>
          <w:rFonts w:asciiTheme="majorHAnsi" w:hAnsiTheme="majorHAnsi"/>
          <w:sz w:val="14"/>
        </w:rPr>
        <w:t xml:space="preserve">; in the Iberian and Hellenic worlds, where upheaval is a recurrent potentiality; and </w:t>
      </w:r>
      <w:r w:rsidRPr="000B6319">
        <w:rPr>
          <w:rFonts w:asciiTheme="majorHAnsi" w:hAnsiTheme="majorHAnsi"/>
          <w:u w:val="single"/>
        </w:rPr>
        <w:t>in the U</w:t>
      </w:r>
      <w:r w:rsidRPr="000B6319">
        <w:rPr>
          <w:rFonts w:asciiTheme="majorHAnsi" w:hAnsiTheme="majorHAnsi"/>
          <w:sz w:val="14"/>
        </w:rPr>
        <w:t xml:space="preserve">nited </w:t>
      </w:r>
      <w:r w:rsidRPr="000B6319">
        <w:rPr>
          <w:rFonts w:asciiTheme="majorHAnsi" w:hAnsiTheme="majorHAnsi"/>
          <w:u w:val="single"/>
        </w:rPr>
        <w:t>S</w:t>
      </w:r>
      <w:r w:rsidRPr="000B6319">
        <w:rPr>
          <w:rFonts w:asciiTheme="majorHAnsi" w:hAnsiTheme="majorHAnsi"/>
          <w:sz w:val="14"/>
        </w:rPr>
        <w:t xml:space="preserve">tates, </w:t>
      </w:r>
      <w:r w:rsidRPr="000B6319">
        <w:rPr>
          <w:rFonts w:asciiTheme="majorHAnsi" w:hAnsiTheme="majorHAnsi"/>
          <w:u w:val="single"/>
        </w:rPr>
        <w:t xml:space="preserve">where the </w:t>
      </w:r>
      <w:r w:rsidRPr="000B6319">
        <w:rPr>
          <w:rFonts w:asciiTheme="majorHAnsi" w:hAnsiTheme="majorHAnsi"/>
          <w:b/>
          <w:u w:val="single"/>
        </w:rPr>
        <w:t>Occupy</w:t>
      </w:r>
      <w:r w:rsidRPr="000B6319">
        <w:rPr>
          <w:rFonts w:asciiTheme="majorHAnsi" w:hAnsiTheme="majorHAnsi"/>
          <w:u w:val="single"/>
        </w:rPr>
        <w:t xml:space="preserve"> movement managed to galvanize popular unrest and dissatisfaction with neoliberal policies, if only for a moment</w:t>
      </w:r>
      <w:r w:rsidRPr="000B6319">
        <w:rPr>
          <w:rFonts w:asciiTheme="majorHAnsi" w:hAnsiTheme="majorHAnsi"/>
          <w:sz w:val="14"/>
        </w:rPr>
        <w:t xml:space="preserve">. I would argue that </w:t>
      </w:r>
      <w:r w:rsidRPr="000B6319">
        <w:rPr>
          <w:rFonts w:asciiTheme="majorHAnsi" w:hAnsiTheme="majorHAnsi"/>
          <w:u w:val="single"/>
        </w:rPr>
        <w:t>these are events of</w:t>
      </w:r>
      <w:r w:rsidRPr="000B6319">
        <w:rPr>
          <w:rFonts w:asciiTheme="majorHAnsi" w:hAnsiTheme="majorHAnsi"/>
          <w:sz w:val="14"/>
        </w:rPr>
        <w:t xml:space="preserve"> what Sheldon Wolin calls </w:t>
      </w:r>
      <w:r w:rsidRPr="000B6319">
        <w:rPr>
          <w:rFonts w:asciiTheme="majorHAnsi" w:hAnsiTheme="majorHAnsi"/>
          <w:u w:val="single"/>
        </w:rPr>
        <w:t>fugitive democracy</w:t>
      </w:r>
      <w:r w:rsidRPr="000B6319">
        <w:rPr>
          <w:rFonts w:asciiTheme="majorHAnsi" w:hAnsiTheme="majorHAnsi"/>
          <w:sz w:val="14"/>
        </w:rPr>
        <w:t>. By democracy Wolin (1996) does not mean something akin to liberal procedural justice; rather, ‘</w:t>
      </w:r>
      <w:r w:rsidRPr="000B6319">
        <w:rPr>
          <w:rFonts w:asciiTheme="majorHAnsi" w:hAnsiTheme="majorHAnsi"/>
          <w:u w:val="single"/>
        </w:rPr>
        <w:t>democracy needs to be reconceived as something other than a form of government: as a mode of being conditioned by bitter experience, doomed to succeed only temporarily, but is a recurrent possibility so long as the memory of the political survives’</w:t>
      </w:r>
      <w:r w:rsidRPr="000B6319">
        <w:rPr>
          <w:rFonts w:asciiTheme="majorHAnsi" w:hAnsiTheme="majorHAnsi"/>
          <w:sz w:val="14"/>
        </w:rPr>
        <w:t xml:space="preserve"> (p. 22). Democracy for Wolin, in other words, is not about legal institutionalism, public administration or decisionist forms of exceptional power imposed from on high. Rather, </w:t>
      </w:r>
      <w:r w:rsidRPr="000B6319">
        <w:rPr>
          <w:rFonts w:asciiTheme="majorHAnsi" w:hAnsiTheme="majorHAnsi"/>
          <w:u w:val="single"/>
        </w:rPr>
        <w:t>democracy appears in flash scenes of constituent power that percolate up from below</w:t>
      </w:r>
      <w:r w:rsidRPr="000B6319">
        <w:rPr>
          <w:rFonts w:asciiTheme="majorHAnsi" w:hAnsiTheme="majorHAnsi"/>
          <w:sz w:val="14"/>
        </w:rPr>
        <w:t xml:space="preserve">. Such moments call for a theory of sovereignty tantamount to the ‘mode of being conditioned by bitter experience’ they epitomize.27 Bataille and Fanon provide a felicitous point of departure for </w:t>
      </w:r>
      <w:r w:rsidRPr="000B6319">
        <w:rPr>
          <w:rFonts w:asciiTheme="majorHAnsi" w:hAnsiTheme="majorHAnsi"/>
          <w:u w:val="single"/>
        </w:rPr>
        <w:t>reconceptualizing sovereignty</w:t>
      </w:r>
      <w:r w:rsidRPr="000B6319">
        <w:rPr>
          <w:rFonts w:asciiTheme="majorHAnsi" w:hAnsiTheme="majorHAnsi"/>
          <w:sz w:val="14"/>
        </w:rPr>
        <w:t xml:space="preserve"> in precisely these terms. Sovereignty, for both thinkers, </w:t>
      </w:r>
      <w:r w:rsidRPr="000B6319">
        <w:rPr>
          <w:rFonts w:asciiTheme="majorHAnsi" w:hAnsiTheme="majorHAnsi"/>
          <w:u w:val="single"/>
        </w:rPr>
        <w:t>is a species of being</w:t>
      </w:r>
      <w:r w:rsidRPr="000B6319">
        <w:rPr>
          <w:rFonts w:asciiTheme="majorHAnsi" w:hAnsiTheme="majorHAnsi"/>
          <w:sz w:val="14"/>
        </w:rPr>
        <w:t xml:space="preserve">. Specifically, </w:t>
      </w:r>
      <w:r w:rsidRPr="000B6319">
        <w:rPr>
          <w:rFonts w:asciiTheme="majorHAnsi" w:hAnsiTheme="majorHAnsi"/>
          <w:u w:val="single"/>
        </w:rPr>
        <w:t>sovereignty is a condition shot through with surreal experiences that render strange the familiar categories of thought, replacing them with new structures of feeling.</w:t>
      </w:r>
      <w:r w:rsidRPr="000B6319">
        <w:rPr>
          <w:rFonts w:asciiTheme="majorHAnsi" w:hAnsiTheme="majorHAnsi"/>
          <w:sz w:val="14"/>
        </w:rPr>
        <w:t xml:space="preserve"> For Bataille, these experiences are decreative, while for Fanon they are recreative. For Bataille, </w:t>
      </w:r>
      <w:r w:rsidRPr="000B6319">
        <w:rPr>
          <w:rFonts w:asciiTheme="majorHAnsi" w:hAnsiTheme="majorHAnsi"/>
          <w:u w:val="single"/>
        </w:rPr>
        <w:t>sovereignty ecstatically dislocates the subject</w:t>
      </w:r>
      <w:r w:rsidRPr="000B6319">
        <w:rPr>
          <w:rFonts w:asciiTheme="majorHAnsi" w:hAnsiTheme="majorHAnsi"/>
          <w:sz w:val="14"/>
        </w:rPr>
        <w:t xml:space="preserve">, whereas for Fanon </w:t>
      </w:r>
      <w:r w:rsidRPr="000B6319">
        <w:rPr>
          <w:rFonts w:asciiTheme="majorHAnsi" w:hAnsiTheme="majorHAnsi"/>
          <w:u w:val="single"/>
        </w:rPr>
        <w:t>sovereignty regenerates a remembered subjectivity to those from whom it has been taken.</w:t>
      </w:r>
      <w:r w:rsidRPr="000B6319">
        <w:rPr>
          <w:rFonts w:asciiTheme="majorHAnsi" w:hAnsiTheme="majorHAnsi"/>
          <w:sz w:val="14"/>
        </w:rPr>
        <w:t xml:space="preserve"> To indicate that Bataille and Fanon speak to our political present is not to sound sanguine about the prospects for wholesale transformation. </w:t>
      </w:r>
      <w:r w:rsidRPr="000B6319">
        <w:rPr>
          <w:rFonts w:asciiTheme="majorHAnsi" w:hAnsiTheme="majorHAnsi"/>
          <w:u w:val="single"/>
        </w:rPr>
        <w:t xml:space="preserve">The question for the new sovereignty projects emergent on the world stage is how </w:t>
      </w:r>
      <w:r w:rsidRPr="000B6319">
        <w:rPr>
          <w:rFonts w:asciiTheme="majorHAnsi" w:hAnsiTheme="majorHAnsi"/>
          <w:b/>
          <w:u w:val="single"/>
        </w:rPr>
        <w:t>to sustain, in the post- insurrection phase, contestations over the meaning and modalities of social change</w:t>
      </w:r>
      <w:r w:rsidRPr="000B6319">
        <w:rPr>
          <w:rFonts w:asciiTheme="majorHAnsi" w:hAnsiTheme="majorHAnsi"/>
          <w:sz w:val="14"/>
        </w:rPr>
        <w:t xml:space="preserve">. This is a question that scholars and activists will continue to ponder and debate. What does appear clear, however, is that there is something that exceeds the regulatory function of neoliberal sovereignty’s spaces and targets of ‘calculative choices and value‐orientations’. </w:t>
      </w:r>
      <w:r w:rsidRPr="000B6319">
        <w:rPr>
          <w:rFonts w:asciiTheme="majorHAnsi" w:hAnsiTheme="majorHAnsi"/>
          <w:u w:val="single"/>
        </w:rPr>
        <w:t xml:space="preserve">Bataille and Fanon are stewards of these </w:t>
      </w:r>
      <w:r w:rsidRPr="000B6319">
        <w:rPr>
          <w:rFonts w:asciiTheme="majorHAnsi" w:hAnsiTheme="majorHAnsi"/>
          <w:b/>
          <w:u w:val="single"/>
        </w:rPr>
        <w:t>excessive spaces</w:t>
      </w:r>
      <w:r w:rsidRPr="000B6319">
        <w:rPr>
          <w:rFonts w:asciiTheme="majorHAnsi" w:hAnsiTheme="majorHAnsi"/>
          <w:u w:val="single"/>
        </w:rPr>
        <w:t xml:space="preserve">. And in their </w:t>
      </w:r>
      <w:r w:rsidRPr="000B6319">
        <w:rPr>
          <w:rFonts w:asciiTheme="majorHAnsi" w:hAnsiTheme="majorHAnsi"/>
          <w:b/>
          <w:u w:val="single"/>
        </w:rPr>
        <w:t xml:space="preserve">surreal visions of sovereignty, something is born out that eludes the grasp of decisionist politics, </w:t>
      </w:r>
      <w:r w:rsidRPr="000B6319">
        <w:rPr>
          <w:rFonts w:asciiTheme="majorHAnsi" w:hAnsiTheme="majorHAnsi"/>
          <w:u w:val="single"/>
        </w:rPr>
        <w:t>something worth dignifying</w:t>
      </w:r>
      <w:r w:rsidRPr="000B6319">
        <w:rPr>
          <w:rFonts w:asciiTheme="majorHAnsi" w:hAnsiTheme="majorHAnsi"/>
          <w:sz w:val="14"/>
        </w:rPr>
        <w:t>.</w:t>
      </w:r>
    </w:p>
    <w:p w14:paraId="6B745F05" w14:textId="77777777" w:rsidR="00217DE5" w:rsidRPr="000B6319" w:rsidRDefault="00217DE5" w:rsidP="00217DE5">
      <w:pPr>
        <w:pStyle w:val="Heading3"/>
        <w:rPr>
          <w:rFonts w:asciiTheme="majorHAnsi" w:hAnsiTheme="majorHAnsi"/>
        </w:rPr>
      </w:pPr>
      <w:r w:rsidRPr="000B6319">
        <w:rPr>
          <w:rFonts w:asciiTheme="majorHAnsi" w:hAnsiTheme="majorHAnsi"/>
        </w:rPr>
        <w:t>Terrorist assemblage</w:t>
      </w:r>
    </w:p>
    <w:p w14:paraId="6A6E36C4" w14:textId="77777777" w:rsidR="00217DE5" w:rsidRPr="000B6319" w:rsidRDefault="00217DE5" w:rsidP="00217DE5">
      <w:pPr>
        <w:pStyle w:val="Heading4"/>
        <w:rPr>
          <w:rFonts w:asciiTheme="majorHAnsi" w:hAnsiTheme="majorHAnsi"/>
        </w:rPr>
      </w:pPr>
      <w:r w:rsidRPr="000B6319">
        <w:rPr>
          <w:rFonts w:asciiTheme="majorHAnsi" w:hAnsiTheme="majorHAnsi"/>
        </w:rPr>
        <w:t>We begin our studies with that of the terrorist assemblage – explode the binaries between legitimate and illegitimate violence that sustains western imperialism</w:t>
      </w:r>
    </w:p>
    <w:p w14:paraId="2137EDAC" w14:textId="77777777" w:rsidR="00217DE5" w:rsidRPr="000B6319" w:rsidRDefault="00217DE5" w:rsidP="00217DE5">
      <w:pPr>
        <w:rPr>
          <w:rFonts w:asciiTheme="majorHAnsi" w:hAnsiTheme="majorHAnsi"/>
        </w:rPr>
      </w:pPr>
      <w:r w:rsidRPr="000B6319">
        <w:rPr>
          <w:rStyle w:val="Style13ptBold"/>
          <w:rFonts w:asciiTheme="majorHAnsi" w:hAnsiTheme="majorHAnsi"/>
        </w:rPr>
        <w:t>Mbembe, 03,</w:t>
      </w:r>
      <w:r w:rsidRPr="000B6319">
        <w:rPr>
          <w:rFonts w:asciiTheme="majorHAnsi" w:hAnsiTheme="majorHAnsi"/>
        </w:rPr>
        <w:t xml:space="preserve"> </w:t>
      </w:r>
      <w:r w:rsidRPr="000B6319">
        <w:rPr>
          <w:rFonts w:asciiTheme="majorHAnsi" w:hAnsiTheme="majorHAnsi"/>
          <w:sz w:val="16"/>
          <w:szCs w:val="16"/>
        </w:rPr>
        <w:t>(Achill senior researcher at the Institute of Social and Economic Research at the University of the Witwatersrand, Necropolitics, Pgs. 35-39, 2003)//Cummings</w:t>
      </w:r>
    </w:p>
    <w:p w14:paraId="79A5AB9C" w14:textId="77777777" w:rsidR="00217DE5" w:rsidRPr="000B6319" w:rsidRDefault="00217DE5" w:rsidP="00217DE5">
      <w:pPr>
        <w:rPr>
          <w:rFonts w:asciiTheme="majorHAnsi" w:hAnsiTheme="majorHAnsi"/>
          <w:sz w:val="8"/>
        </w:rPr>
      </w:pPr>
      <w:r w:rsidRPr="000B6319">
        <w:rPr>
          <w:rStyle w:val="StyleUnderline"/>
          <w:rFonts w:asciiTheme="majorHAnsi" w:hAnsiTheme="majorHAnsi"/>
        </w:rPr>
        <w:t>Let us return to the example of Palestine where two apparently irreconcilable logics are confronting each other</w:t>
      </w:r>
      <w:r w:rsidRPr="000B6319">
        <w:rPr>
          <w:rFonts w:asciiTheme="majorHAnsi" w:hAnsiTheme="majorHAnsi"/>
          <w:sz w:val="8"/>
        </w:rPr>
        <w:t xml:space="preserve">: </w:t>
      </w:r>
      <w:r w:rsidRPr="000B6319">
        <w:rPr>
          <w:rStyle w:val="StyleUnderline"/>
          <w:rFonts w:asciiTheme="majorHAnsi" w:hAnsiTheme="majorHAnsi"/>
        </w:rPr>
        <w:t>the logic of martyrdom and the logic of survival</w:t>
      </w:r>
      <w:r w:rsidRPr="000B6319">
        <w:rPr>
          <w:rFonts w:asciiTheme="majorHAnsi" w:hAnsiTheme="majorHAnsi"/>
          <w:sz w:val="8"/>
        </w:rPr>
        <w:t xml:space="preserve">. In examining these two logics, </w:t>
      </w:r>
      <w:r w:rsidRPr="000B6319">
        <w:rPr>
          <w:rStyle w:val="StyleUnderline"/>
          <w:rFonts w:asciiTheme="majorHAnsi" w:hAnsiTheme="majorHAnsi"/>
        </w:rPr>
        <w:t>I would like to reject on the twin issues of death and terror on the one hand and terror and freedom on the other</w:t>
      </w:r>
      <w:r w:rsidRPr="000B6319">
        <w:rPr>
          <w:rFonts w:asciiTheme="majorHAnsi" w:hAnsiTheme="majorHAnsi"/>
          <w:sz w:val="8"/>
        </w:rPr>
        <w:t xml:space="preserve">. </w:t>
      </w:r>
      <w:r w:rsidRPr="000B6319">
        <w:rPr>
          <w:rStyle w:val="StyleUnderline"/>
          <w:rFonts w:asciiTheme="majorHAnsi" w:hAnsiTheme="majorHAnsi"/>
        </w:rPr>
        <w:t>In the confrontation between these two logics</w:t>
      </w:r>
      <w:r w:rsidRPr="000B6319">
        <w:rPr>
          <w:rFonts w:asciiTheme="majorHAnsi" w:hAnsiTheme="majorHAnsi"/>
          <w:sz w:val="8"/>
        </w:rPr>
        <w:t xml:space="preserve">, </w:t>
      </w:r>
      <w:r w:rsidRPr="000B6319">
        <w:rPr>
          <w:rStyle w:val="StyleUnderline"/>
          <w:rFonts w:asciiTheme="majorHAnsi" w:hAnsiTheme="majorHAnsi"/>
        </w:rPr>
        <w:t>terror is not on one side and death on the other</w:t>
      </w:r>
      <w:r w:rsidRPr="000B6319">
        <w:rPr>
          <w:rFonts w:asciiTheme="majorHAnsi" w:hAnsiTheme="majorHAnsi"/>
          <w:sz w:val="8"/>
        </w:rPr>
        <w:t xml:space="preserve">. </w:t>
      </w:r>
      <w:r w:rsidRPr="000B6319">
        <w:rPr>
          <w:rStyle w:val="StyleUnderline"/>
          <w:rFonts w:asciiTheme="majorHAnsi" w:hAnsiTheme="majorHAnsi"/>
        </w:rPr>
        <w:t>Terror and death are at the heart of each</w:t>
      </w:r>
      <w:r w:rsidRPr="000B6319">
        <w:rPr>
          <w:rFonts w:asciiTheme="majorHAnsi" w:hAnsiTheme="majorHAnsi"/>
          <w:sz w:val="8"/>
        </w:rPr>
        <w:t xml:space="preserve">. As Elias Canetti reminds us, </w:t>
      </w:r>
      <w:r w:rsidRPr="000B6319">
        <w:rPr>
          <w:rStyle w:val="StyleUnderline"/>
          <w:rFonts w:asciiTheme="majorHAnsi" w:hAnsiTheme="majorHAnsi"/>
        </w:rPr>
        <w:t>the survivor is the one who</w:t>
      </w:r>
      <w:r w:rsidRPr="000B6319">
        <w:rPr>
          <w:rFonts w:asciiTheme="majorHAnsi" w:hAnsiTheme="majorHAnsi"/>
          <w:sz w:val="8"/>
        </w:rPr>
        <w:t xml:space="preserve">, </w:t>
      </w:r>
      <w:r w:rsidRPr="000B6319">
        <w:rPr>
          <w:rStyle w:val="StyleUnderline"/>
          <w:rFonts w:asciiTheme="majorHAnsi" w:hAnsiTheme="majorHAnsi"/>
        </w:rPr>
        <w:t>having stood in the path of death</w:t>
      </w:r>
      <w:r w:rsidRPr="000B6319">
        <w:rPr>
          <w:rFonts w:asciiTheme="majorHAnsi" w:hAnsiTheme="majorHAnsi"/>
          <w:sz w:val="8"/>
        </w:rPr>
        <w:t xml:space="preserve">, </w:t>
      </w:r>
      <w:r w:rsidRPr="000B6319">
        <w:rPr>
          <w:rStyle w:val="StyleUnderline"/>
          <w:rFonts w:asciiTheme="majorHAnsi" w:hAnsiTheme="majorHAnsi"/>
        </w:rPr>
        <w:t>knowing of many deaths and standing in the midst of the fallen</w:t>
      </w:r>
      <w:r w:rsidRPr="000B6319">
        <w:rPr>
          <w:rFonts w:asciiTheme="majorHAnsi" w:hAnsiTheme="majorHAnsi"/>
          <w:sz w:val="8"/>
        </w:rPr>
        <w:t xml:space="preserve">, is still alive. Or, more precisely, </w:t>
      </w:r>
      <w:r w:rsidRPr="000B6319">
        <w:rPr>
          <w:rStyle w:val="StyleUnderline"/>
          <w:rFonts w:asciiTheme="majorHAnsi" w:hAnsiTheme="majorHAnsi"/>
        </w:rPr>
        <w:t>the survivor is the one who has taken on a whole pack of enemies and managed not only to escape alive</w:t>
      </w:r>
      <w:r w:rsidRPr="000B6319">
        <w:rPr>
          <w:rFonts w:asciiTheme="majorHAnsi" w:hAnsiTheme="majorHAnsi"/>
          <w:u w:val="single"/>
        </w:rPr>
        <w:t>, but to kill his or her attackers</w:t>
      </w:r>
      <w:r w:rsidRPr="000B6319">
        <w:rPr>
          <w:rFonts w:asciiTheme="majorHAnsi" w:hAnsiTheme="majorHAnsi"/>
          <w:sz w:val="8"/>
        </w:rPr>
        <w:t xml:space="preserve">. This is why, to a large extent, </w:t>
      </w:r>
      <w:r w:rsidRPr="000B6319">
        <w:rPr>
          <w:rStyle w:val="StyleUnderline"/>
          <w:rFonts w:asciiTheme="majorHAnsi" w:hAnsiTheme="majorHAnsi"/>
        </w:rPr>
        <w:t>the lowest form of survival is killing</w:t>
      </w:r>
      <w:r w:rsidRPr="000B6319">
        <w:rPr>
          <w:rFonts w:asciiTheme="majorHAnsi" w:hAnsiTheme="majorHAnsi"/>
          <w:sz w:val="8"/>
        </w:rPr>
        <w:t xml:space="preserve">. </w:t>
      </w:r>
      <w:r w:rsidRPr="000B6319">
        <w:rPr>
          <w:rStyle w:val="StyleUnderline"/>
          <w:rFonts w:asciiTheme="majorHAnsi" w:hAnsiTheme="majorHAnsi"/>
        </w:rPr>
        <w:t>Canetti points out that in the logic of survival</w:t>
      </w:r>
      <w:r w:rsidRPr="000B6319">
        <w:rPr>
          <w:rFonts w:asciiTheme="majorHAnsi" w:hAnsiTheme="majorHAnsi"/>
          <w:sz w:val="8"/>
        </w:rPr>
        <w:t xml:space="preserve">, </w:t>
      </w:r>
      <w:r w:rsidRPr="000B6319">
        <w:rPr>
          <w:rStyle w:val="StyleUnderline"/>
          <w:rFonts w:asciiTheme="majorHAnsi" w:hAnsiTheme="majorHAnsi"/>
        </w:rPr>
        <w:t>“each man is the enemy of every other.” Even more radically</w:t>
      </w:r>
      <w:r w:rsidRPr="000B6319">
        <w:rPr>
          <w:rFonts w:asciiTheme="majorHAnsi" w:hAnsiTheme="majorHAnsi"/>
          <w:sz w:val="8"/>
        </w:rPr>
        <w:t xml:space="preserve">, </w:t>
      </w:r>
      <w:r w:rsidRPr="000B6319">
        <w:rPr>
          <w:rStyle w:val="StyleUnderline"/>
          <w:rFonts w:asciiTheme="majorHAnsi" w:hAnsiTheme="majorHAnsi"/>
        </w:rPr>
        <w:t>in the logic of survival one’s horror at the sight of death turns into satisfaction that it is someone else who is dead</w:t>
      </w:r>
      <w:r w:rsidRPr="000B6319">
        <w:rPr>
          <w:rFonts w:asciiTheme="majorHAnsi" w:hAnsiTheme="majorHAnsi"/>
          <w:sz w:val="8"/>
        </w:rPr>
        <w:t xml:space="preserve">. </w:t>
      </w:r>
      <w:r w:rsidRPr="000B6319">
        <w:rPr>
          <w:rStyle w:val="StyleUnderline"/>
          <w:rFonts w:asciiTheme="majorHAnsi" w:hAnsiTheme="majorHAnsi"/>
        </w:rPr>
        <w:t>It is the death of the other</w:t>
      </w:r>
      <w:r w:rsidRPr="000B6319">
        <w:rPr>
          <w:rFonts w:asciiTheme="majorHAnsi" w:hAnsiTheme="majorHAnsi"/>
          <w:sz w:val="8"/>
        </w:rPr>
        <w:t xml:space="preserve">, his or her physical presence as a corpse, </w:t>
      </w:r>
      <w:r w:rsidRPr="000B6319">
        <w:rPr>
          <w:rStyle w:val="StyleUnderline"/>
          <w:rFonts w:asciiTheme="majorHAnsi" w:hAnsiTheme="majorHAnsi"/>
        </w:rPr>
        <w:t>that makes the survivor feel unique</w:t>
      </w:r>
      <w:r w:rsidRPr="000B6319">
        <w:rPr>
          <w:rFonts w:asciiTheme="majorHAnsi" w:hAnsiTheme="majorHAnsi"/>
          <w:sz w:val="8"/>
        </w:rPr>
        <w:t xml:space="preserve">. </w:t>
      </w:r>
      <w:r w:rsidRPr="000B6319">
        <w:rPr>
          <w:rStyle w:val="StyleUnderline"/>
          <w:rFonts w:asciiTheme="majorHAnsi" w:hAnsiTheme="majorHAnsi"/>
        </w:rPr>
        <w:t>And each enemy killed makes the survivor feel more secure</w:t>
      </w:r>
      <w:r w:rsidRPr="000B6319">
        <w:rPr>
          <w:rFonts w:asciiTheme="majorHAnsi" w:hAnsiTheme="majorHAnsi"/>
          <w:sz w:val="8"/>
        </w:rPr>
        <w:t>.</w:t>
      </w:r>
      <w:r w:rsidRPr="000B6319">
        <w:rPr>
          <w:rStyle w:val="StyleUnderline"/>
          <w:rFonts w:asciiTheme="majorHAnsi" w:hAnsiTheme="majorHAnsi"/>
        </w:rPr>
        <w:t>74 The logic of martyrdom proceeds along different lines</w:t>
      </w:r>
      <w:r w:rsidRPr="000B6319">
        <w:rPr>
          <w:rFonts w:asciiTheme="majorHAnsi" w:hAnsiTheme="majorHAnsi"/>
          <w:sz w:val="8"/>
        </w:rPr>
        <w:t xml:space="preserve">. </w:t>
      </w:r>
      <w:r w:rsidRPr="000B6319">
        <w:rPr>
          <w:rStyle w:val="StyleUnderline"/>
          <w:rFonts w:asciiTheme="majorHAnsi" w:hAnsiTheme="majorHAnsi"/>
        </w:rPr>
        <w:t>It is epitomized by the figure of the “suicide bomber,” which itself raises a number of questions</w:t>
      </w:r>
      <w:r w:rsidRPr="000B6319">
        <w:rPr>
          <w:rFonts w:asciiTheme="majorHAnsi" w:hAnsiTheme="majorHAnsi"/>
          <w:sz w:val="8"/>
        </w:rPr>
        <w:t xml:space="preserve">. </w:t>
      </w:r>
      <w:r w:rsidRPr="000B6319">
        <w:rPr>
          <w:rStyle w:val="StyleUnderline"/>
          <w:rFonts w:asciiTheme="majorHAnsi" w:hAnsiTheme="majorHAnsi"/>
        </w:rPr>
        <w:t>What intrinsic difference is there between killing with a missile helicopter or a tank and killing with one’s own body? Does the distinction between the arms used to indict death prevent the establishment of a system of general exchange between the manner of killing and the manner of dying? The “suicide bomber” wears no ordinary soldier’s uniform and displays no weapon</w:t>
      </w:r>
      <w:r w:rsidRPr="000B6319">
        <w:rPr>
          <w:rFonts w:asciiTheme="majorHAnsi" w:hAnsiTheme="majorHAnsi"/>
          <w:sz w:val="8"/>
        </w:rPr>
        <w:t xml:space="preserve">. </w:t>
      </w:r>
      <w:r w:rsidRPr="000B6319">
        <w:rPr>
          <w:rStyle w:val="StyleUnderline"/>
          <w:rFonts w:asciiTheme="majorHAnsi" w:hAnsiTheme="majorHAnsi"/>
        </w:rPr>
        <w:t>The candidate for martyrdom chases his or her targets</w:t>
      </w:r>
      <w:r w:rsidRPr="000B6319">
        <w:rPr>
          <w:rFonts w:asciiTheme="majorHAnsi" w:hAnsiTheme="majorHAnsi"/>
          <w:sz w:val="8"/>
        </w:rPr>
        <w:t xml:space="preserve">; </w:t>
      </w:r>
      <w:r w:rsidRPr="000B6319">
        <w:rPr>
          <w:rStyle w:val="StyleUnderline"/>
          <w:rFonts w:asciiTheme="majorHAnsi" w:hAnsiTheme="majorHAnsi"/>
        </w:rPr>
        <w:t>the enemy is a prey for whom a trap is set</w:t>
      </w:r>
      <w:r w:rsidRPr="000B6319">
        <w:rPr>
          <w:rFonts w:asciiTheme="majorHAnsi" w:hAnsiTheme="majorHAnsi"/>
          <w:sz w:val="8"/>
        </w:rPr>
        <w:t xml:space="preserve">. </w:t>
      </w:r>
      <w:r w:rsidRPr="000B6319">
        <w:rPr>
          <w:rStyle w:val="StyleUnderline"/>
          <w:rFonts w:asciiTheme="majorHAnsi" w:hAnsiTheme="majorHAnsi"/>
        </w:rPr>
        <w:t>Significant in this respect is the location of the ambush laid</w:t>
      </w:r>
      <w:r w:rsidRPr="000B6319">
        <w:rPr>
          <w:rFonts w:asciiTheme="majorHAnsi" w:hAnsiTheme="majorHAnsi"/>
          <w:sz w:val="8"/>
        </w:rPr>
        <w:t xml:space="preserve">: </w:t>
      </w:r>
      <w:r w:rsidRPr="000B6319">
        <w:rPr>
          <w:rStyle w:val="StyleUnderline"/>
          <w:rFonts w:asciiTheme="majorHAnsi" w:hAnsiTheme="majorHAnsi"/>
        </w:rPr>
        <w:t>the bus stop</w:t>
      </w:r>
      <w:r w:rsidRPr="000B6319">
        <w:rPr>
          <w:rFonts w:asciiTheme="majorHAnsi" w:hAnsiTheme="majorHAnsi"/>
          <w:sz w:val="8"/>
        </w:rPr>
        <w:t xml:space="preserve">, </w:t>
      </w:r>
      <w:r w:rsidRPr="000B6319">
        <w:rPr>
          <w:rStyle w:val="StyleUnderline"/>
          <w:rFonts w:asciiTheme="majorHAnsi" w:hAnsiTheme="majorHAnsi"/>
        </w:rPr>
        <w:t>the café</w:t>
      </w:r>
      <w:r w:rsidRPr="000B6319">
        <w:rPr>
          <w:rFonts w:asciiTheme="majorHAnsi" w:hAnsiTheme="majorHAnsi"/>
          <w:sz w:val="8"/>
        </w:rPr>
        <w:t xml:space="preserve">, </w:t>
      </w:r>
      <w:r w:rsidRPr="000B6319">
        <w:rPr>
          <w:rStyle w:val="StyleUnderline"/>
          <w:rFonts w:asciiTheme="majorHAnsi" w:hAnsiTheme="majorHAnsi"/>
        </w:rPr>
        <w:t>the discotheque</w:t>
      </w:r>
      <w:r w:rsidRPr="000B6319">
        <w:rPr>
          <w:rFonts w:asciiTheme="majorHAnsi" w:hAnsiTheme="majorHAnsi"/>
          <w:sz w:val="8"/>
        </w:rPr>
        <w:t xml:space="preserve">, </w:t>
      </w:r>
      <w:r w:rsidRPr="000B6319">
        <w:rPr>
          <w:rStyle w:val="StyleUnderline"/>
          <w:rFonts w:asciiTheme="majorHAnsi" w:hAnsiTheme="majorHAnsi"/>
        </w:rPr>
        <w:t>the marketplace</w:t>
      </w:r>
      <w:r w:rsidRPr="000B6319">
        <w:rPr>
          <w:rFonts w:asciiTheme="majorHAnsi" w:hAnsiTheme="majorHAnsi"/>
          <w:sz w:val="8"/>
        </w:rPr>
        <w:t xml:space="preserve">, </w:t>
      </w:r>
      <w:r w:rsidRPr="000B6319">
        <w:rPr>
          <w:rStyle w:val="StyleUnderline"/>
          <w:rFonts w:asciiTheme="majorHAnsi" w:hAnsiTheme="majorHAnsi"/>
        </w:rPr>
        <w:t>the checkpoint</w:t>
      </w:r>
      <w:r w:rsidRPr="000B6319">
        <w:rPr>
          <w:rFonts w:asciiTheme="majorHAnsi" w:hAnsiTheme="majorHAnsi"/>
          <w:sz w:val="8"/>
        </w:rPr>
        <w:t xml:space="preserve">, </w:t>
      </w:r>
      <w:r w:rsidRPr="000B6319">
        <w:rPr>
          <w:rStyle w:val="StyleUnderline"/>
          <w:rFonts w:asciiTheme="majorHAnsi" w:hAnsiTheme="majorHAnsi"/>
        </w:rPr>
        <w:t>the road</w:t>
      </w:r>
      <w:r w:rsidRPr="000B6319">
        <w:rPr>
          <w:rFonts w:asciiTheme="majorHAnsi" w:hAnsiTheme="majorHAnsi"/>
          <w:sz w:val="8"/>
        </w:rPr>
        <w:t xml:space="preserve">—in sum, </w:t>
      </w:r>
      <w:r w:rsidRPr="000B6319">
        <w:rPr>
          <w:rStyle w:val="StyleUnderline"/>
          <w:rFonts w:asciiTheme="majorHAnsi" w:hAnsiTheme="majorHAnsi"/>
        </w:rPr>
        <w:t>the spaces of everyday life</w:t>
      </w:r>
      <w:r w:rsidRPr="000B6319">
        <w:rPr>
          <w:rFonts w:asciiTheme="majorHAnsi" w:hAnsiTheme="majorHAnsi"/>
          <w:sz w:val="8"/>
        </w:rPr>
        <w:t xml:space="preserve">. </w:t>
      </w:r>
      <w:r w:rsidRPr="000B6319">
        <w:rPr>
          <w:rStyle w:val="StyleUnderline"/>
          <w:rFonts w:asciiTheme="majorHAnsi" w:hAnsiTheme="majorHAnsi"/>
        </w:rPr>
        <w:t>The trapping of the body is added to the ambush location</w:t>
      </w:r>
      <w:r w:rsidRPr="000B6319">
        <w:rPr>
          <w:rFonts w:asciiTheme="majorHAnsi" w:hAnsiTheme="majorHAnsi"/>
          <w:sz w:val="8"/>
        </w:rPr>
        <w:t xml:space="preserve">. </w:t>
      </w:r>
      <w:r w:rsidRPr="000B6319">
        <w:rPr>
          <w:rStyle w:val="StyleUnderline"/>
          <w:rFonts w:asciiTheme="majorHAnsi" w:hAnsiTheme="majorHAnsi"/>
        </w:rPr>
        <w:t>The candidate for martyrdom transforms his or her body into a mask that hides the soon-to-be- detonated weapon</w:t>
      </w:r>
      <w:r w:rsidRPr="000B6319">
        <w:rPr>
          <w:rFonts w:asciiTheme="majorHAnsi" w:hAnsiTheme="majorHAnsi"/>
          <w:sz w:val="8"/>
        </w:rPr>
        <w:t xml:space="preserve">. </w:t>
      </w:r>
      <w:r w:rsidRPr="000B6319">
        <w:rPr>
          <w:rStyle w:val="StyleUnderline"/>
          <w:rFonts w:asciiTheme="majorHAnsi" w:hAnsiTheme="majorHAnsi"/>
        </w:rPr>
        <w:t>Unlike the tank or the missile that is clearly visible</w:t>
      </w:r>
      <w:r w:rsidRPr="000B6319">
        <w:rPr>
          <w:rFonts w:asciiTheme="majorHAnsi" w:hAnsiTheme="majorHAnsi"/>
          <w:sz w:val="8"/>
        </w:rPr>
        <w:t xml:space="preserve">, </w:t>
      </w:r>
      <w:r w:rsidRPr="000B6319">
        <w:rPr>
          <w:rStyle w:val="StyleUnderline"/>
          <w:rFonts w:asciiTheme="majorHAnsi" w:hAnsiTheme="majorHAnsi"/>
        </w:rPr>
        <w:t>the weapon carried in the shape of the body is invisible</w:t>
      </w:r>
      <w:r w:rsidRPr="000B6319">
        <w:rPr>
          <w:rFonts w:asciiTheme="majorHAnsi" w:hAnsiTheme="majorHAnsi"/>
          <w:sz w:val="8"/>
        </w:rPr>
        <w:t xml:space="preserve">. Thus concealed, </w:t>
      </w:r>
      <w:r w:rsidRPr="000B6319">
        <w:rPr>
          <w:rStyle w:val="StyleUnderline"/>
          <w:rFonts w:asciiTheme="majorHAnsi" w:hAnsiTheme="majorHAnsi"/>
        </w:rPr>
        <w:t>it forms part of the body</w:t>
      </w:r>
      <w:r w:rsidRPr="000B6319">
        <w:rPr>
          <w:rFonts w:asciiTheme="majorHAnsi" w:hAnsiTheme="majorHAnsi"/>
          <w:sz w:val="8"/>
        </w:rPr>
        <w:t xml:space="preserve">. </w:t>
      </w:r>
      <w:r w:rsidRPr="000B6319">
        <w:rPr>
          <w:rStyle w:val="StyleUnderline"/>
          <w:rFonts w:asciiTheme="majorHAnsi" w:hAnsiTheme="majorHAnsi"/>
        </w:rPr>
        <w:t>It is so intimately part of the body that at the time of detonation it annihilates the body of its bearer</w:t>
      </w:r>
      <w:r w:rsidRPr="000B6319">
        <w:rPr>
          <w:rFonts w:asciiTheme="majorHAnsi" w:hAnsiTheme="majorHAnsi"/>
          <w:sz w:val="8"/>
        </w:rPr>
        <w:t xml:space="preserve">, </w:t>
      </w:r>
      <w:r w:rsidRPr="000B6319">
        <w:rPr>
          <w:rStyle w:val="StyleUnderline"/>
          <w:rFonts w:asciiTheme="majorHAnsi" w:hAnsiTheme="majorHAnsi"/>
        </w:rPr>
        <w:t>who carries with it the bodies of others when it does not reduce them to pieces</w:t>
      </w:r>
      <w:r w:rsidRPr="000B6319">
        <w:rPr>
          <w:rFonts w:asciiTheme="majorHAnsi" w:hAnsiTheme="majorHAnsi"/>
          <w:sz w:val="8"/>
        </w:rPr>
        <w:t xml:space="preserve">. </w:t>
      </w:r>
      <w:r w:rsidRPr="000B6319">
        <w:rPr>
          <w:rStyle w:val="StyleUnderline"/>
          <w:rFonts w:asciiTheme="majorHAnsi" w:hAnsiTheme="majorHAnsi"/>
        </w:rPr>
        <w:t>The body does not simply conceal a weapon</w:t>
      </w:r>
      <w:r w:rsidRPr="000B6319">
        <w:rPr>
          <w:rFonts w:asciiTheme="majorHAnsi" w:hAnsiTheme="majorHAnsi"/>
          <w:sz w:val="8"/>
        </w:rPr>
        <w:t xml:space="preserve">. </w:t>
      </w:r>
      <w:r w:rsidRPr="000B6319">
        <w:rPr>
          <w:rStyle w:val="StyleUnderline"/>
          <w:rFonts w:asciiTheme="majorHAnsi" w:hAnsiTheme="majorHAnsi"/>
        </w:rPr>
        <w:t>The body is transformed into a weapon</w:t>
      </w:r>
      <w:r w:rsidRPr="000B6319">
        <w:rPr>
          <w:rFonts w:asciiTheme="majorHAnsi" w:hAnsiTheme="majorHAnsi"/>
          <w:sz w:val="8"/>
        </w:rPr>
        <w:t xml:space="preserve">, </w:t>
      </w:r>
      <w:r w:rsidRPr="000B6319">
        <w:rPr>
          <w:rStyle w:val="StyleUnderline"/>
          <w:rFonts w:asciiTheme="majorHAnsi" w:hAnsiTheme="majorHAnsi"/>
        </w:rPr>
        <w:t>not in a metaphorical sense but in the truly ballistic sense</w:t>
      </w:r>
      <w:r w:rsidRPr="000B6319">
        <w:rPr>
          <w:rFonts w:asciiTheme="majorHAnsi" w:hAnsiTheme="majorHAnsi"/>
          <w:sz w:val="8"/>
        </w:rPr>
        <w:t xml:space="preserve">. In this instance, </w:t>
      </w:r>
      <w:r w:rsidRPr="000B6319">
        <w:rPr>
          <w:rStyle w:val="StyleUnderline"/>
          <w:rFonts w:asciiTheme="majorHAnsi" w:hAnsiTheme="majorHAnsi"/>
        </w:rPr>
        <w:t>my death goes hand in hand with the death of the Other</w:t>
      </w:r>
      <w:r w:rsidRPr="000B6319">
        <w:rPr>
          <w:rFonts w:asciiTheme="majorHAnsi" w:hAnsiTheme="majorHAnsi"/>
          <w:sz w:val="8"/>
        </w:rPr>
        <w:t xml:space="preserve">. </w:t>
      </w:r>
      <w:r w:rsidRPr="000B6319">
        <w:rPr>
          <w:rStyle w:val="StyleUnderline"/>
          <w:rFonts w:asciiTheme="majorHAnsi" w:hAnsiTheme="majorHAnsi"/>
        </w:rPr>
        <w:t>Homicide and suicide are accomplished in the same act</w:t>
      </w:r>
      <w:r w:rsidRPr="000B6319">
        <w:rPr>
          <w:rFonts w:asciiTheme="majorHAnsi" w:hAnsiTheme="majorHAnsi"/>
          <w:sz w:val="8"/>
        </w:rPr>
        <w:t xml:space="preserve">. </w:t>
      </w:r>
      <w:r w:rsidRPr="000B6319">
        <w:rPr>
          <w:rStyle w:val="StyleUnderline"/>
          <w:rFonts w:asciiTheme="majorHAnsi" w:hAnsiTheme="majorHAnsi"/>
        </w:rPr>
        <w:t>And to a large extent</w:t>
      </w:r>
      <w:r w:rsidRPr="000B6319">
        <w:rPr>
          <w:rFonts w:asciiTheme="majorHAnsi" w:hAnsiTheme="majorHAnsi"/>
          <w:sz w:val="8"/>
        </w:rPr>
        <w:t xml:space="preserve">, </w:t>
      </w:r>
      <w:r w:rsidRPr="000B6319">
        <w:rPr>
          <w:rStyle w:val="StyleUnderline"/>
          <w:rFonts w:asciiTheme="majorHAnsi" w:hAnsiTheme="majorHAnsi"/>
        </w:rPr>
        <w:t>resistance and self-destruction are synonymous</w:t>
      </w:r>
      <w:r w:rsidRPr="000B6319">
        <w:rPr>
          <w:rFonts w:asciiTheme="majorHAnsi" w:hAnsiTheme="majorHAnsi"/>
          <w:sz w:val="8"/>
        </w:rPr>
        <w:t xml:space="preserve">. </w:t>
      </w:r>
      <w:r w:rsidRPr="000B6319">
        <w:rPr>
          <w:rStyle w:val="StyleUnderline"/>
          <w:rFonts w:asciiTheme="majorHAnsi" w:hAnsiTheme="majorHAnsi"/>
        </w:rPr>
        <w:t>To deal out death is therefore to reduce the other and oneself to the status of pieces of interties</w:t>
      </w:r>
      <w:r w:rsidRPr="000B6319">
        <w:rPr>
          <w:rFonts w:asciiTheme="majorHAnsi" w:hAnsiTheme="majorHAnsi"/>
          <w:sz w:val="8"/>
        </w:rPr>
        <w:t xml:space="preserve">, scattered every- Public Culture where, </w:t>
      </w:r>
      <w:r w:rsidRPr="000B6319">
        <w:rPr>
          <w:rStyle w:val="StyleUnderline"/>
          <w:rFonts w:asciiTheme="majorHAnsi" w:hAnsiTheme="majorHAnsi"/>
        </w:rPr>
        <w:t>and assembled with difficulty before the burial</w:t>
      </w:r>
      <w:r w:rsidRPr="000B6319">
        <w:rPr>
          <w:rFonts w:asciiTheme="majorHAnsi" w:hAnsiTheme="majorHAnsi"/>
          <w:sz w:val="8"/>
        </w:rPr>
        <w:t xml:space="preserve">. In this case, </w:t>
      </w:r>
      <w:r w:rsidRPr="000B6319">
        <w:rPr>
          <w:rStyle w:val="StyleUnderline"/>
          <w:rFonts w:asciiTheme="majorHAnsi" w:hAnsiTheme="majorHAnsi"/>
        </w:rPr>
        <w:t xml:space="preserve">war is the war of body on body </w:t>
      </w:r>
      <w:r w:rsidRPr="000B6319">
        <w:rPr>
          <w:rFonts w:asciiTheme="majorHAnsi" w:hAnsiTheme="majorHAnsi"/>
          <w:sz w:val="8"/>
        </w:rPr>
        <w:t xml:space="preserve">(guerre au corps-à-corps). To kill, </w:t>
      </w:r>
      <w:r w:rsidRPr="000B6319">
        <w:rPr>
          <w:rStyle w:val="StyleUnderline"/>
          <w:rFonts w:asciiTheme="majorHAnsi" w:hAnsiTheme="majorHAnsi"/>
        </w:rPr>
        <w:t>one has to come as close as possible to the body of the enemy</w:t>
      </w:r>
      <w:r w:rsidRPr="000B6319">
        <w:rPr>
          <w:rFonts w:asciiTheme="majorHAnsi" w:hAnsiTheme="majorHAnsi"/>
          <w:sz w:val="8"/>
        </w:rPr>
        <w:t xml:space="preserve">. </w:t>
      </w:r>
      <w:r w:rsidRPr="000B6319">
        <w:rPr>
          <w:rStyle w:val="StyleUnderline"/>
          <w:rFonts w:asciiTheme="majorHAnsi" w:hAnsiTheme="majorHAnsi"/>
        </w:rPr>
        <w:t>To detonate the bomb necessitates resolving the question of distance</w:t>
      </w:r>
      <w:r w:rsidRPr="000B6319">
        <w:rPr>
          <w:rFonts w:asciiTheme="majorHAnsi" w:hAnsiTheme="majorHAnsi"/>
          <w:sz w:val="8"/>
        </w:rPr>
        <w:t xml:space="preserve">, </w:t>
      </w:r>
      <w:r w:rsidRPr="000B6319">
        <w:rPr>
          <w:rStyle w:val="StyleUnderline"/>
          <w:rFonts w:asciiTheme="majorHAnsi" w:hAnsiTheme="majorHAnsi"/>
        </w:rPr>
        <w:t>through the work of proximity and concealment</w:t>
      </w:r>
      <w:r w:rsidRPr="000B6319">
        <w:rPr>
          <w:rFonts w:asciiTheme="majorHAnsi" w:hAnsiTheme="majorHAnsi"/>
          <w:sz w:val="8"/>
        </w:rPr>
        <w:t xml:space="preserve">. </w:t>
      </w:r>
      <w:r w:rsidRPr="000B6319">
        <w:rPr>
          <w:rStyle w:val="StyleUnderline"/>
          <w:rFonts w:asciiTheme="majorHAnsi" w:hAnsiTheme="majorHAnsi"/>
        </w:rPr>
        <w:t>How are we to interpret this manner of spilling blood in which death is not simply that which is my own</w:t>
      </w:r>
      <w:r w:rsidRPr="000B6319">
        <w:rPr>
          <w:rFonts w:asciiTheme="majorHAnsi" w:hAnsiTheme="majorHAnsi"/>
          <w:sz w:val="8"/>
        </w:rPr>
        <w:t xml:space="preserve">, </w:t>
      </w:r>
      <w:r w:rsidRPr="000B6319">
        <w:rPr>
          <w:rStyle w:val="StyleUnderline"/>
          <w:rFonts w:asciiTheme="majorHAnsi" w:hAnsiTheme="majorHAnsi"/>
        </w:rPr>
        <w:t>but always goes hand in hand with the death of the other?75 How does it differ from death indicted by a tank or a missile</w:t>
      </w:r>
      <w:r w:rsidRPr="000B6319">
        <w:rPr>
          <w:rFonts w:asciiTheme="majorHAnsi" w:hAnsiTheme="majorHAnsi"/>
          <w:sz w:val="8"/>
        </w:rPr>
        <w:t xml:space="preserve">, </w:t>
      </w:r>
      <w:r w:rsidRPr="000B6319">
        <w:rPr>
          <w:rStyle w:val="StyleUnderline"/>
          <w:rFonts w:asciiTheme="majorHAnsi" w:hAnsiTheme="majorHAnsi"/>
        </w:rPr>
        <w:t>in a context in which the cost of my survival is calculated in terms of my capacity and readiness to kill someone else? In the logic of “martyrdom,” the will to die is fused with the willingness to take the enemy with you</w:t>
      </w:r>
      <w:r w:rsidRPr="000B6319">
        <w:rPr>
          <w:rFonts w:asciiTheme="majorHAnsi" w:hAnsiTheme="majorHAnsi"/>
          <w:sz w:val="8"/>
        </w:rPr>
        <w:t xml:space="preserve">, </w:t>
      </w:r>
      <w:r w:rsidRPr="000B6319">
        <w:rPr>
          <w:rStyle w:val="StyleUnderline"/>
          <w:rFonts w:asciiTheme="majorHAnsi" w:hAnsiTheme="majorHAnsi"/>
        </w:rPr>
        <w:t>that is</w:t>
      </w:r>
      <w:r w:rsidRPr="000B6319">
        <w:rPr>
          <w:rFonts w:asciiTheme="majorHAnsi" w:hAnsiTheme="majorHAnsi"/>
          <w:sz w:val="8"/>
        </w:rPr>
        <w:t xml:space="preserve">, </w:t>
      </w:r>
      <w:r w:rsidRPr="000B6319">
        <w:rPr>
          <w:rStyle w:val="StyleUnderline"/>
          <w:rFonts w:asciiTheme="majorHAnsi" w:hAnsiTheme="majorHAnsi"/>
        </w:rPr>
        <w:t>with closing the door on the possibility of life for everyone</w:t>
      </w:r>
      <w:r w:rsidRPr="000B6319">
        <w:rPr>
          <w:rFonts w:asciiTheme="majorHAnsi" w:hAnsiTheme="majorHAnsi"/>
          <w:sz w:val="8"/>
        </w:rPr>
        <w:t xml:space="preserve">. This logic seems contrary to another one, which consists in wishing to impose death on others while preserving one’s own life. </w:t>
      </w:r>
      <w:r w:rsidRPr="000B6319">
        <w:rPr>
          <w:rStyle w:val="StyleUnderline"/>
          <w:rFonts w:asciiTheme="majorHAnsi" w:hAnsiTheme="majorHAnsi"/>
        </w:rPr>
        <w:t>Canetti describes this moment of survival as a moment of power</w:t>
      </w:r>
      <w:r w:rsidRPr="000B6319">
        <w:rPr>
          <w:rFonts w:asciiTheme="majorHAnsi" w:hAnsiTheme="majorHAnsi"/>
          <w:sz w:val="8"/>
        </w:rPr>
        <w:t xml:space="preserve">. In such a case, </w:t>
      </w:r>
      <w:r w:rsidRPr="000B6319">
        <w:rPr>
          <w:rStyle w:val="StyleUnderline"/>
          <w:rFonts w:asciiTheme="majorHAnsi" w:hAnsiTheme="majorHAnsi"/>
        </w:rPr>
        <w:t xml:space="preserve">triumph develops precisely from the possibility of being there when the others </w:t>
      </w:r>
      <w:r w:rsidRPr="000B6319">
        <w:rPr>
          <w:rFonts w:asciiTheme="majorHAnsi" w:hAnsiTheme="majorHAnsi"/>
          <w:sz w:val="8"/>
        </w:rPr>
        <w:t>(</w:t>
      </w:r>
      <w:r w:rsidRPr="000B6319">
        <w:rPr>
          <w:rStyle w:val="StyleUnderline"/>
          <w:rFonts w:asciiTheme="majorHAnsi" w:hAnsiTheme="majorHAnsi"/>
        </w:rPr>
        <w:t>in this case the enemy</w:t>
      </w:r>
      <w:r w:rsidRPr="000B6319">
        <w:rPr>
          <w:rFonts w:asciiTheme="majorHAnsi" w:hAnsiTheme="majorHAnsi"/>
          <w:sz w:val="8"/>
        </w:rPr>
        <w:t xml:space="preserve">) are no longer there. </w:t>
      </w:r>
      <w:r w:rsidRPr="000B6319">
        <w:rPr>
          <w:rStyle w:val="StyleUnderline"/>
          <w:rFonts w:asciiTheme="majorHAnsi" w:hAnsiTheme="majorHAnsi"/>
        </w:rPr>
        <w:t>Such is the logic of heroism as classically understood</w:t>
      </w:r>
      <w:r w:rsidRPr="000B6319">
        <w:rPr>
          <w:rFonts w:asciiTheme="majorHAnsi" w:hAnsiTheme="majorHAnsi"/>
          <w:sz w:val="8"/>
        </w:rPr>
        <w:t xml:space="preserve">: to execute others while holding one’s own death at a distance. </w:t>
      </w:r>
      <w:r w:rsidRPr="000B6319">
        <w:rPr>
          <w:rStyle w:val="StyleUnderline"/>
          <w:rFonts w:asciiTheme="majorHAnsi" w:hAnsiTheme="majorHAnsi"/>
        </w:rPr>
        <w:t>In the logic of martyrdom</w:t>
      </w:r>
      <w:r w:rsidRPr="000B6319">
        <w:rPr>
          <w:rFonts w:asciiTheme="majorHAnsi" w:hAnsiTheme="majorHAnsi"/>
          <w:sz w:val="8"/>
        </w:rPr>
        <w:t xml:space="preserve">, </w:t>
      </w:r>
      <w:r w:rsidRPr="000B6319">
        <w:rPr>
          <w:rStyle w:val="StyleUnderline"/>
          <w:rFonts w:asciiTheme="majorHAnsi" w:hAnsiTheme="majorHAnsi"/>
        </w:rPr>
        <w:t>a new semiosis of killing emerges</w:t>
      </w:r>
      <w:r w:rsidRPr="000B6319">
        <w:rPr>
          <w:rFonts w:asciiTheme="majorHAnsi" w:hAnsiTheme="majorHAnsi"/>
          <w:sz w:val="8"/>
        </w:rPr>
        <w:t xml:space="preserve">. </w:t>
      </w:r>
      <w:r w:rsidRPr="000B6319">
        <w:rPr>
          <w:rStyle w:val="StyleUnderline"/>
          <w:rFonts w:asciiTheme="majorHAnsi" w:hAnsiTheme="majorHAnsi"/>
        </w:rPr>
        <w:t>It is not necessarily based on a relationship between form and matter</w:t>
      </w:r>
      <w:r w:rsidRPr="000B6319">
        <w:rPr>
          <w:rFonts w:asciiTheme="majorHAnsi" w:hAnsiTheme="majorHAnsi"/>
          <w:sz w:val="8"/>
        </w:rPr>
        <w:t xml:space="preserve">. As I have already indicated, </w:t>
      </w:r>
      <w:r w:rsidRPr="000B6319">
        <w:rPr>
          <w:rStyle w:val="StyleUnderline"/>
          <w:rFonts w:asciiTheme="majorHAnsi" w:hAnsiTheme="majorHAnsi"/>
        </w:rPr>
        <w:t>the body here becomes the very uniform of the martyr</w:t>
      </w:r>
      <w:r w:rsidRPr="000B6319">
        <w:rPr>
          <w:rFonts w:asciiTheme="majorHAnsi" w:hAnsiTheme="majorHAnsi"/>
          <w:sz w:val="8"/>
        </w:rPr>
        <w:t xml:space="preserve">. </w:t>
      </w:r>
      <w:r w:rsidRPr="000B6319">
        <w:rPr>
          <w:rStyle w:val="StyleUnderline"/>
          <w:rFonts w:asciiTheme="majorHAnsi" w:hAnsiTheme="majorHAnsi"/>
        </w:rPr>
        <w:t>But the body as such is not only an object to protect against danger and death</w:t>
      </w:r>
      <w:r w:rsidRPr="000B6319">
        <w:rPr>
          <w:rFonts w:asciiTheme="majorHAnsi" w:hAnsiTheme="majorHAnsi"/>
          <w:sz w:val="8"/>
        </w:rPr>
        <w:t xml:space="preserve">. </w:t>
      </w:r>
      <w:r w:rsidRPr="000B6319">
        <w:rPr>
          <w:rStyle w:val="StyleUnderline"/>
          <w:rFonts w:asciiTheme="majorHAnsi" w:hAnsiTheme="majorHAnsi"/>
        </w:rPr>
        <w:t>The body in itself has neither power nor value</w:t>
      </w:r>
      <w:r w:rsidRPr="000B6319">
        <w:rPr>
          <w:rFonts w:asciiTheme="majorHAnsi" w:hAnsiTheme="majorHAnsi"/>
          <w:sz w:val="8"/>
        </w:rPr>
        <w:t xml:space="preserve">. </w:t>
      </w:r>
      <w:r w:rsidRPr="000B6319">
        <w:rPr>
          <w:rStyle w:val="StyleUnderline"/>
          <w:rFonts w:asciiTheme="majorHAnsi" w:hAnsiTheme="majorHAnsi"/>
        </w:rPr>
        <w:t>The power and value of the body result from a process of abstraction based on the desire for eternity</w:t>
      </w:r>
      <w:r w:rsidRPr="000B6319">
        <w:rPr>
          <w:rFonts w:asciiTheme="majorHAnsi" w:hAnsiTheme="majorHAnsi"/>
          <w:sz w:val="8"/>
        </w:rPr>
        <w:t xml:space="preserve">. </w:t>
      </w:r>
      <w:r w:rsidRPr="000B6319">
        <w:rPr>
          <w:rStyle w:val="StyleUnderline"/>
          <w:rFonts w:asciiTheme="majorHAnsi" w:hAnsiTheme="majorHAnsi"/>
        </w:rPr>
        <w:t>In that sense</w:t>
      </w:r>
      <w:r w:rsidRPr="000B6319">
        <w:rPr>
          <w:rFonts w:asciiTheme="majorHAnsi" w:hAnsiTheme="majorHAnsi"/>
          <w:sz w:val="8"/>
        </w:rPr>
        <w:t xml:space="preserve">, </w:t>
      </w:r>
      <w:r w:rsidRPr="000B6319">
        <w:rPr>
          <w:rStyle w:val="StyleUnderline"/>
          <w:rFonts w:asciiTheme="majorHAnsi" w:hAnsiTheme="majorHAnsi"/>
        </w:rPr>
        <w:t>the martyr</w:t>
      </w:r>
      <w:r w:rsidRPr="000B6319">
        <w:rPr>
          <w:rFonts w:asciiTheme="majorHAnsi" w:hAnsiTheme="majorHAnsi"/>
          <w:sz w:val="8"/>
        </w:rPr>
        <w:t xml:space="preserve">, </w:t>
      </w:r>
      <w:r w:rsidRPr="000B6319">
        <w:rPr>
          <w:rStyle w:val="StyleUnderline"/>
          <w:rFonts w:asciiTheme="majorHAnsi" w:hAnsiTheme="majorHAnsi"/>
        </w:rPr>
        <w:t>having established a moment of supremacy in which the subject overcomes his own mortality</w:t>
      </w:r>
      <w:r w:rsidRPr="000B6319">
        <w:rPr>
          <w:rFonts w:asciiTheme="majorHAnsi" w:hAnsiTheme="majorHAnsi"/>
          <w:sz w:val="8"/>
        </w:rPr>
        <w:t xml:space="preserve">, </w:t>
      </w:r>
      <w:r w:rsidRPr="000B6319">
        <w:rPr>
          <w:rStyle w:val="StyleUnderline"/>
          <w:rFonts w:asciiTheme="majorHAnsi" w:hAnsiTheme="majorHAnsi"/>
        </w:rPr>
        <w:t>can be seen as laboring under the sign of the future</w:t>
      </w:r>
      <w:r w:rsidRPr="000B6319">
        <w:rPr>
          <w:rFonts w:asciiTheme="majorHAnsi" w:hAnsiTheme="majorHAnsi"/>
          <w:sz w:val="8"/>
        </w:rPr>
        <w:t xml:space="preserve">. In other words, </w:t>
      </w:r>
      <w:r w:rsidRPr="000B6319">
        <w:rPr>
          <w:rStyle w:val="StyleUnderline"/>
          <w:rFonts w:asciiTheme="majorHAnsi" w:hAnsiTheme="majorHAnsi"/>
        </w:rPr>
        <w:t>in death the future is collapsed into the present</w:t>
      </w:r>
      <w:r w:rsidRPr="000B6319">
        <w:rPr>
          <w:rFonts w:asciiTheme="majorHAnsi" w:hAnsiTheme="majorHAnsi"/>
          <w:sz w:val="8"/>
        </w:rPr>
        <w:t xml:space="preserve">. In its desire for eternity, </w:t>
      </w:r>
      <w:r w:rsidRPr="000B6319">
        <w:rPr>
          <w:rStyle w:val="StyleUnderline"/>
          <w:rFonts w:asciiTheme="majorHAnsi" w:hAnsiTheme="majorHAnsi"/>
        </w:rPr>
        <w:t>the besieged body passes through two stages</w:t>
      </w:r>
      <w:r w:rsidRPr="000B6319">
        <w:rPr>
          <w:rFonts w:asciiTheme="majorHAnsi" w:hAnsiTheme="majorHAnsi"/>
          <w:u w:val="single"/>
        </w:rPr>
        <w:t xml:space="preserve">. First, it is transformed into a mere thing, malleable matter. Second, </w:t>
      </w:r>
      <w:r w:rsidRPr="000B6319">
        <w:rPr>
          <w:rStyle w:val="StyleUnderline"/>
          <w:rFonts w:asciiTheme="majorHAnsi" w:hAnsiTheme="majorHAnsi"/>
        </w:rPr>
        <w:t>the manner in which it is put to death</w:t>
      </w:r>
      <w:r w:rsidRPr="000B6319">
        <w:rPr>
          <w:rFonts w:asciiTheme="majorHAnsi" w:hAnsiTheme="majorHAnsi"/>
          <w:u w:val="single"/>
        </w:rPr>
        <w:t>—suicide—affords it its ultimate signification.</w:t>
      </w:r>
      <w:r w:rsidRPr="000B6319">
        <w:rPr>
          <w:rFonts w:asciiTheme="majorHAnsi" w:hAnsiTheme="majorHAnsi"/>
          <w:sz w:val="8"/>
        </w:rPr>
        <w:t xml:space="preserve"> </w:t>
      </w:r>
      <w:r w:rsidRPr="000B6319">
        <w:rPr>
          <w:rStyle w:val="StyleUnderline"/>
          <w:rFonts w:asciiTheme="majorHAnsi" w:hAnsiTheme="majorHAnsi"/>
        </w:rPr>
        <w:t>The matter of the body</w:t>
      </w:r>
      <w:r w:rsidRPr="000B6319">
        <w:rPr>
          <w:rFonts w:asciiTheme="majorHAnsi" w:hAnsiTheme="majorHAnsi"/>
          <w:sz w:val="8"/>
        </w:rPr>
        <w:t xml:space="preserve">, </w:t>
      </w:r>
      <w:r w:rsidRPr="000B6319">
        <w:rPr>
          <w:rStyle w:val="StyleUnderline"/>
          <w:rFonts w:asciiTheme="majorHAnsi" w:hAnsiTheme="majorHAnsi"/>
        </w:rPr>
        <w:t>or again the matter which is the body</w:t>
      </w:r>
      <w:r w:rsidRPr="000B6319">
        <w:rPr>
          <w:rFonts w:asciiTheme="majorHAnsi" w:hAnsiTheme="majorHAnsi"/>
          <w:sz w:val="8"/>
        </w:rPr>
        <w:t xml:space="preserve">, </w:t>
      </w:r>
      <w:r w:rsidRPr="000B6319">
        <w:rPr>
          <w:rStyle w:val="StyleUnderline"/>
          <w:rFonts w:asciiTheme="majorHAnsi" w:hAnsiTheme="majorHAnsi"/>
        </w:rPr>
        <w:t>is invested with properties that can- not be deduced from its character as a thing</w:t>
      </w:r>
      <w:r w:rsidRPr="000B6319">
        <w:rPr>
          <w:rFonts w:asciiTheme="majorHAnsi" w:hAnsiTheme="majorHAnsi"/>
          <w:sz w:val="8"/>
        </w:rPr>
        <w:t xml:space="preserve">, but from a transcendental nomos out- side it. </w:t>
      </w:r>
      <w:r w:rsidRPr="000B6319">
        <w:rPr>
          <w:rStyle w:val="StyleUnderline"/>
          <w:rFonts w:asciiTheme="majorHAnsi" w:hAnsiTheme="majorHAnsi"/>
        </w:rPr>
        <w:t>The besieged body becomes a piece of metal whose function is</w:t>
      </w:r>
      <w:r w:rsidRPr="000B6319">
        <w:rPr>
          <w:rFonts w:asciiTheme="majorHAnsi" w:hAnsiTheme="majorHAnsi"/>
          <w:sz w:val="8"/>
        </w:rPr>
        <w:t xml:space="preserve">, through sacrifice, to bring eternal life into being. </w:t>
      </w:r>
      <w:r w:rsidRPr="000B6319">
        <w:rPr>
          <w:rStyle w:val="StyleUnderline"/>
          <w:rFonts w:asciiTheme="majorHAnsi" w:hAnsiTheme="majorHAnsi"/>
        </w:rPr>
        <w:t>The body duplicates itself and</w:t>
      </w:r>
      <w:r w:rsidRPr="000B6319">
        <w:rPr>
          <w:rFonts w:asciiTheme="majorHAnsi" w:hAnsiTheme="majorHAnsi"/>
          <w:sz w:val="8"/>
        </w:rPr>
        <w:t xml:space="preserve">, in death, </w:t>
      </w:r>
      <w:r w:rsidRPr="000B6319">
        <w:rPr>
          <w:rStyle w:val="StyleUnderline"/>
          <w:rFonts w:asciiTheme="majorHAnsi" w:hAnsiTheme="majorHAnsi"/>
        </w:rPr>
        <w:t>literally and metaphorically escapes the state of siege and occupation</w:t>
      </w:r>
      <w:r w:rsidRPr="000B6319">
        <w:rPr>
          <w:rFonts w:asciiTheme="majorHAnsi" w:hAnsiTheme="majorHAnsi"/>
          <w:sz w:val="8"/>
        </w:rPr>
        <w:t xml:space="preserve">. Let me explore, in conclusion, </w:t>
      </w:r>
      <w:r w:rsidRPr="000B6319">
        <w:rPr>
          <w:rStyle w:val="StyleUnderline"/>
          <w:rFonts w:asciiTheme="majorHAnsi" w:hAnsiTheme="majorHAnsi"/>
        </w:rPr>
        <w:t>the relation between terror</w:t>
      </w:r>
      <w:r w:rsidRPr="000B6319">
        <w:rPr>
          <w:rFonts w:asciiTheme="majorHAnsi" w:hAnsiTheme="majorHAnsi"/>
          <w:sz w:val="8"/>
        </w:rPr>
        <w:t xml:space="preserve">, freedom, </w:t>
      </w:r>
      <w:r w:rsidRPr="000B6319">
        <w:rPr>
          <w:rStyle w:val="StyleUnderline"/>
          <w:rFonts w:asciiTheme="majorHAnsi" w:hAnsiTheme="majorHAnsi"/>
        </w:rPr>
        <w:t>and sacrifice</w:t>
      </w:r>
      <w:r w:rsidRPr="000B6319">
        <w:rPr>
          <w:rFonts w:asciiTheme="majorHAnsi" w:hAnsiTheme="majorHAnsi"/>
          <w:sz w:val="8"/>
        </w:rPr>
        <w:t xml:space="preserve">. </w:t>
      </w:r>
      <w:r w:rsidRPr="000B6319">
        <w:rPr>
          <w:rStyle w:val="StyleUnderline"/>
          <w:rFonts w:asciiTheme="majorHAnsi" w:hAnsiTheme="majorHAnsi"/>
        </w:rPr>
        <w:t>Martin Heidegger argues that the human’s “being toward death” is the decisive condition of all true human freedom</w:t>
      </w:r>
      <w:r w:rsidRPr="000B6319">
        <w:rPr>
          <w:rFonts w:asciiTheme="majorHAnsi" w:hAnsiTheme="majorHAnsi"/>
          <w:sz w:val="8"/>
        </w:rPr>
        <w:t xml:space="preserve">.76 In other words, one is free to live one’s own life only because one is free to die one’s own death. </w:t>
      </w:r>
      <w:r w:rsidRPr="000B6319">
        <w:rPr>
          <w:rStyle w:val="StyleUnderline"/>
          <w:rFonts w:asciiTheme="majorHAnsi" w:hAnsiTheme="majorHAnsi"/>
        </w:rPr>
        <w:t>Whereas Heidegger grants an existential status to being-toward-death and considers it an event of freedom</w:t>
      </w:r>
      <w:r w:rsidRPr="000B6319">
        <w:rPr>
          <w:rFonts w:asciiTheme="majorHAnsi" w:hAnsiTheme="majorHAnsi"/>
          <w:sz w:val="8"/>
        </w:rPr>
        <w:t xml:space="preserve">, </w:t>
      </w:r>
      <w:r w:rsidRPr="000B6319">
        <w:rPr>
          <w:rStyle w:val="StyleUnderline"/>
          <w:rFonts w:asciiTheme="majorHAnsi" w:hAnsiTheme="majorHAnsi"/>
        </w:rPr>
        <w:t>Bataille suggests that “sacrifice in reality reveals nothing.” It is not sim- ply the absolute manifestation of negativity</w:t>
      </w:r>
      <w:r w:rsidRPr="000B6319">
        <w:rPr>
          <w:rFonts w:asciiTheme="majorHAnsi" w:hAnsiTheme="majorHAnsi"/>
          <w:sz w:val="8"/>
        </w:rPr>
        <w:t xml:space="preserve">. It is also a comedy. For Bataille, </w:t>
      </w:r>
      <w:r w:rsidRPr="000B6319">
        <w:rPr>
          <w:rStyle w:val="StyleUnderline"/>
          <w:rFonts w:asciiTheme="majorHAnsi" w:hAnsiTheme="majorHAnsi"/>
        </w:rPr>
        <w:t>death reveals the human subject’s animal side</w:t>
      </w:r>
      <w:r w:rsidRPr="000B6319">
        <w:rPr>
          <w:rFonts w:asciiTheme="majorHAnsi" w:hAnsiTheme="majorHAnsi"/>
          <w:sz w:val="8"/>
        </w:rPr>
        <w:t xml:space="preserve">, </w:t>
      </w:r>
      <w:r w:rsidRPr="000B6319">
        <w:rPr>
          <w:rStyle w:val="StyleUnderline"/>
          <w:rFonts w:asciiTheme="majorHAnsi" w:hAnsiTheme="majorHAnsi"/>
        </w:rPr>
        <w:t>which he refers to moreover as the subject’s “natural being.” “For man to reveal himself in the end</w:t>
      </w:r>
      <w:r w:rsidRPr="000B6319">
        <w:rPr>
          <w:rFonts w:asciiTheme="majorHAnsi" w:hAnsiTheme="majorHAnsi"/>
          <w:sz w:val="8"/>
        </w:rPr>
        <w:t xml:space="preserve">, he has to die, but he will have to do so while alive—by looking at himself ceasing to exist,” he adds. In other words, </w:t>
      </w:r>
      <w:r w:rsidRPr="000B6319">
        <w:rPr>
          <w:rStyle w:val="StyleUnderline"/>
          <w:rFonts w:asciiTheme="majorHAnsi" w:hAnsiTheme="majorHAnsi"/>
        </w:rPr>
        <w:t>the human subject has to be fully alive at the very moment of dying</w:t>
      </w:r>
      <w:r w:rsidRPr="000B6319">
        <w:rPr>
          <w:rFonts w:asciiTheme="majorHAnsi" w:hAnsiTheme="majorHAnsi"/>
          <w:sz w:val="8"/>
        </w:rPr>
        <w:t xml:space="preserve">, </w:t>
      </w:r>
      <w:r w:rsidRPr="000B6319">
        <w:rPr>
          <w:rStyle w:val="StyleUnderline"/>
          <w:rFonts w:asciiTheme="majorHAnsi" w:hAnsiTheme="majorHAnsi"/>
        </w:rPr>
        <w:t>to be aware of his or her death</w:t>
      </w:r>
      <w:r w:rsidRPr="000B6319">
        <w:rPr>
          <w:rFonts w:asciiTheme="majorHAnsi" w:hAnsiTheme="majorHAnsi"/>
          <w:sz w:val="8"/>
        </w:rPr>
        <w:t xml:space="preserve">, </w:t>
      </w:r>
      <w:r w:rsidRPr="000B6319">
        <w:rPr>
          <w:rStyle w:val="StyleUnderline"/>
          <w:rFonts w:asciiTheme="majorHAnsi" w:hAnsiTheme="majorHAnsi"/>
        </w:rPr>
        <w:t>to live with the impression of actually dying</w:t>
      </w:r>
      <w:r w:rsidRPr="000B6319">
        <w:rPr>
          <w:rFonts w:asciiTheme="majorHAnsi" w:hAnsiTheme="majorHAnsi"/>
          <w:sz w:val="8"/>
        </w:rPr>
        <w:t xml:space="preserve">. </w:t>
      </w:r>
      <w:r w:rsidRPr="000B6319">
        <w:rPr>
          <w:rStyle w:val="StyleUnderline"/>
          <w:rFonts w:asciiTheme="majorHAnsi" w:hAnsiTheme="majorHAnsi"/>
        </w:rPr>
        <w:t>Death itself must become awareness of the self at the very time that it does away with the conscious being</w:t>
      </w:r>
      <w:r w:rsidRPr="000B6319">
        <w:rPr>
          <w:rFonts w:asciiTheme="majorHAnsi" w:hAnsiTheme="majorHAnsi"/>
          <w:sz w:val="8"/>
        </w:rPr>
        <w:t>. “In a sense, this is what happens (</w:t>
      </w:r>
      <w:r w:rsidRPr="000B6319">
        <w:rPr>
          <w:rStyle w:val="StyleUnderline"/>
          <w:rFonts w:asciiTheme="majorHAnsi" w:hAnsiTheme="majorHAnsi"/>
        </w:rPr>
        <w:t>what at least is on the point of taking place</w:t>
      </w:r>
      <w:r w:rsidRPr="000B6319">
        <w:rPr>
          <w:rFonts w:asciiTheme="majorHAnsi" w:hAnsiTheme="majorHAnsi"/>
          <w:sz w:val="8"/>
        </w:rPr>
        <w:t xml:space="preserve">, </w:t>
      </w:r>
      <w:r w:rsidRPr="000B6319">
        <w:rPr>
          <w:rStyle w:val="StyleUnderline"/>
          <w:rFonts w:asciiTheme="majorHAnsi" w:hAnsiTheme="majorHAnsi"/>
        </w:rPr>
        <w:t>or what takes place in an elusive</w:t>
      </w:r>
      <w:r w:rsidRPr="000B6319">
        <w:rPr>
          <w:rFonts w:asciiTheme="majorHAnsi" w:hAnsiTheme="majorHAnsi"/>
          <w:sz w:val="8"/>
        </w:rPr>
        <w:t xml:space="preserve">, fugitive manner), </w:t>
      </w:r>
      <w:r w:rsidRPr="000B6319">
        <w:rPr>
          <w:rStyle w:val="StyleUnderline"/>
          <w:rFonts w:asciiTheme="majorHAnsi" w:hAnsiTheme="majorHAnsi"/>
        </w:rPr>
        <w:t>by means of a subterfuge in the sacrifice</w:t>
      </w:r>
      <w:r w:rsidRPr="000B6319">
        <w:rPr>
          <w:rFonts w:asciiTheme="majorHAnsi" w:hAnsiTheme="majorHAnsi"/>
          <w:sz w:val="8"/>
        </w:rPr>
        <w:t xml:space="preserve">. </w:t>
      </w:r>
      <w:r w:rsidRPr="000B6319">
        <w:rPr>
          <w:rStyle w:val="StyleUnderline"/>
          <w:rFonts w:asciiTheme="majorHAnsi" w:hAnsiTheme="majorHAnsi"/>
        </w:rPr>
        <w:t>In the sacrifice</w:t>
      </w:r>
      <w:r w:rsidRPr="000B6319">
        <w:rPr>
          <w:rFonts w:asciiTheme="majorHAnsi" w:hAnsiTheme="majorHAnsi"/>
          <w:sz w:val="8"/>
        </w:rPr>
        <w:t xml:space="preserve">, </w:t>
      </w:r>
      <w:r w:rsidRPr="000B6319">
        <w:rPr>
          <w:rStyle w:val="StyleUnderline"/>
          <w:rFonts w:asciiTheme="majorHAnsi" w:hAnsiTheme="majorHAnsi"/>
        </w:rPr>
        <w:t>the sacrificed identifies himself with the animal on the point of death</w:t>
      </w:r>
      <w:r w:rsidRPr="000B6319">
        <w:rPr>
          <w:rFonts w:asciiTheme="majorHAnsi" w:hAnsiTheme="majorHAnsi"/>
          <w:sz w:val="8"/>
        </w:rPr>
        <w:t xml:space="preserve">. Thus he dies seeing himself die, </w:t>
      </w:r>
      <w:r w:rsidRPr="000B6319">
        <w:rPr>
          <w:rStyle w:val="StyleUnderline"/>
          <w:rFonts w:asciiTheme="majorHAnsi" w:hAnsiTheme="majorHAnsi"/>
        </w:rPr>
        <w:t>and even</w:t>
      </w:r>
      <w:r w:rsidRPr="000B6319">
        <w:rPr>
          <w:rFonts w:asciiTheme="majorHAnsi" w:hAnsiTheme="majorHAnsi"/>
          <w:sz w:val="8"/>
        </w:rPr>
        <w:t xml:space="preserve">, in some sense, through his own will, </w:t>
      </w:r>
      <w:r w:rsidRPr="000B6319">
        <w:rPr>
          <w:rStyle w:val="StyleUnderline"/>
          <w:rFonts w:asciiTheme="majorHAnsi" w:hAnsiTheme="majorHAnsi"/>
        </w:rPr>
        <w:t>at one with the weapon of sacrifice</w:t>
      </w:r>
      <w:r w:rsidRPr="000B6319">
        <w:rPr>
          <w:rFonts w:asciiTheme="majorHAnsi" w:hAnsiTheme="majorHAnsi"/>
          <w:sz w:val="8"/>
        </w:rPr>
        <w:t xml:space="preserve">. </w:t>
      </w:r>
      <w:r w:rsidRPr="000B6319">
        <w:rPr>
          <w:rStyle w:val="StyleUnderline"/>
          <w:rFonts w:asciiTheme="majorHAnsi" w:hAnsiTheme="majorHAnsi"/>
        </w:rPr>
        <w:t>But this is play!” And for Bataille</w:t>
      </w:r>
      <w:r w:rsidRPr="000B6319">
        <w:rPr>
          <w:rFonts w:asciiTheme="majorHAnsi" w:hAnsiTheme="majorHAnsi"/>
          <w:sz w:val="8"/>
        </w:rPr>
        <w:t xml:space="preserve">, </w:t>
      </w:r>
      <w:r w:rsidRPr="000B6319">
        <w:rPr>
          <w:rStyle w:val="StyleUnderline"/>
          <w:rFonts w:asciiTheme="majorHAnsi" w:hAnsiTheme="majorHAnsi"/>
        </w:rPr>
        <w:t>play is more or less the means by which the human subject “voluntarily tricks himself.”77 How does the notion of play and trickery relate to the “suicide bomber”? There is no doubt that in the case of the suicide bomber the sacrifice consists of the spectacular putting to death of the self</w:t>
      </w:r>
      <w:r w:rsidRPr="000B6319">
        <w:rPr>
          <w:rFonts w:asciiTheme="majorHAnsi" w:hAnsiTheme="majorHAnsi"/>
          <w:sz w:val="8"/>
        </w:rPr>
        <w:t xml:space="preserve">, </w:t>
      </w:r>
      <w:r w:rsidRPr="000B6319">
        <w:rPr>
          <w:rStyle w:val="StyleUnderline"/>
          <w:rFonts w:asciiTheme="majorHAnsi" w:hAnsiTheme="majorHAnsi"/>
        </w:rPr>
        <w:t xml:space="preserve">of becoming his or her own victim </w:t>
      </w:r>
      <w:r w:rsidRPr="000B6319">
        <w:rPr>
          <w:rFonts w:asciiTheme="majorHAnsi" w:hAnsiTheme="majorHAnsi"/>
          <w:sz w:val="8"/>
        </w:rPr>
        <w:t>(</w:t>
      </w:r>
      <w:r w:rsidRPr="000B6319">
        <w:rPr>
          <w:rStyle w:val="StyleUnderline"/>
          <w:rFonts w:asciiTheme="majorHAnsi" w:hAnsiTheme="majorHAnsi"/>
        </w:rPr>
        <w:t>self-sacrifice). The self-sacrificed proceeds to take power over his or her death and to approach it head-on</w:t>
      </w:r>
      <w:r w:rsidRPr="000B6319">
        <w:rPr>
          <w:rFonts w:asciiTheme="majorHAnsi" w:hAnsiTheme="majorHAnsi"/>
          <w:sz w:val="8"/>
        </w:rPr>
        <w:t xml:space="preserve">. </w:t>
      </w:r>
      <w:r w:rsidRPr="000B6319">
        <w:rPr>
          <w:rStyle w:val="StyleUnderline"/>
          <w:rFonts w:asciiTheme="majorHAnsi" w:hAnsiTheme="majorHAnsi"/>
        </w:rPr>
        <w:t>This power may be derived from the belief that the destruction of one’s own body does not affect the continuity of the being</w:t>
      </w:r>
      <w:r w:rsidRPr="000B6319">
        <w:rPr>
          <w:rFonts w:asciiTheme="majorHAnsi" w:hAnsiTheme="majorHAnsi"/>
          <w:sz w:val="8"/>
        </w:rPr>
        <w:t xml:space="preserve">. </w:t>
      </w:r>
      <w:r w:rsidRPr="000B6319">
        <w:rPr>
          <w:rStyle w:val="StyleUnderline"/>
          <w:rFonts w:asciiTheme="majorHAnsi" w:hAnsiTheme="majorHAnsi"/>
        </w:rPr>
        <w:t>The idea is that the being exists outside us</w:t>
      </w:r>
      <w:r w:rsidRPr="000B6319">
        <w:rPr>
          <w:rFonts w:asciiTheme="majorHAnsi" w:hAnsiTheme="majorHAnsi"/>
          <w:sz w:val="8"/>
        </w:rPr>
        <w:t xml:space="preserve">. </w:t>
      </w:r>
      <w:r w:rsidRPr="000B6319">
        <w:rPr>
          <w:rStyle w:val="StyleUnderline"/>
          <w:rFonts w:asciiTheme="majorHAnsi" w:hAnsiTheme="majorHAnsi"/>
        </w:rPr>
        <w:t>The self-sacrifice consists</w:t>
      </w:r>
      <w:r w:rsidRPr="000B6319">
        <w:rPr>
          <w:rFonts w:asciiTheme="majorHAnsi" w:hAnsiTheme="majorHAnsi"/>
          <w:sz w:val="8"/>
        </w:rPr>
        <w:t xml:space="preserve">, here, </w:t>
      </w:r>
      <w:r w:rsidRPr="000B6319">
        <w:rPr>
          <w:rStyle w:val="StyleUnderline"/>
          <w:rFonts w:asciiTheme="majorHAnsi" w:hAnsiTheme="majorHAnsi"/>
        </w:rPr>
        <w:t>in the removal of a twofold prohibition</w:t>
      </w:r>
      <w:r w:rsidRPr="000B6319">
        <w:rPr>
          <w:rFonts w:asciiTheme="majorHAnsi" w:hAnsiTheme="majorHAnsi"/>
          <w:sz w:val="8"/>
        </w:rPr>
        <w:t xml:space="preserve">: </w:t>
      </w:r>
      <w:r w:rsidRPr="000B6319">
        <w:rPr>
          <w:rStyle w:val="StyleUnderline"/>
          <w:rFonts w:asciiTheme="majorHAnsi" w:hAnsiTheme="majorHAnsi"/>
        </w:rPr>
        <w:t xml:space="preserve">that of self-immolation </w:t>
      </w:r>
      <w:r w:rsidRPr="000B6319">
        <w:rPr>
          <w:rFonts w:asciiTheme="majorHAnsi" w:hAnsiTheme="majorHAnsi"/>
          <w:sz w:val="8"/>
        </w:rPr>
        <w:t xml:space="preserve">(suicide) </w:t>
      </w:r>
      <w:r w:rsidRPr="000B6319">
        <w:rPr>
          <w:rStyle w:val="StyleUnderline"/>
          <w:rFonts w:asciiTheme="majorHAnsi" w:hAnsiTheme="majorHAnsi"/>
        </w:rPr>
        <w:t>and that of murder</w:t>
      </w:r>
      <w:r w:rsidRPr="000B6319">
        <w:rPr>
          <w:rFonts w:asciiTheme="majorHAnsi" w:hAnsiTheme="majorHAnsi"/>
          <w:sz w:val="8"/>
        </w:rPr>
        <w:t xml:space="preserve">. Unlike primitive sacrifices, however, there is no animal to serve as a substitute victim. </w:t>
      </w:r>
      <w:r w:rsidRPr="000B6319">
        <w:rPr>
          <w:rStyle w:val="StyleUnderline"/>
          <w:rFonts w:asciiTheme="majorHAnsi" w:hAnsiTheme="majorHAnsi"/>
        </w:rPr>
        <w:t>Death here achieves the character of a transgression</w:t>
      </w:r>
      <w:r w:rsidRPr="000B6319">
        <w:rPr>
          <w:rFonts w:asciiTheme="majorHAnsi" w:hAnsiTheme="majorHAnsi"/>
          <w:sz w:val="8"/>
        </w:rPr>
        <w:t xml:space="preserve">. But unlike crucifix- ion, it has no expiatory dimension. </w:t>
      </w:r>
      <w:r w:rsidRPr="000B6319">
        <w:rPr>
          <w:rStyle w:val="StyleUnderline"/>
          <w:rFonts w:asciiTheme="majorHAnsi" w:hAnsiTheme="majorHAnsi"/>
        </w:rPr>
        <w:t>It is not related to the Hegelian paradigms of prestige or recognition</w:t>
      </w:r>
      <w:r w:rsidRPr="000B6319">
        <w:rPr>
          <w:rFonts w:asciiTheme="majorHAnsi" w:hAnsiTheme="majorHAnsi"/>
          <w:sz w:val="8"/>
        </w:rPr>
        <w:t xml:space="preserve">. Indeed, a dead person cannot recognize his or her killer, who is also dead. </w:t>
      </w:r>
      <w:r w:rsidRPr="000B6319">
        <w:rPr>
          <w:rStyle w:val="StyleUnderline"/>
          <w:rFonts w:asciiTheme="majorHAnsi" w:hAnsiTheme="majorHAnsi"/>
        </w:rPr>
        <w:t>Does this imply that death occurs here as pure annihilation and nothingness</w:t>
      </w:r>
      <w:r w:rsidRPr="000B6319">
        <w:rPr>
          <w:rFonts w:asciiTheme="majorHAnsi" w:hAnsiTheme="majorHAnsi"/>
          <w:sz w:val="8"/>
        </w:rPr>
        <w:t xml:space="preserve">, </w:t>
      </w:r>
      <w:r w:rsidRPr="000B6319">
        <w:rPr>
          <w:rStyle w:val="StyleUnderline"/>
          <w:rFonts w:asciiTheme="majorHAnsi" w:hAnsiTheme="majorHAnsi"/>
        </w:rPr>
        <w:t>excess and scandal? Whether read from the perspective of slavery or of colonial occupation</w:t>
      </w:r>
      <w:r w:rsidRPr="000B6319">
        <w:rPr>
          <w:rFonts w:asciiTheme="majorHAnsi" w:hAnsiTheme="majorHAnsi"/>
          <w:sz w:val="8"/>
        </w:rPr>
        <w:t xml:space="preserve">, </w:t>
      </w:r>
      <w:r w:rsidRPr="000B6319">
        <w:rPr>
          <w:rStyle w:val="StyleUnderline"/>
          <w:rFonts w:asciiTheme="majorHAnsi" w:hAnsiTheme="majorHAnsi"/>
        </w:rPr>
        <w:t>death and freedom are irrevocably interwoven</w:t>
      </w:r>
      <w:r w:rsidRPr="000B6319">
        <w:rPr>
          <w:rFonts w:asciiTheme="majorHAnsi" w:hAnsiTheme="majorHAnsi"/>
          <w:sz w:val="8"/>
        </w:rPr>
        <w:t xml:space="preserve">. </w:t>
      </w:r>
      <w:r w:rsidRPr="000B6319">
        <w:rPr>
          <w:rStyle w:val="StyleUnderline"/>
          <w:rFonts w:asciiTheme="majorHAnsi" w:hAnsiTheme="majorHAnsi"/>
        </w:rPr>
        <w:t>As we have seen</w:t>
      </w:r>
      <w:r w:rsidRPr="000B6319">
        <w:rPr>
          <w:rFonts w:asciiTheme="majorHAnsi" w:hAnsiTheme="majorHAnsi"/>
          <w:sz w:val="8"/>
        </w:rPr>
        <w:t xml:space="preserve">, </w:t>
      </w:r>
      <w:r w:rsidRPr="000B6319">
        <w:rPr>
          <w:rStyle w:val="StyleUnderline"/>
          <w:rFonts w:asciiTheme="majorHAnsi" w:hAnsiTheme="majorHAnsi"/>
        </w:rPr>
        <w:t>terror is a defining feature of both slave and late-modern colonial regimes</w:t>
      </w:r>
      <w:r w:rsidRPr="000B6319">
        <w:rPr>
          <w:rFonts w:asciiTheme="majorHAnsi" w:hAnsiTheme="majorHAnsi"/>
          <w:sz w:val="8"/>
        </w:rPr>
        <w:t xml:space="preserve">. </w:t>
      </w:r>
      <w:r w:rsidRPr="000B6319">
        <w:rPr>
          <w:rStyle w:val="StyleUnderline"/>
          <w:rFonts w:asciiTheme="majorHAnsi" w:hAnsiTheme="majorHAnsi"/>
        </w:rPr>
        <w:t>Both regimes are also specific instances and experiences of unfreedom</w:t>
      </w:r>
      <w:r w:rsidRPr="000B6319">
        <w:rPr>
          <w:rFonts w:asciiTheme="majorHAnsi" w:hAnsiTheme="majorHAnsi"/>
          <w:sz w:val="8"/>
        </w:rPr>
        <w:t xml:space="preserve">. To live under late modern occupation is to experience a permanent condition of “being in pain”: fortified structures, military posts, </w:t>
      </w:r>
      <w:r w:rsidRPr="000B6319">
        <w:rPr>
          <w:rStyle w:val="StyleUnderline"/>
          <w:rFonts w:asciiTheme="majorHAnsi" w:hAnsiTheme="majorHAnsi"/>
        </w:rPr>
        <w:t>and roadblocks everywhere</w:t>
      </w:r>
      <w:r w:rsidRPr="000B6319">
        <w:rPr>
          <w:rFonts w:asciiTheme="majorHAnsi" w:hAnsiTheme="majorHAnsi"/>
          <w:sz w:val="8"/>
        </w:rPr>
        <w:t xml:space="preserve">; </w:t>
      </w:r>
      <w:r w:rsidRPr="000B6319">
        <w:rPr>
          <w:rStyle w:val="StyleUnderline"/>
          <w:rFonts w:asciiTheme="majorHAnsi" w:hAnsiTheme="majorHAnsi"/>
        </w:rPr>
        <w:t>buildings that bring back painful memories of humiliation</w:t>
      </w:r>
      <w:r w:rsidRPr="000B6319">
        <w:rPr>
          <w:rFonts w:asciiTheme="majorHAnsi" w:hAnsiTheme="majorHAnsi"/>
          <w:sz w:val="8"/>
        </w:rPr>
        <w:t xml:space="preserve">, interrogations, </w:t>
      </w:r>
      <w:r w:rsidRPr="000B6319">
        <w:rPr>
          <w:rStyle w:val="StyleUnderline"/>
          <w:rFonts w:asciiTheme="majorHAnsi" w:hAnsiTheme="majorHAnsi"/>
        </w:rPr>
        <w:t>and beatings</w:t>
      </w:r>
      <w:r w:rsidRPr="000B6319">
        <w:rPr>
          <w:rFonts w:asciiTheme="majorHAnsi" w:hAnsiTheme="majorHAnsi"/>
          <w:sz w:val="8"/>
        </w:rPr>
        <w:t xml:space="preserve">; </w:t>
      </w:r>
      <w:r w:rsidRPr="000B6319">
        <w:rPr>
          <w:rStyle w:val="StyleUnderline"/>
          <w:rFonts w:asciiTheme="majorHAnsi" w:hAnsiTheme="majorHAnsi"/>
        </w:rPr>
        <w:t>curfews that imprison hundreds of thousands in their cramped homes every night from dusk to day- break</w:t>
      </w:r>
      <w:r w:rsidRPr="000B6319">
        <w:rPr>
          <w:rFonts w:asciiTheme="majorHAnsi" w:hAnsiTheme="majorHAnsi"/>
          <w:sz w:val="8"/>
        </w:rPr>
        <w:t xml:space="preserve">; </w:t>
      </w:r>
      <w:r w:rsidRPr="000B6319">
        <w:rPr>
          <w:rStyle w:val="StyleUnderline"/>
          <w:rFonts w:asciiTheme="majorHAnsi" w:hAnsiTheme="majorHAnsi"/>
        </w:rPr>
        <w:t>soldiers patrolling the unlit streets</w:t>
      </w:r>
      <w:r w:rsidRPr="000B6319">
        <w:rPr>
          <w:rFonts w:asciiTheme="majorHAnsi" w:hAnsiTheme="majorHAnsi"/>
          <w:sz w:val="8"/>
        </w:rPr>
        <w:t xml:space="preserve">, frightened by their own shadows; children blinded by rubber bullets; </w:t>
      </w:r>
      <w:r w:rsidRPr="000B6319">
        <w:rPr>
          <w:rStyle w:val="StyleUnderline"/>
          <w:rFonts w:asciiTheme="majorHAnsi" w:hAnsiTheme="majorHAnsi"/>
        </w:rPr>
        <w:t>parents shamed and beaten in front of their families</w:t>
      </w:r>
      <w:r w:rsidRPr="000B6319">
        <w:rPr>
          <w:rFonts w:asciiTheme="majorHAnsi" w:hAnsiTheme="majorHAnsi"/>
          <w:sz w:val="8"/>
        </w:rPr>
        <w:t xml:space="preserve">; soldiers urinating on fences, </w:t>
      </w:r>
      <w:r w:rsidRPr="000B6319">
        <w:rPr>
          <w:rStyle w:val="StyleUnderline"/>
          <w:rFonts w:asciiTheme="majorHAnsi" w:hAnsiTheme="majorHAnsi"/>
        </w:rPr>
        <w:t>shooting at the rooftop water tanks just for fun</w:t>
      </w:r>
      <w:r w:rsidRPr="000B6319">
        <w:rPr>
          <w:rFonts w:asciiTheme="majorHAnsi" w:hAnsiTheme="majorHAnsi"/>
          <w:sz w:val="8"/>
        </w:rPr>
        <w:t xml:space="preserve">, chanting loud offensive slogans, </w:t>
      </w:r>
      <w:r w:rsidRPr="000B6319">
        <w:rPr>
          <w:rStyle w:val="StyleUnderline"/>
          <w:rFonts w:asciiTheme="majorHAnsi" w:hAnsiTheme="majorHAnsi"/>
        </w:rPr>
        <w:t>pounding on fragile tin doors to frighten the children</w:t>
      </w:r>
      <w:r w:rsidRPr="000B6319">
        <w:rPr>
          <w:rFonts w:asciiTheme="majorHAnsi" w:hAnsiTheme="majorHAnsi"/>
          <w:sz w:val="8"/>
        </w:rPr>
        <w:t xml:space="preserve">, </w:t>
      </w:r>
      <w:r w:rsidRPr="000B6319">
        <w:rPr>
          <w:rStyle w:val="StyleUnderline"/>
          <w:rFonts w:asciiTheme="majorHAnsi" w:hAnsiTheme="majorHAnsi"/>
        </w:rPr>
        <w:t>consecrating papers</w:t>
      </w:r>
      <w:r w:rsidRPr="000B6319">
        <w:rPr>
          <w:rFonts w:asciiTheme="majorHAnsi" w:hAnsiTheme="majorHAnsi"/>
          <w:sz w:val="8"/>
        </w:rPr>
        <w:t xml:space="preserve">, </w:t>
      </w:r>
      <w:r w:rsidRPr="000B6319">
        <w:rPr>
          <w:rStyle w:val="StyleUnderline"/>
          <w:rFonts w:asciiTheme="majorHAnsi" w:hAnsiTheme="majorHAnsi"/>
        </w:rPr>
        <w:t>or dumping garbage in the middle of a residential neighborhood</w:t>
      </w:r>
      <w:r w:rsidRPr="000B6319">
        <w:rPr>
          <w:rFonts w:asciiTheme="majorHAnsi" w:hAnsiTheme="majorHAnsi"/>
          <w:sz w:val="8"/>
        </w:rPr>
        <w:t xml:space="preserve">; border guards kicking over a vegetable stand or closing borders at whim; bones broken; </w:t>
      </w:r>
      <w:r w:rsidRPr="000B6319">
        <w:rPr>
          <w:rStyle w:val="StyleUnderline"/>
          <w:rFonts w:asciiTheme="majorHAnsi" w:hAnsiTheme="majorHAnsi"/>
        </w:rPr>
        <w:t>shootings and fatalities</w:t>
      </w:r>
      <w:r w:rsidRPr="000B6319">
        <w:rPr>
          <w:rFonts w:asciiTheme="majorHAnsi" w:hAnsiTheme="majorHAnsi"/>
          <w:sz w:val="8"/>
        </w:rPr>
        <w:t>—</w:t>
      </w:r>
      <w:r w:rsidRPr="000B6319">
        <w:rPr>
          <w:rStyle w:val="StyleUnderline"/>
          <w:rFonts w:asciiTheme="majorHAnsi" w:hAnsiTheme="majorHAnsi"/>
        </w:rPr>
        <w:t>a certain kind of madness</w:t>
      </w:r>
      <w:r w:rsidRPr="000B6319">
        <w:rPr>
          <w:rFonts w:asciiTheme="majorHAnsi" w:hAnsiTheme="majorHAnsi"/>
          <w:sz w:val="8"/>
        </w:rPr>
        <w:t xml:space="preserve">.78 In such circumstances, </w:t>
      </w:r>
      <w:r w:rsidRPr="000B6319">
        <w:rPr>
          <w:rStyle w:val="StyleUnderline"/>
          <w:rFonts w:asciiTheme="majorHAnsi" w:hAnsiTheme="majorHAnsi"/>
        </w:rPr>
        <w:t xml:space="preserve">the discipline of life and the necessities of hardship </w:t>
      </w:r>
      <w:r w:rsidRPr="000B6319">
        <w:rPr>
          <w:rFonts w:asciiTheme="majorHAnsi" w:hAnsiTheme="majorHAnsi"/>
          <w:sz w:val="8"/>
        </w:rPr>
        <w:t xml:space="preserve">(trial by death) are marked by excess. What connects terror, death, </w:t>
      </w:r>
      <w:r w:rsidRPr="000B6319">
        <w:rPr>
          <w:rStyle w:val="StyleUnderline"/>
          <w:rFonts w:asciiTheme="majorHAnsi" w:hAnsiTheme="majorHAnsi"/>
        </w:rPr>
        <w:t>and freedom is an ecstatic notion of temporality and politics</w:t>
      </w:r>
      <w:r w:rsidRPr="000B6319">
        <w:rPr>
          <w:rFonts w:asciiTheme="majorHAnsi" w:hAnsiTheme="majorHAnsi"/>
          <w:sz w:val="8"/>
        </w:rPr>
        <w:t xml:space="preserve">. </w:t>
      </w:r>
      <w:r w:rsidRPr="000B6319">
        <w:rPr>
          <w:rStyle w:val="StyleUnderline"/>
          <w:rFonts w:asciiTheme="majorHAnsi" w:hAnsiTheme="majorHAnsi"/>
        </w:rPr>
        <w:t>The future</w:t>
      </w:r>
      <w:r w:rsidRPr="000B6319">
        <w:rPr>
          <w:rFonts w:asciiTheme="majorHAnsi" w:hAnsiTheme="majorHAnsi"/>
          <w:sz w:val="8"/>
        </w:rPr>
        <w:t xml:space="preserve">, here, can be authentically anticipated, </w:t>
      </w:r>
      <w:r w:rsidRPr="000B6319">
        <w:rPr>
          <w:rStyle w:val="StyleUnderline"/>
          <w:rFonts w:asciiTheme="majorHAnsi" w:hAnsiTheme="majorHAnsi"/>
        </w:rPr>
        <w:t>but not in the present</w:t>
      </w:r>
      <w:r w:rsidRPr="000B6319">
        <w:rPr>
          <w:rFonts w:asciiTheme="majorHAnsi" w:hAnsiTheme="majorHAnsi"/>
          <w:sz w:val="8"/>
        </w:rPr>
        <w:t xml:space="preserve">. </w:t>
      </w:r>
      <w:r w:rsidRPr="000B6319">
        <w:rPr>
          <w:rStyle w:val="StyleUnderline"/>
          <w:rFonts w:asciiTheme="majorHAnsi" w:hAnsiTheme="majorHAnsi"/>
        </w:rPr>
        <w:t>The present itself is but a moment of vision</w:t>
      </w:r>
      <w:r w:rsidRPr="000B6319">
        <w:rPr>
          <w:rFonts w:asciiTheme="majorHAnsi" w:hAnsiTheme="majorHAnsi"/>
          <w:sz w:val="8"/>
        </w:rPr>
        <w:t>—</w:t>
      </w:r>
      <w:r w:rsidRPr="000B6319">
        <w:rPr>
          <w:rStyle w:val="StyleUnderline"/>
          <w:rFonts w:asciiTheme="majorHAnsi" w:hAnsiTheme="majorHAnsi"/>
        </w:rPr>
        <w:t>vision of the freedom not yet come</w:t>
      </w:r>
      <w:r w:rsidRPr="000B6319">
        <w:rPr>
          <w:rFonts w:asciiTheme="majorHAnsi" w:hAnsiTheme="majorHAnsi"/>
          <w:sz w:val="8"/>
        </w:rPr>
        <w:t xml:space="preserve">. </w:t>
      </w:r>
      <w:r w:rsidRPr="000B6319">
        <w:rPr>
          <w:rStyle w:val="StyleUnderline"/>
          <w:rFonts w:asciiTheme="majorHAnsi" w:hAnsiTheme="majorHAnsi"/>
        </w:rPr>
        <w:t>Death in the present is the mediator of redemption</w:t>
      </w:r>
      <w:r w:rsidRPr="000B6319">
        <w:rPr>
          <w:rFonts w:asciiTheme="majorHAnsi" w:hAnsiTheme="majorHAnsi"/>
          <w:sz w:val="8"/>
        </w:rPr>
        <w:t xml:space="preserve">. </w:t>
      </w:r>
      <w:r w:rsidRPr="000B6319">
        <w:rPr>
          <w:rStyle w:val="StyleUnderline"/>
          <w:rFonts w:asciiTheme="majorHAnsi" w:hAnsiTheme="majorHAnsi"/>
        </w:rPr>
        <w:t>Far from being an encounter with a limit</w:t>
      </w:r>
      <w:r w:rsidRPr="000B6319">
        <w:rPr>
          <w:rFonts w:asciiTheme="majorHAnsi" w:hAnsiTheme="majorHAnsi"/>
          <w:sz w:val="8"/>
        </w:rPr>
        <w:t xml:space="preserve">, boundary, or barrier, it is experienced as “a release from terror and bondage.”79 As Gilroy notes, </w:t>
      </w:r>
      <w:r w:rsidRPr="000B6319">
        <w:rPr>
          <w:rStyle w:val="StyleUnderline"/>
          <w:rFonts w:asciiTheme="majorHAnsi" w:hAnsiTheme="majorHAnsi"/>
        </w:rPr>
        <w:t xml:space="preserve">this preference for death over continued servitude is a commentary on the nature of freedom itself </w:t>
      </w:r>
      <w:r w:rsidRPr="000B6319">
        <w:rPr>
          <w:rFonts w:asciiTheme="majorHAnsi" w:hAnsiTheme="majorHAnsi"/>
          <w:sz w:val="8"/>
        </w:rPr>
        <w:t>(</w:t>
      </w:r>
      <w:r w:rsidRPr="000B6319">
        <w:rPr>
          <w:rStyle w:val="StyleUnderline"/>
          <w:rFonts w:asciiTheme="majorHAnsi" w:hAnsiTheme="majorHAnsi"/>
        </w:rPr>
        <w:t>or the lack thereof). If this lack is the very nature of what it means for the slave or the colonized to exist</w:t>
      </w:r>
      <w:r w:rsidRPr="000B6319">
        <w:rPr>
          <w:rFonts w:asciiTheme="majorHAnsi" w:hAnsiTheme="majorHAnsi"/>
          <w:sz w:val="8"/>
        </w:rPr>
        <w:t xml:space="preserve">, </w:t>
      </w:r>
      <w:r w:rsidRPr="000B6319">
        <w:rPr>
          <w:rStyle w:val="StyleUnderline"/>
          <w:rFonts w:asciiTheme="majorHAnsi" w:hAnsiTheme="majorHAnsi"/>
        </w:rPr>
        <w:t>the same lack is also precisely the way in which he or she takes account of his or her mortality</w:t>
      </w:r>
      <w:r w:rsidRPr="000B6319">
        <w:rPr>
          <w:rFonts w:asciiTheme="majorHAnsi" w:hAnsiTheme="majorHAnsi"/>
          <w:sz w:val="8"/>
        </w:rPr>
        <w:t xml:space="preserve">. </w:t>
      </w:r>
      <w:r w:rsidRPr="000B6319">
        <w:rPr>
          <w:rStyle w:val="StyleUnderline"/>
          <w:rFonts w:asciiTheme="majorHAnsi" w:hAnsiTheme="majorHAnsi"/>
        </w:rPr>
        <w:t>Referring to the practice of individual or mass suicide by slaves cornered by the slave catchers</w:t>
      </w:r>
      <w:r w:rsidRPr="000B6319">
        <w:rPr>
          <w:rFonts w:asciiTheme="majorHAnsi" w:hAnsiTheme="majorHAnsi"/>
          <w:sz w:val="8"/>
        </w:rPr>
        <w:t xml:space="preserve">, </w:t>
      </w:r>
      <w:r w:rsidRPr="000B6319">
        <w:rPr>
          <w:rStyle w:val="StyleUnderline"/>
          <w:rFonts w:asciiTheme="majorHAnsi" w:hAnsiTheme="majorHAnsi"/>
        </w:rPr>
        <w:t>Gilroy suggests that death</w:t>
      </w:r>
      <w:r w:rsidRPr="000B6319">
        <w:rPr>
          <w:rFonts w:asciiTheme="majorHAnsi" w:hAnsiTheme="majorHAnsi"/>
          <w:sz w:val="8"/>
        </w:rPr>
        <w:t xml:space="preserve">, in this case, can be represented as agency. </w:t>
      </w:r>
      <w:r w:rsidRPr="000B6319">
        <w:rPr>
          <w:rStyle w:val="StyleUnderline"/>
          <w:rFonts w:asciiTheme="majorHAnsi" w:hAnsiTheme="majorHAnsi"/>
        </w:rPr>
        <w:t>For death is precisely that from and over which I have power</w:t>
      </w:r>
      <w:r w:rsidRPr="000B6319">
        <w:rPr>
          <w:rFonts w:asciiTheme="majorHAnsi" w:hAnsiTheme="majorHAnsi"/>
          <w:sz w:val="8"/>
        </w:rPr>
        <w:t xml:space="preserve">. </w:t>
      </w:r>
      <w:r w:rsidRPr="000B6319">
        <w:rPr>
          <w:rStyle w:val="StyleUnderline"/>
          <w:rFonts w:asciiTheme="majorHAnsi" w:hAnsiTheme="majorHAnsi"/>
        </w:rPr>
        <w:t>But it is also that space where freedom and negation operate</w:t>
      </w:r>
      <w:r w:rsidRPr="000B6319">
        <w:rPr>
          <w:rFonts w:asciiTheme="majorHAnsi" w:hAnsiTheme="majorHAnsi"/>
          <w:sz w:val="8"/>
        </w:rPr>
        <w:t>.</w:t>
      </w:r>
    </w:p>
    <w:p w14:paraId="63B56E7D" w14:textId="77777777" w:rsidR="00217DE5" w:rsidRPr="000B6319" w:rsidRDefault="00217DE5" w:rsidP="00217DE5">
      <w:pPr>
        <w:pStyle w:val="Heading3"/>
      </w:pPr>
      <w:r w:rsidRPr="000B6319">
        <w:t>The Story of the Ear</w:t>
      </w:r>
    </w:p>
    <w:p w14:paraId="425CA420" w14:textId="77777777" w:rsidR="00217DE5" w:rsidRPr="000B6319" w:rsidRDefault="00217DE5" w:rsidP="00217DE5">
      <w:pPr>
        <w:pStyle w:val="Heading4"/>
      </w:pPr>
      <w:r w:rsidRPr="000B6319">
        <w:t>We affirm the severed ear as a disjunction between the normative modes of thought which habituate the status quo. This proposal is a visceral reaction to the labyrinthine structure of politics and instead resides within the razor and the severed ear as a complete upheaval of the stability of the subject and the world. Bataille says that this affirmation is one that changes the being of the human subject from that of Jupiter to Prometheus, a painting of the world order through violent dismemberment as a form of “radiance, explosion, and flames… a flood of molten rock surging from beneath”</w:t>
      </w:r>
    </w:p>
    <w:p w14:paraId="77113CFC" w14:textId="77777777" w:rsidR="00217DE5" w:rsidRPr="000B6319" w:rsidRDefault="00217DE5" w:rsidP="00217DE5">
      <w:pPr>
        <w:rPr>
          <w:rStyle w:val="Style13ptBold"/>
          <w:b w:val="0"/>
          <w:sz w:val="20"/>
          <w:szCs w:val="20"/>
        </w:rPr>
      </w:pPr>
      <w:r w:rsidRPr="000B6319">
        <w:rPr>
          <w:rStyle w:val="Style13ptBold"/>
        </w:rPr>
        <w:t xml:space="preserve">Rönnbäck’15 – </w:t>
      </w:r>
      <w:r w:rsidRPr="000B6319">
        <w:rPr>
          <w:rStyle w:val="Style13ptBold"/>
          <w:b w:val="0"/>
          <w:sz w:val="16"/>
          <w:szCs w:val="16"/>
        </w:rPr>
        <w:t xml:space="preserve">Fredrik Ronnbaack holds a Ph.D. in French Lit from NYU. He published on Michel Leiris and Bataille and is the translator of several works by Georges Perec into Swedish – 2015 – “The Other Sun: Non-Sacrificial Mutilation and the Severed Ear of Georges Bataille” -- </w:t>
      </w:r>
      <w:r w:rsidRPr="000B6319">
        <w:rPr>
          <w:rStyle w:val="Style13ptBold"/>
          <w:b w:val="0"/>
          <w:sz w:val="20"/>
          <w:szCs w:val="20"/>
        </w:rPr>
        <w:t>KZaidi</w:t>
      </w:r>
    </w:p>
    <w:p w14:paraId="6B5D75D2" w14:textId="77777777" w:rsidR="00217DE5" w:rsidRPr="000B6319" w:rsidRDefault="00217DE5" w:rsidP="00217DE5">
      <w:pPr>
        <w:rPr>
          <w:sz w:val="16"/>
        </w:rPr>
      </w:pPr>
      <w:r w:rsidRPr="000B6319">
        <w:rPr>
          <w:sz w:val="16"/>
        </w:rPr>
        <w:t>Story of the Ear</w:t>
      </w:r>
    </w:p>
    <w:p w14:paraId="7B7DF73D" w14:textId="77777777" w:rsidR="00217DE5" w:rsidRPr="000B6319" w:rsidRDefault="00217DE5" w:rsidP="00217DE5">
      <w:pPr>
        <w:rPr>
          <w:sz w:val="14"/>
        </w:rPr>
      </w:pPr>
      <w:r w:rsidRPr="000B6319">
        <w:rPr>
          <w:sz w:val="14"/>
        </w:rPr>
        <w:t xml:space="preserve">Mutilations abound in Bataille’s work. In two articles written in the 1930s, he addresses the famous episode that took place on December 23, 1888, in </w:t>
      </w:r>
      <w:r w:rsidRPr="000B6319">
        <w:rPr>
          <w:rStyle w:val="StyleUnderline"/>
        </w:rPr>
        <w:t>Arles, when Vincent van Gogh took to his left ear with a razor</w:t>
      </w:r>
      <w:r w:rsidRPr="000B6319">
        <w:rPr>
          <w:sz w:val="14"/>
        </w:rPr>
        <w:t>. In “</w:t>
      </w:r>
      <w:r w:rsidRPr="000B6319">
        <w:rPr>
          <w:rStyle w:val="StyleUnderline"/>
        </w:rPr>
        <w:t xml:space="preserve">Sacrificial Mutilation and the Severed Ear of Vincent Van Gogh,” </w:t>
      </w:r>
      <w:r w:rsidRPr="000B6319">
        <w:rPr>
          <w:sz w:val="14"/>
        </w:rPr>
        <w:t>published in 1930 in Documents, he examines the event in conjunction with two other cases of self-mutilation. The first concerns a less illustrious artist, Gaston F., who, as he was walking along Boulevard de Ménilmontant in the vicinity of Père-Lachaise, “</w:t>
      </w:r>
      <w:r w:rsidRPr="000B6319">
        <w:rPr>
          <w:rStyle w:val="StyleUnderline"/>
        </w:rPr>
        <w:t>suddenly started staring at the sun and receiving from its rays the imperative order to rip off a finger, without hesitation, with- out feeling any pain, bit down on his left index finger, . . . and ripped it off com- pletely.”12 The young artist himself claimed that, in addition to the Sun’s orders, the deed was inspired by a biography of Van Gogh</w:t>
      </w:r>
      <w:r w:rsidRPr="000B6319">
        <w:rPr>
          <w:sz w:val="14"/>
        </w:rPr>
        <w:t xml:space="preserve">, but this literary explanation is rejected entirely by </w:t>
      </w:r>
      <w:r w:rsidRPr="000B6319">
        <w:rPr>
          <w:rStyle w:val="StyleUnderline"/>
        </w:rPr>
        <w:t>Bataille</w:t>
      </w:r>
      <w:r w:rsidRPr="000B6319">
        <w:rPr>
          <w:sz w:val="14"/>
        </w:rPr>
        <w:t xml:space="preserve">, who </w:t>
      </w:r>
      <w:r w:rsidRPr="000B6319">
        <w:rPr>
          <w:rStyle w:val="StyleUnderline"/>
        </w:rPr>
        <w:t>sees no other possible connection between the two painters than their shared dependence on the Sun, making the mutilation the equivalent of a ritual sacrifice</w:t>
      </w:r>
      <w:r w:rsidRPr="000B6319">
        <w:rPr>
          <w:sz w:val="14"/>
        </w:rPr>
        <w:t>.13</w:t>
      </w:r>
    </w:p>
    <w:p w14:paraId="2A82EC67" w14:textId="77777777" w:rsidR="00217DE5" w:rsidRPr="000B6319" w:rsidRDefault="00217DE5" w:rsidP="00217DE5">
      <w:pPr>
        <w:rPr>
          <w:sz w:val="14"/>
        </w:rPr>
      </w:pPr>
      <w:r w:rsidRPr="000B6319">
        <w:rPr>
          <w:sz w:val="14"/>
        </w:rPr>
        <w:t xml:space="preserve">The </w:t>
      </w:r>
      <w:r w:rsidRPr="000B6319">
        <w:rPr>
          <w:rStyle w:val="StyleUnderline"/>
        </w:rPr>
        <w:t>second case of self-mutilation referenced by Bataille is perhaps even gorier</w:t>
      </w:r>
      <w:r w:rsidRPr="000B6319">
        <w:rPr>
          <w:sz w:val="14"/>
        </w:rPr>
        <w:t xml:space="preserve">. A </w:t>
      </w:r>
      <w:r w:rsidRPr="000B6319">
        <w:rPr>
          <w:rStyle w:val="StyleUnderline"/>
        </w:rPr>
        <w:t>woman</w:t>
      </w:r>
      <w:r w:rsidRPr="000B6319">
        <w:rPr>
          <w:sz w:val="14"/>
        </w:rPr>
        <w:t xml:space="preserve">, having been committed to an asylum after a delirium of reli- gious hallucinations, is found in her room one morning </w:t>
      </w:r>
      <w:r w:rsidRPr="000B6319">
        <w:rPr>
          <w:rStyle w:val="StyleUnderline"/>
        </w:rPr>
        <w:t>trying to gouge out her eyes with her bare hands. When asked about her motives, she “claimed to have heard the voice of God and to have seen a few moments later a man of fire</w:t>
      </w:r>
      <w:r w:rsidRPr="000B6319">
        <w:rPr>
          <w:sz w:val="14"/>
        </w:rPr>
        <w:t xml:space="preserve">: ‘Give me your ears, crack open your head,’ said the ghost.”14 </w:t>
      </w:r>
      <w:r w:rsidRPr="000B6319">
        <w:rPr>
          <w:rStyle w:val="StyleUnderline"/>
        </w:rPr>
        <w:t>Having failed to deliver her ears, she decides to appease the solar deity’s emissary with her eyes instead. Bataille finds this example crucial in that it illustrates the possibility of passing from a less essential form of ablation—the ear—to “the most horrifying form of sacrifice”</w:t>
      </w:r>
      <w:r w:rsidRPr="000B6319">
        <w:rPr>
          <w:sz w:val="14"/>
        </w:rPr>
        <w:t xml:space="preserve">—Oedipal enucleation.15 </w:t>
      </w:r>
      <w:r w:rsidRPr="000B6319">
        <w:rPr>
          <w:rStyle w:val="StyleUnderline"/>
        </w:rPr>
        <w:t>His inclination to emphasize this substitution is easy to understand. The symbolic importance of the eye as an object of self-mutila- tion is incontestable</w:t>
      </w:r>
      <w:r w:rsidRPr="000B6319">
        <w:rPr>
          <w:sz w:val="14"/>
        </w:rPr>
        <w:t xml:space="preserve">, and its prominent role in Bataille’s own writings needs no further elucidation. But </w:t>
      </w:r>
      <w:r w:rsidRPr="000B6319">
        <w:rPr>
          <w:rStyle w:val="StyleUnderline"/>
        </w:rPr>
        <w:t>what if one were to challenge his quick affirmation that a mutilated ear would have been any less essential?</w:t>
      </w:r>
      <w:r w:rsidRPr="000B6319">
        <w:rPr>
          <w:sz w:val="14"/>
        </w:rPr>
        <w:t xml:space="preserve"> After all, in two of the three cases mentioned in the article, </w:t>
      </w:r>
      <w:r w:rsidRPr="000B6319">
        <w:rPr>
          <w:rStyle w:val="StyleUnderline"/>
        </w:rPr>
        <w:t>the ear is the intended object of sacrificial dismem- berment</w:t>
      </w:r>
      <w:r w:rsidRPr="000B6319">
        <w:rPr>
          <w:sz w:val="14"/>
        </w:rPr>
        <w:t>. It appears strange, then, to conclude that it would be of lesser impor- tance than the eye.</w:t>
      </w:r>
    </w:p>
    <w:p w14:paraId="7BB3EE07" w14:textId="77777777" w:rsidR="00217DE5" w:rsidRPr="000B6319" w:rsidRDefault="00217DE5" w:rsidP="00217DE5">
      <w:pPr>
        <w:rPr>
          <w:rStyle w:val="StyleUnderline"/>
        </w:rPr>
      </w:pPr>
      <w:r w:rsidRPr="000B6319">
        <w:rPr>
          <w:sz w:val="14"/>
        </w:rPr>
        <w:t xml:space="preserve">In “Sacrificial Mutilation and the Severed Ear of Vincent Van Gogh,” </w:t>
      </w:r>
      <w:r w:rsidRPr="000B6319">
        <w:rPr>
          <w:rStyle w:val="StyleUnderline"/>
        </w:rPr>
        <w:t>Bataille cites Salomon Reinach’s interpretation of the Prometheus myth</w:t>
      </w:r>
      <w:r w:rsidRPr="000B6319">
        <w:rPr>
          <w:sz w:val="14"/>
        </w:rPr>
        <w:t xml:space="preserve">, a self-referential system where </w:t>
      </w:r>
      <w:r w:rsidRPr="000B6319">
        <w:rPr>
          <w:rStyle w:val="StyleUnderline"/>
        </w:rPr>
        <w:t>the titan, the eagle feeding on his liver, and the Sun all form one creature who mutilates himself, first by ripping the Sun from its heavenly position and then again by swallowing his own liver only to spew it out through his open bowels,</w:t>
      </w:r>
      <w:r w:rsidRPr="000B6319">
        <w:rPr>
          <w:sz w:val="14"/>
        </w:rPr>
        <w:t xml:space="preserve"> once again forcing himself to eat it. “</w:t>
      </w:r>
      <w:r w:rsidRPr="000B6319">
        <w:rPr>
          <w:rStyle w:val="StyleUnderline"/>
        </w:rPr>
        <w:t>There is, in fact,”</w:t>
      </w:r>
      <w:r w:rsidRPr="000B6319">
        <w:rPr>
          <w:sz w:val="14"/>
        </w:rPr>
        <w:t xml:space="preserve"> Bataille writes, “</w:t>
      </w:r>
      <w:r w:rsidRPr="000B6319">
        <w:rPr>
          <w:rStyle w:val="StyleUnderline"/>
        </w:rPr>
        <w:t>no reason to separate the ear of Arles or the index finger of Père-Lachaise from Prometheus’s famous liver.”</w:t>
      </w:r>
      <w:r w:rsidRPr="000B6319">
        <w:rPr>
          <w:sz w:val="14"/>
        </w:rPr>
        <w:t xml:space="preserve">16 When he returns to the case of Van Gogh’s self- mutilation in 1937, in the article “Van Gogh as Prometheus,” published in Verve, </w:t>
      </w:r>
      <w:r w:rsidRPr="000B6319">
        <w:rPr>
          <w:rStyle w:val="StyleUnderline"/>
        </w:rPr>
        <w:t>the point of reference is, once again, as the title suggests, the Prometheus myth, but his comparative reading has shifted in a significant way. While his earlier inter- pretation focused on the corporeal reflexivity of self-mutilation</w:t>
      </w:r>
      <w:r w:rsidRPr="000B6319">
        <w:rPr>
          <w:sz w:val="14"/>
        </w:rPr>
        <w:t xml:space="preserve">, he now </w:t>
      </w:r>
      <w:r w:rsidRPr="000B6319">
        <w:rPr>
          <w:rStyle w:val="StyleUnderline"/>
        </w:rPr>
        <w:t>develops a theme that was only present in potentia in the earlier essay</w:t>
      </w:r>
      <w:r w:rsidRPr="000B6319">
        <w:rPr>
          <w:sz w:val="14"/>
        </w:rPr>
        <w:t>. Despite being at the heart of the argument of the previous essay, th</w:t>
      </w:r>
      <w:r w:rsidRPr="000B6319">
        <w:rPr>
          <w:rStyle w:val="StyleUnderline"/>
        </w:rPr>
        <w:t>e importance of the Sun to the Prometheus myth was hardly explored at all. By the time he pens “Van Gogh as Prometheus,” however, Bataille seems to have discovered the full potential of this myth</w:t>
      </w:r>
      <w:r w:rsidRPr="000B6319">
        <w:rPr>
          <w:sz w:val="14"/>
        </w:rPr>
        <w:t xml:space="preserve"> as it relates to Van Gogh’s self-mutilation: “F</w:t>
      </w:r>
      <w:r w:rsidRPr="000B6319">
        <w:rPr>
          <w:rStyle w:val="StyleUnderline"/>
        </w:rPr>
        <w:t xml:space="preserve">or it was not only a bloody ear that Van Gogh removed from his own head . . . much more than an ear, Van Gogh who, </w:t>
      </w:r>
      <w:r w:rsidRPr="000B6319">
        <w:rPr>
          <w:sz w:val="14"/>
        </w:rPr>
        <w:t xml:space="preserve">since 1882, </w:t>
      </w:r>
      <w:r w:rsidRPr="000B6319">
        <w:rPr>
          <w:rStyle w:val="StyleUnderline"/>
        </w:rPr>
        <w:t>had thought it better to be Prometheus than to be Jupiter, tore from himself nothing less than a SUN</w:t>
      </w:r>
      <w:r w:rsidRPr="000B6319">
        <w:rPr>
          <w:sz w:val="14"/>
        </w:rPr>
        <w:t xml:space="preserve">.”17 The </w:t>
      </w:r>
      <w:r w:rsidRPr="000B6319">
        <w:rPr>
          <w:rStyle w:val="StyleUnderline"/>
        </w:rPr>
        <w:t>severed ear no longer represents the autophagy of the Aetos Prometheus but rather the theft of the heavenly fire that precedes it, transposing it from the obscure margins of ritual punishment to the central position of the transgression itself.</w:t>
      </w:r>
    </w:p>
    <w:p w14:paraId="40BF6EBD" w14:textId="77777777" w:rsidR="00217DE5" w:rsidRPr="000B6319" w:rsidRDefault="00217DE5" w:rsidP="00217DE5">
      <w:pPr>
        <w:rPr>
          <w:rStyle w:val="StyleUnderline"/>
        </w:rPr>
      </w:pPr>
      <w:r w:rsidRPr="000B6319">
        <w:rPr>
          <w:rStyle w:val="StyleUnderline"/>
        </w:rPr>
        <w:t>Contrary to Bataille’s claims, the severed ear is central to the aesthetics of his interwar articles</w:t>
      </w:r>
      <w:r w:rsidRPr="000B6319">
        <w:rPr>
          <w:sz w:val="14"/>
        </w:rPr>
        <w:t xml:space="preserve">. The immediate </w:t>
      </w:r>
      <w:r w:rsidRPr="000B6319">
        <w:rPr>
          <w:rStyle w:val="StyleUnderline"/>
        </w:rPr>
        <w:t>implications of the metaphor equating the ear and the Sun are artistic</w:t>
      </w:r>
      <w:r w:rsidRPr="000B6319">
        <w:rPr>
          <w:sz w:val="14"/>
        </w:rPr>
        <w:t xml:space="preserve">. The </w:t>
      </w:r>
      <w:r w:rsidRPr="000B6319">
        <w:rPr>
          <w:rStyle w:val="StyleUnderline"/>
        </w:rPr>
        <w:t>Sun transforms Van Gogh’s art</w:t>
      </w:r>
      <w:r w:rsidRPr="000B6319">
        <w:rPr>
          <w:sz w:val="14"/>
        </w:rPr>
        <w:t xml:space="preserve">; there is a before and an after to the incident in Arles. </w:t>
      </w:r>
      <w:r w:rsidRPr="000B6319">
        <w:rPr>
          <w:rStyle w:val="StyleUnderline"/>
        </w:rPr>
        <w:t>The Sun becomes a mystical force, dictating the rhythm and orientation of his art</w:t>
      </w:r>
      <w:r w:rsidRPr="000B6319">
        <w:rPr>
          <w:sz w:val="14"/>
        </w:rPr>
        <w:t>, a “</w:t>
      </w:r>
      <w:r w:rsidRPr="000B6319">
        <w:rPr>
          <w:rStyle w:val="StyleUnderline"/>
        </w:rPr>
        <w:t>sorcerer whose dance slowly stirs the crowd and carries it away</w:t>
      </w:r>
      <w:r w:rsidRPr="000B6319">
        <w:rPr>
          <w:sz w:val="14"/>
        </w:rPr>
        <w:t xml:space="preserve"> in his movements.”18 A seemingly banal question might serve as a next step: </w:t>
      </w:r>
      <w:r w:rsidRPr="000B6319">
        <w:rPr>
          <w:rStyle w:val="StyleUnderline"/>
        </w:rPr>
        <w:t xml:space="preserve">What is the function of the ear? The outer ear, </w:t>
      </w:r>
      <w:r w:rsidRPr="000B6319">
        <w:rPr>
          <w:sz w:val="14"/>
        </w:rPr>
        <w:t xml:space="preserve">the cartilage appendage also known as the pinna, which is to say the feather, </w:t>
      </w:r>
      <w:r w:rsidRPr="000B6319">
        <w:rPr>
          <w:rStyle w:val="StyleUnderline"/>
        </w:rPr>
        <w:t>collects sounds and channels them into the ear canal. But symbolically, as the ear’s only immediately visible part, it also represents the ear as a whole</w:t>
      </w:r>
      <w:r w:rsidRPr="000B6319">
        <w:rPr>
          <w:sz w:val="14"/>
        </w:rPr>
        <w:t xml:space="preserve">. Van </w:t>
      </w:r>
      <w:r w:rsidRPr="000B6319">
        <w:rPr>
          <w:rStyle w:val="StyleUnderline"/>
        </w:rPr>
        <w:t xml:space="preserve">Gogh’s assault on the outer ear then ripples inward and becomes an aggression directed at the unassailable inner ear as well. </w:t>
      </w:r>
      <w:r w:rsidRPr="000B6319">
        <w:rPr>
          <w:sz w:val="14"/>
        </w:rPr>
        <w:t xml:space="preserve">These are the </w:t>
      </w:r>
      <w:r w:rsidRPr="000B6319">
        <w:rPr>
          <w:rStyle w:val="StyleUnderline"/>
        </w:rPr>
        <w:t>regions that house the vestibular system that is the center of our sense of spatial positioning</w:t>
      </w:r>
      <w:r w:rsidRPr="000B6319">
        <w:rPr>
          <w:sz w:val="14"/>
        </w:rPr>
        <w:t xml:space="preserve">. The </w:t>
      </w:r>
      <w:r w:rsidRPr="000B6319">
        <w:rPr>
          <w:rStyle w:val="StyleUnderline"/>
        </w:rPr>
        <w:t xml:space="preserve">ear is the locus of balance and orientation, </w:t>
      </w:r>
      <w:r w:rsidRPr="000B6319">
        <w:rPr>
          <w:sz w:val="14"/>
        </w:rPr>
        <w:t xml:space="preserve">and Van </w:t>
      </w:r>
      <w:r w:rsidRPr="000B6319">
        <w:rPr>
          <w:rStyle w:val="StyleUnderline"/>
        </w:rPr>
        <w:t>Gogh’s solar-induced self-mutilation, as well as the failed attempt by the woman in the asylum, can be read in light of this fact.</w:t>
      </w:r>
      <w:r w:rsidRPr="000B6319">
        <w:rPr>
          <w:sz w:val="14"/>
        </w:rPr>
        <w:t xml:space="preserve"> The </w:t>
      </w:r>
      <w:r w:rsidRPr="000B6319">
        <w:rPr>
          <w:rStyle w:val="StyleUnderline"/>
        </w:rPr>
        <w:t>destabilization of Van Gogh’s art</w:t>
      </w:r>
      <w:r w:rsidRPr="000B6319">
        <w:rPr>
          <w:sz w:val="14"/>
        </w:rPr>
        <w:t xml:space="preserve">, when the entire visual field is drawn into the wild disorienting dance of the Sun, </w:t>
      </w:r>
      <w:r w:rsidRPr="000B6319">
        <w:rPr>
          <w:rStyle w:val="StyleUnderline"/>
        </w:rPr>
        <w:t>is symbolically prefigured by his attack on the center of balance</w:t>
      </w:r>
      <w:r w:rsidRPr="000B6319">
        <w:rPr>
          <w:sz w:val="14"/>
        </w:rPr>
        <w:t xml:space="preserve">. From that moment on, </w:t>
      </w:r>
      <w:r w:rsidRPr="000B6319">
        <w:rPr>
          <w:rStyle w:val="StyleUnderline"/>
        </w:rPr>
        <w:t>Van Gogh’s painting is “radiance, explosion, flames.”19</w:t>
      </w:r>
    </w:p>
    <w:p w14:paraId="0B082D98" w14:textId="77777777" w:rsidR="00217DE5" w:rsidRPr="000B6319" w:rsidRDefault="00217DE5" w:rsidP="00217DE5">
      <w:pPr>
        <w:rPr>
          <w:sz w:val="14"/>
        </w:rPr>
      </w:pPr>
      <w:r w:rsidRPr="000B6319">
        <w:rPr>
          <w:rStyle w:val="StyleUnderline"/>
        </w:rPr>
        <w:t>This mutilation</w:t>
      </w:r>
      <w:r w:rsidRPr="000B6319">
        <w:rPr>
          <w:sz w:val="14"/>
        </w:rPr>
        <w:t xml:space="preserve"> is in fact not, and </w:t>
      </w:r>
      <w:r w:rsidRPr="000B6319">
        <w:rPr>
          <w:rStyle w:val="StyleUnderline"/>
        </w:rPr>
        <w:t>could never be replaced by, an Oedipal enucleation,</w:t>
      </w:r>
      <w:r w:rsidRPr="000B6319">
        <w:rPr>
          <w:sz w:val="14"/>
        </w:rPr>
        <w:t xml:space="preserve"> and </w:t>
      </w:r>
      <w:r w:rsidRPr="000B6319">
        <w:rPr>
          <w:rStyle w:val="StyleUnderline"/>
        </w:rPr>
        <w:t>the eye is conspicuously absent from “Van Gogh as Prometheus</w:t>
      </w:r>
      <w:r w:rsidRPr="000B6319">
        <w:rPr>
          <w:sz w:val="14"/>
        </w:rPr>
        <w:t xml:space="preserve">.” The </w:t>
      </w:r>
      <w:r w:rsidRPr="000B6319">
        <w:rPr>
          <w:rStyle w:val="StyleUnderline"/>
        </w:rPr>
        <w:t>chain of associations that is established instead runs between “the ear, the asy- lum, the sun, the most spectacular of feasts and death</w:t>
      </w:r>
      <w:r w:rsidRPr="000B6319">
        <w:rPr>
          <w:sz w:val="14"/>
        </w:rPr>
        <w:t xml:space="preserve">.”20 Whereas </w:t>
      </w:r>
      <w:r w:rsidRPr="000B6319">
        <w:rPr>
          <w:rStyle w:val="StyleUnderline"/>
        </w:rPr>
        <w:t>the eye repre- sents the Sun as a symbol of vision and knowledge—reason as opposed to unrea- son</w:t>
      </w:r>
      <w:r w:rsidRPr="000B6319">
        <w:rPr>
          <w:sz w:val="14"/>
        </w:rPr>
        <w:t xml:space="preserve">—what </w:t>
      </w:r>
      <w:r w:rsidRPr="000B6319">
        <w:rPr>
          <w:rStyle w:val="StyleUnderline"/>
        </w:rPr>
        <w:t>makes it possible for the ear to take its place</w:t>
      </w:r>
      <w:r w:rsidRPr="000B6319">
        <w:rPr>
          <w:sz w:val="14"/>
        </w:rPr>
        <w:t xml:space="preserve"> is that, like the Sun, it is </w:t>
      </w:r>
      <w:r w:rsidRPr="000B6319">
        <w:rPr>
          <w:rStyle w:val="StyleUnderline"/>
        </w:rPr>
        <w:t>a means of orientation. Slicing the ear results in a complete upheaval of the stability and permanence of this world</w:t>
      </w:r>
      <w:r w:rsidRPr="000B6319">
        <w:rPr>
          <w:sz w:val="14"/>
        </w:rPr>
        <w:t xml:space="preserve">. It is a fragile balance that </w:t>
      </w:r>
      <w:r w:rsidRPr="000B6319">
        <w:rPr>
          <w:rStyle w:val="StyleUnderline"/>
        </w:rPr>
        <w:t>Van Gogh’s symbolic self- mutilation disrupts, a stability that is guaranteed only by the great distance that separates Earth from the perpetual cataclysms of the Sun</w:t>
      </w:r>
      <w:r w:rsidRPr="000B6319">
        <w:rPr>
          <w:sz w:val="14"/>
        </w:rPr>
        <w:t xml:space="preserve">, and by the thin layer of the Earth’s crust, “for the incandescence of lava is found in the depths of the earth.”21 </w:t>
      </w:r>
      <w:r w:rsidRPr="000B6319">
        <w:rPr>
          <w:rStyle w:val="StyleUnderline"/>
        </w:rPr>
        <w:t>When Bataille writes about Van Gogh’s mutilated art that “the earth undulated like a rapid sea,</w:t>
      </w:r>
      <w:r w:rsidRPr="000B6319">
        <w:rPr>
          <w:sz w:val="14"/>
        </w:rPr>
        <w:t xml:space="preserve">” the </w:t>
      </w:r>
      <w:r w:rsidRPr="000B6319">
        <w:rPr>
          <w:rStyle w:val="StyleUnderline"/>
        </w:rPr>
        <w:t>image he summons is not that of land turning into water, but of a flood of molten rock surging up from beneath</w:t>
      </w:r>
      <w:r w:rsidRPr="000B6319">
        <w:rPr>
          <w:sz w:val="14"/>
        </w:rPr>
        <w:t>.22</w:t>
      </w:r>
    </w:p>
    <w:p w14:paraId="53C9C708" w14:textId="77777777" w:rsidR="00217DE5" w:rsidRPr="000B6319" w:rsidRDefault="00217DE5" w:rsidP="00217DE5">
      <w:pPr>
        <w:rPr>
          <w:sz w:val="14"/>
        </w:rPr>
      </w:pPr>
      <w:r w:rsidRPr="000B6319">
        <w:rPr>
          <w:sz w:val="14"/>
        </w:rPr>
        <w:t xml:space="preserve">Because of its mazelike structure, </w:t>
      </w:r>
      <w:r w:rsidRPr="000B6319">
        <w:rPr>
          <w:rStyle w:val="StyleUnderline"/>
        </w:rPr>
        <w:t xml:space="preserve">the vestibular system of the inner ear is also frequently referred to as the labyrinth. </w:t>
      </w:r>
      <w:r w:rsidRPr="000B6319">
        <w:rPr>
          <w:sz w:val="14"/>
        </w:rPr>
        <w:t xml:space="preserve">It is therefore, as Hollier remarks, the </w:t>
      </w:r>
      <w:r w:rsidRPr="000B6319">
        <w:rPr>
          <w:rStyle w:val="StyleUnderline"/>
        </w:rPr>
        <w:t>cen- ter not only of orientation but also of disorientation</w:t>
      </w:r>
      <w:r w:rsidRPr="000B6319">
        <w:rPr>
          <w:sz w:val="14"/>
        </w:rPr>
        <w:t xml:space="preserve">. The </w:t>
      </w:r>
      <w:r w:rsidRPr="000B6319">
        <w:rPr>
          <w:rStyle w:val="StyleUnderline"/>
        </w:rPr>
        <w:t>ambiguity is reflected in Bataille’s reversal of the labyrinth’s metaphorical value</w:t>
      </w:r>
      <w:r w:rsidRPr="000B6319">
        <w:rPr>
          <w:sz w:val="14"/>
        </w:rPr>
        <w:t>, denouncing the Icarian aspirations of philosophy to escape on the wings of rational thought.23 In</w:t>
      </w:r>
      <w:r w:rsidRPr="000B6319">
        <w:rPr>
          <w:rStyle w:val="StyleUnderline"/>
        </w:rPr>
        <w:t>deed, it is after the incident in Arles that the Sun assumes its dominant position in Van Gogh’s paintings, orienting the visual field through its rays,</w:t>
      </w:r>
      <w:r w:rsidRPr="000B6319">
        <w:rPr>
          <w:sz w:val="14"/>
        </w:rPr>
        <w:t xml:space="preserve"> dictating every move in the wild dance it incites. Rosalind </w:t>
      </w:r>
      <w:r w:rsidRPr="000B6319">
        <w:rPr>
          <w:rStyle w:val="StyleUnderline"/>
        </w:rPr>
        <w:t>Krauss speaks of two mythic cycles that domi- nate Bataille’s aesthetics: on the one hand the “chthonic obscurity of the cave</w:t>
      </w:r>
      <w:r w:rsidRPr="000B6319">
        <w:rPr>
          <w:sz w:val="14"/>
        </w:rPr>
        <w:t xml:space="preserve">,” </w:t>
      </w:r>
      <w:r w:rsidRPr="000B6319">
        <w:rPr>
          <w:rStyle w:val="StyleUnderline"/>
        </w:rPr>
        <w:t>the labyrinth where terror and blindness reign, and on the other the Sun, “that embodiment of the zenith and of light</w:t>
      </w:r>
      <w:r w:rsidRPr="000B6319">
        <w:rPr>
          <w:sz w:val="14"/>
        </w:rPr>
        <w:t xml:space="preserve">,” which </w:t>
      </w:r>
      <w:r w:rsidRPr="000B6319">
        <w:rPr>
          <w:rStyle w:val="StyleUnderline"/>
        </w:rPr>
        <w:t>symbolizes the ideal of elevation</w:t>
      </w:r>
      <w:r w:rsidRPr="000B6319">
        <w:rPr>
          <w:sz w:val="14"/>
        </w:rPr>
        <w:t xml:space="preserve"> but also the madness that ensues if one stares at it fixedly.24 The </w:t>
      </w:r>
      <w:r w:rsidRPr="000B6319">
        <w:rPr>
          <w:rStyle w:val="StyleUnderline"/>
        </w:rPr>
        <w:t xml:space="preserve">labyrinth and the Sun embody opposite aspects of the sacred: the repulsive horrors of the sacred left and the elevated attraction of the sacred right. </w:t>
      </w:r>
      <w:r w:rsidRPr="000B6319">
        <w:rPr>
          <w:sz w:val="14"/>
        </w:rPr>
        <w:t xml:space="preserve">Yet the </w:t>
      </w:r>
      <w:r w:rsidRPr="000B6319">
        <w:rPr>
          <w:rStyle w:val="StyleUnderline"/>
        </w:rPr>
        <w:t>cycles of the Sun and the labyrinth are one and the same</w:t>
      </w:r>
      <w:r w:rsidRPr="000B6319">
        <w:rPr>
          <w:sz w:val="14"/>
        </w:rPr>
        <w:t xml:space="preserve">, Krauss writes, and artistic creation occurs “at the limit: where light turns to darkness, </w:t>
      </w:r>
      <w:r w:rsidRPr="000B6319">
        <w:rPr>
          <w:rStyle w:val="StyleUnderline"/>
        </w:rPr>
        <w:t>where life surrenders an image of death</w:t>
      </w:r>
      <w:r w:rsidRPr="000B6319">
        <w:rPr>
          <w:sz w:val="14"/>
        </w:rPr>
        <w:t xml:space="preserve">, where </w:t>
      </w:r>
      <w:r w:rsidRPr="000B6319">
        <w:rPr>
          <w:rStyle w:val="StyleUnderline"/>
        </w:rPr>
        <w:t>sight is extinguished in a revelatory moment</w:t>
      </w:r>
      <w:r w:rsidRPr="000B6319">
        <w:rPr>
          <w:sz w:val="14"/>
        </w:rPr>
        <w:t xml:space="preserve"> which is the same as blind- ness.”25</w:t>
      </w:r>
    </w:p>
    <w:p w14:paraId="7EE55B30" w14:textId="77777777" w:rsidR="00217DE5" w:rsidRPr="000B6319" w:rsidRDefault="00217DE5" w:rsidP="00217DE5">
      <w:pPr>
        <w:rPr>
          <w:sz w:val="14"/>
        </w:rPr>
      </w:pPr>
      <w:r w:rsidRPr="000B6319">
        <w:rPr>
          <w:sz w:val="14"/>
        </w:rPr>
        <w:t xml:space="preserve">The </w:t>
      </w:r>
      <w:r w:rsidRPr="000B6319">
        <w:rPr>
          <w:rStyle w:val="StyleUnderline"/>
        </w:rPr>
        <w:t>limit where sight equals blindness—this is the goal of Icarus’s flight</w:t>
      </w:r>
      <w:r w:rsidRPr="000B6319">
        <w:rPr>
          <w:sz w:val="14"/>
        </w:rPr>
        <w:t xml:space="preserve">. But the </w:t>
      </w:r>
      <w:r w:rsidRPr="000B6319">
        <w:rPr>
          <w:rStyle w:val="StyleUnderline"/>
        </w:rPr>
        <w:t>impossibility of an Icarian flight contained in the story of Van Gogh’s severed ear differs from the myth. The assault on the labyrinth of the ear is not simply an attempt to escape its prison by laying it in ruins, nor is it a rejection of the orienta- tional system of the Sun-labyrinth in favor of limitless chaos. One is not possible without the other, since the immediate target of the sacrificial gesture is never the labyrinth itself, which remains out of reach, but the pinna, the feather that lifts Icarus toward the sky</w:t>
      </w:r>
      <w:r w:rsidRPr="000B6319">
        <w:rPr>
          <w:sz w:val="14"/>
        </w:rPr>
        <w:t xml:space="preserve">. The labyrinth and the feather come together to form the ear, creating an </w:t>
      </w:r>
      <w:r w:rsidRPr="000B6319">
        <w:rPr>
          <w:rStyle w:val="StyleUnderline"/>
        </w:rPr>
        <w:t>inextricable unit of errance and escape</w:t>
      </w:r>
      <w:r w:rsidRPr="000B6319">
        <w:rPr>
          <w:sz w:val="14"/>
        </w:rPr>
        <w:t xml:space="preserve">, and any violence is by necessity directed at both. The </w:t>
      </w:r>
      <w:r w:rsidRPr="000B6319">
        <w:rPr>
          <w:rStyle w:val="StyleUnderline"/>
        </w:rPr>
        <w:t>severed ear is Bataille’s answer to the call of the labyrinthine underworld, but the double bind of the ear’s labyrinth-feather struc- ture</w:t>
      </w:r>
      <w:r w:rsidRPr="000B6319">
        <w:rPr>
          <w:sz w:val="14"/>
        </w:rPr>
        <w:t xml:space="preserve"> turns the descent into an ascent and vice versa.26 </w:t>
      </w:r>
      <w:r w:rsidRPr="000B6319">
        <w:rPr>
          <w:rStyle w:val="StyleUnderline"/>
        </w:rPr>
        <w:t>Not only is Icarus’s flight fol- lowed by the inevitable fall, but “the height of elevation in fact coincides with a sudden fall of unheard violence.”</w:t>
      </w:r>
      <w:r w:rsidRPr="000B6319">
        <w:rPr>
          <w:sz w:val="14"/>
        </w:rPr>
        <w:t xml:space="preserve">27 This is what </w:t>
      </w:r>
      <w:r w:rsidRPr="000B6319">
        <w:rPr>
          <w:rStyle w:val="StyleUnderline"/>
        </w:rPr>
        <w:t>constitutes the artistic condition. The flight is also the fall that splits the Sun in two</w:t>
      </w:r>
      <w:r w:rsidRPr="000B6319">
        <w:rPr>
          <w:sz w:val="14"/>
        </w:rPr>
        <w:t>—the one that lures Icarus to fly ever closer and the one that throws him back down to the ground.</w:t>
      </w:r>
    </w:p>
    <w:p w14:paraId="3FE8461C" w14:textId="77777777" w:rsidR="00217DE5" w:rsidRPr="000B6319" w:rsidRDefault="00217DE5" w:rsidP="00217DE5">
      <w:pPr>
        <w:rPr>
          <w:rStyle w:val="StyleUnderline"/>
        </w:rPr>
      </w:pPr>
      <w:r w:rsidRPr="000B6319">
        <w:rPr>
          <w:rStyle w:val="StyleUnderline"/>
        </w:rPr>
        <w:t>The Sun of the ear is the Sun of balance and imbalance</w:t>
      </w:r>
      <w:r w:rsidRPr="000B6319">
        <w:rPr>
          <w:sz w:val="14"/>
        </w:rPr>
        <w:t xml:space="preserve">, the </w:t>
      </w:r>
      <w:r w:rsidRPr="000B6319">
        <w:rPr>
          <w:rStyle w:val="StyleUnderline"/>
        </w:rPr>
        <w:t>Sun that must not be seen, lest the observer be struck to the ground,</w:t>
      </w:r>
      <w:r w:rsidRPr="000B6319">
        <w:rPr>
          <w:sz w:val="14"/>
        </w:rPr>
        <w:t xml:space="preserve"> for “staring at the sun relates to mental ejaculation, foaming at the mouth and epileptic fits.”28 </w:t>
      </w:r>
      <w:r w:rsidRPr="000B6319">
        <w:rPr>
          <w:rStyle w:val="StyleUnderline"/>
        </w:rPr>
        <w:t>It is the Sun of sudden and brutal falls</w:t>
      </w:r>
      <w:r w:rsidRPr="000B6319">
        <w:rPr>
          <w:sz w:val="14"/>
        </w:rPr>
        <w:t xml:space="preserve">. There is </w:t>
      </w:r>
      <w:r w:rsidRPr="000B6319">
        <w:rPr>
          <w:rStyle w:val="StyleUnderline"/>
        </w:rPr>
        <w:t>one other mention of epilepsy, the falling sickness, in Bataille’s early work</w:t>
      </w:r>
      <w:r w:rsidRPr="000B6319">
        <w:rPr>
          <w:sz w:val="14"/>
        </w:rPr>
        <w:t xml:space="preserve">. It occurs in </w:t>
      </w:r>
      <w:r w:rsidRPr="000B6319">
        <w:rPr>
          <w:rStyle w:val="StyleUnderline"/>
        </w:rPr>
        <w:t>Story of the Eye, when Simone abruptly collapses</w:t>
      </w:r>
      <w:r w:rsidRPr="000B6319">
        <w:rPr>
          <w:sz w:val="14"/>
        </w:rPr>
        <w:t xml:space="preserve">, “her clothes all messed up, her ass in the air, as if she suffered from epilepsy.”29 </w:t>
      </w:r>
      <w:r w:rsidRPr="000B6319">
        <w:rPr>
          <w:rStyle w:val="StyleUnderline"/>
        </w:rPr>
        <w:t>Simone, of course, is situated squarely within the main thematic order of this story, which is that of the eye, so it is hardly surprising that her fall should appear to be nothing more than an act. She</w:t>
      </w:r>
      <w:r w:rsidRPr="000B6319">
        <w:rPr>
          <w:sz w:val="14"/>
        </w:rPr>
        <w:t xml:space="preserve"> falls to the ground in spasms in order to </w:t>
      </w:r>
      <w:r w:rsidRPr="000B6319">
        <w:rPr>
          <w:rStyle w:val="StyleUnderline"/>
        </w:rPr>
        <w:t>create a moment of disruption. Her fall reads like a parody of another fall that occurs earlier in the story,</w:t>
      </w:r>
      <w:r w:rsidRPr="000B6319">
        <w:rPr>
          <w:sz w:val="14"/>
        </w:rPr>
        <w:t xml:space="preserve"> when the pious and naive Marcelle makes her appear- ance and surprises Simone and the narrator in a compromising situation. Marcelle’s fall, unlike Simone</w:t>
      </w:r>
      <w:r w:rsidRPr="000B6319">
        <w:rPr>
          <w:rStyle w:val="StyleUnderline"/>
        </w:rPr>
        <w:t>’s imitation, is authentic and unprovoked. It is a gen- uine loss of balance, a failure of the ear.</w:t>
      </w:r>
    </w:p>
    <w:p w14:paraId="4CD67BCF" w14:textId="77777777" w:rsidR="00217DE5" w:rsidRPr="000B6319" w:rsidRDefault="00217DE5" w:rsidP="00217DE5">
      <w:pPr>
        <w:rPr>
          <w:sz w:val="16"/>
        </w:rPr>
      </w:pPr>
      <w:r w:rsidRPr="000B6319">
        <w:rPr>
          <w:sz w:val="16"/>
        </w:rPr>
        <w:t>Metaphorical Taxonomy</w:t>
      </w:r>
    </w:p>
    <w:p w14:paraId="5B5893A8" w14:textId="77777777" w:rsidR="00217DE5" w:rsidRPr="000B6319" w:rsidRDefault="00217DE5" w:rsidP="00217DE5">
      <w:pPr>
        <w:rPr>
          <w:rStyle w:val="StyleUnderline"/>
        </w:rPr>
      </w:pPr>
      <w:r w:rsidRPr="000B6319">
        <w:rPr>
          <w:sz w:val="14"/>
        </w:rPr>
        <w:t xml:space="preserve">Roland Barthes speaks of two metaphorical chains that make up Bataille’s Story of the Eye. On the one hand, </w:t>
      </w:r>
      <w:r w:rsidRPr="000B6319">
        <w:rPr>
          <w:rStyle w:val="StyleUnderline"/>
        </w:rPr>
        <w:t>there are the globular objects: the eye, the testi- cle, and the Sun; on the other, intertwined with these, there are the liquids: tears, urine, and sunlight</w:t>
      </w:r>
      <w:r w:rsidRPr="000B6319">
        <w:rPr>
          <w:sz w:val="14"/>
        </w:rPr>
        <w:t xml:space="preserve">.30 If these individual metaphors are grouped together in what could be classified as the globular and the liquid families, the </w:t>
      </w:r>
      <w:r w:rsidRPr="000B6319">
        <w:rPr>
          <w:rStyle w:val="StyleUnderline"/>
        </w:rPr>
        <w:t xml:space="preserve">taxonomy can also be extended to two different metaphorical orders, both of which include their own versions of the Sun. </w:t>
      </w:r>
      <w:r w:rsidRPr="000B6319">
        <w:rPr>
          <w:sz w:val="14"/>
        </w:rPr>
        <w:t xml:space="preserve">There </w:t>
      </w:r>
      <w:r w:rsidRPr="000B6319">
        <w:rPr>
          <w:rStyle w:val="StyleUnderline"/>
        </w:rPr>
        <w:t>is the order of the eye, to which both of Barthes’s metaphorical chains belong</w:t>
      </w:r>
      <w:r w:rsidRPr="000B6319">
        <w:rPr>
          <w:sz w:val="14"/>
        </w:rPr>
        <w:t xml:space="preserve">, and there is the order of the ear. </w:t>
      </w:r>
      <w:r w:rsidRPr="000B6319">
        <w:rPr>
          <w:rStyle w:val="StyleUnderline"/>
        </w:rPr>
        <w:t>Each order is defined by a different set of characteristics: The order of the eye relates to knowl- edge and reason, and the order of the ear to balance and orientation.</w:t>
      </w:r>
    </w:p>
    <w:p w14:paraId="70257D9A" w14:textId="77777777" w:rsidR="00217DE5" w:rsidRPr="000B6319" w:rsidRDefault="00217DE5" w:rsidP="00217DE5">
      <w:pPr>
        <w:rPr>
          <w:sz w:val="14"/>
        </w:rPr>
      </w:pPr>
      <w:r w:rsidRPr="000B6319">
        <w:rPr>
          <w:sz w:val="14"/>
        </w:rPr>
        <w:t xml:space="preserve">The </w:t>
      </w:r>
      <w:r w:rsidRPr="000B6319">
        <w:rPr>
          <w:rStyle w:val="StyleUnderline"/>
        </w:rPr>
        <w:t>metaphorical order that unites the Sun and the ear is most explicit in the essays on Van Gogh, but the Sun as a metaphor for a general principle of ori- entation can also be found elsewhere</w:t>
      </w:r>
      <w:r w:rsidRPr="000B6319">
        <w:rPr>
          <w:sz w:val="14"/>
        </w:rPr>
        <w:t xml:space="preserve">. In the 1938 article “The Obelisk,” published in Mesures, </w:t>
      </w:r>
      <w:r w:rsidRPr="000B6319">
        <w:rPr>
          <w:rStyle w:val="StyleUnderline"/>
        </w:rPr>
        <w:t>Bataille reproduces almost verbatim Nietzsche’s parable from The Gay Science about the madman in the town square</w:t>
      </w:r>
      <w:r w:rsidRPr="000B6319">
        <w:rPr>
          <w:sz w:val="14"/>
        </w:rPr>
        <w:t xml:space="preserve">. He abruptly cuts the parable short, however, erasing what is arguably the most compelling part of Nietzsche’s argu- ment. For what is truly noteworthy is not the madman’s announcement that God is dead, but </w:t>
      </w:r>
      <w:r w:rsidRPr="000B6319">
        <w:rPr>
          <w:rStyle w:val="StyleUnderline"/>
        </w:rPr>
        <w:t>his sudden realization that he has spoken too soon and that the towns- people surrounding him</w:t>
      </w:r>
      <w:r w:rsidRPr="000B6319">
        <w:rPr>
          <w:sz w:val="14"/>
        </w:rPr>
        <w:t xml:space="preserve"> cannot yet perceive the absence of the Sun, but instead continue to go about their business in its warm morning glow.</w:t>
      </w:r>
    </w:p>
    <w:p w14:paraId="69507A86" w14:textId="77777777" w:rsidR="00217DE5" w:rsidRPr="000B6319" w:rsidRDefault="00217DE5" w:rsidP="00217DE5">
      <w:pPr>
        <w:rPr>
          <w:rStyle w:val="StyleUnderline"/>
        </w:rPr>
      </w:pPr>
      <w:r w:rsidRPr="000B6319">
        <w:rPr>
          <w:sz w:val="14"/>
        </w:rPr>
        <w:t xml:space="preserve">All of this is left out. In fact, </w:t>
      </w:r>
      <w:r w:rsidRPr="000B6319">
        <w:rPr>
          <w:rStyle w:val="StyleUnderline"/>
        </w:rPr>
        <w:t>Bataille makes a claim that amounts to the oppo- site. The disorientation that the madman speaks of already appears to be estab- lished truth</w:t>
      </w:r>
      <w:r w:rsidRPr="000B6319">
        <w:rPr>
          <w:sz w:val="14"/>
        </w:rPr>
        <w:t xml:space="preserve">. </w:t>
      </w:r>
      <w:r w:rsidRPr="000B6319">
        <w:rPr>
          <w:rStyle w:val="StyleUnderline"/>
        </w:rPr>
        <w:t>Human beings</w:t>
      </w:r>
      <w:r w:rsidRPr="000B6319">
        <w:rPr>
          <w:sz w:val="14"/>
        </w:rPr>
        <w:t xml:space="preserve">, he writes, exist </w:t>
      </w:r>
      <w:r w:rsidRPr="000B6319">
        <w:rPr>
          <w:rStyle w:val="StyleUnderline"/>
        </w:rPr>
        <w:t>in a state of individuality that reduces them to specks of dust</w:t>
      </w:r>
      <w:r w:rsidRPr="000B6319">
        <w:rPr>
          <w:sz w:val="14"/>
        </w:rPr>
        <w:t xml:space="preserve">, and what they fail to see is not the absence of a sacred cen- ter but, on the contrary, its invisible presence, the </w:t>
      </w:r>
      <w:r w:rsidRPr="000B6319">
        <w:rPr>
          <w:rStyle w:val="StyleUnderline"/>
        </w:rPr>
        <w:t>gravitational pull of an ordering principle that has not yet disappeared and that controls the orbital movements of each individual particle. It is as if the townspeople in Nietzsche’s parable already believed that they were hurtling through space,</w:t>
      </w:r>
      <w:r w:rsidRPr="000B6319">
        <w:rPr>
          <w:sz w:val="14"/>
        </w:rPr>
        <w:t xml:space="preserve"> away from all Suns, plunging con- tinuously in every direction. </w:t>
      </w:r>
      <w:r w:rsidRPr="000B6319">
        <w:rPr>
          <w:rStyle w:val="StyleUnderline"/>
        </w:rPr>
        <w:t>They are all in a sense madmen.</w:t>
      </w:r>
      <w:r w:rsidRPr="000B6319">
        <w:rPr>
          <w:sz w:val="14"/>
        </w:rPr>
        <w:t xml:space="preserve"> Instead it is the town square, where the announcement is made, that inherently contradicts their beliefs. “The Place de la Concorde is where </w:t>
      </w:r>
      <w:r w:rsidRPr="000B6319">
        <w:rPr>
          <w:rStyle w:val="StyleUnderline"/>
        </w:rPr>
        <w:t>the death of God must be announced and shouted out</w:t>
      </w:r>
      <w:r w:rsidRPr="000B6319">
        <w:rPr>
          <w:sz w:val="14"/>
        </w:rPr>
        <w:t xml:space="preserve">, precisely because the obelisk is its calmest negation. </w:t>
      </w:r>
      <w:r w:rsidRPr="000B6319">
        <w:rPr>
          <w:rStyle w:val="StyleUnderline"/>
        </w:rPr>
        <w:t>A turbulent and empty human dust gravitates around it as far as the eye can see</w:t>
      </w:r>
      <w:r w:rsidRPr="000B6319">
        <w:rPr>
          <w:sz w:val="14"/>
        </w:rPr>
        <w:t xml:space="preserve">.”31 Just like Proust’s steeples, </w:t>
      </w:r>
      <w:r w:rsidRPr="000B6319">
        <w:rPr>
          <w:rStyle w:val="StyleUnderline"/>
        </w:rPr>
        <w:t>the vertical directionality of the obelisk pulls the human imagi- nation upwards “in [its] soaring elevation.” The false sense of order becomes a false sense of disorder.</w:t>
      </w:r>
    </w:p>
    <w:p w14:paraId="4F795101" w14:textId="77777777" w:rsidR="00217DE5" w:rsidRPr="000B6319" w:rsidRDefault="00217DE5" w:rsidP="00217DE5">
      <w:pPr>
        <w:rPr>
          <w:rStyle w:val="StyleUnderline"/>
        </w:rPr>
      </w:pPr>
      <w:r w:rsidRPr="000B6319">
        <w:rPr>
          <w:sz w:val="14"/>
        </w:rPr>
        <w:t xml:space="preserve">The </w:t>
      </w:r>
      <w:r w:rsidRPr="000B6319">
        <w:rPr>
          <w:rStyle w:val="StyleUnderline"/>
        </w:rPr>
        <w:t>madman’s announcement is negated by the sacred topography of the town square</w:t>
      </w:r>
      <w:r w:rsidRPr="000B6319">
        <w:rPr>
          <w:sz w:val="14"/>
        </w:rPr>
        <w:t xml:space="preserve">, and </w:t>
      </w:r>
      <w:r w:rsidRPr="000B6319">
        <w:rPr>
          <w:rStyle w:val="StyleUnderline"/>
        </w:rPr>
        <w:t>Van Gogh’s self-mutilation does not eliminate the pull of the sacred Sun</w:t>
      </w:r>
      <w:r w:rsidRPr="000B6319">
        <w:rPr>
          <w:sz w:val="14"/>
        </w:rPr>
        <w:t xml:space="preserve">. If anything, the </w:t>
      </w:r>
      <w:r w:rsidRPr="000B6319">
        <w:rPr>
          <w:rStyle w:val="StyleUnderline"/>
        </w:rPr>
        <w:t>Sun asserts its attraction with even more force</w:t>
      </w:r>
      <w:r w:rsidRPr="000B6319">
        <w:rPr>
          <w:sz w:val="14"/>
        </w:rPr>
        <w:t xml:space="preserve">, string- ing out the artist’s works along its rays. But the </w:t>
      </w:r>
      <w:r w:rsidRPr="000B6319">
        <w:rPr>
          <w:rStyle w:val="StyleUnderline"/>
        </w:rPr>
        <w:t>severed ear is also the incident that reveals the inaccessibility of the Sun</w:t>
      </w:r>
      <w:r w:rsidRPr="000B6319">
        <w:rPr>
          <w:sz w:val="14"/>
        </w:rPr>
        <w:t xml:space="preserve">. The intensified </w:t>
      </w:r>
      <w:r w:rsidRPr="000B6319">
        <w:rPr>
          <w:rStyle w:val="StyleUnderline"/>
        </w:rPr>
        <w:t>attraction is matched by an equally strong repulsion</w:t>
      </w:r>
      <w:r w:rsidRPr="000B6319">
        <w:rPr>
          <w:sz w:val="14"/>
        </w:rPr>
        <w:t xml:space="preserve">. The </w:t>
      </w:r>
      <w:r w:rsidRPr="000B6319">
        <w:rPr>
          <w:rStyle w:val="StyleUnderline"/>
        </w:rPr>
        <w:t>result of the assault on the labyrinth-feather of the ear is an interruption of the artist’s ascendant trajectory</w:t>
      </w:r>
      <w:r w:rsidRPr="000B6319">
        <w:rPr>
          <w:sz w:val="14"/>
        </w:rPr>
        <w:t xml:space="preserve">, preventing him from ever reaching the gravitational core, including its outer limits, where the light of the Sun meets the darkness of the labyrinth. </w:t>
      </w:r>
      <w:r w:rsidRPr="000B6319">
        <w:rPr>
          <w:rStyle w:val="StyleUnderline"/>
        </w:rPr>
        <w:t>The artist still desires the sacred</w:t>
      </w:r>
      <w:r w:rsidRPr="000B6319">
        <w:rPr>
          <w:sz w:val="14"/>
        </w:rPr>
        <w:t xml:space="preserve">, but is </w:t>
      </w:r>
      <w:r w:rsidRPr="000B6319">
        <w:rPr>
          <w:rStyle w:val="StyleUnderline"/>
        </w:rPr>
        <w:t>forced to abandon the path that leads to it</w:t>
      </w:r>
      <w:r w:rsidRPr="000B6319">
        <w:rPr>
          <w:sz w:val="14"/>
        </w:rPr>
        <w:t>. It is reminiscent of Giorgio Agamben’s description of acedia, an “anguished sadness and desperation” that results from the sense of awe that the intense contemplation of God inspires.32 This in turn brings about a withdrawal from the divine; “</w:t>
      </w:r>
      <w:r w:rsidRPr="000B6319">
        <w:rPr>
          <w:rStyle w:val="StyleUnderline"/>
        </w:rPr>
        <w:t>it is the perversion of a will that wants the object, but not the way that leads to it, and which simultaneously desires and bars the path to his or her own desire</w:t>
      </w:r>
      <w:r w:rsidRPr="000B6319">
        <w:rPr>
          <w:sz w:val="14"/>
        </w:rPr>
        <w:t>.”33 Not only is there no weakening or extinc- tion of desire, but, j</w:t>
      </w:r>
      <w:r w:rsidRPr="000B6319">
        <w:rPr>
          <w:rStyle w:val="StyleUnderline"/>
        </w:rPr>
        <w:t>ust like van Gogh’s sacred Sun, its intensity appears only to increase. The attitude of the melancholic is a way to seize an unobtainable object of desire by feigning a loss when in fact nothing has been lost at all, either because the object was never in the possession of the melancholic to begin with or simply because the object never existed.</w:t>
      </w:r>
    </w:p>
    <w:p w14:paraId="7C256389" w14:textId="77777777" w:rsidR="00217DE5" w:rsidRPr="000B6319" w:rsidRDefault="00217DE5" w:rsidP="00217DE5">
      <w:pPr>
        <w:rPr>
          <w:sz w:val="14"/>
        </w:rPr>
      </w:pPr>
      <w:r w:rsidRPr="000B6319">
        <w:rPr>
          <w:sz w:val="14"/>
        </w:rPr>
        <w:t xml:space="preserve">Van </w:t>
      </w:r>
      <w:r w:rsidRPr="000B6319">
        <w:rPr>
          <w:rStyle w:val="StyleUnderline"/>
        </w:rPr>
        <w:t>Gogh’s self-mutilation symbolically and corporeally illustrates the with- drawal from the object of desire that is the cause of melancholia</w:t>
      </w:r>
      <w:r w:rsidRPr="000B6319">
        <w:rPr>
          <w:sz w:val="14"/>
        </w:rPr>
        <w:t xml:space="preserve">. Through the </w:t>
      </w:r>
      <w:r w:rsidRPr="000B6319">
        <w:rPr>
          <w:rStyle w:val="StyleUnderline"/>
        </w:rPr>
        <w:t>vio- lent destruction of the ear that is the locus of both disorientation and orientation, of errance and escape, all forms of movement toward the sacred are rendered impossible.</w:t>
      </w:r>
      <w:r w:rsidRPr="000B6319">
        <w:rPr>
          <w:sz w:val="14"/>
        </w:rPr>
        <w:t xml:space="preserve"> If the mutilation of the eye is a rejection of the primacy of sight, belonging to a paradigm of vision and blindness, where the </w:t>
      </w:r>
      <w:r w:rsidRPr="000B6319">
        <w:rPr>
          <w:rStyle w:val="StyleUnderline"/>
        </w:rPr>
        <w:t>true space of artistic creation is the limit where one turns into the other, the mutilation of the ear abol- ishes this limit altogether</w:t>
      </w:r>
      <w:r w:rsidRPr="000B6319">
        <w:rPr>
          <w:sz w:val="14"/>
        </w:rPr>
        <w:t xml:space="preserve">. The story of the ear thus reveals a </w:t>
      </w:r>
      <w:r w:rsidRPr="000B6319">
        <w:rPr>
          <w:rStyle w:val="StyleUnderline"/>
        </w:rPr>
        <w:t>different aspect of Bataille’s thought, a metaphorical order based on refusal rather than experience</w:t>
      </w:r>
      <w:r w:rsidRPr="000B6319">
        <w:rPr>
          <w:sz w:val="14"/>
        </w:rPr>
        <w:t xml:space="preserve">. It is an </w:t>
      </w:r>
      <w:r w:rsidRPr="000B6319">
        <w:rPr>
          <w:rStyle w:val="StyleUnderline"/>
        </w:rPr>
        <w:t>attempt to grasp the ungraspable by embracing it in its absence</w:t>
      </w:r>
      <w:r w:rsidRPr="000B6319">
        <w:rPr>
          <w:sz w:val="14"/>
        </w:rPr>
        <w:t>, akin to the belief found in apophatic theology that the ineffable can only be approached through silence.</w:t>
      </w:r>
    </w:p>
    <w:p w14:paraId="4168663F" w14:textId="77777777" w:rsidR="00217DE5" w:rsidRPr="000B6319" w:rsidRDefault="00217DE5" w:rsidP="00217DE5">
      <w:pPr>
        <w:rPr>
          <w:sz w:val="16"/>
        </w:rPr>
      </w:pPr>
      <w:r w:rsidRPr="000B6319">
        <w:rPr>
          <w:sz w:val="16"/>
        </w:rPr>
        <w:t xml:space="preserve">Agamben juxtaposes his elaborations on melancholia with a reading of Freud’s 1927 article on fetishism, observing that what unites the fetishist and the melancholic is that they both succeed in surreptitiously appropriating the absent or unobtainable object by blocking the path that would force them to accept the impossibility of their desire, which is instead transferred to another object. The threat of castration that weighs heavily on the fetishist is also, according to C. F. B. Miller, </w:t>
      </w:r>
      <w:r w:rsidRPr="000B6319">
        <w:rPr>
          <w:rStyle w:val="StyleUnderline"/>
        </w:rPr>
        <w:t>at the heart of Bataille’s account of van Gogh’s self-mutilation</w:t>
      </w:r>
      <w:r w:rsidRPr="000B6319">
        <w:rPr>
          <w:sz w:val="16"/>
        </w:rPr>
        <w:t xml:space="preserve">. It </w:t>
      </w:r>
      <w:r w:rsidRPr="000B6319">
        <w:rPr>
          <w:rStyle w:val="StyleUnderline"/>
        </w:rPr>
        <w:t>represents a double bind, a desire to perfectly resemble the solar father who both demands this resemblance and forbids it</w:t>
      </w:r>
      <w:r w:rsidRPr="000B6319">
        <w:rPr>
          <w:sz w:val="16"/>
        </w:rPr>
        <w:t xml:space="preserve">.34 But this is where the order of the ear comes into play. It becomes, as it were, an Alexandrian cut that promptly does away with the Gordian double bind of castration. </w:t>
      </w:r>
      <w:r w:rsidRPr="000B6319">
        <w:rPr>
          <w:rStyle w:val="StyleUnderline"/>
        </w:rPr>
        <w:t>Subordination is no longer the only alterna- tive.</w:t>
      </w:r>
      <w:r w:rsidRPr="000B6319">
        <w:rPr>
          <w:sz w:val="16"/>
        </w:rPr>
        <w:t xml:space="preserve"> Instead the desire can be projected onto a different object, creating a new tra- jectory that is no longer aimed at the Sun. The same function can be discerned in religious fetishes. William Pietz distinguishes a number of “basic themes that recur throughout the history of fetish discourse,” one of which is “a fixed power to repeat an original event.”35 Part of the attractive power specific to the fetish object is that it provides a material manifestation of an event that is unrepeatable and no longer present. The fetish becomes a space of infinite repeatability, a space of presence through absence.</w:t>
      </w:r>
    </w:p>
    <w:p w14:paraId="5D2752E1" w14:textId="77777777" w:rsidR="00217DE5" w:rsidRPr="000B6319" w:rsidRDefault="00217DE5" w:rsidP="00217DE5">
      <w:r w:rsidRPr="000B6319">
        <w:rPr>
          <w:rStyle w:val="StyleUnderline"/>
        </w:rPr>
        <w:t xml:space="preserve">What emerges, then, is an undercurrent in Bataille’s work, a silent mourning whose symbolic manifestation is the ear as opposed to the eye. </w:t>
      </w:r>
      <w:r w:rsidRPr="000B6319">
        <w:rPr>
          <w:sz w:val="14"/>
        </w:rPr>
        <w:t xml:space="preserve">The current has its origin in “Notre-Dame de Rheims,” a text that was conceived under the sign of the mother, as Hollier notes, contrasting it against a later recollection of the same events of August 1914—when </w:t>
      </w:r>
      <w:r w:rsidRPr="000B6319">
        <w:rPr>
          <w:rStyle w:val="StyleUnderline"/>
        </w:rPr>
        <w:t>Bataille left Reims together with his mother, leaving his father and brother behind—this time recounted under the sign of the father in The Little One,</w:t>
      </w:r>
      <w:r w:rsidRPr="000B6319">
        <w:rPr>
          <w:sz w:val="14"/>
        </w:rPr>
        <w:t xml:space="preserve"> from 1943.36 The intimate connection between the enucleated eye and the memory of the blind father is addressed by the author himself in “Coincidences” at the end of Story of the Eye.37 Analogously, it could be said that </w:t>
      </w:r>
      <w:r w:rsidRPr="000B6319">
        <w:rPr>
          <w:rStyle w:val="StyleUnderline"/>
        </w:rPr>
        <w:t>the silence of the severed ear recalls the silence enveloping “Notre-Dame de Rheims,” the motherly cathedral for whom soldiers marched toward their deaths. The labyrinthine cathedral</w:t>
      </w:r>
      <w:r w:rsidRPr="000B6319">
        <w:rPr>
          <w:sz w:val="14"/>
        </w:rPr>
        <w:t xml:space="preserve">, with its nave and its aisles, with its ambulatory and its apse, </w:t>
      </w:r>
      <w:r w:rsidRPr="000B6319">
        <w:rPr>
          <w:rStyle w:val="StyleUnderline"/>
        </w:rPr>
        <w:t>towers over the city of Reims like the deaf ear of a giant.</w:t>
      </w:r>
      <w:r w:rsidRPr="000B6319">
        <w:t xml:space="preserve"> </w:t>
      </w:r>
    </w:p>
    <w:p w14:paraId="04C0A698" w14:textId="77777777" w:rsidR="00707C15" w:rsidRPr="000B6319" w:rsidRDefault="00707C15" w:rsidP="00AD7EC6">
      <w:bookmarkStart w:id="1" w:name="_Toc236215353"/>
      <w:bookmarkStart w:id="2" w:name="_Toc110763155"/>
    </w:p>
    <w:p w14:paraId="3409813C" w14:textId="0ED14C9A" w:rsidR="00832390" w:rsidRPr="000B6319" w:rsidRDefault="00832390" w:rsidP="00CC4A1D">
      <w:pPr>
        <w:pStyle w:val="Heading1"/>
      </w:pPr>
      <w:r w:rsidRPr="000B6319">
        <w:t xml:space="preserve">AT: </w:t>
      </w:r>
      <w:r w:rsidR="00AD7EC6" w:rsidRPr="000B6319">
        <w:t>BATAILLE</w:t>
      </w:r>
    </w:p>
    <w:p w14:paraId="57A24C5F" w14:textId="41655775" w:rsidR="00AD0C2D" w:rsidRPr="000B6319" w:rsidRDefault="00AD0C2D" w:rsidP="00AD0C2D">
      <w:pPr>
        <w:pStyle w:val="Heading2"/>
      </w:pPr>
      <w:r w:rsidRPr="000B6319">
        <w:t xml:space="preserve">Bataille </w:t>
      </w:r>
      <w:r w:rsidRPr="000B6319">
        <w:sym w:font="Wingdings" w:char="F04C"/>
      </w:r>
    </w:p>
    <w:p w14:paraId="6BAF995C" w14:textId="77777777" w:rsidR="00832390" w:rsidRPr="000B6319" w:rsidRDefault="00832390" w:rsidP="00AD0C2D">
      <w:pPr>
        <w:pStyle w:val="Heading3"/>
      </w:pPr>
      <w:r w:rsidRPr="000B6319">
        <w:t>at bataille: theory of expenditure bad</w:t>
      </w:r>
      <w:bookmarkEnd w:id="1"/>
      <w:bookmarkEnd w:id="2"/>
    </w:p>
    <w:p w14:paraId="4A9B51F6" w14:textId="77777777" w:rsidR="00832390" w:rsidRPr="000B6319" w:rsidRDefault="00832390" w:rsidP="00832390">
      <w:pPr>
        <w:pStyle w:val="Heading4"/>
      </w:pPr>
      <w:r w:rsidRPr="000B6319">
        <w:t>Bataille’s theory of expenditure doesn’t apply to postmodern consumer capitalism, which is based on massive amounts of consumption and waste – exactly what Bataille advocates.</w:t>
      </w:r>
    </w:p>
    <w:p w14:paraId="43A427CE" w14:textId="77777777" w:rsidR="00832390" w:rsidRPr="000B6319" w:rsidRDefault="00832390" w:rsidP="00832390">
      <w:pPr>
        <w:rPr>
          <w:szCs w:val="20"/>
        </w:rPr>
      </w:pPr>
      <w:r w:rsidRPr="000B6319">
        <w:rPr>
          <w:b/>
          <w:szCs w:val="20"/>
        </w:rPr>
        <w:t>Yang 2000 (</w:t>
      </w:r>
      <w:r w:rsidRPr="000B6319">
        <w:rPr>
          <w:szCs w:val="20"/>
        </w:rPr>
        <w:t>Mayfair Mei-hui, Professor of Anthropology at the University of California Santa Barbara, has held fellowships at the Center for Chinese Studies of the University of Michigan, the Chicago Humanities Institute, University of Chicago, and the Institute for Advanced Study, Princeton, “Putting Global Capitalism in Its Place: Economic Hybridity, Bataille, and Ritual Expenditure,” Current Anthropology, University of Chicago Journals)</w:t>
      </w:r>
    </w:p>
    <w:p w14:paraId="0B97D0B9" w14:textId="77777777" w:rsidR="00832390" w:rsidRPr="000B6319" w:rsidRDefault="00832390" w:rsidP="00832390">
      <w:pPr>
        <w:rPr>
          <w:szCs w:val="20"/>
        </w:rPr>
      </w:pPr>
    </w:p>
    <w:p w14:paraId="5A2EF63D" w14:textId="77777777" w:rsidR="00832390" w:rsidRPr="000B6319" w:rsidRDefault="00832390" w:rsidP="00832390">
      <w:pPr>
        <w:pStyle w:val="articlebodynormaltext"/>
        <w:spacing w:before="0" w:beforeAutospacing="0" w:after="0" w:afterAutospacing="0"/>
        <w:rPr>
          <w:sz w:val="16"/>
          <w:szCs w:val="20"/>
        </w:rPr>
      </w:pPr>
      <w:r w:rsidRPr="000B6319">
        <w:rPr>
          <w:szCs w:val="20"/>
          <w:u w:val="single"/>
        </w:rPr>
        <w:t>Scholars</w:t>
      </w:r>
      <w:r w:rsidRPr="000B6319">
        <w:rPr>
          <w:sz w:val="16"/>
          <w:szCs w:val="20"/>
        </w:rPr>
        <w:t xml:space="preserve"> such as Jean</w:t>
      </w:r>
      <w:r w:rsidRPr="000B6319">
        <w:rPr>
          <w:rFonts w:ascii="Calibri" w:eastAsia="Calibri" w:hAnsi="Calibri" w:cs="Calibri"/>
          <w:sz w:val="16"/>
          <w:szCs w:val="20"/>
        </w:rPr>
        <w:t>‐</w:t>
      </w:r>
      <w:r w:rsidRPr="000B6319">
        <w:rPr>
          <w:sz w:val="16"/>
          <w:szCs w:val="20"/>
        </w:rPr>
        <w:t>Joseph Goux (</w:t>
      </w:r>
      <w:hyperlink r:id="rId22" w:anchor="rf40" w:history="1">
        <w:r w:rsidRPr="000B6319">
          <w:rPr>
            <w:rStyle w:val="Hyperlink"/>
            <w:sz w:val="16"/>
            <w:szCs w:val="20"/>
          </w:rPr>
          <w:t>1998</w:t>
        </w:r>
      </w:hyperlink>
      <w:r w:rsidRPr="000B6319">
        <w:rPr>
          <w:sz w:val="16"/>
          <w:szCs w:val="20"/>
        </w:rPr>
        <w:t xml:space="preserve">) </w:t>
      </w:r>
      <w:r w:rsidRPr="000B6319">
        <w:rPr>
          <w:szCs w:val="20"/>
          <w:u w:val="single"/>
        </w:rPr>
        <w:t>have pointed to a troubling overlap between Bataille’s views on luxury and sacrificial expenditure and</w:t>
      </w:r>
      <w:r w:rsidRPr="000B6319">
        <w:rPr>
          <w:sz w:val="16"/>
          <w:szCs w:val="20"/>
        </w:rPr>
        <w:t xml:space="preserve"> postmodern consumer </w:t>
      </w:r>
      <w:r w:rsidRPr="000B6319">
        <w:rPr>
          <w:szCs w:val="20"/>
          <w:u w:val="single"/>
        </w:rPr>
        <w:t>capitalism</w:t>
      </w:r>
      <w:r w:rsidRPr="000B6319">
        <w:rPr>
          <w:sz w:val="16"/>
          <w:szCs w:val="20"/>
        </w:rPr>
        <w:t xml:space="preserve">. </w:t>
      </w:r>
      <w:r w:rsidRPr="000B6319">
        <w:rPr>
          <w:szCs w:val="20"/>
          <w:u w:val="single"/>
        </w:rPr>
        <w:t>Consumer capitalism is also predicated on massive consumption and waste rather than on the thrift, asceticism, and accumulation against which Bataille directed his theory of expenditure.</w:t>
      </w:r>
      <w:r w:rsidRPr="000B6319">
        <w:rPr>
          <w:sz w:val="16"/>
          <w:szCs w:val="20"/>
        </w:rPr>
        <w:t xml:space="preserve"> It exhibits potlatch features in the tendency for businesses to give goods away in the hope that “supply creates its own demand”; it collapses the distinction between luxury and useful goods and between need and desire (Goux</w:t>
      </w:r>
      <w:r w:rsidRPr="000B6319">
        <w:rPr>
          <w:rStyle w:val="apple-converted-space"/>
          <w:sz w:val="16"/>
          <w:szCs w:val="20"/>
        </w:rPr>
        <w:t> </w:t>
      </w:r>
      <w:hyperlink r:id="rId23" w:anchor="rf40" w:history="1">
        <w:r w:rsidRPr="000B6319">
          <w:rPr>
            <w:rStyle w:val="Hyperlink"/>
            <w:sz w:val="16"/>
            <w:szCs w:val="20"/>
          </w:rPr>
          <w:t>1998</w:t>
        </w:r>
      </w:hyperlink>
      <w:r w:rsidRPr="000B6319">
        <w:rPr>
          <w:sz w:val="16"/>
          <w:szCs w:val="20"/>
        </w:rPr>
        <w:t xml:space="preserve">). Unlike modernist capitalism, </w:t>
      </w:r>
      <w:r w:rsidRPr="000B6319">
        <w:rPr>
          <w:szCs w:val="20"/>
          <w:u w:val="single"/>
        </w:rPr>
        <w:t xml:space="preserve">postmodern consumer capitalism is driven by consumption </w:t>
      </w:r>
      <w:r w:rsidRPr="000B6319">
        <w:rPr>
          <w:sz w:val="16"/>
          <w:szCs w:val="20"/>
        </w:rPr>
        <w:t>rather than production. Thus,</w:t>
      </w:r>
      <w:r w:rsidRPr="000B6319">
        <w:rPr>
          <w:szCs w:val="20"/>
          <w:u w:val="single"/>
        </w:rPr>
        <w:t xml:space="preserve"> Bataille’s vision </w:t>
      </w:r>
      <w:r w:rsidRPr="000B6319">
        <w:rPr>
          <w:sz w:val="16"/>
          <w:szCs w:val="20"/>
        </w:rPr>
        <w:t>of the ritual destruction of wealth as defying the principles of accumulative and productive capitalism</w:t>
      </w:r>
      <w:r w:rsidRPr="000B6319">
        <w:rPr>
          <w:szCs w:val="20"/>
          <w:u w:val="single"/>
        </w:rPr>
        <w:t xml:space="preserve"> does not address this different phase of consumer capitalism, </w:t>
      </w:r>
      <w:r w:rsidRPr="000B6319">
        <w:rPr>
          <w:sz w:val="16"/>
          <w:szCs w:val="20"/>
        </w:rPr>
        <w:t>whose contours have only become clear since his death in 1962. It seems to me that despite their overt similarities</w:t>
      </w:r>
      <w:r w:rsidRPr="000B6319">
        <w:rPr>
          <w:szCs w:val="20"/>
          <w:u w:val="single"/>
        </w:rPr>
        <w:t>, the principles of ritual consumption and those of consumer capitalism are basically incompatible. If Bataille had addressed our consumer society today, he would have said that this sort of consumption is still in the service of production and productive accumulation</w:t>
      </w:r>
      <w:r w:rsidRPr="000B6319">
        <w:rPr>
          <w:sz w:val="16"/>
          <w:szCs w:val="20"/>
        </w:rPr>
        <w:t>, since every act of consumption</w:t>
      </w:r>
      <w:r w:rsidRPr="000B6319">
        <w:rPr>
          <w:szCs w:val="20"/>
          <w:u w:val="single"/>
        </w:rPr>
        <w:t xml:space="preserve"> </w:t>
      </w:r>
      <w:r w:rsidRPr="000B6319">
        <w:rPr>
          <w:sz w:val="16"/>
          <w:szCs w:val="20"/>
        </w:rPr>
        <w:t>in the world of leisure, entertainment, media, fashion, and home décor merely feeds back into the growth of the economy rather than leading to the finality and loss of truly nonproductive expenditure</w:t>
      </w:r>
      <w:r w:rsidRPr="000B6319">
        <w:rPr>
          <w:szCs w:val="20"/>
          <w:u w:val="single"/>
        </w:rPr>
        <w:t>. Even much of modern warfare is no longer truly destructive but tied into the furthering of military</w:t>
      </w:r>
      <w:r w:rsidRPr="000B6319">
        <w:rPr>
          <w:rFonts w:ascii="Calibri" w:eastAsia="Calibri" w:hAnsi="Calibri" w:cs="Calibri"/>
          <w:szCs w:val="20"/>
          <w:u w:val="single"/>
        </w:rPr>
        <w:t>‐</w:t>
      </w:r>
      <w:r w:rsidRPr="000B6319">
        <w:rPr>
          <w:szCs w:val="20"/>
          <w:u w:val="single"/>
        </w:rPr>
        <w:t>industrial production</w:t>
      </w:r>
      <w:r w:rsidRPr="000B6319">
        <w:rPr>
          <w:sz w:val="16"/>
          <w:szCs w:val="20"/>
        </w:rPr>
        <w:t>. Nor, despite its economic excesses, does our consumer culture today challenge the basic economic logic of rational private accumulation as a self</w:t>
      </w:r>
      <w:r w:rsidRPr="000B6319">
        <w:rPr>
          <w:rFonts w:ascii="Calibri" w:eastAsia="Calibri" w:hAnsi="Calibri" w:cs="Calibri"/>
          <w:sz w:val="16"/>
          <w:szCs w:val="20"/>
        </w:rPr>
        <w:t>‐</w:t>
      </w:r>
      <w:r w:rsidRPr="000B6319">
        <w:rPr>
          <w:sz w:val="16"/>
          <w:szCs w:val="20"/>
        </w:rPr>
        <w:t>depleting archaic sacrificial economy does.</w:t>
      </w:r>
      <w:hyperlink r:id="rId24" w:anchor="fn15" w:history="1">
        <w:r w:rsidRPr="000B6319">
          <w:rPr>
            <w:rStyle w:val="Hyperlink"/>
            <w:sz w:val="16"/>
            <w:szCs w:val="20"/>
            <w:vertAlign w:val="superscript"/>
          </w:rPr>
          <w:t>15</w:t>
        </w:r>
      </w:hyperlink>
      <w:r w:rsidRPr="000B6319">
        <w:rPr>
          <w:rStyle w:val="apple-converted-space"/>
          <w:sz w:val="16"/>
          <w:szCs w:val="20"/>
        </w:rPr>
        <w:t> </w:t>
      </w:r>
      <w:r w:rsidRPr="000B6319">
        <w:rPr>
          <w:sz w:val="16"/>
          <w:szCs w:val="20"/>
        </w:rPr>
        <w:t xml:space="preserve">Furthermore, capitalist consumption is very much an </w:t>
      </w:r>
      <w:r w:rsidRPr="000B6319">
        <w:rPr>
          <w:i/>
          <w:iCs/>
          <w:sz w:val="16"/>
          <w:szCs w:val="20"/>
        </w:rPr>
        <w:t>individual</w:t>
      </w:r>
      <w:r w:rsidRPr="000B6319">
        <w:rPr>
          <w:rStyle w:val="apple-converted-space"/>
          <w:sz w:val="16"/>
          <w:szCs w:val="20"/>
        </w:rPr>
        <w:t> </w:t>
      </w:r>
      <w:r w:rsidRPr="000B6319">
        <w:rPr>
          <w:sz w:val="16"/>
          <w:szCs w:val="20"/>
        </w:rPr>
        <w:t>consumption rather than one involving the whole community or social order.</w:t>
      </w:r>
    </w:p>
    <w:p w14:paraId="56A9625E" w14:textId="77777777" w:rsidR="00832390" w:rsidRPr="000B6319" w:rsidRDefault="00832390" w:rsidP="00832390">
      <w:pPr>
        <w:pStyle w:val="articlebodynormaltext"/>
        <w:spacing w:before="0" w:beforeAutospacing="0" w:after="0" w:afterAutospacing="0"/>
        <w:rPr>
          <w:szCs w:val="20"/>
        </w:rPr>
      </w:pPr>
    </w:p>
    <w:p w14:paraId="3B2F92AE" w14:textId="77777777" w:rsidR="00832390" w:rsidRPr="000B6319" w:rsidRDefault="00832390" w:rsidP="00832390">
      <w:pPr>
        <w:pStyle w:val="articlebodynormaltext"/>
        <w:spacing w:before="0" w:beforeAutospacing="0" w:after="0" w:afterAutospacing="0"/>
        <w:rPr>
          <w:szCs w:val="20"/>
        </w:rPr>
      </w:pPr>
    </w:p>
    <w:p w14:paraId="2B1AF195" w14:textId="77777777" w:rsidR="00832390" w:rsidRPr="000B6319" w:rsidRDefault="00832390" w:rsidP="00832390">
      <w:pPr>
        <w:pStyle w:val="Heading4"/>
      </w:pPr>
      <w:r w:rsidRPr="000B6319">
        <w:t xml:space="preserve">Valorizing expenditure recreates instrumental reason Bataille hopes to escape </w:t>
      </w:r>
    </w:p>
    <w:p w14:paraId="43B2A8D6" w14:textId="77777777" w:rsidR="00832390" w:rsidRPr="000B6319" w:rsidRDefault="00832390" w:rsidP="00832390">
      <w:pPr>
        <w:rPr>
          <w:b/>
        </w:rPr>
      </w:pPr>
      <w:r w:rsidRPr="000B6319">
        <w:rPr>
          <w:b/>
        </w:rPr>
        <w:t>Wolin, PhD, 04</w:t>
      </w:r>
    </w:p>
    <w:p w14:paraId="3803ED10" w14:textId="77777777" w:rsidR="00832390" w:rsidRPr="000B6319" w:rsidRDefault="00832390" w:rsidP="00832390">
      <w:pPr>
        <w:rPr>
          <w:sz w:val="12"/>
        </w:rPr>
      </w:pPr>
      <w:r w:rsidRPr="000B6319">
        <w:rPr>
          <w:sz w:val="12"/>
        </w:rPr>
        <w:t xml:space="preserve">(Richard,  </w:t>
      </w:r>
      <w:r w:rsidRPr="000B6319">
        <w:rPr>
          <w:i/>
          <w:sz w:val="12"/>
        </w:rPr>
        <w:t>Left Fascism: Georges Bataille and the German Ideology</w:t>
      </w:r>
      <w:r w:rsidRPr="000B6319">
        <w:rPr>
          <w:sz w:val="12"/>
        </w:rPr>
        <w:t xml:space="preserve"> in  </w:t>
      </w:r>
      <w:r w:rsidRPr="000B6319">
        <w:rPr>
          <w:u w:val="single"/>
        </w:rPr>
        <w:t>The Seduction of Unreason: The Intellectual Romance with Fascism from Nietzsche to Postmodernism</w:t>
      </w:r>
      <w:r w:rsidRPr="000B6319">
        <w:rPr>
          <w:sz w:val="12"/>
        </w:rPr>
        <w:t xml:space="preserve"> )</w:t>
      </w:r>
    </w:p>
    <w:p w14:paraId="09AA580E" w14:textId="77777777" w:rsidR="00832390" w:rsidRPr="000B6319" w:rsidRDefault="00832390" w:rsidP="00832390">
      <w:pPr>
        <w:rPr>
          <w:sz w:val="12"/>
        </w:rPr>
      </w:pPr>
      <w:r w:rsidRPr="000B6319">
        <w:rPr>
          <w:sz w:val="12"/>
        </w:rPr>
        <w:t xml:space="preserve">At times, </w:t>
      </w:r>
      <w:r w:rsidRPr="000B6319">
        <w:rPr>
          <w:rStyle w:val="CardText-Underlined"/>
        </w:rPr>
        <w:t>Bataille's celebration of transgression for its own sake seems woefully simplistic. In lieu of a conceptual framework that would permit one to distinguish between constructive and retrograde instances of transgression, we are left with an ethos of shock, rupture, and disruption simpliciter. Bataille seeks to ground postmodern ethics in the attitudes of a cultural avant-garde</w:t>
      </w:r>
      <w:r w:rsidRPr="000B6319">
        <w:rPr>
          <w:sz w:val="12"/>
        </w:rPr>
        <w:t xml:space="preserve"> (Acephale and the College of Sociology) </w:t>
      </w:r>
      <w:r w:rsidRPr="000B6319">
        <w:rPr>
          <w:rStyle w:val="CardText-Underlined"/>
        </w:rPr>
        <w:t>oriented toward precapitalist life forms that modernity has scorned. Yet the very idea of achieving a conceptual reckoning with Bataille-generated ideals such as "transgression," "heterogeneity," and "expenditure" would seem inimical to their very spirit</w:t>
      </w:r>
      <w:r w:rsidRPr="000B6319">
        <w:rPr>
          <w:sz w:val="12"/>
        </w:rPr>
        <w:t xml:space="preserve">. In his idiom, </w:t>
      </w:r>
      <w:r w:rsidRPr="000B6319">
        <w:rPr>
          <w:rStyle w:val="CardText-Underlined"/>
        </w:rPr>
        <w:t>to rely on procedures of principled legitimation or a rational accountability would be to succumb to the logic and rhetoric of "productive consumption"—the values of a society predicated on instrumental reason and commodity exchange</w:t>
      </w:r>
      <w:r w:rsidRPr="000B6319">
        <w:rPr>
          <w:sz w:val="12"/>
        </w:rPr>
        <w:t>. (165)</w:t>
      </w:r>
    </w:p>
    <w:p w14:paraId="6700D15F" w14:textId="77777777" w:rsidR="00832390" w:rsidRPr="000B6319" w:rsidRDefault="00832390" w:rsidP="00832390">
      <w:pPr>
        <w:rPr>
          <w:sz w:val="12"/>
        </w:rPr>
      </w:pPr>
    </w:p>
    <w:p w14:paraId="256D23DF" w14:textId="77777777" w:rsidR="00832390" w:rsidRPr="000B6319" w:rsidRDefault="00832390" w:rsidP="00832390">
      <w:pPr>
        <w:rPr>
          <w:sz w:val="12"/>
        </w:rPr>
      </w:pPr>
    </w:p>
    <w:p w14:paraId="6705ED3D" w14:textId="77777777" w:rsidR="00832390" w:rsidRPr="000B6319" w:rsidRDefault="00832390" w:rsidP="00832390">
      <w:pPr>
        <w:rPr>
          <w:sz w:val="12"/>
        </w:rPr>
      </w:pPr>
    </w:p>
    <w:p w14:paraId="696B2515" w14:textId="77777777" w:rsidR="00832390" w:rsidRPr="000B6319" w:rsidRDefault="00832390" w:rsidP="00832390">
      <w:pPr>
        <w:rPr>
          <w:sz w:val="12"/>
        </w:rPr>
      </w:pPr>
    </w:p>
    <w:p w14:paraId="4E7A945C" w14:textId="77777777" w:rsidR="00832390" w:rsidRPr="000B6319" w:rsidRDefault="00832390" w:rsidP="00832390">
      <w:pPr>
        <w:pStyle w:val="Heading4"/>
      </w:pPr>
      <w:r w:rsidRPr="000B6319">
        <w:t>Expenditure is not transgressive- limitless consumption is useless theory</w:t>
      </w:r>
    </w:p>
    <w:p w14:paraId="4F9A5F51" w14:textId="77777777" w:rsidR="00832390" w:rsidRPr="000B6319" w:rsidRDefault="00832390" w:rsidP="00832390">
      <w:pPr>
        <w:rPr>
          <w:sz w:val="12"/>
        </w:rPr>
      </w:pPr>
      <w:r w:rsidRPr="000B6319">
        <w:rPr>
          <w:sz w:val="12"/>
        </w:rPr>
        <w:t xml:space="preserve">Paul </w:t>
      </w:r>
      <w:r w:rsidRPr="000B6319">
        <w:rPr>
          <w:b/>
        </w:rPr>
        <w:t>Mann</w:t>
      </w:r>
      <w:r w:rsidRPr="000B6319">
        <w:rPr>
          <w:sz w:val="12"/>
        </w:rPr>
        <w:t>, 19</w:t>
      </w:r>
      <w:r w:rsidRPr="000B6319">
        <w:rPr>
          <w:b/>
        </w:rPr>
        <w:t xml:space="preserve">99, </w:t>
      </w:r>
      <w:r w:rsidRPr="000B6319">
        <w:rPr>
          <w:sz w:val="12"/>
        </w:rPr>
        <w:t xml:space="preserve">“The Exquisite Corpse of Georges Bataille” in </w:t>
      </w:r>
      <w:r w:rsidRPr="000B6319">
        <w:rPr>
          <w:u w:val="single"/>
        </w:rPr>
        <w:t>Masocriticism</w:t>
      </w:r>
      <w:r w:rsidRPr="000B6319">
        <w:rPr>
          <w:sz w:val="12"/>
        </w:rPr>
        <w:t>, p. 67-9</w:t>
      </w:r>
    </w:p>
    <w:p w14:paraId="704794B8" w14:textId="77777777" w:rsidR="00832390" w:rsidRPr="000B6319" w:rsidRDefault="00832390" w:rsidP="00832390">
      <w:pPr>
        <w:rPr>
          <w:sz w:val="12"/>
        </w:rPr>
      </w:pPr>
      <w:r w:rsidRPr="000B6319">
        <w:rPr>
          <w:sz w:val="12"/>
          <w:szCs w:val="16"/>
        </w:rPr>
        <w:t xml:space="preserve">I would like at one and the same time to affirm this model and to dismiss it as </w:t>
      </w:r>
      <w:r w:rsidRPr="000B6319">
        <w:rPr>
          <w:u w:val="single"/>
        </w:rPr>
        <w:t>the most desperate alibi of all</w:t>
      </w:r>
      <w:r w:rsidRPr="000B6319">
        <w:rPr>
          <w:sz w:val="12"/>
          <w:szCs w:val="16"/>
        </w:rPr>
        <w:t>. For</w:t>
      </w:r>
      <w:r w:rsidRPr="000B6319">
        <w:rPr>
          <w:sz w:val="12"/>
        </w:rPr>
        <w:t xml:space="preserve"> “</w:t>
      </w:r>
      <w:r w:rsidRPr="000B6319">
        <w:rPr>
          <w:u w:val="single"/>
        </w:rPr>
        <w:t>sacrificial consumption</w:t>
      </w:r>
      <w:r w:rsidRPr="000B6319">
        <w:rPr>
          <w:sz w:val="12"/>
        </w:rPr>
        <w:t xml:space="preserve">” </w:t>
      </w:r>
      <w:r w:rsidRPr="000B6319">
        <w:rPr>
          <w:u w:val="single"/>
        </w:rPr>
        <w:t>can never become an explicit critical motive</w:t>
      </w:r>
      <w:r w:rsidRPr="000B6319">
        <w:rPr>
          <w:sz w:val="12"/>
          <w:szCs w:val="16"/>
        </w:rPr>
        <w:t>.13 At the moment it presents itself as a proper element of some critical method</w:t>
      </w:r>
      <w:r w:rsidRPr="000B6319">
        <w:rPr>
          <w:szCs w:val="16"/>
          <w:u w:val="single"/>
        </w:rPr>
        <w:t>, it degenerates into another useful trope, another bit of intellectual currency, another paper-thin abyss, another proxy transgression</w:t>
      </w:r>
      <w:r w:rsidRPr="000B6319">
        <w:rPr>
          <w:sz w:val="12"/>
          <w:szCs w:val="16"/>
        </w:rPr>
        <w:t xml:space="preserve">; and </w:t>
      </w:r>
      <w:r w:rsidRPr="000B6319">
        <w:rPr>
          <w:szCs w:val="16"/>
          <w:u w:val="single"/>
        </w:rPr>
        <w:t>the force of transgression moves elsewhere, beneath a blinder spot in the critical eye</w:t>
      </w:r>
      <w:r w:rsidRPr="000B6319">
        <w:rPr>
          <w:sz w:val="12"/>
          <w:szCs w:val="16"/>
        </w:rPr>
        <w:t xml:space="preserve">.14 </w:t>
      </w:r>
      <w:r w:rsidRPr="000B6319">
        <w:rPr>
          <w:u w:val="single"/>
        </w:rPr>
        <w:t>Questions of motive or understanding</w:t>
      </w:r>
      <w:r w:rsidRPr="000B6319">
        <w:rPr>
          <w:sz w:val="12"/>
          <w:szCs w:val="16"/>
        </w:rPr>
        <w:t xml:space="preserve">, the fact that one might be self-critical or at least aware of recuperation, </w:t>
      </w:r>
      <w:r w:rsidRPr="000B6319">
        <w:rPr>
          <w:u w:val="single"/>
        </w:rPr>
        <w:t>are immaterial</w:t>
      </w:r>
      <w:r w:rsidRPr="000B6319">
        <w:rPr>
          <w:sz w:val="12"/>
        </w:rPr>
        <w:t xml:space="preserve">: </w:t>
      </w:r>
      <w:r w:rsidRPr="000B6319">
        <w:rPr>
          <w:u w:val="single"/>
        </w:rPr>
        <w:t>what is at stake here is</w:t>
      </w:r>
      <w:r w:rsidRPr="000B6319">
        <w:rPr>
          <w:sz w:val="12"/>
        </w:rPr>
        <w:t xml:space="preserve"> </w:t>
      </w:r>
      <w:r w:rsidRPr="000B6319">
        <w:rPr>
          <w:sz w:val="12"/>
          <w:szCs w:val="16"/>
        </w:rPr>
        <w:t xml:space="preserve">not self-consciousness but economics, </w:t>
      </w:r>
      <w:r w:rsidRPr="000B6319">
        <w:rPr>
          <w:u w:val="single"/>
        </w:rPr>
        <w:t>material relations of appropriation and exclusion, assimilation and positive loss</w:t>
      </w:r>
      <w:r w:rsidRPr="000B6319">
        <w:rPr>
          <w:sz w:val="12"/>
          <w:szCs w:val="16"/>
        </w:rPr>
        <w:t xml:space="preserve">. Whatever transgression occurs in writing on Bataille does so only through the stupid recuperation and hence evacuation of the whole rhetoric and dream of transgression, only insofar as the false profundity of philosophy or theory evacuates the false profundities it apes. </w:t>
      </w:r>
      <w:r w:rsidRPr="000B6319">
        <w:rPr>
          <w:u w:val="single"/>
        </w:rPr>
        <w:t>To justify this as the sublime loss of loss is merely to indulge a paradoxical figure</w:t>
      </w:r>
      <w:r w:rsidRPr="000B6319">
        <w:rPr>
          <w:sz w:val="12"/>
        </w:rPr>
        <w:t xml:space="preserve">. </w:t>
      </w:r>
      <w:r w:rsidRPr="000B6319">
        <w:rPr>
          <w:u w:val="single"/>
        </w:rPr>
        <w:t>Excess is not a project but a by-product of any discourse</w:t>
      </w:r>
      <w:r w:rsidRPr="000B6319">
        <w:rPr>
          <w:sz w:val="12"/>
          <w:szCs w:val="16"/>
        </w:rPr>
        <w:t xml:space="preserve">; </w:t>
      </w:r>
      <w:r w:rsidRPr="000B6319">
        <w:rPr>
          <w:szCs w:val="16"/>
          <w:u w:val="single"/>
        </w:rPr>
        <w:t xml:space="preserve">the interest of Bataillean discourse lies chiefly in the compulsive and symptomatic way it plays with its feces. </w:t>
      </w:r>
      <w:r w:rsidRPr="000B6319">
        <w:rPr>
          <w:u w:val="single"/>
        </w:rPr>
        <w:t>The spectacle of critics making fools of themselves does not reveal the sovereign truth of death</w:t>
      </w:r>
      <w:r w:rsidRPr="000B6319">
        <w:rPr>
          <w:sz w:val="12"/>
        </w:rPr>
        <w:t xml:space="preserve">: </w:t>
      </w:r>
      <w:r w:rsidRPr="000B6319">
        <w:rPr>
          <w:u w:val="single"/>
        </w:rPr>
        <w:t>it is only masocritical humiliation, a pathological attempt to disavow the specter of death</w:t>
      </w:r>
      <w:r w:rsidRPr="000B6319">
        <w:rPr>
          <w:sz w:val="12"/>
          <w:szCs w:val="16"/>
        </w:rPr>
        <w:t xml:space="preserve">. As for the present essay, it makes no claims to any redeeming sacrifice. Far from presenting you with a truer Bataille, far from speaking in his voice more clearly than his other readers, this essay pleads guilty to the indictment against every appropriation. Until philosophy and theory squeal like a pig before Bataille’s work, as he claims to have done before Dali’s canvases, there will be no knowledge of Bataille. </w:t>
      </w:r>
      <w:r w:rsidRPr="000B6319">
        <w:rPr>
          <w:u w:val="single"/>
        </w:rPr>
        <w:t>In the end, one might have to take and even stricter view</w:t>
      </w:r>
      <w:r w:rsidRPr="000B6319">
        <w:rPr>
          <w:sz w:val="12"/>
        </w:rPr>
        <w:t xml:space="preserve">: </w:t>
      </w:r>
      <w:r w:rsidRPr="000B6319">
        <w:rPr>
          <w:u w:val="single"/>
        </w:rPr>
        <w:t>there is no discourse of transgression, either on or by Bataille</w:t>
      </w:r>
      <w:r w:rsidRPr="000B6319">
        <w:rPr>
          <w:sz w:val="12"/>
        </w:rPr>
        <w:t xml:space="preserve">. </w:t>
      </w:r>
      <w:r w:rsidRPr="000B6319">
        <w:rPr>
          <w:u w:val="single"/>
        </w:rPr>
        <w:t>None at all</w:t>
      </w:r>
      <w:r w:rsidRPr="000B6319">
        <w:rPr>
          <w:sz w:val="12"/>
          <w:szCs w:val="16"/>
        </w:rPr>
        <w:t xml:space="preserve">. It would be necessary to write a “Postscript to Transgression” were it not for the fact that Foucault already wrote it in his “Preface,” were it not for the fact that Bataille himself wrote it the moment before he first picked up his pen. </w:t>
      </w:r>
      <w:r w:rsidRPr="000B6319">
        <w:rPr>
          <w:u w:val="single"/>
        </w:rPr>
        <w:t>It makes no difference whether one betrays Bataille, because one lip syncs Bataille’s rhetoric or drones on in the most tedious exposition</w:t>
      </w:r>
      <w:r w:rsidRPr="000B6319">
        <w:rPr>
          <w:sz w:val="12"/>
          <w:szCs w:val="16"/>
        </w:rPr>
        <w:t xml:space="preserve">. All of these satellite texts are not heliotropic in relation to the solar anus of Bataille’s writing, of the executioners he hoped (really?) would meet him in the Bois de Boulogne, or depensives in spite of themselves. It would be sentimental to assign them such privileges. </w:t>
      </w:r>
      <w:r w:rsidRPr="000B6319">
        <w:rPr>
          <w:u w:val="single"/>
        </w:rPr>
        <w:t>They merely fail to fail</w:t>
      </w:r>
      <w:r w:rsidRPr="000B6319">
        <w:rPr>
          <w:sz w:val="12"/>
        </w:rPr>
        <w:t xml:space="preserve">. </w:t>
      </w:r>
      <w:r w:rsidRPr="000B6319">
        <w:rPr>
          <w:u w:val="single"/>
        </w:rPr>
        <w:t>They are</w:t>
      </w:r>
      <w:r w:rsidRPr="000B6319">
        <w:rPr>
          <w:sz w:val="12"/>
          <w:szCs w:val="16"/>
        </w:rPr>
        <w:t xml:space="preserve"> symptoms of a discourse in which everyone is happily transgressing everyone else and nothing ever happens, </w:t>
      </w:r>
      <w:r w:rsidRPr="000B6319">
        <w:rPr>
          <w:u w:val="single"/>
        </w:rPr>
        <w:t>traces of a certain narcissistic pathos that never achieves the magnificent loss Bataille’s text conveniently claims to desire</w:t>
      </w:r>
      <w:r w:rsidRPr="000B6319">
        <w:rPr>
          <w:sz w:val="12"/>
          <w:szCs w:val="16"/>
        </w:rPr>
        <w:t xml:space="preserve">, and under whose cover it can continue to account for itself, hoarding its precious debits in a masocriticism that is anything but sovereign and gloriously indifferent. </w:t>
      </w:r>
      <w:r w:rsidRPr="000B6319">
        <w:rPr>
          <w:u w:val="single"/>
        </w:rPr>
        <w:t>What is given to us, what is ruinously and profitably exchanged, is a lie</w:t>
      </w:r>
      <w:r w:rsidRPr="000B6319">
        <w:rPr>
          <w:sz w:val="12"/>
          <w:szCs w:val="16"/>
        </w:rPr>
        <w:t xml:space="preserve">. Heterology gives the lie to meaning and discourse gives the lie to transgression, in a potlatch that reveals both in their most essential and constitutive relation. </w:t>
      </w:r>
      <w:r w:rsidRPr="000B6319">
        <w:rPr>
          <w:u w:val="single"/>
        </w:rPr>
        <w:t>Nothing is gained by this communication except profit-taking from lies</w:t>
      </w:r>
      <w:r w:rsidRPr="000B6319">
        <w:rPr>
          <w:sz w:val="12"/>
        </w:rPr>
        <w:t xml:space="preserve">. </w:t>
      </w:r>
      <w:r w:rsidRPr="000B6319">
        <w:rPr>
          <w:u w:val="single"/>
        </w:rPr>
        <w:t>We must indict Bataille as the alibi that allows all of this writing to go on and on, pretending it is nothing it is not, and then turn away from Bataille as from a sun long since gone nova, in order to witness the slow freezing to death of every satellite text</w:t>
      </w:r>
      <w:r w:rsidRPr="000B6319">
        <w:rPr>
          <w:sz w:val="12"/>
        </w:rPr>
        <w:t xml:space="preserve">. </w:t>
      </w:r>
      <w:r w:rsidRPr="000B6319">
        <w:rPr>
          <w:u w:val="single"/>
        </w:rPr>
        <w:t>The sacrificial consumption of Bataille has played itself out; the rotten carcass has been consumed: no more alibis</w:t>
      </w:r>
      <w:r w:rsidRPr="000B6319">
        <w:rPr>
          <w:sz w:val="12"/>
        </w:rPr>
        <w:t xml:space="preserve">. </w:t>
      </w:r>
      <w:r w:rsidRPr="000B6319">
        <w:rPr>
          <w:u w:val="single"/>
        </w:rPr>
        <w:t>What is at stake is no longer</w:t>
      </w:r>
      <w:r w:rsidRPr="000B6319">
        <w:rPr>
          <w:sz w:val="12"/>
          <w:szCs w:val="16"/>
        </w:rPr>
        <w:t xml:space="preserve"> ecstatic sexuality or </w:t>
      </w:r>
      <w:r w:rsidRPr="000B6319">
        <w:rPr>
          <w:u w:val="single"/>
        </w:rPr>
        <w:t>violent upheavals or bloody sacrifices under the unblinking eye of the sun</w:t>
      </w:r>
      <w:r w:rsidRPr="000B6319">
        <w:rPr>
          <w:sz w:val="12"/>
        </w:rPr>
        <w:t xml:space="preserve">; </w:t>
      </w:r>
      <w:r w:rsidRPr="000B6319">
        <w:rPr>
          <w:u w:val="single"/>
        </w:rPr>
        <w:t>nor was it ever, from the very beginning of Bataille’s career</w:t>
      </w:r>
      <w:r w:rsidRPr="000B6319">
        <w:rPr>
          <w:sz w:val="12"/>
        </w:rPr>
        <w:t xml:space="preserve">. </w:t>
      </w:r>
      <w:r w:rsidRPr="000B6319">
        <w:rPr>
          <w:u w:val="single"/>
        </w:rPr>
        <w:t>These are merely figures in the melodramatic theater of what is after all a</w:t>
      </w:r>
      <w:r w:rsidRPr="000B6319">
        <w:rPr>
          <w:sz w:val="12"/>
        </w:rPr>
        <w:t xml:space="preserve"> “</w:t>
      </w:r>
      <w:r w:rsidRPr="000B6319">
        <w:rPr>
          <w:u w:val="single"/>
        </w:rPr>
        <w:t>soft expenditure</w:t>
      </w:r>
      <w:r w:rsidRPr="000B6319">
        <w:rPr>
          <w:sz w:val="12"/>
        </w:rPr>
        <w:t xml:space="preserve">” </w:t>
      </w:r>
      <w:r w:rsidRPr="000B6319">
        <w:rPr>
          <w:sz w:val="12"/>
          <w:szCs w:val="16"/>
        </w:rPr>
        <w:t xml:space="preserve">(Hollier 1989, xv), </w:t>
      </w:r>
      <w:r w:rsidRPr="000B6319">
        <w:rPr>
          <w:u w:val="single"/>
        </w:rPr>
        <w:t>a much more modest death</w:t>
      </w:r>
      <w:r w:rsidRPr="000B6319">
        <w:rPr>
          <w:sz w:val="12"/>
          <w:szCs w:val="16"/>
        </w:rPr>
        <w:t xml:space="preserve">, a death much closer to home. </w:t>
      </w:r>
      <w:r w:rsidRPr="000B6319">
        <w:rPr>
          <w:u w:val="single"/>
        </w:rPr>
        <w:t>It has never been more than a question of the death of the theory and of theory itself as death</w:t>
      </w:r>
      <w:r w:rsidRPr="000B6319">
        <w:rPr>
          <w:sz w:val="12"/>
          <w:szCs w:val="16"/>
        </w:rPr>
        <w:t>. Of theory-death. A double fatality</w:t>
      </w:r>
      <w:r w:rsidRPr="000B6319">
        <w:rPr>
          <w:sz w:val="12"/>
        </w:rPr>
        <w:t>.</w:t>
      </w:r>
    </w:p>
    <w:p w14:paraId="05213F13" w14:textId="77777777" w:rsidR="00832390" w:rsidRPr="000B6319" w:rsidRDefault="00832390" w:rsidP="00832390">
      <w:pPr>
        <w:rPr>
          <w:sz w:val="12"/>
        </w:rPr>
      </w:pPr>
    </w:p>
    <w:p w14:paraId="677D627D" w14:textId="77777777" w:rsidR="00832390" w:rsidRPr="000B6319" w:rsidRDefault="00832390" w:rsidP="00832390">
      <w:pPr>
        <w:rPr>
          <w:sz w:val="12"/>
        </w:rPr>
      </w:pPr>
    </w:p>
    <w:p w14:paraId="50384427" w14:textId="77777777" w:rsidR="00832390" w:rsidRPr="000B6319" w:rsidRDefault="00832390" w:rsidP="00832390">
      <w:pPr>
        <w:rPr>
          <w:sz w:val="12"/>
        </w:rPr>
      </w:pPr>
    </w:p>
    <w:p w14:paraId="199B77D8" w14:textId="77777777" w:rsidR="00832390" w:rsidRPr="000B6319" w:rsidRDefault="00832390" w:rsidP="00832390">
      <w:pPr>
        <w:rPr>
          <w:sz w:val="12"/>
        </w:rPr>
      </w:pPr>
    </w:p>
    <w:p w14:paraId="7C514D9E" w14:textId="77777777" w:rsidR="00832390" w:rsidRPr="000B6319" w:rsidRDefault="00832390" w:rsidP="00832390">
      <w:pPr>
        <w:pStyle w:val="Heading4"/>
      </w:pPr>
      <w:r w:rsidRPr="000B6319">
        <w:t>The aff's absurd extreme expenditure recreates the SQ</w:t>
      </w:r>
    </w:p>
    <w:p w14:paraId="561B906C" w14:textId="77777777" w:rsidR="00832390" w:rsidRPr="000B6319" w:rsidRDefault="00832390" w:rsidP="00832390">
      <w:pPr>
        <w:rPr>
          <w:sz w:val="12"/>
        </w:rPr>
      </w:pPr>
      <w:r w:rsidRPr="000B6319">
        <w:rPr>
          <w:b/>
        </w:rPr>
        <w:t>Plontisky, 95</w:t>
      </w:r>
      <w:r w:rsidRPr="000B6319">
        <w:rPr>
          <w:sz w:val="12"/>
        </w:rPr>
        <w:t xml:space="preserve"> (Arkady, Professor of English and Theory and Cultural Studies, Purdue University, “On Bataille: Critical Essays,” State University of New York Press, pg. 111, Tashma)</w:t>
      </w:r>
    </w:p>
    <w:p w14:paraId="7A8059F8" w14:textId="77777777" w:rsidR="00832390" w:rsidRPr="000B6319" w:rsidRDefault="00832390" w:rsidP="00832390">
      <w:pPr>
        <w:rPr>
          <w:sz w:val="10"/>
          <w:szCs w:val="20"/>
        </w:rPr>
      </w:pPr>
      <w:r w:rsidRPr="000B6319">
        <w:rPr>
          <w:sz w:val="10"/>
          <w:szCs w:val="20"/>
        </w:rPr>
        <w:t xml:space="preserve">Indeed, as </w:t>
      </w:r>
      <w:r w:rsidRPr="000B6319">
        <w:rPr>
          <w:szCs w:val="20"/>
          <w:u w:val="single"/>
        </w:rPr>
        <w:t>Bataille's discourse shows</w:t>
      </w:r>
      <w:r w:rsidRPr="000B6319">
        <w:rPr>
          <w:sz w:val="10"/>
          <w:szCs w:val="20"/>
        </w:rPr>
        <w:t xml:space="preserve"> with extraordinary power, it is the </w:t>
      </w:r>
      <w:r w:rsidRPr="000B6319">
        <w:rPr>
          <w:szCs w:val="20"/>
          <w:u w:val="single"/>
          <w:bdr w:val="single" w:sz="4" w:space="0" w:color="auto"/>
        </w:rPr>
        <w:t>economic insistence</w:t>
      </w:r>
      <w:r w:rsidRPr="000B6319">
        <w:rPr>
          <w:sz w:val="10"/>
          <w:szCs w:val="20"/>
        </w:rPr>
        <w:t xml:space="preserve"> on consumption at the multiple and often interacting levels of theoretical economies—economic, political, conceptual—that </w:t>
      </w:r>
      <w:r w:rsidRPr="000B6319">
        <w:rPr>
          <w:szCs w:val="20"/>
          <w:u w:val="single"/>
        </w:rPr>
        <w:t>is</w:t>
      </w:r>
      <w:r w:rsidRPr="000B6319">
        <w:rPr>
          <w:sz w:val="10"/>
          <w:szCs w:val="20"/>
        </w:rPr>
        <w:t xml:space="preserve"> most </w:t>
      </w:r>
      <w:r w:rsidRPr="000B6319">
        <w:rPr>
          <w:szCs w:val="20"/>
          <w:u w:val="single"/>
          <w:bdr w:val="single" w:sz="4" w:space="0" w:color="auto"/>
        </w:rPr>
        <w:t>problematic</w:t>
      </w:r>
      <w:r w:rsidRPr="000B6319">
        <w:rPr>
          <w:szCs w:val="20"/>
          <w:u w:val="single"/>
        </w:rPr>
        <w:t xml:space="preserve">. The theoretical problem is a </w:t>
      </w:r>
      <w:r w:rsidRPr="000B6319">
        <w:rPr>
          <w:szCs w:val="20"/>
          <w:u w:val="single"/>
          <w:bdr w:val="single" w:sz="4" w:space="0" w:color="auto"/>
        </w:rPr>
        <w:t>metaphoric loss</w:t>
      </w:r>
      <w:r w:rsidRPr="000B6319">
        <w:rPr>
          <w:szCs w:val="20"/>
          <w:u w:val="single"/>
        </w:rPr>
        <w:t xml:space="preserve"> of the economy</w:t>
      </w:r>
      <w:r w:rsidRPr="000B6319">
        <w:rPr>
          <w:sz w:val="10"/>
          <w:szCs w:val="20"/>
        </w:rPr>
        <w:t xml:space="preserve"> of loss </w:t>
      </w:r>
      <w:r w:rsidRPr="000B6319">
        <w:rPr>
          <w:szCs w:val="20"/>
          <w:u w:val="single"/>
        </w:rPr>
        <w:t xml:space="preserve">and thus of the </w:t>
      </w:r>
      <w:r w:rsidRPr="000B6319">
        <w:rPr>
          <w:szCs w:val="20"/>
          <w:u w:val="single"/>
          <w:bdr w:val="single" w:sz="4" w:space="0" w:color="auto"/>
        </w:rPr>
        <w:t>general economy</w:t>
      </w:r>
      <w:r w:rsidRPr="000B6319">
        <w:rPr>
          <w:szCs w:val="20"/>
          <w:u w:val="single"/>
        </w:rPr>
        <w:t>.</w:t>
      </w:r>
      <w:r w:rsidRPr="000B6319">
        <w:rPr>
          <w:sz w:val="10"/>
          <w:szCs w:val="20"/>
        </w:rPr>
        <w:t xml:space="preserve"> It is not that consumption and the pleasure of consumption are not important or theoretically and otherwise pleasurable. </w:t>
      </w:r>
      <w:r w:rsidRPr="000B6319">
        <w:rPr>
          <w:b/>
          <w:szCs w:val="20"/>
          <w:u w:val="single"/>
        </w:rPr>
        <w:t xml:space="preserve">To </w:t>
      </w:r>
      <w:r w:rsidRPr="000B6319">
        <w:rPr>
          <w:b/>
          <w:szCs w:val="20"/>
          <w:u w:val="single"/>
          <w:bdr w:val="single" w:sz="4" w:space="0" w:color="auto"/>
        </w:rPr>
        <w:t>reverse the configuration</w:t>
      </w:r>
      <w:r w:rsidRPr="000B6319">
        <w:rPr>
          <w:sz w:val="10"/>
          <w:szCs w:val="20"/>
        </w:rPr>
        <w:t xml:space="preserve"> absolutely and to privilege expenditure unconditionally </w:t>
      </w:r>
      <w:r w:rsidRPr="000B6319">
        <w:rPr>
          <w:b/>
          <w:szCs w:val="20"/>
          <w:u w:val="single"/>
        </w:rPr>
        <w:t>would be</w:t>
      </w:r>
      <w:r w:rsidRPr="000B6319">
        <w:rPr>
          <w:sz w:val="10"/>
          <w:szCs w:val="20"/>
        </w:rPr>
        <w:t xml:space="preserve"> just as </w:t>
      </w:r>
      <w:r w:rsidRPr="000B6319">
        <w:rPr>
          <w:b/>
          <w:szCs w:val="20"/>
          <w:u w:val="single"/>
          <w:bdr w:val="single" w:sz="4" w:space="0" w:color="auto"/>
        </w:rPr>
        <w:t>untenable</w:t>
      </w:r>
      <w:r w:rsidRPr="000B6319">
        <w:rPr>
          <w:sz w:val="10"/>
          <w:szCs w:val="20"/>
        </w:rPr>
        <w:t xml:space="preserve">. As I indicated earlier, </w:t>
      </w:r>
      <w:r w:rsidRPr="000B6319">
        <w:rPr>
          <w:szCs w:val="20"/>
          <w:u w:val="single"/>
        </w:rPr>
        <w:t>Bataille's heavy insistence on</w:t>
      </w:r>
      <w:r w:rsidRPr="000B6319">
        <w:rPr>
          <w:sz w:val="10"/>
          <w:szCs w:val="20"/>
        </w:rPr>
        <w:t xml:space="preserve"> waste and </w:t>
      </w:r>
      <w:r w:rsidRPr="000B6319">
        <w:rPr>
          <w:szCs w:val="20"/>
          <w:u w:val="single"/>
          <w:bdr w:val="single" w:sz="4" w:space="0" w:color="auto"/>
        </w:rPr>
        <w:t>expenditure</w:t>
      </w:r>
      <w:r w:rsidRPr="000B6319">
        <w:rPr>
          <w:szCs w:val="20"/>
          <w:u w:val="single"/>
        </w:rPr>
        <w:t xml:space="preserve"> must be seen as </w:t>
      </w:r>
      <w:r w:rsidRPr="000B6319">
        <w:rPr>
          <w:szCs w:val="20"/>
          <w:u w:val="single"/>
          <w:bdr w:val="single" w:sz="4" w:space="0" w:color="auto"/>
        </w:rPr>
        <w:t>problematic</w:t>
      </w:r>
      <w:r w:rsidRPr="000B6319">
        <w:rPr>
          <w:sz w:val="10"/>
          <w:szCs w:val="20"/>
        </w:rPr>
        <w:t xml:space="preserve"> in this respect and is "saved" only by the enormous labyrinthine complexity of Bataille's inscription of these concepts.</w:t>
      </w:r>
    </w:p>
    <w:p w14:paraId="29087E06" w14:textId="77777777" w:rsidR="00832390" w:rsidRPr="000B6319" w:rsidRDefault="00832390" w:rsidP="00832390">
      <w:pPr>
        <w:rPr>
          <w:sz w:val="12"/>
          <w:szCs w:val="20"/>
        </w:rPr>
      </w:pPr>
    </w:p>
    <w:p w14:paraId="45D77AA1" w14:textId="77777777" w:rsidR="00832390" w:rsidRPr="000B6319" w:rsidRDefault="00832390" w:rsidP="00832390">
      <w:pPr>
        <w:rPr>
          <w:sz w:val="12"/>
          <w:szCs w:val="20"/>
        </w:rPr>
      </w:pPr>
    </w:p>
    <w:p w14:paraId="76885325" w14:textId="77777777" w:rsidR="00832390" w:rsidRPr="000B6319" w:rsidRDefault="00832390" w:rsidP="00832390">
      <w:pPr>
        <w:rPr>
          <w:sz w:val="12"/>
        </w:rPr>
      </w:pPr>
    </w:p>
    <w:p w14:paraId="66EA986B" w14:textId="77777777" w:rsidR="00832390" w:rsidRPr="000B6319" w:rsidRDefault="00832390" w:rsidP="00832390">
      <w:pPr>
        <w:rPr>
          <w:sz w:val="12"/>
        </w:rPr>
      </w:pPr>
    </w:p>
    <w:p w14:paraId="50E622F4" w14:textId="77777777" w:rsidR="00832390" w:rsidRPr="000B6319" w:rsidRDefault="00832390" w:rsidP="00832390">
      <w:pPr>
        <w:pStyle w:val="Heading4"/>
      </w:pPr>
      <w:r w:rsidRPr="000B6319">
        <w:t xml:space="preserve">Their sacrifice is insignificant- can't change relationship to death </w:t>
      </w:r>
    </w:p>
    <w:p w14:paraId="27D7BB91" w14:textId="77777777" w:rsidR="00832390" w:rsidRPr="000B6319" w:rsidRDefault="00832390" w:rsidP="00832390">
      <w:pPr>
        <w:rPr>
          <w:sz w:val="12"/>
        </w:rPr>
      </w:pPr>
      <w:r w:rsidRPr="000B6319">
        <w:rPr>
          <w:sz w:val="12"/>
        </w:rPr>
        <w:t xml:space="preserve">C. Michael </w:t>
      </w:r>
      <w:r w:rsidRPr="000B6319">
        <w:rPr>
          <w:rStyle w:val="StyleUnderline"/>
        </w:rPr>
        <w:t>Minkoff</w:t>
      </w:r>
      <w:r w:rsidRPr="000B6319">
        <w:rPr>
          <w:b/>
        </w:rPr>
        <w:t>,</w:t>
      </w:r>
      <w:r w:rsidRPr="000B6319">
        <w:rPr>
          <w:sz w:val="12"/>
        </w:rPr>
        <w:t xml:space="preserve"> “Existence is Sacrificeable, But It Is Not Sacrifice,” April 25, </w:t>
      </w:r>
      <w:r w:rsidRPr="000B6319">
        <w:rPr>
          <w:rStyle w:val="StyleUnderline"/>
        </w:rPr>
        <w:t>2007</w:t>
      </w:r>
      <w:r w:rsidRPr="000B6319">
        <w:rPr>
          <w:b/>
        </w:rPr>
        <w:t>,</w:t>
      </w:r>
      <w:r w:rsidRPr="000B6319">
        <w:rPr>
          <w:sz w:val="12"/>
        </w:rPr>
        <w:t xml:space="preserve"> http://smartech.gatech.edu/dspace/bitstream/1853/14446/8/Michael%20Minkoff--LCC%204100--Animal_Sacrifice.pdf</w:t>
      </w:r>
    </w:p>
    <w:p w14:paraId="1A4363BF" w14:textId="77777777" w:rsidR="00832390" w:rsidRPr="000B6319" w:rsidRDefault="00832390" w:rsidP="00832390">
      <w:pPr>
        <w:rPr>
          <w:sz w:val="12"/>
        </w:rPr>
      </w:pPr>
      <w:r w:rsidRPr="000B6319">
        <w:rPr>
          <w:sz w:val="12"/>
        </w:rPr>
        <w:t xml:space="preserve">What Nancy admits is that “strictly speaking we know nothing decisive about the old sacrifice” and that “the Western economy of sacrifice has come to a close…it is closed by the decomposition of the sacrificial apparatus itself” (Nancy, 35). These confessions are significant because it indicates the fear that Nancy has of appropriating a symbol which has a remainder and a vector he cannot predict or control. </w:t>
      </w:r>
      <w:r w:rsidRPr="000B6319">
        <w:rPr>
          <w:rStyle w:val="underline"/>
        </w:rPr>
        <w:t xml:space="preserve">What Bataille wanted from sacrifice was one thing, but </w:t>
      </w:r>
      <w:r w:rsidRPr="000B6319">
        <w:rPr>
          <w:sz w:val="12"/>
        </w:rPr>
        <w:t xml:space="preserve">Nancy fears that </w:t>
      </w:r>
      <w:r w:rsidRPr="000B6319">
        <w:rPr>
          <w:rStyle w:val="underline"/>
        </w:rPr>
        <w:t>sacrifice carries its own valence. It is like the art that accedes to extinction,</w:t>
      </w:r>
      <w:r w:rsidRPr="000B6319">
        <w:rPr>
          <w:sz w:val="12"/>
        </w:rPr>
        <w:t xml:space="preserve"> but suspends above it indefinitely. </w:t>
      </w:r>
      <w:r w:rsidRPr="000B6319">
        <w:rPr>
          <w:rStyle w:val="underline"/>
        </w:rPr>
        <w:t>The force to accede to extinction is not guaranteed to suspend.</w:t>
      </w:r>
      <w:r w:rsidRPr="000B6319">
        <w:rPr>
          <w:sz w:val="12"/>
        </w:rPr>
        <w:t xml:space="preserve"> </w:t>
      </w:r>
      <w:r w:rsidRPr="000B6319">
        <w:rPr>
          <w:rStyle w:val="underline"/>
        </w:rPr>
        <w:t>The force that Bataille borrows from sacrifice is not guaranteed to behave in the way atheism dictates</w:t>
      </w:r>
      <w:r w:rsidRPr="000B6319">
        <w:rPr>
          <w:sz w:val="12"/>
        </w:rPr>
        <w:t xml:space="preserve">. Nancy reasserts that Western sacrifice always knew it sacrificed to nothing, but this latent knowledge makes the institution of sacrifice absurd, and Nancy is not willing to deny that sacrifice “sustained and gave meaning to billions of individual and collective existences” (Nancy, 35) What Nancy fears is this ignorance. He knows he does not understand the significance of the old sacrifice. If sacrifice was to no one and everyone knew it; why was and is it so universal and why have so many been tempted into believing its significance? But </w:t>
      </w:r>
      <w:r w:rsidRPr="000B6319">
        <w:rPr>
          <w:rStyle w:val="underline"/>
        </w:rPr>
        <w:t>if one assumes that there is no one to whom one sacrifices, Bataille may not use sacrifice as the centerpiece of his philosophy because if sacrifice is not to anyone, it is not truly significant.</w:t>
      </w:r>
      <w:r w:rsidRPr="000B6319">
        <w:rPr>
          <w:sz w:val="12"/>
        </w:rPr>
        <w:t xml:space="preserve"> If it is not significant or meaningful, it has no power. It becomes comedic. </w:t>
      </w:r>
      <w:r w:rsidRPr="000B6319">
        <w:rPr>
          <w:rStyle w:val="underline"/>
        </w:rPr>
        <w:t>And it becomes massacre.</w:t>
      </w:r>
      <w:r w:rsidRPr="000B6319">
        <w:rPr>
          <w:sz w:val="12"/>
        </w:rPr>
        <w:t xml:space="preserve"> </w:t>
      </w:r>
      <w:r w:rsidRPr="000B6319">
        <w:rPr>
          <w:rStyle w:val="underline"/>
        </w:rPr>
        <w:t>That is why Nancy spends much of his time talking about the sacrifice of the Jews at Auschwitz.</w:t>
      </w:r>
      <w:r w:rsidRPr="000B6319">
        <w:rPr>
          <w:sz w:val="12"/>
        </w:rPr>
        <w:t xml:space="preserve"> </w:t>
      </w:r>
      <w:r w:rsidRPr="000B6319">
        <w:rPr>
          <w:u w:val="single"/>
        </w:rPr>
        <w:t xml:space="preserve">Without over-determining the significance, the sacrifice becomes a genocide or a holocaust. </w:t>
      </w:r>
      <w:r w:rsidRPr="000B6319">
        <w:rPr>
          <w:rStyle w:val="underline"/>
        </w:rPr>
        <w:t>Bataille is trapped</w:t>
      </w:r>
      <w:r w:rsidRPr="000B6319">
        <w:rPr>
          <w:sz w:val="12"/>
        </w:rPr>
        <w:t xml:space="preserve"> between two uncomfortable positions—</w:t>
      </w:r>
      <w:r w:rsidRPr="000B6319">
        <w:rPr>
          <w:rStyle w:val="underline"/>
        </w:rPr>
        <w:t>let the blood continue to spill to make sacrifice real</w:t>
      </w:r>
      <w:r w:rsidRPr="000B6319">
        <w:rPr>
          <w:sz w:val="12"/>
        </w:rPr>
        <w:t xml:space="preserve"> and significant and concrete, </w:t>
      </w:r>
      <w:r w:rsidRPr="000B6319">
        <w:rPr>
          <w:rStyle w:val="underline"/>
        </w:rPr>
        <w:t>or deny the death the status of sacrifice, which</w:t>
      </w:r>
      <w:r w:rsidRPr="000B6319">
        <w:rPr>
          <w:sz w:val="12"/>
        </w:rPr>
        <w:t xml:space="preserve"> in Bataille’s mind, </w:t>
      </w:r>
      <w:r w:rsidRPr="000B6319">
        <w:rPr>
          <w:rStyle w:val="underline"/>
        </w:rPr>
        <w:t>would be to deny it realization.</w:t>
      </w:r>
      <w:r w:rsidRPr="000B6319">
        <w:rPr>
          <w:sz w:val="12"/>
        </w:rPr>
        <w:t xml:space="preserve"> </w:t>
      </w:r>
      <w:r w:rsidRPr="000B6319">
        <w:rPr>
          <w:u w:val="single"/>
        </w:rPr>
        <w:t>Nancy asks if Bataille’s “dialectical negativity expunges blood or whether, on the contrary, blood must ineluctably continue to spurt</w:t>
      </w:r>
      <w:r w:rsidRPr="000B6319">
        <w:rPr>
          <w:sz w:val="12"/>
        </w:rPr>
        <w:t xml:space="preserve">” (Nancy, 27). </w:t>
      </w:r>
      <w:r w:rsidRPr="000B6319">
        <w:rPr>
          <w:u w:val="single"/>
        </w:rPr>
        <w:t>If Bataille spiritualizes sacrifice, it no longer has the power of real death, the concreteness of finiteness and the ability to rupture finitude. But if Bataille insists on the real death, he necessitates the constant spilling of blood in mimetic repetition until history is completed in the Sage</w:t>
      </w:r>
    </w:p>
    <w:p w14:paraId="26566776" w14:textId="77777777" w:rsidR="00832390" w:rsidRPr="000B6319" w:rsidRDefault="00832390" w:rsidP="00832390">
      <w:pPr>
        <w:pStyle w:val="articlebodynormaltext"/>
        <w:spacing w:before="0" w:beforeAutospacing="0" w:after="0" w:afterAutospacing="0"/>
        <w:rPr>
          <w:szCs w:val="20"/>
        </w:rPr>
      </w:pPr>
    </w:p>
    <w:p w14:paraId="5BCBE1DF" w14:textId="77777777" w:rsidR="00832390" w:rsidRPr="000B6319" w:rsidRDefault="00832390" w:rsidP="00832390">
      <w:pPr>
        <w:pStyle w:val="articlebodynormaltext"/>
        <w:spacing w:before="0" w:beforeAutospacing="0" w:after="0" w:afterAutospacing="0"/>
        <w:rPr>
          <w:szCs w:val="20"/>
        </w:rPr>
      </w:pPr>
    </w:p>
    <w:p w14:paraId="37A51735" w14:textId="77777777" w:rsidR="00832390" w:rsidRPr="000B6319" w:rsidRDefault="00832390" w:rsidP="00AD0C2D">
      <w:pPr>
        <w:pStyle w:val="Heading3"/>
      </w:pPr>
      <w:bookmarkStart w:id="3" w:name="_Toc236215354"/>
      <w:bookmarkStart w:id="4" w:name="_Toc110763156"/>
      <w:r w:rsidRPr="000B6319">
        <w:t>at bataille: no link to modern capitalism</w:t>
      </w:r>
      <w:bookmarkEnd w:id="3"/>
      <w:bookmarkEnd w:id="4"/>
    </w:p>
    <w:p w14:paraId="53781502" w14:textId="77777777" w:rsidR="00832390" w:rsidRPr="000B6319" w:rsidRDefault="00832390" w:rsidP="00832390">
      <w:pPr>
        <w:pStyle w:val="Heading4"/>
      </w:pPr>
      <w:r w:rsidRPr="000B6319">
        <w:t>Bataille doesn’t apply to modern capitalism, which is already based on excessive consumption and desire.</w:t>
      </w:r>
    </w:p>
    <w:p w14:paraId="40CAD5E1" w14:textId="77777777" w:rsidR="00832390" w:rsidRPr="000B6319" w:rsidRDefault="00832390" w:rsidP="00832390">
      <w:pPr>
        <w:rPr>
          <w:szCs w:val="20"/>
        </w:rPr>
      </w:pPr>
      <w:r w:rsidRPr="000B6319">
        <w:rPr>
          <w:b/>
          <w:szCs w:val="20"/>
        </w:rPr>
        <w:t>Goux et al 90</w:t>
      </w:r>
      <w:r w:rsidRPr="000B6319">
        <w:rPr>
          <w:szCs w:val="20"/>
        </w:rPr>
        <w:t xml:space="preserve"> (Jean-Joseph, the Lawrence Favrot professor of French and chair of French studies at Rice University, Kathryn Ascheim, PhD and editor of </w:t>
      </w:r>
      <w:r w:rsidRPr="000B6319">
        <w:rPr>
          <w:i/>
          <w:szCs w:val="20"/>
        </w:rPr>
        <w:t>Nature Biotech</w:t>
      </w:r>
      <w:r w:rsidRPr="000B6319">
        <w:rPr>
          <w:szCs w:val="20"/>
        </w:rPr>
        <w:t>, Rhonda Garelick, taught at Yale, University of Colorado at Boulder, and Columbia, critic of literature and politics, PhD in comparative literature, “General Economics and Postmodern Capitalism,” Yale French Studies No. 78 On Bataille, pp. 206-224)</w:t>
      </w:r>
    </w:p>
    <w:p w14:paraId="407BDEA6" w14:textId="77777777" w:rsidR="00832390" w:rsidRPr="000B6319" w:rsidRDefault="00832390" w:rsidP="00832390"/>
    <w:p w14:paraId="6B194BD6" w14:textId="77777777" w:rsidR="00832390" w:rsidRPr="000B6319" w:rsidRDefault="00832390" w:rsidP="00832390">
      <w:pPr>
        <w:pStyle w:val="articlebodynormaltext"/>
        <w:spacing w:before="0" w:beforeAutospacing="0" w:after="0" w:afterAutospacing="0"/>
        <w:rPr>
          <w:sz w:val="16"/>
          <w:szCs w:val="20"/>
        </w:rPr>
      </w:pPr>
      <w:r w:rsidRPr="000B6319">
        <w:rPr>
          <w:szCs w:val="20"/>
          <w:u w:val="single"/>
        </w:rPr>
        <w:t>Where do we situate Bataille’s claim?</w:t>
      </w:r>
      <w:r w:rsidRPr="000B6319">
        <w:rPr>
          <w:sz w:val="16"/>
          <w:szCs w:val="20"/>
        </w:rPr>
        <w:t xml:space="preserve"> What happens to the demand of the sacred in capitalist society? </w:t>
      </w:r>
      <w:r w:rsidRPr="000B6319">
        <w:rPr>
          <w:szCs w:val="20"/>
          <w:u w:val="single"/>
        </w:rPr>
        <w:t xml:space="preserve">How do we reconcile the affirmation that capitalism represents an unprecedented break with all archaic </w:t>
      </w:r>
      <w:r w:rsidRPr="000B6319">
        <w:rPr>
          <w:sz w:val="16"/>
          <w:szCs w:val="20"/>
        </w:rPr>
        <w:t xml:space="preserve">[precapitalist] forms </w:t>
      </w:r>
      <w:r w:rsidRPr="000B6319">
        <w:rPr>
          <w:szCs w:val="20"/>
          <w:u w:val="single"/>
        </w:rPr>
        <w:t>of expenditure</w:t>
      </w:r>
      <w:r w:rsidRPr="000B6319">
        <w:rPr>
          <w:sz w:val="16"/>
          <w:szCs w:val="20"/>
        </w:rPr>
        <w:t xml:space="preserve"> and the postulate of the necessary universality of spending as pure loss? </w:t>
      </w:r>
      <w:r w:rsidRPr="000B6319">
        <w:rPr>
          <w:szCs w:val="20"/>
          <w:u w:val="single"/>
        </w:rPr>
        <w:t xml:space="preserve">This is the difficulty Bataille wants to maintain </w:t>
      </w:r>
      <w:r w:rsidRPr="000B6319">
        <w:rPr>
          <w:sz w:val="16"/>
          <w:szCs w:val="20"/>
        </w:rPr>
        <w:t xml:space="preserve">as a general anthropological principle the necessity of unproductive expenditure while simultaneously upholding the historic singularity of capitalism with regard to this expenditure. Bourgeois society corresponds to a “general atrophy of former sumptuary processes” (41). An anomaly whereby loss is not absent (which would contradict the general principle) but virtually unreadable: “Today, the great and free social forms of unproductive expenditure have disappeared. Nevertheless, we should not conclude from this that the very principle of expenditure is no longer situated at the end of economic activity” (37). So what happens to ostentatious expenditure in capitalism? And </w:t>
      </w:r>
      <w:r w:rsidRPr="000B6319">
        <w:rPr>
          <w:szCs w:val="20"/>
          <w:u w:val="single"/>
        </w:rPr>
        <w:t xml:space="preserve">can we really believe, </w:t>
      </w:r>
      <w:r w:rsidRPr="000B6319">
        <w:rPr>
          <w:sz w:val="16"/>
          <w:szCs w:val="20"/>
        </w:rPr>
        <w:t>furthermore,</w:t>
      </w:r>
      <w:r w:rsidRPr="000B6319">
        <w:rPr>
          <w:szCs w:val="20"/>
          <w:u w:val="single"/>
        </w:rPr>
        <w:t xml:space="preserve"> that the even more radical desacralization effected by communism could become a libertarian affirmation of sovereignty</w:t>
      </w:r>
      <w:r w:rsidRPr="000B6319">
        <w:rPr>
          <w:sz w:val="16"/>
          <w:szCs w:val="20"/>
        </w:rPr>
        <w:t xml:space="preserve"> – the feast of self-consciousness, without divinities and myths? Everything suggests that</w:t>
      </w:r>
      <w:r w:rsidRPr="000B6319">
        <w:rPr>
          <w:szCs w:val="20"/>
          <w:u w:val="single"/>
        </w:rPr>
        <w:t xml:space="preserve"> Bataille was unable to articulate the mystical tension toward sovereign self-consciousness </w:t>
      </w:r>
      <w:r w:rsidRPr="000B6319">
        <w:rPr>
          <w:sz w:val="16"/>
          <w:szCs w:val="20"/>
        </w:rPr>
        <w:t xml:space="preserve">“without form and mode,” “pure expenditure” (224) with a utopia of social life that would make it possible, nor to explain in a </w:t>
      </w:r>
      <w:r w:rsidRPr="000B6319">
        <w:rPr>
          <w:i/>
          <w:sz w:val="16"/>
          <w:szCs w:val="20"/>
        </w:rPr>
        <w:t>developed</w:t>
      </w:r>
      <w:r w:rsidRPr="000B6319">
        <w:rPr>
          <w:sz w:val="16"/>
          <w:szCs w:val="20"/>
        </w:rPr>
        <w:t xml:space="preserve"> capitalist society the consumption of the surplus beyond its reinvestment in production. Now it is quite clear that </w:t>
      </w:r>
      <w:r w:rsidRPr="000B6319">
        <w:rPr>
          <w:szCs w:val="20"/>
          <w:u w:val="single"/>
        </w:rPr>
        <w:t>today’s capitalism has come a long way from the Calvinist ethic that presided at its beginning. The values of thrift, sobriety, and asceticism no longer have the place that they held</w:t>
      </w:r>
      <w:r w:rsidRPr="000B6319">
        <w:rPr>
          <w:sz w:val="16"/>
          <w:szCs w:val="20"/>
        </w:rPr>
        <w:t xml:space="preserve"> when Balzac could caricature the dominant bourgeois mentality with the characters of pére Grandet or the usurer Gobseck</w:t>
      </w:r>
      <w:r w:rsidRPr="000B6319">
        <w:rPr>
          <w:szCs w:val="20"/>
          <w:u w:val="single"/>
        </w:rPr>
        <w:t xml:space="preserve">. </w:t>
      </w:r>
      <w:r w:rsidRPr="000B6319">
        <w:rPr>
          <w:sz w:val="16"/>
          <w:szCs w:val="20"/>
        </w:rPr>
        <w:t>It is doubtful that the spirit of capitalism, which according to Weber is expressed with an almost classical purity in Benjamin Franklin’s principles [“he who kills a five shilling coin assassinates all that it could have produced: entire stacks of sterling pounds”] [cited by Bataille, 163], could today be considered the spirit of the times. Undoubtedly</w:t>
      </w:r>
      <w:r w:rsidRPr="000B6319">
        <w:rPr>
          <w:szCs w:val="20"/>
          <w:u w:val="single"/>
        </w:rPr>
        <w:t>, the pace at which all residual sacred elements inherited from feudalism are eliminated has quickened. but hasn’t contemporary society undergone a transformation of the ethic of consumption, desire, and pleasure that renders the classical</w:t>
      </w:r>
      <w:r w:rsidRPr="000B6319">
        <w:rPr>
          <w:sz w:val="16"/>
          <w:szCs w:val="20"/>
        </w:rPr>
        <w:t xml:space="preserve"> [Weberian] </w:t>
      </w:r>
      <w:r w:rsidRPr="000B6319">
        <w:rPr>
          <w:szCs w:val="20"/>
          <w:u w:val="single"/>
        </w:rPr>
        <w:t>analyses</w:t>
      </w:r>
      <w:r w:rsidRPr="000B6319">
        <w:rPr>
          <w:sz w:val="16"/>
          <w:szCs w:val="20"/>
        </w:rPr>
        <w:t xml:space="preserve"> of the spirit of capitalism [to which Bataille subscribes] </w:t>
      </w:r>
      <w:r w:rsidRPr="000B6319">
        <w:rPr>
          <w:szCs w:val="20"/>
          <w:u w:val="single"/>
        </w:rPr>
        <w:t>inadequate?</w:t>
      </w:r>
      <w:r w:rsidRPr="000B6319">
        <w:rPr>
          <w:sz w:val="16"/>
          <w:szCs w:val="20"/>
        </w:rPr>
        <w:t xml:space="preserve"> If the great opposition between the sacred and the profane no longer structures social life, if communal, sacrificial, and glorious expenditure has been replaced by private expenditure, it is no less true that advanced capitalism seems to exceed the principle of restricted economy and utility that presided at its beginning. No society has “wasted” as much as contemporary capitalism. What is the form of this waste, of this excess?</w:t>
      </w:r>
    </w:p>
    <w:p w14:paraId="447F4029" w14:textId="77777777" w:rsidR="00832390" w:rsidRPr="000B6319" w:rsidRDefault="00832390" w:rsidP="00832390">
      <w:pPr>
        <w:pStyle w:val="articlebodynormaltext"/>
        <w:spacing w:before="0" w:beforeAutospacing="0" w:after="0" w:afterAutospacing="0"/>
        <w:rPr>
          <w:szCs w:val="20"/>
        </w:rPr>
      </w:pPr>
    </w:p>
    <w:p w14:paraId="60CD42A1" w14:textId="77777777" w:rsidR="00832390" w:rsidRPr="000B6319" w:rsidRDefault="00832390" w:rsidP="00AD0C2D">
      <w:pPr>
        <w:pStyle w:val="Heading3"/>
      </w:pPr>
      <w:bookmarkStart w:id="5" w:name="_Toc236215355"/>
      <w:bookmarkStart w:id="6" w:name="_Toc110763157"/>
      <w:r w:rsidRPr="000B6319">
        <w:t>at bataille: no alt solvency</w:t>
      </w:r>
      <w:bookmarkEnd w:id="5"/>
      <w:bookmarkEnd w:id="6"/>
    </w:p>
    <w:p w14:paraId="3D81FD3F" w14:textId="77777777" w:rsidR="00832390" w:rsidRPr="000B6319" w:rsidRDefault="00832390" w:rsidP="00832390">
      <w:pPr>
        <w:pStyle w:val="articlebodynormaltext"/>
        <w:spacing w:before="0" w:beforeAutospacing="0" w:after="0" w:afterAutospacing="0"/>
        <w:rPr>
          <w:b/>
          <w:szCs w:val="20"/>
        </w:rPr>
      </w:pPr>
    </w:p>
    <w:p w14:paraId="3EDD1CCC" w14:textId="77777777" w:rsidR="00832390" w:rsidRPr="000B6319" w:rsidRDefault="00832390" w:rsidP="00832390">
      <w:pPr>
        <w:pStyle w:val="Heading4"/>
      </w:pPr>
      <w:r w:rsidRPr="000B6319">
        <w:t>Bataille believes human sacrifice is the ultimate form transgression- this proves his alt is awful.</w:t>
      </w:r>
    </w:p>
    <w:p w14:paraId="43A69FD1" w14:textId="77777777" w:rsidR="00832390" w:rsidRPr="000B6319" w:rsidRDefault="00832390" w:rsidP="00832390">
      <w:pPr>
        <w:pStyle w:val="articlebodynormaltext"/>
        <w:spacing w:before="0" w:beforeAutospacing="0" w:after="0" w:afterAutospacing="0"/>
        <w:rPr>
          <w:szCs w:val="20"/>
        </w:rPr>
      </w:pPr>
      <w:r w:rsidRPr="000B6319">
        <w:rPr>
          <w:b/>
          <w:szCs w:val="20"/>
        </w:rPr>
        <w:t>Pavlovski 2005</w:t>
      </w:r>
      <w:r w:rsidRPr="000B6319">
        <w:rPr>
          <w:szCs w:val="20"/>
        </w:rPr>
        <w:t xml:space="preserve"> (Linda, editor for the database Enotes and of multiple academic collections, “Bataille, Georges: Introduction,” Twentieth-Century Literary Criticism, </w:t>
      </w:r>
      <w:hyperlink r:id="rId25" w:history="1">
        <w:r w:rsidRPr="000B6319">
          <w:rPr>
            <w:rStyle w:val="Hyperlink"/>
          </w:rPr>
          <w:t>http://www.enotes.com/twentieth-century-criticism/bataille-georges</w:t>
        </w:r>
      </w:hyperlink>
      <w:r w:rsidRPr="000B6319">
        <w:t>)</w:t>
      </w:r>
    </w:p>
    <w:p w14:paraId="6A4DE95E" w14:textId="77777777" w:rsidR="00832390" w:rsidRPr="000B6319" w:rsidRDefault="00832390" w:rsidP="00832390">
      <w:pPr>
        <w:rPr>
          <w:szCs w:val="20"/>
        </w:rPr>
      </w:pPr>
    </w:p>
    <w:p w14:paraId="49FEB030" w14:textId="77777777" w:rsidR="00832390" w:rsidRPr="000B6319" w:rsidRDefault="00832390" w:rsidP="00832390">
      <w:pPr>
        <w:rPr>
          <w:szCs w:val="20"/>
        </w:rPr>
      </w:pPr>
      <w:r w:rsidRPr="000B6319">
        <w:rPr>
          <w:szCs w:val="20"/>
        </w:rPr>
        <w:t xml:space="preserve">Bataille sought “sovereignty” through loss of self, which is achieved through transgression and excess, notably through laughter, religious ecstasy, sacrifice, eroticism, death, and poetry. </w:t>
      </w:r>
      <w:r w:rsidRPr="000B6319">
        <w:rPr>
          <w:szCs w:val="20"/>
          <w:u w:val="single"/>
        </w:rPr>
        <w:t>Considering human sacrifice the ultimate transgression, Bataille was fascinated by religious feast days that included rites of sacrifice</w:t>
      </w:r>
      <w:r w:rsidRPr="000B6319">
        <w:rPr>
          <w:szCs w:val="20"/>
        </w:rPr>
        <w:t xml:space="preserve">. This fascination led Bataille to the work of the anthropologist Marcel Mauss and to a particular interest in the cultures of the Aztecs and North American </w:t>
      </w:r>
      <w:r w:rsidRPr="000B6319">
        <w:rPr>
          <w:szCs w:val="20"/>
          <w:u w:val="single"/>
        </w:rPr>
        <w:t>Indians. In their use of human sacrifice and potlatch, respectively, Bataille saw an excessive, generous spirit which he admired</w:t>
      </w:r>
      <w:r w:rsidRPr="000B6319">
        <w:rPr>
          <w:szCs w:val="20"/>
        </w:rPr>
        <w:t xml:space="preserve">. As a direct result of this, </w:t>
      </w:r>
      <w:r w:rsidRPr="000B6319">
        <w:rPr>
          <w:szCs w:val="20"/>
          <w:u w:val="single"/>
        </w:rPr>
        <w:t>Bataille wrote an unconventional theory of economics that promoted waste and excess, rather than acquisition. Believing that transgression existed beyond mere words, Bataille constantly battled with the problem of writing</w:t>
      </w:r>
      <w:r w:rsidRPr="000B6319">
        <w:rPr>
          <w:szCs w:val="20"/>
        </w:rPr>
        <w:t xml:space="preserve"> the inexpressible.</w:t>
      </w:r>
    </w:p>
    <w:p w14:paraId="4AB9F0A3" w14:textId="77777777" w:rsidR="00832390" w:rsidRPr="000B6319" w:rsidRDefault="00832390" w:rsidP="00832390">
      <w:pPr>
        <w:rPr>
          <w:szCs w:val="20"/>
        </w:rPr>
      </w:pPr>
    </w:p>
    <w:p w14:paraId="5A5176D4" w14:textId="77777777" w:rsidR="00832390" w:rsidRPr="000B6319" w:rsidRDefault="00832390" w:rsidP="00832390">
      <w:pPr>
        <w:rPr>
          <w:szCs w:val="20"/>
        </w:rPr>
      </w:pPr>
    </w:p>
    <w:p w14:paraId="02488626" w14:textId="77777777" w:rsidR="00832390" w:rsidRPr="000B6319" w:rsidRDefault="00832390" w:rsidP="00832390">
      <w:pPr>
        <w:pStyle w:val="Heading4"/>
      </w:pPr>
      <w:r w:rsidRPr="000B6319">
        <w:t>Bataille’s reasoning justifies atrocities and death.</w:t>
      </w:r>
    </w:p>
    <w:p w14:paraId="334F1F32" w14:textId="77777777" w:rsidR="00832390" w:rsidRPr="000B6319" w:rsidRDefault="00832390" w:rsidP="00832390">
      <w:r w:rsidRPr="000B6319">
        <w:rPr>
          <w:b/>
        </w:rPr>
        <w:t>Boldt-Irons, 2000</w:t>
      </w:r>
      <w:r w:rsidRPr="000B6319">
        <w:t xml:space="preserve"> (Leslie Anne, </w:t>
      </w:r>
      <w:r w:rsidRPr="000B6319">
        <w:rPr>
          <w:szCs w:val="20"/>
        </w:rPr>
        <w:t>Associate Professor of French at</w:t>
      </w:r>
      <w:r w:rsidRPr="000B6319">
        <w:rPr>
          <w:rStyle w:val="apple-converted-space"/>
        </w:rPr>
        <w:t> </w:t>
      </w:r>
      <w:r w:rsidRPr="000B6319">
        <w:rPr>
          <w:rStyle w:val="Emphasis"/>
          <w:bCs/>
        </w:rPr>
        <w:t>Brock University, “Military discipline and revolutionary exaltation: the dismantling of “l’illusion lyrique” in Malraux’s L’Espoir and Bataille’s Le Bleu du Ciel,” Romantic Review, vol. 91 issue 4, p. 481)</w:t>
      </w:r>
    </w:p>
    <w:p w14:paraId="7D6C8E44" w14:textId="77777777" w:rsidR="00832390" w:rsidRPr="000B6319" w:rsidRDefault="00832390" w:rsidP="00832390">
      <w:pPr>
        <w:rPr>
          <w:u w:val="single"/>
        </w:rPr>
      </w:pPr>
      <w:r w:rsidRPr="000B6319">
        <w:t xml:space="preserve">In 1933, Bataille contributed a review of André Malraux’s novel </w:t>
      </w:r>
      <w:r w:rsidRPr="000B6319">
        <w:rPr>
          <w:i/>
        </w:rPr>
        <w:t>La Condition humaine</w:t>
      </w:r>
      <w:r w:rsidRPr="000B6319">
        <w:t xml:space="preserve"> to the ultra left-wing journal </w:t>
      </w:r>
      <w:r w:rsidRPr="000B6319">
        <w:rPr>
          <w:i/>
        </w:rPr>
        <w:t>La Critique sociale.</w:t>
      </w:r>
      <w:r w:rsidRPr="000B6319">
        <w:rPr>
          <w:vertAlign w:val="superscript"/>
        </w:rPr>
        <w:t>1</w:t>
      </w:r>
      <w:r w:rsidRPr="000B6319">
        <w:t xml:space="preserve"> In this article, </w:t>
      </w:r>
      <w:r w:rsidRPr="000B6319">
        <w:rPr>
          <w:u w:val="single"/>
        </w:rPr>
        <w:t>Bataille questions the place that revolution occupies in the larger</w:t>
      </w:r>
      <w:r w:rsidRPr="000B6319">
        <w:t xml:space="preserve"> and more general </w:t>
      </w:r>
      <w:r w:rsidRPr="000B6319">
        <w:rPr>
          <w:u w:val="single"/>
        </w:rPr>
        <w:t>context of “human agitation</w:t>
      </w:r>
      <w:r w:rsidRPr="000B6319">
        <w:t xml:space="preserve">.” </w:t>
      </w:r>
      <w:r w:rsidRPr="000B6319">
        <w:rPr>
          <w:u w:val="single"/>
        </w:rPr>
        <w:t>He asks</w:t>
      </w:r>
      <w:r w:rsidRPr="000B6319">
        <w:t xml:space="preserve">, for example, </w:t>
      </w:r>
      <w:r w:rsidRPr="000B6319">
        <w:rPr>
          <w:u w:val="single"/>
        </w:rPr>
        <w:t>whether</w:t>
      </w:r>
      <w:r w:rsidRPr="000B6319">
        <w:t xml:space="preserve"> the convulsive movements </w:t>
      </w:r>
      <w:r w:rsidRPr="000B6319">
        <w:rPr>
          <w:u w:val="single"/>
        </w:rPr>
        <w:t>of revolt, social upheaval, and revolution should be situated outside of</w:t>
      </w:r>
      <w:r w:rsidRPr="000B6319">
        <w:t xml:space="preserve">, or above, </w:t>
      </w:r>
      <w:r w:rsidRPr="000B6319">
        <w:rPr>
          <w:u w:val="single"/>
        </w:rPr>
        <w:t>what is normally experienced as life in its</w:t>
      </w:r>
      <w:r w:rsidRPr="000B6319">
        <w:t xml:space="preserve"> quotidian </w:t>
      </w:r>
      <w:r w:rsidRPr="000B6319">
        <w:rPr>
          <w:u w:val="single"/>
        </w:rPr>
        <w:t>expressions of tenderness, enthusiasm or even hate. In the name of what authority</w:t>
      </w:r>
      <w:r w:rsidRPr="000B6319">
        <w:t xml:space="preserve">, for example, </w:t>
      </w:r>
      <w:r w:rsidRPr="000B6319">
        <w:rPr>
          <w:u w:val="single"/>
        </w:rPr>
        <w:t xml:space="preserve">might one be justified in placing the fascination with pleasure, torture and possible death </w:t>
      </w:r>
      <w:r w:rsidRPr="000B6319">
        <w:rPr>
          <w:i/>
          <w:u w:val="single"/>
        </w:rPr>
        <w:t>outside</w:t>
      </w:r>
      <w:r w:rsidRPr="000B6319">
        <w:rPr>
          <w:u w:val="single"/>
        </w:rPr>
        <w:t xml:space="preserve"> the limits of acceptable social practice</w:t>
      </w:r>
      <w:r w:rsidRPr="000B6319">
        <w:t xml:space="preserve"> – extreme states often linked to revolutionary upheaval </w:t>
      </w:r>
      <w:r w:rsidRPr="000B6319">
        <w:rPr>
          <w:i/>
        </w:rPr>
        <w:t>outside</w:t>
      </w:r>
      <w:r w:rsidRPr="000B6319">
        <w:t xml:space="preserve"> the limits of acceptable social practice? Another way of situating the convulsion of revolutionary movements –</w:t>
      </w:r>
      <w:r w:rsidRPr="000B6319">
        <w:rPr>
          <w:u w:val="single"/>
        </w:rPr>
        <w:t xml:space="preserve"> an approach clearly endorsed by Bataille – is to place it</w:t>
      </w:r>
      <w:r w:rsidRPr="000B6319">
        <w:t xml:space="preserve"> squarely</w:t>
      </w:r>
      <w:r w:rsidRPr="000B6319">
        <w:rPr>
          <w:u w:val="single"/>
        </w:rPr>
        <w:t xml:space="preserve"> within the framework of </w:t>
      </w:r>
      <w:r w:rsidRPr="000B6319">
        <w:rPr>
          <w:i/>
          <w:u w:val="single"/>
        </w:rPr>
        <w:t xml:space="preserve">any </w:t>
      </w:r>
      <w:r w:rsidRPr="000B6319">
        <w:rPr>
          <w:u w:val="single"/>
        </w:rPr>
        <w:t xml:space="preserve">activity marked by agitation. From this perspective, the acts of torture and murder would arise from an excitability </w:t>
      </w:r>
      <w:r w:rsidRPr="000B6319">
        <w:t>or arousal</w:t>
      </w:r>
      <w:r w:rsidRPr="000B6319">
        <w:rPr>
          <w:u w:val="single"/>
        </w:rPr>
        <w:t xml:space="preserve"> similar in nature to that intensifying the fury of the revolutionary impulse. This impulse,</w:t>
      </w:r>
      <w:r w:rsidRPr="000B6319">
        <w:t xml:space="preserve"> writes Bataille, </w:t>
      </w:r>
      <w:r w:rsidRPr="000B6319">
        <w:rPr>
          <w:u w:val="single"/>
        </w:rPr>
        <w:t>is a means by which the proletariat</w:t>
      </w:r>
      <w:r w:rsidRPr="000B6319">
        <w:t xml:space="preserve"> – who had for a long time been deprived of the possibility of attributing any value to suffering and to life </w:t>
      </w:r>
      <w:r w:rsidRPr="000B6319">
        <w:rPr>
          <w:u w:val="single"/>
        </w:rPr>
        <w:t xml:space="preserve">– is able to gain access to </w:t>
      </w:r>
      <w:r w:rsidRPr="000B6319">
        <w:rPr>
          <w:i/>
          <w:u w:val="single"/>
        </w:rPr>
        <w:t>value</w:t>
      </w:r>
      <w:r w:rsidRPr="000B6319">
        <w:rPr>
          <w:u w:val="single"/>
        </w:rPr>
        <w:t xml:space="preserve"> itself, </w:t>
      </w:r>
      <w:r w:rsidRPr="000B6319">
        <w:t>a value linked to states of excitation</w:t>
      </w:r>
      <w:r w:rsidRPr="000B6319">
        <w:rPr>
          <w:u w:val="single"/>
        </w:rPr>
        <w:t xml:space="preserve"> unsubordinated to any simple political means or end</w:t>
      </w:r>
      <w:r w:rsidRPr="000B6319">
        <w:t xml:space="preserve">. This value, and the state of agitation to which it is linked, gives the proletariat both life and hope, for which </w:t>
      </w:r>
      <w:r w:rsidRPr="000B6319">
        <w:rPr>
          <w:u w:val="single"/>
        </w:rPr>
        <w:t>even death in all its atrocity might be the payment required.</w:t>
      </w:r>
    </w:p>
    <w:p w14:paraId="489AB406" w14:textId="77777777" w:rsidR="00832390" w:rsidRPr="000B6319" w:rsidRDefault="00832390" w:rsidP="00832390">
      <w:pPr>
        <w:rPr>
          <w:b/>
          <w:szCs w:val="20"/>
        </w:rPr>
      </w:pPr>
    </w:p>
    <w:p w14:paraId="71F9249E" w14:textId="77777777" w:rsidR="00832390" w:rsidRPr="000B6319" w:rsidRDefault="00832390" w:rsidP="00832390">
      <w:pPr>
        <w:rPr>
          <w:u w:val="single"/>
        </w:rPr>
      </w:pPr>
    </w:p>
    <w:p w14:paraId="2A6B8F4B" w14:textId="0FD8415F" w:rsidR="00BA7BB5" w:rsidRPr="000B6319" w:rsidRDefault="00BA7BB5" w:rsidP="00AD0C2D">
      <w:pPr>
        <w:pStyle w:val="Heading3"/>
      </w:pPr>
      <w:bookmarkStart w:id="7" w:name="_Toc236215357"/>
      <w:bookmarkStart w:id="8" w:name="_Toc110763158"/>
      <w:r w:rsidRPr="000B6319">
        <w:t>at bataille: apolitical</w:t>
      </w:r>
      <w:r w:rsidR="00FD1948" w:rsidRPr="000B6319">
        <w:t xml:space="preserve"> / alt fails</w:t>
      </w:r>
    </w:p>
    <w:p w14:paraId="744533CE" w14:textId="41F91CC1" w:rsidR="00BA7BB5" w:rsidRPr="000B6319" w:rsidRDefault="00BE7C70" w:rsidP="00BE7C70">
      <w:pPr>
        <w:pStyle w:val="Heading4"/>
      </w:pPr>
      <w:r w:rsidRPr="000B6319">
        <w:t>cant solve politics</w:t>
      </w:r>
    </w:p>
    <w:p w14:paraId="1DE15302" w14:textId="77777777" w:rsidR="00BA7BB5" w:rsidRPr="000B6319" w:rsidRDefault="00BA7BB5" w:rsidP="00BA7BB5">
      <w:pPr>
        <w:rPr>
          <w:rFonts w:cs="Arial"/>
        </w:rPr>
      </w:pPr>
      <w:r w:rsidRPr="000B6319">
        <w:rPr>
          <w:b/>
        </w:rPr>
        <w:t>Fortuna</w:t>
      </w:r>
      <w:r w:rsidRPr="000B6319">
        <w:rPr>
          <w:rFonts w:cs="Arial"/>
        </w:rPr>
        <w:t xml:space="preserve">, PhD candidate in political philosophy and IR – UC Santa Barbara, </w:t>
      </w:r>
      <w:r w:rsidRPr="000B6319">
        <w:rPr>
          <w:b/>
        </w:rPr>
        <w:t>‘9</w:t>
      </w:r>
    </w:p>
    <w:p w14:paraId="683A403A" w14:textId="77777777" w:rsidR="00BA7BB5" w:rsidRPr="000B6319" w:rsidRDefault="00BA7BB5" w:rsidP="00BA7BB5">
      <w:pPr>
        <w:rPr>
          <w:rFonts w:cs="Arial"/>
        </w:rPr>
      </w:pPr>
      <w:r w:rsidRPr="000B6319">
        <w:rPr>
          <w:rFonts w:cs="Arial"/>
        </w:rPr>
        <w:t xml:space="preserve">(John, “Loss and Sacrifice in the Thought of Georges Bataille (And their Political Implications),” </w:t>
      </w:r>
      <w:hyperlink r:id="rId26" w:history="1">
        <w:r w:rsidRPr="000B6319">
          <w:rPr>
            <w:rFonts w:cs="Arial"/>
          </w:rPr>
          <w:t>http://www.allacademic.com/meta/p317285_index.html</w:t>
        </w:r>
      </w:hyperlink>
      <w:r w:rsidRPr="000B6319">
        <w:rPr>
          <w:rFonts w:cs="Arial"/>
        </w:rPr>
        <w:t xml:space="preserve">) </w:t>
      </w:r>
    </w:p>
    <w:p w14:paraId="1DBEDC5F" w14:textId="77777777" w:rsidR="00BA7BB5" w:rsidRPr="000B6319" w:rsidRDefault="00BA7BB5" w:rsidP="00BA7BB5">
      <w:pPr>
        <w:rPr>
          <w:rFonts w:cs="Arial"/>
        </w:rPr>
      </w:pPr>
    </w:p>
    <w:p w14:paraId="3E18E02F" w14:textId="77777777" w:rsidR="00BA7BB5" w:rsidRPr="000B6319" w:rsidRDefault="00BA7BB5" w:rsidP="00BA7BB5">
      <w:pPr>
        <w:rPr>
          <w:rFonts w:cs="Arial"/>
          <w:sz w:val="14"/>
        </w:rPr>
      </w:pPr>
      <w:r w:rsidRPr="000B6319">
        <w:rPr>
          <w:rFonts w:cs="Arial"/>
          <w:sz w:val="14"/>
        </w:rPr>
        <w:t xml:space="preserve">While it is certainly the case that </w:t>
      </w:r>
      <w:r w:rsidRPr="000B6319">
        <w:rPr>
          <w:rFonts w:cs="Arial"/>
          <w:b/>
          <w:u w:val="single"/>
        </w:rPr>
        <w:t>Bataille’s position does</w:t>
      </w:r>
      <w:r w:rsidRPr="000B6319">
        <w:rPr>
          <w:rFonts w:cs="Arial"/>
          <w:sz w:val="14"/>
        </w:rPr>
        <w:t xml:space="preserve"> require some sort of re-  working of our practices (or perhaps more importantly, the way in which we understand  those we currently have) in order to accommodate the experience of sacrificial loss, this  does </w:t>
      </w:r>
      <w:r w:rsidRPr="000B6319">
        <w:rPr>
          <w:rFonts w:cs="Arial"/>
          <w:b/>
          <w:u w:val="single"/>
        </w:rPr>
        <w:t>not</w:t>
      </w:r>
      <w:r w:rsidRPr="000B6319">
        <w:rPr>
          <w:rFonts w:cs="Arial"/>
          <w:sz w:val="14"/>
        </w:rPr>
        <w:t xml:space="preserve"> necessarily </w:t>
      </w:r>
      <w:r w:rsidRPr="000B6319">
        <w:rPr>
          <w:rFonts w:cs="Arial"/>
          <w:b/>
          <w:u w:val="single"/>
        </w:rPr>
        <w:t>entail a complete upheaval of</w:t>
      </w:r>
      <w:r w:rsidRPr="000B6319">
        <w:rPr>
          <w:rFonts w:cs="Arial"/>
          <w:sz w:val="14"/>
        </w:rPr>
        <w:t xml:space="preserve"> society and </w:t>
      </w:r>
      <w:r w:rsidRPr="000B6319">
        <w:rPr>
          <w:rFonts w:cs="Arial"/>
          <w:b/>
          <w:u w:val="single"/>
        </w:rPr>
        <w:t>politics</w:t>
      </w:r>
      <w:r w:rsidRPr="000B6319">
        <w:rPr>
          <w:rFonts w:cs="Arial"/>
          <w:sz w:val="14"/>
        </w:rPr>
        <w:t xml:space="preserve">.  As disruptive as  sacrifice may be to the stable and logical forms which tend to comprise profane  existence, </w:t>
      </w:r>
      <w:r w:rsidRPr="000B6319">
        <w:rPr>
          <w:rFonts w:cs="Arial"/>
          <w:b/>
          <w:u w:val="single"/>
        </w:rPr>
        <w:t>it does not seem to be the case that Bataille is recommending</w:t>
      </w:r>
      <w:r w:rsidRPr="000B6319">
        <w:rPr>
          <w:rFonts w:cs="Arial"/>
          <w:sz w:val="14"/>
        </w:rPr>
        <w:t xml:space="preserve"> that </w:t>
      </w:r>
      <w:r w:rsidRPr="000B6319">
        <w:rPr>
          <w:rFonts w:cs="Arial"/>
          <w:b/>
          <w:u w:val="single"/>
        </w:rPr>
        <w:t>we</w:t>
      </w:r>
      <w:r w:rsidRPr="000B6319">
        <w:rPr>
          <w:rFonts w:cs="Arial"/>
          <w:sz w:val="14"/>
        </w:rPr>
        <w:t xml:space="preserve"> simply  </w:t>
      </w:r>
      <w:r w:rsidRPr="000B6319">
        <w:rPr>
          <w:rFonts w:cs="Arial"/>
          <w:b/>
          <w:u w:val="single"/>
        </w:rPr>
        <w:t>overturn all things profane</w:t>
      </w:r>
      <w:r w:rsidRPr="000B6319">
        <w:rPr>
          <w:rFonts w:cs="Arial"/>
          <w:sz w:val="14"/>
        </w:rPr>
        <w:t xml:space="preserve">.  In fact, </w:t>
      </w:r>
      <w:r w:rsidRPr="000B6319">
        <w:rPr>
          <w:rFonts w:cs="Arial"/>
          <w:b/>
          <w:u w:val="single"/>
        </w:rPr>
        <w:t>Bataille specifically argues against such actio</w:t>
      </w:r>
      <w:r w:rsidRPr="000B6319">
        <w:rPr>
          <w:rFonts w:cs="Arial"/>
          <w:sz w:val="14"/>
        </w:rPr>
        <w:t xml:space="preserve">n  where, in Guilty, he says,  </w:t>
      </w:r>
      <w:r w:rsidRPr="000B6319">
        <w:rPr>
          <w:rFonts w:cs="Arial"/>
          <w:b/>
          <w:u w:val="single"/>
        </w:rPr>
        <w:t>Life is a result of</w:t>
      </w:r>
      <w:r w:rsidRPr="000B6319">
        <w:rPr>
          <w:rFonts w:cs="Arial"/>
          <w:sz w:val="14"/>
        </w:rPr>
        <w:t xml:space="preserve"> disequilibrium and </w:t>
      </w:r>
      <w:r w:rsidRPr="000B6319">
        <w:rPr>
          <w:rFonts w:cs="Arial"/>
          <w:b/>
          <w:u w:val="single"/>
        </w:rPr>
        <w:t xml:space="preserve">instability.  </w:t>
      </w:r>
      <w:r w:rsidRPr="000B6319">
        <w:rPr>
          <w:rFonts w:cs="Arial"/>
          <w:u w:val="single"/>
        </w:rPr>
        <w:t>Stable forms are needed to make it possible  however</w:t>
      </w:r>
      <w:r w:rsidRPr="000B6319">
        <w:rPr>
          <w:rFonts w:cs="Arial"/>
          <w:sz w:val="14"/>
        </w:rPr>
        <w:t xml:space="preserve">….To shrink from fundamental stability isn’t less cowardly than to hesitate about  shattering it.  </w:t>
      </w:r>
      <w:r w:rsidRPr="000B6319">
        <w:rPr>
          <w:rFonts w:cs="Arial"/>
          <w:u w:val="single"/>
        </w:rPr>
        <w:t>Perpetual instability is more boring than adhering strictly to a rule</w:t>
      </w:r>
      <w:r w:rsidRPr="000B6319">
        <w:rPr>
          <w:rFonts w:cs="Arial"/>
          <w:sz w:val="14"/>
        </w:rPr>
        <w:t xml:space="preserve">, and only what’s  in existence can be made to come into disequilibrium, that is, to be sacrificed.  The more  equilibrium the object has, the more complete it is, and the greater the disequilibrium or sacrifice  that can result (Bataille 1988b, 28-29).           Perhaps the most important insight to take from this quote is that sacrifice (here  emphasized as </w:t>
      </w:r>
      <w:r w:rsidRPr="000B6319">
        <w:rPr>
          <w:rFonts w:cs="Arial"/>
          <w:b/>
          <w:u w:val="single"/>
        </w:rPr>
        <w:t>that which disrupts</w:t>
      </w:r>
      <w:r w:rsidRPr="000B6319">
        <w:rPr>
          <w:rFonts w:cs="Arial"/>
          <w:sz w:val="14"/>
        </w:rPr>
        <w:t xml:space="preserve"> what is) </w:t>
      </w:r>
      <w:r w:rsidRPr="000B6319">
        <w:rPr>
          <w:rFonts w:cs="Arial"/>
          <w:u w:val="single"/>
        </w:rPr>
        <w:t>depends upon the logical and stable forms</w:t>
      </w:r>
      <w:r w:rsidRPr="000B6319">
        <w:rPr>
          <w:rFonts w:cs="Arial"/>
          <w:b/>
          <w:u w:val="single"/>
        </w:rPr>
        <w:t xml:space="preserve"> that  are marks of</w:t>
      </w:r>
      <w:r w:rsidRPr="000B6319">
        <w:rPr>
          <w:rFonts w:cs="Arial"/>
          <w:sz w:val="14"/>
        </w:rPr>
        <w:t xml:space="preserve"> the profane world of work and </w:t>
      </w:r>
      <w:r w:rsidRPr="000B6319">
        <w:rPr>
          <w:rFonts w:cs="Arial"/>
          <w:b/>
          <w:u w:val="single"/>
        </w:rPr>
        <w:t>utility</w:t>
      </w:r>
      <w:r w:rsidRPr="000B6319">
        <w:rPr>
          <w:rFonts w:cs="Arial"/>
          <w:sz w:val="14"/>
        </w:rPr>
        <w:t xml:space="preserve">.  Because sacrifice might be said to  represent a transgression of the norms of the profane world, it follows that these norms  must exist in order for such a transgression to occur in the first place.  While I have been  emphasizing the importance for Bataille of sacrificial loss (and to the extent that it  follows from it—disruption), in this passage he seems to be affording some sort of  recognition to the importance of values like stability, that are associated not with the  sacred but rather the profane. </w:t>
      </w:r>
    </w:p>
    <w:p w14:paraId="20686A3C" w14:textId="77777777" w:rsidR="0093043C" w:rsidRPr="000B6319" w:rsidRDefault="0093043C" w:rsidP="00BA7BB5">
      <w:pPr>
        <w:rPr>
          <w:rFonts w:cs="Arial"/>
          <w:sz w:val="14"/>
        </w:rPr>
      </w:pPr>
    </w:p>
    <w:p w14:paraId="48FA5069" w14:textId="77777777" w:rsidR="0093043C" w:rsidRPr="000B6319" w:rsidRDefault="0093043C" w:rsidP="00FD1948">
      <w:pPr>
        <w:pStyle w:val="Heading4"/>
      </w:pPr>
      <w:r w:rsidRPr="000B6319">
        <w:t>The alt fails –</w:t>
      </w:r>
    </w:p>
    <w:p w14:paraId="45EBB006" w14:textId="77777777" w:rsidR="0093043C" w:rsidRPr="000B6319" w:rsidRDefault="0093043C" w:rsidP="0093043C">
      <w:pPr>
        <w:rPr>
          <w:rFonts w:cs="Arial"/>
        </w:rPr>
      </w:pPr>
      <w:r w:rsidRPr="000B6319">
        <w:rPr>
          <w:b/>
        </w:rPr>
        <w:t>Arnould,</w:t>
      </w:r>
      <w:r w:rsidRPr="000B6319">
        <w:rPr>
          <w:rFonts w:cs="Arial"/>
          <w:b/>
        </w:rPr>
        <w:t xml:space="preserve"> </w:t>
      </w:r>
      <w:r w:rsidRPr="000B6319">
        <w:rPr>
          <w:rFonts w:cs="Arial"/>
        </w:rPr>
        <w:t xml:space="preserve">lecturer – Johns Hopkins U, </w:t>
      </w:r>
      <w:r w:rsidRPr="000B6319">
        <w:rPr>
          <w:b/>
        </w:rPr>
        <w:t>‘96</w:t>
      </w:r>
    </w:p>
    <w:p w14:paraId="7DCCB4E3" w14:textId="77777777" w:rsidR="0093043C" w:rsidRPr="000B6319" w:rsidRDefault="0093043C" w:rsidP="0093043C">
      <w:pPr>
        <w:rPr>
          <w:rFonts w:cs="Arial"/>
        </w:rPr>
      </w:pPr>
      <w:r w:rsidRPr="000B6319">
        <w:rPr>
          <w:rFonts w:cs="Arial"/>
        </w:rPr>
        <w:t xml:space="preserve">(Elisabeth, The Impossible Sacrifice of Poetry: Bataille and the Nancian Critique of Sacrifice,” Diacritics 26.2) </w:t>
      </w:r>
    </w:p>
    <w:p w14:paraId="31445915" w14:textId="77777777" w:rsidR="0093043C" w:rsidRPr="000B6319" w:rsidRDefault="0093043C" w:rsidP="0093043C">
      <w:pPr>
        <w:rPr>
          <w:rFonts w:cs="Arial"/>
        </w:rPr>
      </w:pPr>
    </w:p>
    <w:p w14:paraId="261A54C5" w14:textId="77777777" w:rsidR="0093043C" w:rsidRPr="000B6319" w:rsidRDefault="0093043C" w:rsidP="0093043C">
      <w:pPr>
        <w:rPr>
          <w:rFonts w:cs="Arial"/>
          <w:sz w:val="14"/>
        </w:rPr>
      </w:pPr>
      <w:r w:rsidRPr="000B6319">
        <w:rPr>
          <w:rFonts w:cs="Arial"/>
          <w:sz w:val="14"/>
        </w:rPr>
        <w:t xml:space="preserve">Sacrifice is unquestionably the most prominent model in Bataille's thinking of finitude. But it is also, if one accepts Nancy's allegations, the most problematic. </w:t>
      </w:r>
      <w:r w:rsidRPr="000B6319">
        <w:rPr>
          <w:rFonts w:cs="Arial"/>
          <w:b/>
          <w:u w:val="single"/>
        </w:rPr>
        <w:t>While hoping to find in</w:t>
      </w:r>
      <w:r w:rsidRPr="000B6319">
        <w:rPr>
          <w:rFonts w:cs="Arial"/>
          <w:sz w:val="14"/>
        </w:rPr>
        <w:t xml:space="preserve"> the exemplarity of </w:t>
      </w:r>
      <w:r w:rsidRPr="000B6319">
        <w:rPr>
          <w:rFonts w:cs="Arial"/>
          <w:b/>
          <w:u w:val="single"/>
        </w:rPr>
        <w:t>sacrifice a new paradigm for the thinking of finitude</w:t>
      </w:r>
      <w:r w:rsidRPr="000B6319">
        <w:rPr>
          <w:rFonts w:cs="Arial"/>
          <w:sz w:val="14"/>
        </w:rPr>
        <w:t xml:space="preserve">, Nancy explains in "The Unsacrificeable," </w:t>
      </w:r>
      <w:r w:rsidRPr="000B6319">
        <w:rPr>
          <w:rFonts w:cs="Arial"/>
          <w:b/>
          <w:u w:val="single"/>
        </w:rPr>
        <w:t>Bataille does nothing but resubmit this finitude to the most traditional determinations</w:t>
      </w:r>
      <w:r w:rsidRPr="000B6319">
        <w:rPr>
          <w:rFonts w:cs="Arial"/>
          <w:sz w:val="14"/>
        </w:rPr>
        <w:t xml:space="preserve"> of ontotheology. Sacrifice remains, in Bataille's thought, a deficient model for finitude insofar as it continues to be conceptually dependent on traditional philosophical and Christian interpretations of sacrifice. Thus, Nancy asserts that </w:t>
      </w:r>
      <w:r w:rsidRPr="000B6319">
        <w:rPr>
          <w:rFonts w:cs="Arial"/>
          <w:b/>
          <w:u w:val="single"/>
        </w:rPr>
        <w:t>the characteristic valorization Bataille grants to the finite and cruel</w:t>
      </w:r>
      <w:r w:rsidRPr="000B6319">
        <w:rPr>
          <w:rFonts w:cs="Arial"/>
          <w:sz w:val="14"/>
        </w:rPr>
        <w:t xml:space="preserve"> moment of immolation in his rethinking of sacrifice </w:t>
      </w:r>
      <w:r w:rsidRPr="000B6319">
        <w:rPr>
          <w:rFonts w:cs="Arial"/>
          <w:b/>
          <w:u w:val="single"/>
        </w:rPr>
        <w:t>does nothing but repeat</w:t>
      </w:r>
      <w:r w:rsidRPr="000B6319">
        <w:rPr>
          <w:rFonts w:cs="Arial"/>
          <w:sz w:val="14"/>
        </w:rPr>
        <w:t xml:space="preserve">, by simply inverting its valence, </w:t>
      </w:r>
      <w:r w:rsidRPr="000B6319">
        <w:rPr>
          <w:rFonts w:cs="Arial"/>
          <w:b/>
          <w:u w:val="single"/>
        </w:rPr>
        <w:t>the classical interpretation of</w:t>
      </w:r>
      <w:r w:rsidRPr="000B6319">
        <w:rPr>
          <w:rFonts w:cs="Arial"/>
          <w:sz w:val="14"/>
        </w:rPr>
        <w:t xml:space="preserve"> an occidental </w:t>
      </w:r>
      <w:r w:rsidRPr="000B6319">
        <w:rPr>
          <w:rFonts w:cs="Arial"/>
          <w:b/>
          <w:u w:val="single"/>
        </w:rPr>
        <w:t>sacrifice that conceives itself as the ideal sublation</w:t>
      </w:r>
      <w:r w:rsidRPr="000B6319">
        <w:rPr>
          <w:rFonts w:cs="Arial"/>
          <w:sz w:val="14"/>
        </w:rPr>
        <w:t xml:space="preserve"> of this same moment. The philosophical and Christian version of sacrifice is understood as the spiritual transformation of a sacrificial moment the finite nature of which it denounces even as it appropriates its power. The Bataillian version, on the contrary, insists upon this finite moment in order to escape the dialectical comedy that transforms sacrifice into an ideal process. </w:t>
      </w:r>
      <w:r w:rsidRPr="000B6319">
        <w:rPr>
          <w:rFonts w:cs="Arial"/>
          <w:b/>
          <w:u w:val="single"/>
        </w:rPr>
        <w:t>Performed in the name of spiritual rebirth, the sacrifices of</w:t>
      </w:r>
      <w:r w:rsidRPr="000B6319">
        <w:rPr>
          <w:rFonts w:cs="Arial"/>
          <w:sz w:val="14"/>
        </w:rPr>
        <w:t xml:space="preserve"> Plato and </w:t>
      </w:r>
      <w:r w:rsidRPr="000B6319">
        <w:rPr>
          <w:rFonts w:cs="Arial"/>
          <w:b/>
          <w:u w:val="single"/>
        </w:rPr>
        <w:t>Christ</w:t>
      </w:r>
      <w:r w:rsidRPr="000B6319">
        <w:rPr>
          <w:rFonts w:cs="Arial"/>
          <w:sz w:val="14"/>
        </w:rPr>
        <w:t xml:space="preserve">, for instance, </w:t>
      </w:r>
      <w:r w:rsidRPr="000B6319">
        <w:rPr>
          <w:rFonts w:cs="Arial"/>
          <w:b/>
          <w:u w:val="single"/>
        </w:rPr>
        <w:t>reappropriate death by transfiguring it as resurrection.</w:t>
      </w:r>
      <w:r w:rsidRPr="000B6319">
        <w:rPr>
          <w:rFonts w:cs="Arial"/>
          <w:sz w:val="14"/>
        </w:rPr>
        <w:t xml:space="preserve"> Grotesque and replete with horrors, </w:t>
      </w:r>
      <w:r w:rsidRPr="000B6319">
        <w:rPr>
          <w:rFonts w:cs="Arial"/>
          <w:b/>
          <w:u w:val="single"/>
        </w:rPr>
        <w:t>death in Bataille appears alone on a stage whose cruelty is neither explained nor redeemed</w:t>
      </w:r>
      <w:r w:rsidRPr="000B6319">
        <w:rPr>
          <w:rFonts w:cs="Arial"/>
          <w:sz w:val="14"/>
        </w:rPr>
        <w:t xml:space="preserve"> through transfiguration. Thus, Bataille withholds nothing from the scene of sacrifice but lets it emerge in the fullness of its amorphous violence. He valorizes its sanguinary horror in order to denounce the dialectic idealization of a death nothing should domesticate. </w:t>
      </w:r>
      <w:r w:rsidRPr="000B6319">
        <w:rPr>
          <w:rFonts w:cs="Arial"/>
          <w:b/>
          <w:u w:val="single"/>
        </w:rPr>
        <w:t>He exhibits it "as it is": opaque, silent, and without meaning</w:t>
      </w:r>
      <w:r w:rsidRPr="000B6319">
        <w:rPr>
          <w:rFonts w:cs="Arial"/>
          <w:sz w:val="14"/>
        </w:rPr>
        <w:t xml:space="preserve">.  According to Nancy, </w:t>
      </w:r>
      <w:r w:rsidRPr="000B6319">
        <w:rPr>
          <w:rFonts w:cs="Arial"/>
          <w:b/>
          <w:u w:val="single"/>
        </w:rPr>
        <w:t>however,</w:t>
      </w:r>
      <w:r w:rsidRPr="000B6319">
        <w:rPr>
          <w:rFonts w:cs="Arial"/>
          <w:sz w:val="14"/>
        </w:rPr>
        <w:t xml:space="preserve"> </w:t>
      </w:r>
      <w:r w:rsidRPr="000B6319">
        <w:rPr>
          <w:rFonts w:cs="Arial"/>
          <w:b/>
          <w:u w:val="single"/>
        </w:rPr>
        <w:t>the valorization itself remains caught in the sacrificial logic of the idealist tradition</w:t>
      </w:r>
      <w:r w:rsidRPr="000B6319">
        <w:rPr>
          <w:rFonts w:cs="Arial"/>
          <w:sz w:val="14"/>
        </w:rPr>
        <w:t xml:space="preserve">. For, he argues, only in light of its ontotheological conceptualization can sacrifice become at once the infinite process of dialectical sublation and the blood-spattered moment this process both negates and sublates, simultaneously [End Page 87] avers and contests. The Bataillian thesis, granting efficacy and truth (reality) to sacrificial cruelty, is irremediably linked to the processes of dialecticization and spiritualization through which the philosophical and Christian West appropriates the power of sacrifice. It is the cruel counterpart of its idealization. And if this conception gives to sacrificial death an importance proportionally opposite to that which it receives from the Christian and philosophical transfiguration--since the finite truth of death plays at present the role of the infinite truth of resurrection--it still does nothing but repeat its ontotheological scheme. For </w:t>
      </w:r>
      <w:r w:rsidRPr="000B6319">
        <w:rPr>
          <w:rFonts w:cs="Arial"/>
          <w:b/>
          <w:u w:val="single"/>
        </w:rPr>
        <w:t>it</w:t>
      </w:r>
      <w:r w:rsidRPr="000B6319">
        <w:rPr>
          <w:rFonts w:cs="Arial"/>
          <w:sz w:val="14"/>
        </w:rPr>
        <w:t xml:space="preserve"> also </w:t>
      </w:r>
      <w:r w:rsidRPr="000B6319">
        <w:rPr>
          <w:rFonts w:cs="Arial"/>
          <w:b/>
          <w:u w:val="single"/>
        </w:rPr>
        <w:t>pretends to find, on the cruel stage of sacrifice, a singular and more "real" truth</w:t>
      </w:r>
      <w:r w:rsidRPr="000B6319">
        <w:rPr>
          <w:rFonts w:cs="Arial"/>
          <w:sz w:val="14"/>
        </w:rPr>
        <w:t xml:space="preserve"> of death. The stage of the torment is, for Bataille, that place where death appears with the full strength of a nonmeaning that can be exposed only through the immolation of the sacrificial victim. If this is so, then should we not suppose that this immolation pretending to give us the "inappropriable" truth of death's rapture appropriates in its turn the excess of the "excessive" meaning of this rapture? </w:t>
      </w:r>
      <w:r w:rsidRPr="000B6319">
        <w:rPr>
          <w:rFonts w:cs="Arial"/>
          <w:b/>
          <w:u w:val="single"/>
        </w:rPr>
        <w:t>Does it not transform its excess into an "excessive truth,"</w:t>
      </w:r>
      <w:r w:rsidRPr="000B6319">
        <w:rPr>
          <w:rFonts w:cs="Arial"/>
          <w:sz w:val="14"/>
        </w:rPr>
        <w:t xml:space="preserve"> to be sure a negative one, though </w:t>
      </w:r>
      <w:r w:rsidRPr="000B6319">
        <w:rPr>
          <w:rFonts w:cs="Arial"/>
          <w:b/>
          <w:u w:val="single"/>
        </w:rPr>
        <w:t>no less absolute than the philosophical and spiritual truths to which it opposes itself</w:t>
      </w:r>
      <w:r w:rsidRPr="000B6319">
        <w:rPr>
          <w:rFonts w:cs="Arial"/>
          <w:sz w:val="14"/>
        </w:rPr>
        <w:t xml:space="preserve">? At the heart of modern theories of sacrifice is thus, as Nancy puts it, a "transappropriation of sacrifice" by itself, even when, as is the case for Bataille, this theory tries to overcome sacrifice's spiritual operation through an excessive and volatile negativity. </w:t>
      </w:r>
      <w:r w:rsidRPr="000B6319">
        <w:rPr>
          <w:rFonts w:cs="Arial"/>
          <w:b/>
          <w:u w:val="single"/>
        </w:rPr>
        <w:t>As soon as sacrifice thinks itself as revelation</w:t>
      </w:r>
      <w:r w:rsidRPr="000B6319">
        <w:rPr>
          <w:rFonts w:cs="Arial"/>
          <w:sz w:val="14"/>
        </w:rPr>
        <w:t xml:space="preserve">, be it that of a spiritual beyond or its negative counterpart, </w:t>
      </w:r>
      <w:r w:rsidRPr="000B6319">
        <w:rPr>
          <w:rFonts w:cs="Arial"/>
          <w:b/>
          <w:u w:val="single"/>
        </w:rPr>
        <w:t>it remains a sacrifice in the name of its own transcendence</w:t>
      </w:r>
      <w:r w:rsidRPr="000B6319">
        <w:rPr>
          <w:rFonts w:cs="Arial"/>
          <w:sz w:val="14"/>
        </w:rPr>
        <w:t>, a loophole to a finitude powerless to think itself in terms other than those of a revelation: the revelation of a clear or obscure god, symbol of resurrection or of death's blind horror. If one wants to think finitude according to a model different from that of its sacrificial appropriation, one should think "apart from" sacrifice. If finitude is, as Bataille has himself wanted to think, an "access without access to a moment of disappropriation," then we must also call it "unsacrificeable" [Nancy 30].</w:t>
      </w:r>
    </w:p>
    <w:p w14:paraId="5B32D0BF" w14:textId="77777777" w:rsidR="0093043C" w:rsidRPr="000B6319" w:rsidRDefault="0093043C" w:rsidP="0093043C">
      <w:pPr>
        <w:rPr>
          <w:b/>
        </w:rPr>
      </w:pPr>
    </w:p>
    <w:p w14:paraId="477F1EA8" w14:textId="77777777" w:rsidR="0093043C" w:rsidRPr="000B6319" w:rsidRDefault="0093043C" w:rsidP="00FD1948">
      <w:pPr>
        <w:pStyle w:val="Heading4"/>
      </w:pPr>
      <w:r w:rsidRPr="000B6319">
        <w:t>This is too complicated for them to answer.</w:t>
      </w:r>
    </w:p>
    <w:p w14:paraId="72C7E2C1" w14:textId="77777777" w:rsidR="0093043C" w:rsidRPr="000B6319" w:rsidRDefault="0093043C" w:rsidP="0093043C">
      <w:r w:rsidRPr="000B6319">
        <w:rPr>
          <w:b/>
        </w:rPr>
        <w:t xml:space="preserve">Arnould, </w:t>
      </w:r>
      <w:r w:rsidRPr="000B6319">
        <w:t xml:space="preserve">lecturer – Johns Hopkins U, </w:t>
      </w:r>
      <w:r w:rsidRPr="000B6319">
        <w:rPr>
          <w:b/>
        </w:rPr>
        <w:t>‘96</w:t>
      </w:r>
    </w:p>
    <w:p w14:paraId="7952EA24" w14:textId="77777777" w:rsidR="0093043C" w:rsidRPr="000B6319" w:rsidRDefault="0093043C" w:rsidP="0093043C">
      <w:pPr>
        <w:rPr>
          <w:rFonts w:cs="Arial"/>
        </w:rPr>
      </w:pPr>
      <w:r w:rsidRPr="000B6319">
        <w:rPr>
          <w:rFonts w:cs="Arial"/>
        </w:rPr>
        <w:t xml:space="preserve">(Elisabeth, The Impossible Sacrifice of Poetry: Bataille and the Nancian Critique of Sacrifice,” Diacritics 26.2) </w:t>
      </w:r>
    </w:p>
    <w:p w14:paraId="7CED53CC" w14:textId="77777777" w:rsidR="0093043C" w:rsidRPr="000B6319" w:rsidRDefault="0093043C" w:rsidP="0093043C">
      <w:pPr>
        <w:rPr>
          <w:rFonts w:cs="Arial"/>
        </w:rPr>
      </w:pPr>
    </w:p>
    <w:p w14:paraId="37B4A887" w14:textId="77777777" w:rsidR="0093043C" w:rsidRPr="000B6319" w:rsidRDefault="0093043C" w:rsidP="0093043C">
      <w:pPr>
        <w:rPr>
          <w:rFonts w:cs="Arial"/>
        </w:rPr>
      </w:pPr>
      <w:r w:rsidRPr="000B6319">
        <w:rPr>
          <w:rFonts w:cs="Arial"/>
        </w:rPr>
        <w:t xml:space="preserve">But </w:t>
      </w:r>
      <w:r w:rsidRPr="000B6319">
        <w:rPr>
          <w:rFonts w:cs="Arial"/>
          <w:b/>
          <w:u w:val="single"/>
        </w:rPr>
        <w:t>if finitude</w:t>
      </w:r>
      <w:r w:rsidRPr="000B6319">
        <w:rPr>
          <w:rFonts w:cs="Arial"/>
        </w:rPr>
        <w:t xml:space="preserve"> thus </w:t>
      </w:r>
      <w:r w:rsidRPr="000B6319">
        <w:rPr>
          <w:rFonts w:cs="Arial"/>
          <w:b/>
          <w:u w:val="single"/>
        </w:rPr>
        <w:t>appropriates itself in a self-sacrifice that reveals its truth</w:t>
      </w:r>
      <w:r w:rsidRPr="000B6319">
        <w:rPr>
          <w:rFonts w:cs="Arial"/>
        </w:rPr>
        <w:t xml:space="preserve">, if </w:t>
      </w:r>
      <w:r w:rsidRPr="000B6319">
        <w:rPr>
          <w:rFonts w:cs="Arial"/>
          <w:b/>
          <w:u w:val="single"/>
        </w:rPr>
        <w:t>it becomes</w:t>
      </w:r>
      <w:r w:rsidRPr="000B6319">
        <w:rPr>
          <w:rFonts w:cs="Arial"/>
        </w:rPr>
        <w:t xml:space="preserve"> "its own subject," how can we, once again, make a difference between </w:t>
      </w:r>
      <w:r w:rsidRPr="000B6319">
        <w:rPr>
          <w:rFonts w:cs="Arial"/>
          <w:b/>
          <w:u w:val="single"/>
        </w:rPr>
        <w:t>the</w:t>
      </w:r>
      <w:r w:rsidRPr="000B6319">
        <w:rPr>
          <w:rFonts w:cs="Arial"/>
        </w:rPr>
        <w:t xml:space="preserve"> philosophical, </w:t>
      </w:r>
      <w:r w:rsidRPr="000B6319">
        <w:rPr>
          <w:rFonts w:cs="Arial"/>
          <w:b/>
          <w:u w:val="single"/>
        </w:rPr>
        <w:t>Christian version of sacrifice</w:t>
      </w:r>
      <w:r w:rsidRPr="000B6319">
        <w:rPr>
          <w:rFonts w:cs="Arial"/>
        </w:rPr>
        <w:t xml:space="preserve"> and the modern Bataillian interpretation? </w:t>
      </w:r>
      <w:r w:rsidRPr="000B6319">
        <w:rPr>
          <w:rFonts w:cs="Arial"/>
          <w:b/>
          <w:u w:val="single"/>
        </w:rPr>
        <w:t>Do they not entertain th</w:t>
      </w:r>
      <w:r w:rsidRPr="000B6319">
        <w:rPr>
          <w:rFonts w:cs="Arial"/>
        </w:rPr>
        <w:t xml:space="preserve">e same </w:t>
      </w:r>
      <w:r w:rsidRPr="000B6319">
        <w:rPr>
          <w:rFonts w:cs="Arial"/>
          <w:b/>
          <w:u w:val="single"/>
        </w:rPr>
        <w:t>goal: mastery of the unthinkable excess of finitude?</w:t>
      </w:r>
      <w:r w:rsidRPr="000B6319">
        <w:rPr>
          <w:rFonts w:cs="Arial"/>
        </w:rPr>
        <w:t xml:space="preserve"> And </w:t>
      </w:r>
      <w:r w:rsidRPr="000B6319">
        <w:rPr>
          <w:rFonts w:cs="Arial"/>
          <w:b/>
          <w:u w:val="single"/>
        </w:rPr>
        <w:t>do they not both pretend to manifest a truth</w:t>
      </w:r>
      <w:r w:rsidRPr="000B6319">
        <w:rPr>
          <w:rFonts w:cs="Arial"/>
        </w:rPr>
        <w:t xml:space="preserve"> of the experience of nonknowledge: a truth that is, on the one hand, that of an ideal or divine resurrection and, on the other, a purely immanent but nonetheless presentable reality of death?  The figure of a self-immolating Rimbaud and the inner experience it embodies are, intentionally or not, analogous in design and purpose to the ontotheological figures of the idealist and dialectical tradition. And </w:t>
      </w:r>
      <w:r w:rsidRPr="000B6319">
        <w:rPr>
          <w:rFonts w:cs="Arial"/>
          <w:b/>
          <w:u w:val="single"/>
        </w:rPr>
        <w:t>this particular sacrificial figure is all the more suspect in that it recasts</w:t>
      </w:r>
      <w:r w:rsidRPr="000B6319">
        <w:rPr>
          <w:rFonts w:cs="Arial"/>
        </w:rPr>
        <w:t xml:space="preserve"> and replays </w:t>
      </w:r>
      <w:r w:rsidRPr="000B6319">
        <w:rPr>
          <w:rFonts w:cs="Arial"/>
          <w:b/>
          <w:u w:val="single"/>
        </w:rPr>
        <w:t>the</w:t>
      </w:r>
      <w:r w:rsidRPr="000B6319">
        <w:rPr>
          <w:rFonts w:cs="Arial"/>
        </w:rPr>
        <w:t xml:space="preserve"> much-talked-about "</w:t>
      </w:r>
      <w:r w:rsidRPr="000B6319">
        <w:rPr>
          <w:rFonts w:cs="Arial"/>
          <w:b/>
          <w:u w:val="single"/>
        </w:rPr>
        <w:t>sacrifice of poetry" constitutive of the Western philosophical tradition</w:t>
      </w:r>
      <w:r w:rsidRPr="000B6319">
        <w:rPr>
          <w:rFonts w:cs="Arial"/>
        </w:rPr>
        <w:t xml:space="preserve">. It is scarcely necessary to remind the reader that the emblematic scene of the birth of philosophy in the West has traditionally been represented both by the sacrifice of the poet in the public square and the legendary tale of self-sacrifice depicting young Plato burning his poems. Now, </w:t>
      </w:r>
      <w:r w:rsidRPr="000B6319">
        <w:rPr>
          <w:rFonts w:cs="Arial"/>
          <w:b/>
          <w:u w:val="single"/>
        </w:rPr>
        <w:t>Bataille</w:t>
      </w:r>
      <w:r w:rsidRPr="000B6319">
        <w:rPr>
          <w:rFonts w:cs="Arial"/>
        </w:rPr>
        <w:t xml:space="preserve">, it would seem, </w:t>
      </w:r>
      <w:r w:rsidRPr="000B6319">
        <w:rPr>
          <w:rFonts w:cs="Arial"/>
          <w:b/>
          <w:u w:val="single"/>
        </w:rPr>
        <w:t>is merely reproducing these scenes</w:t>
      </w:r>
      <w:r w:rsidRPr="000B6319">
        <w:rPr>
          <w:rFonts w:cs="Arial"/>
        </w:rPr>
        <w:t xml:space="preserve">. His version resituates the immolation of poetry in the context of a nonknowledge, but this new context does not alter the fundamental identity of the meaning and purpose of these sacrifices. </w:t>
      </w:r>
      <w:r w:rsidRPr="000B6319">
        <w:rPr>
          <w:rFonts w:cs="Arial"/>
          <w:b/>
          <w:u w:val="single"/>
        </w:rPr>
        <w:t>Plato's sacrifices sought to demonstrate that truth</w:t>
      </w:r>
      <w:r w:rsidRPr="000B6319">
        <w:rPr>
          <w:rFonts w:cs="Arial"/>
        </w:rPr>
        <w:t xml:space="preserve">, though hidden, </w:t>
      </w:r>
      <w:r w:rsidRPr="000B6319">
        <w:rPr>
          <w:rFonts w:cs="Arial"/>
          <w:b/>
          <w:u w:val="single"/>
        </w:rPr>
        <w:t>is accessible</w:t>
      </w:r>
      <w:r w:rsidRPr="000B6319">
        <w:rPr>
          <w:rFonts w:cs="Arial"/>
        </w:rPr>
        <w:t xml:space="preserve"> through the sacrificial machination of a philosophical dialectic. </w:t>
      </w:r>
      <w:r w:rsidRPr="000B6319">
        <w:rPr>
          <w:rFonts w:cs="Arial"/>
          <w:b/>
          <w:u w:val="single"/>
        </w:rPr>
        <w:t>Similarly, Bataille reasserts that finitude</w:t>
      </w:r>
      <w:r w:rsidRPr="000B6319">
        <w:rPr>
          <w:rFonts w:cs="Arial"/>
        </w:rPr>
        <w:t xml:space="preserve">, though absent, </w:t>
      </w:r>
      <w:r w:rsidRPr="000B6319">
        <w:rPr>
          <w:rFonts w:cs="Arial"/>
          <w:b/>
          <w:u w:val="single"/>
        </w:rPr>
        <w:t>is accessible</w:t>
      </w:r>
      <w:r w:rsidRPr="000B6319">
        <w:rPr>
          <w:rFonts w:cs="Arial"/>
        </w:rPr>
        <w:t xml:space="preserve"> through the negativity and self-immolation of the experience. Just as Plato and Socrates informed us that, in order to obtain the idea in its purity, it must first be abstracted from the verbiage of representational falsification by way of sacrificing the falsifier, the mimetician, so Bataille informs us that only a sacrifice of poetry will allow the experience to achieve the inner void of its nonknowledge.  Hence, the experience separates its "inner" truth from a poetic exteriority that could only "simulate," as Bataille himself often writes, "its absence." And it is as this inner "presence-to-itself of absence" ("présence-à-soi de l'absence") that Bataille seems to be conceptualizing finitude. </w:t>
      </w:r>
      <w:r w:rsidRPr="000B6319">
        <w:rPr>
          <w:rFonts w:cs="Arial"/>
          <w:b/>
          <w:u w:val="single"/>
        </w:rPr>
        <w:t>Finitude is the "impossible presence" that one must preserve and purify through a renewed sacrifice of meaning. How can we thus avoid thinking that such an experience</w:t>
      </w:r>
      <w:r w:rsidRPr="000B6319">
        <w:rPr>
          <w:rFonts w:cs="Arial"/>
        </w:rPr>
        <w:t xml:space="preserve">, intent upon wresting its finitude from the bad repetition of a mimesis, not only </w:t>
      </w:r>
      <w:r w:rsidRPr="000B6319">
        <w:rPr>
          <w:rFonts w:cs="Arial"/>
          <w:b/>
          <w:u w:val="single"/>
        </w:rPr>
        <w:t>misjudges the nature of finitude</w:t>
      </w:r>
      <w:r w:rsidRPr="000B6319">
        <w:rPr>
          <w:rFonts w:cs="Arial"/>
        </w:rPr>
        <w:t xml:space="preserve"> but also the nature of a poetry whose "mimetic imposture" could actually, as Nancy says, teach us a few things about the "impossible"--or "inappropriable"--nature of finitude itself.</w:t>
      </w:r>
    </w:p>
    <w:p w14:paraId="28B220C8" w14:textId="77777777" w:rsidR="0093043C" w:rsidRPr="000B6319" w:rsidRDefault="0093043C" w:rsidP="0093043C">
      <w:pPr>
        <w:rPr>
          <w:rFonts w:cs="Arial"/>
        </w:rPr>
      </w:pPr>
    </w:p>
    <w:p w14:paraId="60C03691" w14:textId="77777777" w:rsidR="0093043C" w:rsidRPr="000B6319" w:rsidRDefault="0093043C" w:rsidP="00BA7BB5">
      <w:pPr>
        <w:rPr>
          <w:rFonts w:cs="Arial"/>
          <w:sz w:val="14"/>
        </w:rPr>
      </w:pPr>
    </w:p>
    <w:p w14:paraId="0BE9863E" w14:textId="77777777" w:rsidR="00BA7BB5" w:rsidRPr="000B6319" w:rsidRDefault="00BA7BB5" w:rsidP="00BA7BB5"/>
    <w:p w14:paraId="7DFEA473" w14:textId="77777777" w:rsidR="00832390" w:rsidRPr="000B6319" w:rsidRDefault="00832390" w:rsidP="00AD0C2D">
      <w:pPr>
        <w:pStyle w:val="Heading3"/>
      </w:pPr>
      <w:r w:rsidRPr="000B6319">
        <w:t xml:space="preserve">at bataille: </w:t>
      </w:r>
      <w:bookmarkEnd w:id="7"/>
      <w:r w:rsidRPr="000B6319">
        <w:t>fascist</w:t>
      </w:r>
      <w:bookmarkEnd w:id="8"/>
    </w:p>
    <w:p w14:paraId="2CF7D514" w14:textId="77777777" w:rsidR="00832390" w:rsidRPr="000B6319" w:rsidRDefault="00832390" w:rsidP="00832390">
      <w:pPr>
        <w:pStyle w:val="Heading4"/>
      </w:pPr>
      <w:r w:rsidRPr="000B6319">
        <w:t>Bataille celebrates and glorifies war for war’s sake—his ideas are the foundation of fascism.</w:t>
      </w:r>
    </w:p>
    <w:p w14:paraId="3AB61923" w14:textId="77777777" w:rsidR="00832390" w:rsidRPr="000B6319" w:rsidRDefault="00832390" w:rsidP="00832390">
      <w:r w:rsidRPr="000B6319">
        <w:rPr>
          <w:b/>
        </w:rPr>
        <w:t>Wolin, 2006</w:t>
      </w:r>
      <w:r w:rsidRPr="000B6319">
        <w:t xml:space="preserve"> (Richard, </w:t>
      </w:r>
      <w:r w:rsidRPr="000B6319">
        <w:rPr>
          <w:szCs w:val="20"/>
        </w:rPr>
        <w:t>Distinguished Professor of History at the</w:t>
      </w:r>
      <w:r w:rsidRPr="000B6319">
        <w:rPr>
          <w:rStyle w:val="apple-converted-space"/>
        </w:rPr>
        <w:t> </w:t>
      </w:r>
      <w:hyperlink r:id="rId27" w:tooltip="City University of New York" w:history="1">
        <w:r w:rsidRPr="000B6319">
          <w:rPr>
            <w:rStyle w:val="Hyperlink"/>
          </w:rPr>
          <w:t>City University of New York</w:t>
        </w:r>
      </w:hyperlink>
      <w:r w:rsidRPr="000B6319">
        <w:rPr>
          <w:rStyle w:val="apple-converted-space"/>
        </w:rPr>
        <w:t> </w:t>
      </w:r>
      <w:r w:rsidRPr="000B6319">
        <w:rPr>
          <w:szCs w:val="20"/>
        </w:rPr>
        <w:t>Graduate Center, “Left Fascism: Georges Bataille and the German Ideology”Constellations vol. 2 issue 3, pp. 397-428)</w:t>
      </w:r>
    </w:p>
    <w:p w14:paraId="76EF2861" w14:textId="77777777" w:rsidR="00832390" w:rsidRPr="000B6319" w:rsidRDefault="00832390" w:rsidP="00832390">
      <w:pPr>
        <w:rPr>
          <w:u w:val="single"/>
        </w:rPr>
      </w:pPr>
    </w:p>
    <w:p w14:paraId="4FED1B2E" w14:textId="77777777" w:rsidR="00832390" w:rsidRPr="000B6319" w:rsidRDefault="00832390" w:rsidP="00832390">
      <w:r w:rsidRPr="000B6319">
        <w:rPr>
          <w:u w:val="single"/>
        </w:rPr>
        <w:t>In the worldview of both Bataille and that of German young conservatives, war plays an essential, positive role</w:t>
      </w:r>
      <w:r w:rsidRPr="000B6319">
        <w:t xml:space="preserve">. It serves as a means of dissolving the </w:t>
      </w:r>
      <w:r w:rsidRPr="000B6319">
        <w:rPr>
          <w:i/>
        </w:rPr>
        <w:t>principium individuationis</w:t>
      </w:r>
      <w:r w:rsidRPr="000B6319">
        <w:t xml:space="preserve">: the principle of a bourgeois subjectivity, on which the homogenous order of society  - a world of loneliness and fragmentation – depends. </w:t>
      </w:r>
      <w:r w:rsidRPr="000B6319">
        <w:rPr>
          <w:u w:val="single"/>
        </w:rPr>
        <w:t xml:space="preserve">For, according to Bataille, “the </w:t>
      </w:r>
      <w:r w:rsidRPr="000B6319">
        <w:rPr>
          <w:i/>
          <w:u w:val="single"/>
        </w:rPr>
        <w:t>general</w:t>
      </w:r>
      <w:r w:rsidRPr="000B6319">
        <w:rPr>
          <w:u w:val="single"/>
        </w:rPr>
        <w:t xml:space="preserve"> movement of life is... accomplished beyond the demands of individuals.”</w:t>
      </w:r>
      <w:r w:rsidRPr="000B6319">
        <w:rPr>
          <w:u w:val="single"/>
          <w:vertAlign w:val="superscript"/>
        </w:rPr>
        <w:t>32</w:t>
      </w:r>
      <w:r w:rsidRPr="000B6319">
        <w:rPr>
          <w:u w:val="single"/>
        </w:rPr>
        <w:t xml:space="preserve"> It is in precisely this spirit that he celebrates the non-utilitarian nature of “combat” or “war” as a type of aestheticist end in itself:</w:t>
      </w:r>
      <w:r w:rsidRPr="000B6319">
        <w:t xml:space="preserve"> “</w:t>
      </w:r>
      <w:r w:rsidRPr="000B6319">
        <w:rPr>
          <w:i/>
        </w:rPr>
        <w:t>Glory...</w:t>
      </w:r>
      <w:r w:rsidRPr="000B6319">
        <w:t xml:space="preserve">expresses </w:t>
      </w:r>
      <w:r w:rsidRPr="000B6319">
        <w:rPr>
          <w:u w:val="single"/>
        </w:rPr>
        <w:t>a movement of senseless frenzy, of measureless expenditure of energy, which the fervor of combat presupposes.</w:t>
      </w:r>
      <w:r w:rsidRPr="000B6319">
        <w:t xml:space="preserve"> Combat it glorious in that it is always beyond calculation at some moment.”</w:t>
      </w:r>
      <w:r w:rsidRPr="000B6319">
        <w:rPr>
          <w:vertAlign w:val="superscript"/>
        </w:rPr>
        <w:t>33</w:t>
      </w:r>
      <w:r w:rsidRPr="000B6319">
        <w:t xml:space="preserve"> For the same reasons, Bataille eulogizes those premodern “warrier societies in which pure, uncalculated violence and ostentatious forms of combat held sway.”</w:t>
      </w:r>
      <w:r w:rsidRPr="000B6319">
        <w:rPr>
          <w:vertAlign w:val="superscript"/>
        </w:rPr>
        <w:t>34</w:t>
      </w:r>
      <w:r w:rsidRPr="000B6319">
        <w:t xml:space="preserve"> </w:t>
      </w:r>
      <w:r w:rsidRPr="000B6319">
        <w:rPr>
          <w:u w:val="single"/>
        </w:rPr>
        <w:t>For under such conditions, war</w:t>
      </w:r>
      <w:r w:rsidRPr="000B6319">
        <w:t xml:space="preserve"> was not made subservient to the vulgar ends of enterprise and accumulation, as is the case for modern-day imperialism, but </w:t>
      </w:r>
      <w:r w:rsidRPr="000B6319">
        <w:rPr>
          <w:u w:val="single"/>
        </w:rPr>
        <w:t>served as a glorious end in itself. Yet in the early 1930s, it was precisely this aestheticist celebration of “violence for violence’s sake,” or “war for war’s sake,” that Benjamin viewed as the essence of modern fascism</w:t>
      </w:r>
      <w:r w:rsidRPr="000B6319">
        <w:t>. As he remarks in a well known passage: “</w:t>
      </w:r>
      <w:r w:rsidRPr="000B6319">
        <w:rPr>
          <w:i/>
        </w:rPr>
        <w:t>Fiat ars – pereat mundus</w:t>
      </w:r>
      <w:r w:rsidRPr="000B6319">
        <w:t>,” says fascism, and, as Marinetti admits, expects war to supply the artistic gratification of a sense pereption that has been changed by technology...</w:t>
      </w:r>
      <w:r w:rsidRPr="000B6319">
        <w:rPr>
          <w:u w:val="single"/>
        </w:rPr>
        <w:t>Mankind</w:t>
      </w:r>
      <w:r w:rsidRPr="000B6319">
        <w:t xml:space="preserve">, which in Homer’s time was an object of contemplation for the Olympian gods, now is one for itself. Its self-alienation </w:t>
      </w:r>
      <w:r w:rsidRPr="000B6319">
        <w:rPr>
          <w:u w:val="single"/>
        </w:rPr>
        <w:t>has reached such a degree that it can experience its own destruction as an aesthetic pleasure of the first order</w:t>
      </w:r>
      <w:r w:rsidRPr="000B6319">
        <w:t>. This is the situation of politics which fascism is rendering aesthetic.</w:t>
      </w:r>
      <w:r w:rsidRPr="000B6319">
        <w:rPr>
          <w:vertAlign w:val="superscript"/>
        </w:rPr>
        <w:t>35</w:t>
      </w:r>
      <w:r w:rsidRPr="000B6319">
        <w:t xml:space="preserve"> </w:t>
      </w:r>
      <w:r w:rsidRPr="000B6319">
        <w:rPr>
          <w:u w:val="single"/>
        </w:rPr>
        <w:t>In Bataille’s thought war serves as the harbinger of a cultural transfiguration in which the primacy of self-subsistent subjectivity would be replaced by the values of an</w:t>
      </w:r>
      <w:r w:rsidRPr="000B6319">
        <w:t xml:space="preserve"> “unavowable” or “</w:t>
      </w:r>
      <w:r w:rsidRPr="000B6319">
        <w:rPr>
          <w:u w:val="single"/>
        </w:rPr>
        <w:t>ecstatic community”:</w:t>
      </w:r>
      <w:r w:rsidRPr="000B6319">
        <w:t xml:space="preserve"> that is, a community that would no longer be governed by the goals of a “visual culture” – transparency, self-identity, etc. – but instead, those of self-laceration, difference, and finitude</w:t>
      </w:r>
      <w:r w:rsidRPr="000B6319">
        <w:rPr>
          <w:u w:val="single"/>
        </w:rPr>
        <w:t>. In fact this Bataille-inspired program of an ecstatic community has been quite explicitly carried forth and explored</w:t>
      </w:r>
      <w:r w:rsidRPr="000B6319">
        <w:t xml:space="preserve"> in the political writings of Maurice Blanchot (</w:t>
      </w:r>
      <w:r w:rsidRPr="000B6319">
        <w:rPr>
          <w:i/>
        </w:rPr>
        <w:t xml:space="preserve">La Communaute inavouable; </w:t>
      </w:r>
      <w:r w:rsidRPr="000B6319">
        <w:t>1983) and Jean-Luc Nancy (</w:t>
      </w:r>
      <w:r w:rsidRPr="000B6319">
        <w:rPr>
          <w:i/>
        </w:rPr>
        <w:t xml:space="preserve">La Communaute desoeuvree; </w:t>
      </w:r>
      <w:r w:rsidRPr="000B6319">
        <w:t>1985).</w:t>
      </w:r>
    </w:p>
    <w:p w14:paraId="56389CFC" w14:textId="77777777" w:rsidR="00832390" w:rsidRPr="000B6319" w:rsidRDefault="00832390" w:rsidP="00832390"/>
    <w:p w14:paraId="54EB5141" w14:textId="77777777" w:rsidR="00832390" w:rsidRPr="000B6319" w:rsidRDefault="00832390" w:rsidP="00832390">
      <w:pPr>
        <w:pStyle w:val="Heading4"/>
      </w:pPr>
      <w:r w:rsidRPr="000B6319">
        <w:t>Bataille’s philosophy emphasizes the destruction of war and conflict</w:t>
      </w:r>
    </w:p>
    <w:p w14:paraId="6298FF0E" w14:textId="77777777" w:rsidR="00832390" w:rsidRPr="000B6319" w:rsidRDefault="00832390" w:rsidP="00832390">
      <w:pPr>
        <w:rPr>
          <w:szCs w:val="20"/>
        </w:rPr>
      </w:pPr>
      <w:r w:rsidRPr="000B6319">
        <w:rPr>
          <w:b/>
        </w:rPr>
        <w:t>Wolin, 2006</w:t>
      </w:r>
      <w:r w:rsidRPr="000B6319">
        <w:t xml:space="preserve"> (Richard, </w:t>
      </w:r>
      <w:r w:rsidRPr="000B6319">
        <w:rPr>
          <w:szCs w:val="20"/>
        </w:rPr>
        <w:t>Distinguished Professor of History at the</w:t>
      </w:r>
      <w:r w:rsidRPr="000B6319">
        <w:rPr>
          <w:rStyle w:val="apple-converted-space"/>
        </w:rPr>
        <w:t> </w:t>
      </w:r>
      <w:hyperlink r:id="rId28" w:tooltip="City University of New York" w:history="1">
        <w:r w:rsidRPr="000B6319">
          <w:rPr>
            <w:rStyle w:val="Hyperlink"/>
          </w:rPr>
          <w:t>City University of New York</w:t>
        </w:r>
      </w:hyperlink>
      <w:r w:rsidRPr="000B6319">
        <w:rPr>
          <w:rStyle w:val="apple-converted-space"/>
        </w:rPr>
        <w:t> </w:t>
      </w:r>
      <w:r w:rsidRPr="000B6319">
        <w:rPr>
          <w:szCs w:val="20"/>
        </w:rPr>
        <w:t>Graduate Center, “Left Fascism: Georges Bataille and the German Ideology”Constellations vol. 2 issue 3, pp. 397-428)</w:t>
      </w:r>
    </w:p>
    <w:p w14:paraId="227DB120" w14:textId="77777777" w:rsidR="00832390" w:rsidRPr="000B6319" w:rsidRDefault="00832390" w:rsidP="00832390">
      <w:pPr>
        <w:rPr>
          <w:szCs w:val="20"/>
        </w:rPr>
      </w:pPr>
    </w:p>
    <w:p w14:paraId="4B00E7D3" w14:textId="77777777" w:rsidR="00832390" w:rsidRPr="000B6319" w:rsidRDefault="00832390" w:rsidP="00832390">
      <w:r w:rsidRPr="000B6319">
        <w:t xml:space="preserve">Moreover, </w:t>
      </w:r>
      <w:r w:rsidRPr="000B6319">
        <w:rPr>
          <w:u w:val="single"/>
        </w:rPr>
        <w:t>the cultural attitudes of</w:t>
      </w:r>
      <w:r w:rsidRPr="000B6319">
        <w:t xml:space="preserve"> both Spe\ngler and </w:t>
      </w:r>
      <w:r w:rsidRPr="000B6319">
        <w:rPr>
          <w:u w:val="single"/>
        </w:rPr>
        <w:t>Bataille are linked by an aesthetics of violence that is highly characteristic of the “front generation.”</w:t>
      </w:r>
      <w:r w:rsidRPr="000B6319">
        <w:t xml:space="preserve"> In a  key passage in </w:t>
      </w:r>
      <w:r w:rsidRPr="000B6319">
        <w:rPr>
          <w:i/>
        </w:rPr>
        <w:t>The Decline of the West</w:t>
      </w:r>
      <w:r w:rsidRPr="000B6319">
        <w:t>, Spemgler, depicting the “life-world” of blood and instinct that had been repressed by the Faustian spirit of modernity, observes: “</w:t>
      </w:r>
      <w:r w:rsidRPr="000B6319">
        <w:rPr>
          <w:u w:val="single"/>
        </w:rPr>
        <w:t xml:space="preserve">War is the primary politics of </w:t>
      </w:r>
      <w:r w:rsidRPr="000B6319">
        <w:rPr>
          <w:i/>
          <w:u w:val="single"/>
        </w:rPr>
        <w:t>everything</w:t>
      </w:r>
      <w:r w:rsidRPr="000B6319">
        <w:rPr>
          <w:u w:val="single"/>
        </w:rPr>
        <w:t xml:space="preserve"> that lives and so much so that in the depths battle and life are one</w:t>
      </w:r>
      <w:r w:rsidRPr="000B6319">
        <w:t>, and being will-to-battle expire together.”</w:t>
      </w:r>
      <w:r w:rsidRPr="000B6319">
        <w:rPr>
          <w:vertAlign w:val="superscript"/>
        </w:rPr>
        <w:t>28</w:t>
      </w:r>
      <w:r w:rsidRPr="000B6319">
        <w:t xml:space="preserve"> Similarly, for Junger, “</w:t>
      </w:r>
      <w:r w:rsidRPr="000B6319">
        <w:rPr>
          <w:u w:val="single"/>
        </w:rPr>
        <w:t>War is an intoxication</w:t>
      </w:r>
      <w:r w:rsidRPr="000B6319">
        <w:t xml:space="preserve"> beyond all bonds. It is a frenzy without cautions and limits comparable only to the forces of nature.”</w:t>
      </w:r>
      <w:r w:rsidRPr="000B6319">
        <w:rPr>
          <w:vertAlign w:val="superscript"/>
        </w:rPr>
        <w:t>29</w:t>
      </w:r>
      <w:r w:rsidRPr="000B6319">
        <w:t xml:space="preserve"> </w:t>
      </w:r>
      <w:r w:rsidRPr="000B6319">
        <w:rPr>
          <w:u w:val="single"/>
        </w:rPr>
        <w:t>Bataille</w:t>
      </w:r>
      <w:r w:rsidRPr="000B6319">
        <w:t xml:space="preserve"> (the meaning of his name in French should be recalled), too, </w:t>
      </w:r>
      <w:r w:rsidRPr="000B6319">
        <w:rPr>
          <w:u w:val="single"/>
        </w:rPr>
        <w:t>is convinced that “conflict is life. Man’s value depends on his aggressive strength. A living man regards death as the fulfillment of life</w:t>
      </w:r>
      <w:r w:rsidRPr="000B6319">
        <w:t>; he does not see it as misfortune. ...</w:t>
      </w:r>
      <w:r w:rsidRPr="000B6319">
        <w:rPr>
          <w:u w:val="single"/>
        </w:rPr>
        <w:t>I MYSELF AM WAR.</w:t>
      </w:r>
      <w:r w:rsidRPr="000B6319">
        <w:t>”</w:t>
      </w:r>
      <w:r w:rsidRPr="000B6319">
        <w:rPr>
          <w:vertAlign w:val="superscript"/>
        </w:rPr>
        <w:t xml:space="preserve">30 </w:t>
      </w:r>
      <w:r w:rsidRPr="000B6319">
        <w:t xml:space="preserve"> As Jay observes in this connection: “on a deeper level, the war </w:t>
      </w:r>
      <w:r w:rsidRPr="000B6319">
        <w:rPr>
          <w:u w:val="single"/>
        </w:rPr>
        <w:t>[World War I] seems to have exercised a certain positive fascination [on Bataille]. For it is striking that many of Bataille’s obsessive themes would betray an affinity for the experiences of degradation, pollution, violence, and communal bonding</w:t>
      </w:r>
      <w:r w:rsidRPr="000B6319">
        <w:t xml:space="preserve"> that were characteristic of life in the trenches.”</w:t>
      </w:r>
    </w:p>
    <w:p w14:paraId="7CCA6343" w14:textId="77777777" w:rsidR="00832390" w:rsidRPr="000B6319" w:rsidRDefault="00832390" w:rsidP="00832390"/>
    <w:p w14:paraId="7B4F0AD4" w14:textId="77777777" w:rsidR="00832390" w:rsidRPr="000B6319" w:rsidRDefault="00832390" w:rsidP="00AD0C2D">
      <w:pPr>
        <w:pStyle w:val="Heading3"/>
      </w:pPr>
      <w:bookmarkStart w:id="9" w:name="_Toc236215358"/>
      <w:bookmarkStart w:id="10" w:name="_Toc110763159"/>
      <w:r w:rsidRPr="000B6319">
        <w:t xml:space="preserve">at bataille: </w:t>
      </w:r>
      <w:bookmarkEnd w:id="9"/>
      <w:r w:rsidRPr="000B6319">
        <w:t>fascist</w:t>
      </w:r>
      <w:bookmarkEnd w:id="10"/>
    </w:p>
    <w:p w14:paraId="225F7335" w14:textId="77777777" w:rsidR="00832390" w:rsidRPr="000B6319" w:rsidRDefault="00832390" w:rsidP="00832390">
      <w:pPr>
        <w:pStyle w:val="Heading4"/>
      </w:pPr>
      <w:r w:rsidRPr="000B6319">
        <w:t>Bataille was an admirer of fascism and believed it was the noblest form of political rule.</w:t>
      </w:r>
    </w:p>
    <w:p w14:paraId="42D38C66" w14:textId="77777777" w:rsidR="00832390" w:rsidRPr="000B6319" w:rsidRDefault="00832390" w:rsidP="00832390">
      <w:r w:rsidRPr="000B6319">
        <w:rPr>
          <w:b/>
        </w:rPr>
        <w:t>Wolin, 06</w:t>
      </w:r>
      <w:r w:rsidRPr="000B6319">
        <w:t xml:space="preserve"> (Richard, </w:t>
      </w:r>
      <w:r w:rsidRPr="000B6319">
        <w:rPr>
          <w:szCs w:val="20"/>
        </w:rPr>
        <w:t>Distinguished Professor of History at the</w:t>
      </w:r>
      <w:r w:rsidRPr="000B6319">
        <w:rPr>
          <w:rStyle w:val="apple-converted-space"/>
        </w:rPr>
        <w:t> </w:t>
      </w:r>
      <w:hyperlink r:id="rId29" w:tooltip="City University of New York" w:history="1">
        <w:r w:rsidRPr="000B6319">
          <w:rPr>
            <w:rStyle w:val="Hyperlink"/>
          </w:rPr>
          <w:t>City University of New York</w:t>
        </w:r>
      </w:hyperlink>
      <w:r w:rsidRPr="000B6319">
        <w:rPr>
          <w:rStyle w:val="apple-converted-space"/>
        </w:rPr>
        <w:t> </w:t>
      </w:r>
      <w:r w:rsidRPr="000B6319">
        <w:rPr>
          <w:szCs w:val="20"/>
        </w:rPr>
        <w:t>Graduate Center, “Left Fascism: Georges Bataille and the German Ideology”Constellations vol. 2 issue 3, pp. 397-428)</w:t>
      </w:r>
    </w:p>
    <w:p w14:paraId="48BDFE38" w14:textId="77777777" w:rsidR="00832390" w:rsidRPr="000B6319" w:rsidRDefault="00832390" w:rsidP="00832390"/>
    <w:p w14:paraId="3BCE8A07" w14:textId="77777777" w:rsidR="00832390" w:rsidRPr="000B6319" w:rsidRDefault="00832390" w:rsidP="00832390">
      <w:pPr>
        <w:rPr>
          <w:sz w:val="12"/>
        </w:rPr>
      </w:pPr>
      <w:r w:rsidRPr="000B6319">
        <w:rPr>
          <w:sz w:val="12"/>
        </w:rPr>
        <w:t xml:space="preserve">Here, the analysis must begin with an examination of Bataille’s essay, “The Psychological Structure of Fascism,” often rightly hailed as a theoretical breakthrough in our understanding of the mass psychological appeal of modern authoritarian rule. Yet, the essay also contains a barely veiled admiration for the vitality and energy of the existing fascist states, especially when contrasted with the decadence and inertia of the contemporary European democracies. Bataille purveys a critique of parliamentarianism that is as zealous as anything one finds in the work of Carl Schmitt. Parliamentary decision-making, he claims, partakes wholly of the order of the homogenous. It aims solely at co-optation, the elimination of difference. As such, it is purely instrumental and serves primarily to suppress the breakthrough of heterogeneous elements that threaten to explode the normative bases of the given economic and political order. As Bataille observes, in a striking anticipation of Jean-Francois Lyotard’s association of “consensus” and “terror”: “The reduction of differences in parliamentary practice indicates all the possible complexity of the internal activity of adaptation required by </w:t>
      </w:r>
      <w:r w:rsidRPr="000B6319">
        <w:rPr>
          <w:i/>
          <w:sz w:val="12"/>
        </w:rPr>
        <w:t>homogeneity.</w:t>
      </w:r>
      <w:r w:rsidRPr="000B6319">
        <w:rPr>
          <w:sz w:val="12"/>
          <w:vertAlign w:val="superscript"/>
        </w:rPr>
        <w:t>60</w:t>
      </w:r>
      <w:r w:rsidRPr="000B6319">
        <w:t xml:space="preserve"> </w:t>
      </w:r>
      <w:r w:rsidRPr="000B6319">
        <w:rPr>
          <w:u w:val="single"/>
        </w:rPr>
        <w:t xml:space="preserve">Bataille can perceive no fundamental differences between the conduct of political and economic life in modern democratic societies, insofar as both are examples </w:t>
      </w:r>
      <w:r w:rsidRPr="000B6319">
        <w:rPr>
          <w:i/>
          <w:u w:val="single"/>
        </w:rPr>
        <w:t>par excellence</w:t>
      </w:r>
      <w:r w:rsidRPr="000B6319">
        <w:rPr>
          <w:u w:val="single"/>
        </w:rPr>
        <w:t xml:space="preserve"> of homogeneity</w:t>
      </w:r>
      <w:r w:rsidRPr="000B6319">
        <w:t xml:space="preserve"> – this despite the fact that discussion aims at mutual understanding, whereas economic activity is goal-oriented and utilitarian. </w:t>
      </w:r>
      <w:r w:rsidRPr="000B6319">
        <w:rPr>
          <w:u w:val="single"/>
        </w:rPr>
        <w:t>Given this curt dismissal of the institutional bases of democracy, it comes as little surprise that Bataille glorifies the role played by fascism in modern political life as a type of breakthrough of the heterogeneous.</w:t>
      </w:r>
      <w:r w:rsidRPr="000B6319">
        <w:t xml:space="preserve"> </w:t>
      </w:r>
      <w:r w:rsidRPr="000B6319">
        <w:rPr>
          <w:u w:val="single"/>
        </w:rPr>
        <w:t xml:space="preserve">For Bataille, “the fascist leaders are incontestably part of heterogeneous existence. Opposed to democratic politicians, who represent in different countries the platitude inherent to </w:t>
      </w:r>
      <w:r w:rsidRPr="000B6319">
        <w:rPr>
          <w:i/>
          <w:u w:val="single"/>
        </w:rPr>
        <w:t xml:space="preserve">homogeneous </w:t>
      </w:r>
      <w:r w:rsidRPr="000B6319">
        <w:rPr>
          <w:u w:val="single"/>
        </w:rPr>
        <w:t xml:space="preserve">society, Mussolini and Hitler immediately stand out as something </w:t>
      </w:r>
      <w:r w:rsidRPr="000B6319">
        <w:rPr>
          <w:i/>
          <w:u w:val="single"/>
        </w:rPr>
        <w:t>other</w:t>
      </w:r>
      <w:r w:rsidRPr="000B6319">
        <w:rPr>
          <w:u w:val="single"/>
        </w:rPr>
        <w:t>.</w:t>
      </w:r>
      <w:r w:rsidRPr="000B6319">
        <w:t>”</w:t>
      </w:r>
      <w:r w:rsidRPr="000B6319">
        <w:rPr>
          <w:vertAlign w:val="superscript"/>
        </w:rPr>
        <w:t>62</w:t>
      </w:r>
      <w:r w:rsidRPr="000B6319">
        <w:t xml:space="preserve"> </w:t>
      </w:r>
      <w:r w:rsidRPr="000B6319">
        <w:rPr>
          <w:u w:val="single"/>
        </w:rPr>
        <w:t>What he admires about these men and the movement they represent is that they embody “a force that situates them above other men,” which accounts for their “sovereignty.”</w:t>
      </w:r>
      <w:r w:rsidRPr="000B6319">
        <w:t xml:space="preserve"> Yet, </w:t>
      </w:r>
      <w:r w:rsidRPr="000B6319">
        <w:rPr>
          <w:u w:val="single"/>
        </w:rPr>
        <w:t xml:space="preserve">he also esteems greatly their thoroughgoing antagonism to law: “the fact that laws are broken is only the most obvious sign of the transcendent, </w:t>
      </w:r>
      <w:r w:rsidRPr="000B6319">
        <w:rPr>
          <w:i/>
          <w:u w:val="single"/>
        </w:rPr>
        <w:t>heterogeneous</w:t>
      </w:r>
      <w:r w:rsidRPr="000B6319">
        <w:rPr>
          <w:u w:val="single"/>
        </w:rPr>
        <w:t xml:space="preserve"> nature of fascist action</w:t>
      </w:r>
      <w:r w:rsidRPr="000B6319">
        <w:t>.”</w:t>
      </w:r>
      <w:r w:rsidRPr="000B6319">
        <w:rPr>
          <w:vertAlign w:val="superscript"/>
        </w:rPr>
        <w:t xml:space="preserve">63 </w:t>
      </w:r>
      <w:r w:rsidRPr="000B6319">
        <w:rPr>
          <w:sz w:val="12"/>
        </w:rPr>
        <w:t>Here, the parallels with Schmitt’s critique of bourgeois legal positivism are of course profound. Both Schmitt and Bataille view the institution of law as the consummate embodiment of the spirit of bourgeois rationalism. It symbolizes everything they detest about the reigning social order: its prosaic longing for security, its unrevolutionary nature, its abhorrence of “transcendence,” its anathematization of the vitality and intensity one finds in the “exception” (Schmitt) or “transgression” (Bataille). Moreover, for Bataille the system of law merits especially harsh treatment insofar as it signifies a type consecration of the profane order of things, as such, it stands as an impediment to contact with the heterogeneous or the sacred.</w:t>
      </w:r>
      <w:r w:rsidRPr="000B6319">
        <w:t xml:space="preserve"> </w:t>
      </w:r>
      <w:r w:rsidRPr="000B6319">
        <w:rPr>
          <w:u w:val="single"/>
        </w:rPr>
        <w:t>Bataille concludes his endorsement of fascist politics with the following encomium: “</w:t>
      </w:r>
      <w:r w:rsidRPr="000B6319">
        <w:rPr>
          <w:i/>
          <w:u w:val="single"/>
        </w:rPr>
        <w:t>Heterogeneous</w:t>
      </w:r>
      <w:r w:rsidRPr="000B6319">
        <w:rPr>
          <w:u w:val="single"/>
        </w:rPr>
        <w:t xml:space="preserve"> fascist action belongs to the entire set of higher forms. It makes an appeal to sentiments traditionally defined as </w:t>
      </w:r>
      <w:r w:rsidRPr="000B6319">
        <w:rPr>
          <w:i/>
          <w:u w:val="single"/>
        </w:rPr>
        <w:t>exalted</w:t>
      </w:r>
      <w:r w:rsidRPr="000B6319">
        <w:rPr>
          <w:u w:val="single"/>
        </w:rPr>
        <w:t xml:space="preserve"> and </w:t>
      </w:r>
      <w:r w:rsidRPr="000B6319">
        <w:rPr>
          <w:i/>
          <w:u w:val="single"/>
        </w:rPr>
        <w:t>noble</w:t>
      </w:r>
      <w:r w:rsidRPr="000B6319">
        <w:rPr>
          <w:u w:val="single"/>
        </w:rPr>
        <w:t xml:space="preserve"> and tends to constitute authority as an unconditional principle situated above any utilitarian judgment.</w:t>
      </w:r>
      <w:r w:rsidRPr="000B6319">
        <w:rPr>
          <w:sz w:val="12"/>
        </w:rPr>
        <w:t xml:space="preserve">” As opposed to the bourgeois order of life, which, with its utilitarianism and its legalism, merely sanctifies “the prose of the world,” fascism offers a new political aesthetic, the return, as it were, of an </w:t>
      </w:r>
      <w:r w:rsidRPr="000B6319">
        <w:rPr>
          <w:i/>
          <w:sz w:val="12"/>
        </w:rPr>
        <w:t>aesthetic politics</w:t>
      </w:r>
      <w:r w:rsidRPr="000B6319">
        <w:rPr>
          <w:sz w:val="12"/>
        </w:rPr>
        <w:t xml:space="preserve">: a type of politics that reintroduces the long lost elements of charismatic leadership (in Bataille’s terms, “sovereignty”), violence, and martial glory. It is, moreover, a politics that facilitates a great emotional cathexis between leaders and masses, a point which Bataille emphasizes repeatedly. For one of fascism’s great attributes is that it “clearly demonstrates what can be expected from a timely recourse to reawakened affective forces” – forces capable of guaranteeing a measure of </w:t>
      </w:r>
      <w:r w:rsidRPr="000B6319">
        <w:rPr>
          <w:i/>
          <w:sz w:val="12"/>
        </w:rPr>
        <w:t>collective solidarity</w:t>
      </w:r>
      <w:r w:rsidRPr="000B6319">
        <w:rPr>
          <w:sz w:val="12"/>
        </w:rPr>
        <w:t xml:space="preserve">, which have been banished from a society in which the division of labor and rationalization reign supreme. In sum, fascism serves to reintroduce a type of </w:t>
      </w:r>
      <w:r w:rsidRPr="000B6319">
        <w:rPr>
          <w:i/>
          <w:sz w:val="12"/>
        </w:rPr>
        <w:t>ecstatic politics</w:t>
      </w:r>
      <w:r w:rsidRPr="000B6319">
        <w:rPr>
          <w:sz w:val="12"/>
        </w:rPr>
        <w:t xml:space="preserve"> into the forlorn and disenchanted landscape of political modernity, a politics that aims at the creation of a quasi-Nietzschean </w:t>
      </w:r>
      <w:r w:rsidRPr="000B6319">
        <w:rPr>
          <w:i/>
          <w:sz w:val="12"/>
        </w:rPr>
        <w:t>ecstatic community</w:t>
      </w:r>
      <w:r w:rsidRPr="000B6319">
        <w:rPr>
          <w:sz w:val="12"/>
        </w:rPr>
        <w:t>.</w:t>
      </w:r>
    </w:p>
    <w:p w14:paraId="7D9206A8" w14:textId="77777777" w:rsidR="00832390" w:rsidRPr="000B6319" w:rsidRDefault="00832390" w:rsidP="00832390">
      <w:pPr>
        <w:rPr>
          <w:sz w:val="12"/>
        </w:rPr>
      </w:pPr>
    </w:p>
    <w:p w14:paraId="66164C3F" w14:textId="77777777" w:rsidR="00832390" w:rsidRPr="000B6319" w:rsidRDefault="00832390" w:rsidP="00832390">
      <w:pPr>
        <w:rPr>
          <w:b/>
        </w:rPr>
      </w:pPr>
    </w:p>
    <w:p w14:paraId="0077F86A" w14:textId="77777777" w:rsidR="00832390" w:rsidRPr="000B6319" w:rsidRDefault="00832390" w:rsidP="00832390">
      <w:pPr>
        <w:pStyle w:val="Heading4"/>
      </w:pPr>
      <w:r w:rsidRPr="000B6319">
        <w:t>The sacrificial practices Bataille celebrates sustain existing power relations.</w:t>
      </w:r>
    </w:p>
    <w:p w14:paraId="1581A0B9" w14:textId="77777777" w:rsidR="00832390" w:rsidRPr="000B6319" w:rsidRDefault="00832390" w:rsidP="00832390">
      <w:r w:rsidRPr="000B6319">
        <w:rPr>
          <w:b/>
        </w:rPr>
        <w:t>Wolin, 2006</w:t>
      </w:r>
      <w:r w:rsidRPr="000B6319">
        <w:t xml:space="preserve"> (Richard, </w:t>
      </w:r>
      <w:r w:rsidRPr="000B6319">
        <w:rPr>
          <w:szCs w:val="20"/>
        </w:rPr>
        <w:t>Distinguished Professor of History at the</w:t>
      </w:r>
      <w:r w:rsidRPr="000B6319">
        <w:rPr>
          <w:rStyle w:val="apple-converted-space"/>
        </w:rPr>
        <w:t> </w:t>
      </w:r>
      <w:hyperlink r:id="rId30" w:tooltip="City University of New York" w:history="1">
        <w:r w:rsidRPr="000B6319">
          <w:rPr>
            <w:rStyle w:val="Hyperlink"/>
          </w:rPr>
          <w:t>City University of New York</w:t>
        </w:r>
      </w:hyperlink>
      <w:r w:rsidRPr="000B6319">
        <w:rPr>
          <w:rStyle w:val="apple-converted-space"/>
        </w:rPr>
        <w:t> </w:t>
      </w:r>
      <w:r w:rsidRPr="000B6319">
        <w:rPr>
          <w:szCs w:val="20"/>
        </w:rPr>
        <w:t>Graduate Center, “Left Fascism: Georges Bataille and the German Ideology”Constellations vol. 2 issue 3, pp. 397-428)</w:t>
      </w:r>
    </w:p>
    <w:p w14:paraId="28FFA51D" w14:textId="77777777" w:rsidR="00832390" w:rsidRPr="000B6319" w:rsidRDefault="00832390" w:rsidP="00832390">
      <w:pPr>
        <w:rPr>
          <w:u w:val="single"/>
        </w:rPr>
      </w:pPr>
      <w:r w:rsidRPr="000B6319">
        <w:t xml:space="preserve">Yet, </w:t>
      </w:r>
      <w:r w:rsidRPr="000B6319">
        <w:rPr>
          <w:u w:val="single"/>
        </w:rPr>
        <w:t>in his celebratory discussions of sacrifice</w:t>
      </w:r>
      <w:r w:rsidRPr="000B6319">
        <w:t xml:space="preserve">, potlach, and so forth, </w:t>
      </w:r>
      <w:r w:rsidRPr="000B6319">
        <w:rPr>
          <w:u w:val="single"/>
        </w:rPr>
        <w:t>Bataille fundamentally misconstrues the historical and contextual parameters of such ritual practices</w:t>
      </w:r>
      <w:r w:rsidRPr="000B6319">
        <w:t xml:space="preserve">. One could even go so far as to say that, in a certain measure, </w:t>
      </w:r>
      <w:r w:rsidRPr="000B6319">
        <w:rPr>
          <w:u w:val="single"/>
        </w:rPr>
        <w:t>Bataille’s understanding of these phenomena succumbs to a type of “primitivism”: he decontextualizes the cultural practices he analyzes in order the better to incorporate them within his own theoretical agenda</w:t>
      </w:r>
      <w:r w:rsidRPr="000B6319">
        <w:t xml:space="preserve"> of his own critique of modernity. Here, Bataille seeks nothing less than “an anthropology that will itself provide a living – and orgiastic – myth to overturn, through its experience on a collective level, ‘modern’ sterile bourgeois society.”</w:t>
      </w:r>
      <w:r w:rsidRPr="000B6319">
        <w:rPr>
          <w:vertAlign w:val="superscript"/>
        </w:rPr>
        <w:t>51</w:t>
      </w:r>
      <w:r w:rsidRPr="000B6319">
        <w:t xml:space="preserve"> </w:t>
      </w:r>
      <w:r w:rsidRPr="000B6319">
        <w:rPr>
          <w:u w:val="single"/>
        </w:rPr>
        <w:t>Bataille chooses to view sacrifice</w:t>
      </w:r>
      <w:r w:rsidRPr="000B6319">
        <w:t xml:space="preserve"> and gift-giving in the first instance </w:t>
      </w:r>
      <w:r w:rsidRPr="000B6319">
        <w:rPr>
          <w:u w:val="single"/>
        </w:rPr>
        <w:t>as</w:t>
      </w:r>
      <w:r w:rsidRPr="000B6319">
        <w:t xml:space="preserve"> gratuitous, </w:t>
      </w:r>
      <w:r w:rsidRPr="000B6319">
        <w:rPr>
          <w:u w:val="single"/>
        </w:rPr>
        <w:t>non-utilitarian</w:t>
      </w:r>
      <w:r w:rsidRPr="000B6319">
        <w:t xml:space="preserve">, or, as he puts it, “having no ends beyond themselves” – </w:t>
      </w:r>
      <w:r w:rsidRPr="000B6319">
        <w:rPr>
          <w:u w:val="single"/>
        </w:rPr>
        <w:t>but this is far from the case</w:t>
      </w:r>
      <w:r w:rsidRPr="000B6319">
        <w:t xml:space="preserve">. While he is correct in characterizing </w:t>
      </w:r>
      <w:r w:rsidRPr="000B6319">
        <w:rPr>
          <w:u w:val="single"/>
        </w:rPr>
        <w:t>such practices</w:t>
      </w:r>
      <w:r w:rsidRPr="000B6319">
        <w:t xml:space="preserve"> as related to the production of wealth, they </w:t>
      </w:r>
      <w:r w:rsidRPr="000B6319">
        <w:rPr>
          <w:u w:val="single"/>
        </w:rPr>
        <w:t xml:space="preserve">are very much oriented toward </w:t>
      </w:r>
      <w:r w:rsidRPr="000B6319">
        <w:rPr>
          <w:i/>
          <w:u w:val="single"/>
        </w:rPr>
        <w:t>the reproduction of existing relations of power.</w:t>
      </w:r>
      <w:r w:rsidRPr="000B6319">
        <w:t xml:space="preserve"> The act of human sacrifice as practiced among the Aztecs redounds to the credit of the sacrificer(s): </w:t>
      </w:r>
      <w:r w:rsidRPr="000B6319">
        <w:rPr>
          <w:u w:val="single"/>
        </w:rPr>
        <w:t>it reinforces existing relations of authority, viz., the authority of those who are empowered to commission a sacrifice</w:t>
      </w:r>
      <w:r w:rsidRPr="000B6319">
        <w:t xml:space="preserve"> (in this case, the priests and aristocracy). It provides those in authority with a quasi-divine power to preside over life and death. In this sense, </w:t>
      </w:r>
      <w:r w:rsidRPr="000B6319">
        <w:rPr>
          <w:u w:val="single"/>
        </w:rPr>
        <w:t>it is misleading to claim that sacrifice has no end beyond itself.</w:t>
      </w:r>
    </w:p>
    <w:p w14:paraId="726E0896" w14:textId="77777777" w:rsidR="00832390" w:rsidRPr="000B6319" w:rsidRDefault="00832390" w:rsidP="00832390">
      <w:pPr>
        <w:rPr>
          <w:u w:val="single"/>
        </w:rPr>
      </w:pPr>
    </w:p>
    <w:p w14:paraId="024C49C9" w14:textId="77777777" w:rsidR="00832390" w:rsidRPr="000B6319" w:rsidRDefault="00832390" w:rsidP="00832390">
      <w:pPr>
        <w:rPr>
          <w:u w:val="single"/>
        </w:rPr>
      </w:pPr>
    </w:p>
    <w:p w14:paraId="43B75373" w14:textId="77777777" w:rsidR="00832390" w:rsidRPr="000B6319" w:rsidRDefault="00832390" w:rsidP="00832390">
      <w:pPr>
        <w:rPr>
          <w:u w:val="single"/>
        </w:rPr>
      </w:pPr>
    </w:p>
    <w:p w14:paraId="6B093BCB" w14:textId="77777777" w:rsidR="00832390" w:rsidRPr="000B6319" w:rsidRDefault="00832390" w:rsidP="00AD0C2D">
      <w:pPr>
        <w:pStyle w:val="Heading3"/>
      </w:pPr>
      <w:bookmarkStart w:id="11" w:name="_Toc236215360"/>
      <w:bookmarkStart w:id="12" w:name="_Toc110763161"/>
      <w:r w:rsidRPr="000B6319">
        <w:t>at bataille: energy is finite</w:t>
      </w:r>
      <w:bookmarkEnd w:id="11"/>
      <w:bookmarkEnd w:id="12"/>
    </w:p>
    <w:p w14:paraId="5C47C37F" w14:textId="77777777" w:rsidR="00832390" w:rsidRPr="000B6319" w:rsidRDefault="00832390" w:rsidP="00832390">
      <w:pPr>
        <w:pStyle w:val="Heading4"/>
      </w:pPr>
      <w:r w:rsidRPr="000B6319">
        <w:t>Bataille is wrong - the world’s supply of energy and resources is finite and is being consumed rapidly now, risking extinction.</w:t>
      </w:r>
    </w:p>
    <w:p w14:paraId="4823B694" w14:textId="77777777" w:rsidR="00832390" w:rsidRPr="000B6319" w:rsidRDefault="00832390" w:rsidP="00832390">
      <w:pPr>
        <w:pStyle w:val="NormalWeb"/>
        <w:spacing w:before="0" w:beforeAutospacing="0" w:after="0" w:afterAutospacing="0"/>
        <w:rPr>
          <w:szCs w:val="20"/>
        </w:rPr>
      </w:pPr>
      <w:r w:rsidRPr="000B6319">
        <w:rPr>
          <w:b/>
          <w:szCs w:val="20"/>
        </w:rPr>
        <w:t>Tverberg, 07</w:t>
      </w:r>
      <w:r w:rsidRPr="000B6319">
        <w:rPr>
          <w:szCs w:val="20"/>
        </w:rPr>
        <w:t xml:space="preserve"> (Gail E., fellow of the Casualty Actuarial Society and a Member of the American Academy of Actuaries, writes for Contingency magazine and TheOilDrum.com, “Our world is finite: Is this a problem?” Energy Bulletin/Our Finite World, </w:t>
      </w:r>
      <w:hyperlink r:id="rId31" w:history="1">
        <w:r w:rsidRPr="000B6319">
          <w:rPr>
            <w:rStyle w:val="Hyperlink"/>
            <w:szCs w:val="20"/>
          </w:rPr>
          <w:t>http://www.energybulletin.net/node/29117</w:t>
        </w:r>
      </w:hyperlink>
      <w:r w:rsidRPr="000B6319">
        <w:rPr>
          <w:szCs w:val="20"/>
        </w:rPr>
        <w:t>)</w:t>
      </w:r>
    </w:p>
    <w:p w14:paraId="1D2024A2" w14:textId="77777777" w:rsidR="00832390" w:rsidRPr="000B6319" w:rsidRDefault="00832390" w:rsidP="00832390">
      <w:pPr>
        <w:pStyle w:val="NormalWeb"/>
        <w:spacing w:before="0" w:beforeAutospacing="0" w:after="0" w:afterAutospacing="0"/>
        <w:rPr>
          <w:szCs w:val="20"/>
          <w:u w:val="single"/>
        </w:rPr>
      </w:pPr>
    </w:p>
    <w:p w14:paraId="752A1EA9" w14:textId="77777777" w:rsidR="00832390" w:rsidRPr="000B6319" w:rsidRDefault="00832390" w:rsidP="00832390">
      <w:pPr>
        <w:pStyle w:val="NormalWeb"/>
        <w:spacing w:before="0" w:beforeAutospacing="0" w:after="0" w:afterAutospacing="0"/>
        <w:rPr>
          <w:szCs w:val="20"/>
        </w:rPr>
      </w:pPr>
      <w:r w:rsidRPr="000B6319">
        <w:rPr>
          <w:szCs w:val="20"/>
          <w:u w:val="single"/>
        </w:rPr>
        <w:t>We all know the world is</w:t>
      </w:r>
      <w:r w:rsidRPr="000B6319">
        <w:rPr>
          <w:rStyle w:val="apple-converted-space"/>
          <w:szCs w:val="20"/>
          <w:u w:val="single"/>
        </w:rPr>
        <w:t> </w:t>
      </w:r>
      <w:r w:rsidRPr="000B6319">
        <w:rPr>
          <w:rStyle w:val="Strong"/>
          <w:szCs w:val="20"/>
          <w:u w:val="single"/>
        </w:rPr>
        <w:t>finite</w:t>
      </w:r>
      <w:r w:rsidRPr="000B6319">
        <w:rPr>
          <w:szCs w:val="20"/>
          <w:u w:val="single"/>
        </w:rPr>
        <w:t>. The number of atoms is finite</w:t>
      </w:r>
      <w:r w:rsidRPr="000B6319">
        <w:rPr>
          <w:szCs w:val="20"/>
        </w:rPr>
        <w:t>, and these atoms combine to form a finite number of molecules. The mix of molecules may change over time, but in total, the number of molecules is also finite.</w:t>
      </w:r>
    </w:p>
    <w:p w14:paraId="6BE721FE" w14:textId="77777777" w:rsidR="00832390" w:rsidRPr="000B6319" w:rsidRDefault="00832390" w:rsidP="00832390">
      <w:pPr>
        <w:pStyle w:val="NormalWeb"/>
        <w:spacing w:before="0" w:beforeAutospacing="0" w:after="0" w:afterAutospacing="0"/>
        <w:rPr>
          <w:szCs w:val="20"/>
          <w:u w:val="single"/>
        </w:rPr>
      </w:pPr>
      <w:r w:rsidRPr="000B6319">
        <w:rPr>
          <w:szCs w:val="20"/>
        </w:rPr>
        <w:t>We also know that</w:t>
      </w:r>
      <w:r w:rsidRPr="000B6319">
        <w:rPr>
          <w:rStyle w:val="apple-converted-space"/>
          <w:szCs w:val="20"/>
        </w:rPr>
        <w:t> </w:t>
      </w:r>
      <w:r w:rsidRPr="000B6319">
        <w:rPr>
          <w:rStyle w:val="Strong"/>
          <w:szCs w:val="20"/>
          <w:u w:val="single"/>
        </w:rPr>
        <w:t>growth</w:t>
      </w:r>
      <w:r w:rsidRPr="000B6319">
        <w:rPr>
          <w:rStyle w:val="apple-converted-space"/>
          <w:szCs w:val="20"/>
          <w:u w:val="single"/>
        </w:rPr>
        <w:t> </w:t>
      </w:r>
      <w:r w:rsidRPr="000B6319">
        <w:rPr>
          <w:szCs w:val="20"/>
          <w:u w:val="single"/>
        </w:rPr>
        <w:t>is central to our way of life</w:t>
      </w:r>
      <w:r w:rsidRPr="000B6319">
        <w:rPr>
          <w:szCs w:val="20"/>
        </w:rPr>
        <w:t xml:space="preserve">. Businesses are expected to grow. Every day new businesses are formed and new products are developed. The world population is also growing, so all this adds up to a huge utilization of resources. </w:t>
      </w:r>
      <w:r w:rsidRPr="000B6319">
        <w:rPr>
          <w:szCs w:val="20"/>
          <w:u w:val="single"/>
        </w:rPr>
        <w:t>At some point, growth in resource utilization must collide with the fact that the world is finite.</w:t>
      </w:r>
      <w:r w:rsidRPr="000B6319">
        <w:rPr>
          <w:szCs w:val="20"/>
        </w:rPr>
        <w:t xml:space="preserve"> We have grown up thinking that the world is so large that limits will never be an issue. But now, we are starting to bump up against limits. </w:t>
      </w:r>
      <w:r w:rsidRPr="000B6319">
        <w:rPr>
          <w:rStyle w:val="Strong"/>
          <w:szCs w:val="20"/>
        </w:rPr>
        <w:t>Where are we reaching earth’s limits?</w:t>
      </w:r>
      <w:r w:rsidRPr="000B6319">
        <w:rPr>
          <w:szCs w:val="20"/>
        </w:rPr>
        <w:t xml:space="preserve"> </w:t>
      </w:r>
      <w:r w:rsidRPr="000B6319">
        <w:rPr>
          <w:bCs/>
          <w:szCs w:val="20"/>
        </w:rPr>
        <w:t>1. Oil</w:t>
      </w:r>
      <w:r w:rsidRPr="000B6319">
        <w:rPr>
          <w:szCs w:val="20"/>
        </w:rPr>
        <w:t xml:space="preserve"> </w:t>
      </w:r>
      <w:r w:rsidRPr="000B6319">
        <w:rPr>
          <w:szCs w:val="20"/>
          <w:u w:val="single"/>
        </w:rPr>
        <w:t>Oil is a finite resource, since it is no longer being formed</w:t>
      </w:r>
      <w:r w:rsidRPr="000B6319">
        <w:rPr>
          <w:szCs w:val="20"/>
        </w:rPr>
        <w:t xml:space="preserve">. Oil production in a given area tends to increase for a time, then begins to decline, as the available oil is pumped out. Oil production in the United States has followed this pattern (Figure 1), as has oil production in the North Sea (Figure 2). This decline has taken place in spite of technology improvements. </w:t>
      </w:r>
      <w:r w:rsidRPr="000B6319">
        <w:rPr>
          <w:szCs w:val="20"/>
          <w:u w:val="single"/>
        </w:rPr>
        <w:t>There is now serious concern that world oil production will begin to decline</w:t>
      </w:r>
      <w:r w:rsidRPr="000B6319">
        <w:rPr>
          <w:szCs w:val="20"/>
        </w:rPr>
        <w:t xml:space="preserve"> </w:t>
      </w:r>
      <w:r w:rsidRPr="000B6319">
        <w:rPr>
          <w:sz w:val="12"/>
          <w:szCs w:val="20"/>
        </w:rPr>
        <w:t>(”peak”), just as it has in the United States and the North Sea. I discussed this earlier in</w:t>
      </w:r>
      <w:r w:rsidRPr="000B6319">
        <w:rPr>
          <w:rStyle w:val="apple-converted-space"/>
          <w:sz w:val="12"/>
          <w:szCs w:val="20"/>
        </w:rPr>
        <w:t> </w:t>
      </w:r>
      <w:hyperlink r:id="rId32" w:history="1">
        <w:r w:rsidRPr="000B6319">
          <w:rPr>
            <w:rStyle w:val="Hyperlink"/>
            <w:sz w:val="12"/>
            <w:szCs w:val="20"/>
          </w:rPr>
          <w:t>Oil Quiz - Test Your Knowledge</w:t>
        </w:r>
        <w:r w:rsidRPr="000B6319">
          <w:rPr>
            <w:rStyle w:val="apple-converted-space"/>
            <w:sz w:val="12"/>
            <w:szCs w:val="20"/>
          </w:rPr>
          <w:t> </w:t>
        </w:r>
      </w:hyperlink>
      <w:r w:rsidRPr="000B6319">
        <w:rPr>
          <w:sz w:val="12"/>
          <w:szCs w:val="20"/>
        </w:rPr>
        <w:t>. A congressional committee was also concerned about this issue, and asked the US Government Accountability Office to study it. The GAO’s report, titled</w:t>
      </w:r>
      <w:r w:rsidRPr="000B6319">
        <w:rPr>
          <w:rStyle w:val="apple-converted-space"/>
          <w:sz w:val="12"/>
          <w:szCs w:val="20"/>
        </w:rPr>
        <w:t> </w:t>
      </w:r>
      <w:hyperlink r:id="rId33" w:history="1">
        <w:r w:rsidRPr="000B6319">
          <w:rPr>
            <w:rStyle w:val="Hyperlink"/>
            <w:sz w:val="12"/>
            <w:szCs w:val="20"/>
          </w:rPr>
          <w:t>CRUDE OIL: Uncertainty about Future Supply Makes It Important to Develop a Strategy for Addressing a Peak and Decline in Oil Production</w:t>
        </w:r>
      </w:hyperlink>
      <w:r w:rsidRPr="000B6319">
        <w:rPr>
          <w:rStyle w:val="apple-converted-space"/>
          <w:sz w:val="12"/>
          <w:szCs w:val="20"/>
        </w:rPr>
        <w:t> </w:t>
      </w:r>
      <w:r w:rsidRPr="000B6319">
        <w:rPr>
          <w:sz w:val="12"/>
          <w:szCs w:val="20"/>
        </w:rPr>
        <w:t>confirmed that this is an important issue. Exactly how soon this decline will begin is not certain, but</w:t>
      </w:r>
      <w:r w:rsidRPr="000B6319">
        <w:rPr>
          <w:rStyle w:val="apple-converted-space"/>
          <w:sz w:val="12"/>
          <w:szCs w:val="20"/>
        </w:rPr>
        <w:t> </w:t>
      </w:r>
      <w:hyperlink r:id="rId34" w:history="1">
        <w:r w:rsidRPr="000B6319">
          <w:rPr>
            <w:rStyle w:val="Hyperlink"/>
            <w:sz w:val="12"/>
            <w:szCs w:val="20"/>
          </w:rPr>
          <w:t>many predict</w:t>
        </w:r>
        <w:r w:rsidRPr="000B6319">
          <w:rPr>
            <w:rStyle w:val="apple-converted-space"/>
            <w:sz w:val="12"/>
            <w:szCs w:val="20"/>
          </w:rPr>
          <w:t> </w:t>
        </w:r>
      </w:hyperlink>
      <w:r w:rsidRPr="000B6319">
        <w:rPr>
          <w:sz w:val="12"/>
          <w:szCs w:val="20"/>
        </w:rPr>
        <w:t xml:space="preserve">that the decline may begin within the next few years. </w:t>
      </w:r>
      <w:r w:rsidRPr="000B6319">
        <w:rPr>
          <w:bCs/>
          <w:sz w:val="12"/>
          <w:szCs w:val="20"/>
        </w:rPr>
        <w:t>2. Natural Gas</w:t>
      </w:r>
      <w:r w:rsidRPr="000B6319">
        <w:rPr>
          <w:sz w:val="12"/>
          <w:szCs w:val="20"/>
        </w:rPr>
        <w:br/>
      </w:r>
      <w:hyperlink r:id="rId35" w:history="1">
        <w:r w:rsidRPr="000B6319">
          <w:rPr>
            <w:rStyle w:val="Hyperlink"/>
            <w:sz w:val="12"/>
            <w:szCs w:val="20"/>
          </w:rPr>
          <w:t>Natural gas</w:t>
        </w:r>
      </w:hyperlink>
      <w:r w:rsidRPr="000B6319">
        <w:rPr>
          <w:rStyle w:val="apple-converted-space"/>
          <w:sz w:val="12"/>
          <w:szCs w:val="20"/>
        </w:rPr>
        <w:t> </w:t>
      </w:r>
      <w:r w:rsidRPr="000B6319">
        <w:rPr>
          <w:sz w:val="12"/>
          <w:szCs w:val="20"/>
        </w:rPr>
        <w:t xml:space="preserve">in North America is also reaching its limits. United States natural gas production reached its peak in 1973. Each year, more and more wells are drilled, but the average amount of gas produced per well declines. This occurs because the best sites were developed first, and the later sites are more marginal. The United States has been importing more and more natural gas from Canada, but this is also reaching its limits. Because of these issues, the total amount of natural gas available to the United States is likely to decline in the next few years - quite possibly leading to shortages. </w:t>
      </w:r>
      <w:r w:rsidRPr="000B6319">
        <w:rPr>
          <w:bCs/>
          <w:sz w:val="12"/>
          <w:szCs w:val="20"/>
        </w:rPr>
        <w:t>3</w:t>
      </w:r>
      <w:r w:rsidRPr="000B6319">
        <w:rPr>
          <w:bCs/>
          <w:szCs w:val="20"/>
        </w:rPr>
        <w:t xml:space="preserve">. </w:t>
      </w:r>
      <w:r w:rsidRPr="000B6319">
        <w:rPr>
          <w:bCs/>
          <w:szCs w:val="20"/>
          <w:u w:val="single"/>
        </w:rPr>
        <w:t>Fresh Water</w:t>
      </w:r>
      <w:r w:rsidRPr="000B6319">
        <w:rPr>
          <w:szCs w:val="20"/>
          <w:u w:val="single"/>
        </w:rPr>
        <w:t xml:space="preserve"> Fresh water is needed for drinking and irrigation, but here too we are reaching limits. Water from melting ice caps is declining in quantity because of global warming</w:t>
      </w:r>
      <w:r w:rsidRPr="000B6319">
        <w:rPr>
          <w:szCs w:val="20"/>
        </w:rPr>
        <w:t xml:space="preserve">. </w:t>
      </w:r>
      <w:r w:rsidRPr="000B6319">
        <w:rPr>
          <w:sz w:val="12"/>
          <w:szCs w:val="20"/>
        </w:rPr>
        <w:t xml:space="preserve">Water is being pumped from aquifers much faster than it is being replaced, and water tables are dropping by one to three meters a year in many areas. Some rivers, especially in China and Australia, are close to dry because of diversion for agriculture and a warming climate. In the United States, water limitations are especially important in the Southwest and in the more arid part of the Plains States. </w:t>
      </w:r>
      <w:r w:rsidRPr="000B6319">
        <w:rPr>
          <w:bCs/>
          <w:sz w:val="12"/>
          <w:szCs w:val="20"/>
        </w:rPr>
        <w:t>4. Top soil</w:t>
      </w:r>
      <w:r w:rsidRPr="000B6319">
        <w:rPr>
          <w:szCs w:val="20"/>
        </w:rPr>
        <w:t xml:space="preserve"> </w:t>
      </w:r>
      <w:r w:rsidRPr="000B6319">
        <w:rPr>
          <w:szCs w:val="20"/>
          <w:u w:val="single"/>
        </w:rPr>
        <w:t>The topsoil we depend on for agriculture is created very slowly - about one inch in 300 to 500 years</w:t>
      </w:r>
      <w:r w:rsidRPr="000B6319">
        <w:rPr>
          <w:szCs w:val="20"/>
        </w:rPr>
        <w:t xml:space="preserve">, depending on the location. </w:t>
      </w:r>
      <w:r w:rsidRPr="000B6319">
        <w:rPr>
          <w:szCs w:val="20"/>
          <w:u w:val="single"/>
        </w:rPr>
        <w:t>The extensive tilling of the earth’s soil that is now being done results in many stresses on this topsoil, including erosion, loss of organic matter, and chemical degradation. Frequent irrigation often results in salination</w:t>
      </w:r>
      <w:r w:rsidRPr="000B6319">
        <w:rPr>
          <w:szCs w:val="20"/>
        </w:rPr>
        <w:t xml:space="preserve">, as well. As society tries to feed more and more people, and produce biofuel as well, there is pressure to push soil to its limits–use land in areas subject to erosion; use more and more fertilizer, herbicides, and pesticides; and remove the organic material needed to build up the soil. </w:t>
      </w:r>
      <w:r w:rsidRPr="000B6319">
        <w:rPr>
          <w:rStyle w:val="Strong"/>
          <w:szCs w:val="20"/>
        </w:rPr>
        <w:t>Are there indirect impacts as well?</w:t>
      </w:r>
      <w:r w:rsidRPr="000B6319">
        <w:rPr>
          <w:szCs w:val="20"/>
        </w:rPr>
        <w:t xml:space="preserve"> Besides depleting oil, natural gas, fresh water, and top soil, </w:t>
      </w:r>
      <w:r w:rsidRPr="000B6319">
        <w:rPr>
          <w:szCs w:val="20"/>
          <w:u w:val="single"/>
        </w:rPr>
        <w:t>the intensive use of the earth’s resources is resulting in</w:t>
      </w:r>
      <w:r w:rsidRPr="000B6319">
        <w:rPr>
          <w:rStyle w:val="apple-converted-space"/>
          <w:szCs w:val="20"/>
          <w:u w:val="single"/>
        </w:rPr>
        <w:t> </w:t>
      </w:r>
      <w:r w:rsidRPr="000B6319">
        <w:rPr>
          <w:rStyle w:val="Strong"/>
          <w:szCs w:val="20"/>
          <w:u w:val="single"/>
        </w:rPr>
        <w:t>pollution</w:t>
      </w:r>
      <w:r w:rsidRPr="000B6319">
        <w:rPr>
          <w:rStyle w:val="apple-converted-space"/>
          <w:szCs w:val="20"/>
          <w:u w:val="single"/>
        </w:rPr>
        <w:t> </w:t>
      </w:r>
      <w:r w:rsidRPr="000B6319">
        <w:rPr>
          <w:szCs w:val="20"/>
          <w:u w:val="single"/>
        </w:rPr>
        <w:t>of air and water, and appears to be contributing to</w:t>
      </w:r>
      <w:r w:rsidRPr="000B6319">
        <w:rPr>
          <w:rStyle w:val="apple-converted-space"/>
          <w:szCs w:val="20"/>
          <w:u w:val="single"/>
        </w:rPr>
        <w:t> </w:t>
      </w:r>
      <w:r w:rsidRPr="000B6319">
        <w:rPr>
          <w:rStyle w:val="Strong"/>
          <w:szCs w:val="20"/>
          <w:u w:val="single"/>
        </w:rPr>
        <w:t>global warming</w:t>
      </w:r>
      <w:r w:rsidRPr="000B6319">
        <w:rPr>
          <w:rStyle w:val="apple-converted-space"/>
          <w:szCs w:val="20"/>
          <w:u w:val="single"/>
        </w:rPr>
        <w:t> </w:t>
      </w:r>
      <w:r w:rsidRPr="000B6319">
        <w:rPr>
          <w:szCs w:val="20"/>
          <w:u w:val="single"/>
        </w:rPr>
        <w:t xml:space="preserve">as well. </w:t>
      </w:r>
      <w:r w:rsidRPr="000B6319">
        <w:rPr>
          <w:rStyle w:val="Strong"/>
          <w:szCs w:val="20"/>
          <w:u w:val="single"/>
        </w:rPr>
        <w:t>Can technology overcome these finite world issues?</w:t>
      </w:r>
      <w:r w:rsidRPr="000B6319">
        <w:rPr>
          <w:szCs w:val="20"/>
          <w:u w:val="single"/>
        </w:rPr>
        <w:t xml:space="preserve"> While we have been trying to develop solutions, success has been limited to date. When we have tried to find substitutes, we have mostly managed to trade one problem for another:</w:t>
      </w:r>
    </w:p>
    <w:p w14:paraId="1D0FFCFE" w14:textId="77777777" w:rsidR="00832390" w:rsidRPr="000B6319" w:rsidRDefault="00832390" w:rsidP="00832390">
      <w:pPr>
        <w:pStyle w:val="NormalWeb"/>
        <w:spacing w:before="0" w:beforeAutospacing="0" w:after="0" w:afterAutospacing="0"/>
        <w:rPr>
          <w:szCs w:val="20"/>
        </w:rPr>
      </w:pPr>
    </w:p>
    <w:p w14:paraId="09696F86" w14:textId="77777777" w:rsidR="00832390" w:rsidRPr="000B6319" w:rsidRDefault="00832390" w:rsidP="00832390">
      <w:pPr>
        <w:rPr>
          <w:b/>
          <w:bCs/>
        </w:rPr>
      </w:pPr>
    </w:p>
    <w:p w14:paraId="2CE81397" w14:textId="77777777" w:rsidR="00832390" w:rsidRPr="000B6319" w:rsidRDefault="00832390" w:rsidP="00AD0C2D">
      <w:pPr>
        <w:pStyle w:val="Heading3"/>
      </w:pPr>
      <w:bookmarkStart w:id="13" w:name="_Toc236215361"/>
      <w:bookmarkStart w:id="14" w:name="_Toc110763162"/>
      <w:r w:rsidRPr="000B6319">
        <w:t xml:space="preserve">at bataille: expenditurn without reserve </w:t>
      </w:r>
      <w:r w:rsidRPr="000B6319">
        <w:sym w:font="Wingdings" w:char="F0E0"/>
      </w:r>
      <w:r w:rsidRPr="000B6319">
        <w:t xml:space="preserve"> extinction</w:t>
      </w:r>
      <w:bookmarkEnd w:id="13"/>
      <w:bookmarkEnd w:id="14"/>
    </w:p>
    <w:p w14:paraId="5E444C43" w14:textId="77777777" w:rsidR="00832390" w:rsidRPr="000B6319" w:rsidRDefault="00832390" w:rsidP="00832390">
      <w:pPr>
        <w:rPr>
          <w:b/>
        </w:rPr>
      </w:pPr>
    </w:p>
    <w:p w14:paraId="7D2EA052" w14:textId="77777777" w:rsidR="00832390" w:rsidRPr="000B6319" w:rsidRDefault="00832390" w:rsidP="00832390">
      <w:pPr>
        <w:pStyle w:val="Heading4"/>
      </w:pPr>
      <w:r w:rsidRPr="000B6319">
        <w:t>Excessive consumption will cause extinction – it’s already at an unsustainable level.</w:t>
      </w:r>
    </w:p>
    <w:p w14:paraId="00C95EE8" w14:textId="77777777" w:rsidR="00832390" w:rsidRPr="000B6319" w:rsidRDefault="00832390" w:rsidP="00832390">
      <w:pPr>
        <w:rPr>
          <w:szCs w:val="20"/>
        </w:rPr>
      </w:pPr>
      <w:r w:rsidRPr="000B6319">
        <w:rPr>
          <w:b/>
          <w:szCs w:val="20"/>
        </w:rPr>
        <w:t>Trainer, 07</w:t>
      </w:r>
      <w:r w:rsidRPr="000B6319">
        <w:rPr>
          <w:szCs w:val="20"/>
        </w:rPr>
        <w:t xml:space="preserve"> (Ted Trainer, Senior Lecturer in the School of Social Work at the University of New South Wales. “Renewable Energy Cannot Sustain a Consumer Society” p. 128-29) </w:t>
      </w:r>
    </w:p>
    <w:p w14:paraId="484A9A29" w14:textId="77777777" w:rsidR="00832390" w:rsidRPr="000B6319" w:rsidRDefault="00832390" w:rsidP="00832390">
      <w:pPr>
        <w:rPr>
          <w:szCs w:val="20"/>
          <w:u w:val="single"/>
        </w:rPr>
      </w:pPr>
      <w:r w:rsidRPr="000B6319">
        <w:rPr>
          <w:szCs w:val="20"/>
          <w:u w:val="single"/>
        </w:rPr>
        <w:t>It is of the utmost importance to recognize that whether or not renewable energy can sustain consumer-capitalist society is not a matter of whether it can meet present  energy demand. The essential question is whether it can enable constant increase  int he volume of goods and services being consumed</w:t>
      </w:r>
      <w:r w:rsidRPr="000B6319">
        <w:rPr>
          <w:szCs w:val="20"/>
        </w:rPr>
        <w:t xml:space="preserve"> and the associated increase in  energy demand.  </w:t>
      </w:r>
      <w:r w:rsidRPr="000B6319">
        <w:rPr>
          <w:szCs w:val="20"/>
          <w:u w:val="single"/>
        </w:rPr>
        <w:t>Energy demand is rising significantly</w:t>
      </w:r>
      <w:r w:rsidRPr="000B6319">
        <w:rPr>
          <w:szCs w:val="20"/>
        </w:rPr>
        <w:t xml:space="preserve">, </w:t>
      </w:r>
      <w:r w:rsidRPr="000B6319">
        <w:rPr>
          <w:sz w:val="12"/>
          <w:szCs w:val="20"/>
        </w:rPr>
        <w:t xml:space="preserve">although estimates of future demand vary.  ABARE’s </w:t>
      </w:r>
      <w:r w:rsidRPr="000B6319">
        <w:rPr>
          <w:i/>
          <w:iCs/>
          <w:sz w:val="12"/>
          <w:szCs w:val="20"/>
        </w:rPr>
        <w:t>Energy Outlook 2000</w:t>
      </w:r>
      <w:r w:rsidRPr="000B6319">
        <w:rPr>
          <w:sz w:val="12"/>
          <w:szCs w:val="20"/>
        </w:rPr>
        <w:t xml:space="preserve">shows that the average annual rate of growth in  energy use in Australia over the decade of the 1990s was around 2.5% p. a. The  </w:t>
      </w:r>
      <w:r w:rsidRPr="000B6319">
        <w:rPr>
          <w:i/>
          <w:iCs/>
          <w:sz w:val="12"/>
          <w:szCs w:val="20"/>
        </w:rPr>
        <w:t>Australian Yearbook</w:t>
      </w:r>
      <w:r w:rsidRPr="000B6319">
        <w:rPr>
          <w:sz w:val="12"/>
          <w:szCs w:val="20"/>
        </w:rPr>
        <w:t xml:space="preserve"> shows that between 1982 and 1998 Australian energy use  increased 50%, an arithmetical average growth rate of 3.13% p.a., and the rate has  been faster in more recent years. (Graph 5.12.) However ABARE estimates that  Australian energy demand will slow, reaching about 1.9% p.a. by 2040, meaning  more than a doubling in annual use by then.  In July 2003 Australian electricity authorities warned that blackouts are likely in  coming years due to the rapid rate of increase in demand, estimated at almost 3% pa for the next five years. (ABC News, 31 July.) Robbins (2003) reports NEMMCO  predicting electricity growth over the next 10 years in NSW, Queensland and  Victoria as 3.1%, 3.5% and 2.6% p.a. respectively. Poldy (2005) shows that over the  past 100 years Australian energy consumption has followed GDP growth closely,  and he estimates that in recent years it has approximated a growth rate of 3.6% p.a.  In 2004 world energy use jumped, growing at 4.3% p.a. (Catan, 2005.)</w:t>
      </w:r>
      <w:r w:rsidRPr="000B6319">
        <w:rPr>
          <w:szCs w:val="20"/>
        </w:rPr>
        <w:t xml:space="preserve">  </w:t>
      </w:r>
      <w:r w:rsidRPr="000B6319">
        <w:rPr>
          <w:szCs w:val="20"/>
          <w:u w:val="single"/>
        </w:rPr>
        <w:t xml:space="preserve">Thus the commitment to growth greatly exacerbates the problem, and in turn all  of the other resource supply problems, because all involve an energy component. </w:t>
      </w:r>
      <w:r w:rsidRPr="000B6319">
        <w:rPr>
          <w:szCs w:val="20"/>
        </w:rPr>
        <w:t xml:space="preserve">For instance if the cost of fuel increases significantly, then so will the cost of food and  minerals, and even university courses, because fuel is needed to produce them. It has  been argued above that </w:t>
      </w:r>
      <w:r w:rsidRPr="000B6319">
        <w:rPr>
          <w:szCs w:val="20"/>
          <w:u w:val="single"/>
        </w:rPr>
        <w:t>renewables are not likely to be capable of meeting present  electricity and liquid fuel demand, but given the inertia built into growth trends, the  demand to be met will probably be three or four times as big as it is now by mid  century</w:t>
      </w:r>
      <w:r w:rsidRPr="000B6319">
        <w:rPr>
          <w:szCs w:val="20"/>
        </w:rPr>
        <w:t xml:space="preserve">...and doubling every approximately 35 years thereafter.  To summarise regarding Fault 1, </w:t>
      </w:r>
      <w:r w:rsidRPr="000B6319">
        <w:rPr>
          <w:szCs w:val="20"/>
          <w:u w:val="single"/>
        </w:rPr>
        <w:t>consumer-capitalist society is obviously grossly  unsustainable.</w:t>
      </w:r>
      <w:r w:rsidRPr="000B6319">
        <w:rPr>
          <w:szCs w:val="20"/>
        </w:rPr>
        <w:t xml:space="preserve"> </w:t>
      </w:r>
      <w:r w:rsidRPr="000B6319">
        <w:rPr>
          <w:szCs w:val="20"/>
          <w:u w:val="single"/>
        </w:rPr>
        <w:t xml:space="preserve">We have far overshot levels of production, consumption, resource use  and affluence that are sustainable for ourselves over a long period of time, let alone  extended to all the world’s people. </w:t>
      </w:r>
      <w:r w:rsidRPr="000B6319">
        <w:rPr>
          <w:szCs w:val="20"/>
        </w:rPr>
        <w:t xml:space="preserve">Yet our top priority is to increase them continuously, without limit. </w:t>
      </w:r>
      <w:r w:rsidRPr="000B6319">
        <w:rPr>
          <w:szCs w:val="20"/>
          <w:u w:val="single"/>
        </w:rPr>
        <w:t xml:space="preserve">This is the basic cause of the many alarming sustainability problems now threatening our survival.   </w:t>
      </w:r>
    </w:p>
    <w:p w14:paraId="7108F35B" w14:textId="77777777" w:rsidR="00832390" w:rsidRPr="000B6319" w:rsidRDefault="00832390" w:rsidP="00832390"/>
    <w:p w14:paraId="7F6CD4E7" w14:textId="4F32F423" w:rsidR="00832390" w:rsidRPr="000B6319" w:rsidRDefault="00212412" w:rsidP="00AD0C2D">
      <w:pPr>
        <w:pStyle w:val="Heading3"/>
      </w:pPr>
      <w:r w:rsidRPr="000B6319">
        <w:t>a</w:t>
      </w:r>
      <w:r w:rsidR="00DF0177" w:rsidRPr="000B6319">
        <w:t>t b</w:t>
      </w:r>
      <w:r w:rsidR="00832390" w:rsidRPr="000B6319">
        <w:t>ataille: Ivory tower</w:t>
      </w:r>
    </w:p>
    <w:p w14:paraId="0D30A306" w14:textId="77777777" w:rsidR="00832390" w:rsidRPr="000B6319" w:rsidRDefault="00832390" w:rsidP="00832390">
      <w:pPr>
        <w:pStyle w:val="Heading4"/>
      </w:pPr>
      <w:r w:rsidRPr="000B6319">
        <w:t xml:space="preserve">The critique is ivory tower elitism – only the rich and powerful can afford to expend without reserve. </w:t>
      </w:r>
    </w:p>
    <w:p w14:paraId="1DEACF75" w14:textId="77777777" w:rsidR="00832390" w:rsidRPr="000B6319" w:rsidRDefault="00832390" w:rsidP="00832390">
      <w:pPr>
        <w:rPr>
          <w:b/>
        </w:rPr>
      </w:pPr>
      <w:r w:rsidRPr="000B6319">
        <w:rPr>
          <w:b/>
        </w:rPr>
        <w:t>Wolin, PhD, 04</w:t>
      </w:r>
    </w:p>
    <w:p w14:paraId="542590C5" w14:textId="77777777" w:rsidR="00832390" w:rsidRPr="000B6319" w:rsidRDefault="00832390" w:rsidP="00832390">
      <w:pPr>
        <w:rPr>
          <w:sz w:val="12"/>
        </w:rPr>
      </w:pPr>
      <w:r w:rsidRPr="000B6319">
        <w:rPr>
          <w:sz w:val="12"/>
        </w:rPr>
        <w:t xml:space="preserve">(Richard,  </w:t>
      </w:r>
      <w:r w:rsidRPr="000B6319">
        <w:rPr>
          <w:i/>
          <w:sz w:val="12"/>
        </w:rPr>
        <w:t>Left Fascism: Georges Bataille and the German Ideology</w:t>
      </w:r>
      <w:r w:rsidRPr="000B6319">
        <w:rPr>
          <w:sz w:val="12"/>
        </w:rPr>
        <w:t xml:space="preserve"> in  </w:t>
      </w:r>
      <w:r w:rsidRPr="000B6319">
        <w:rPr>
          <w:u w:val="single"/>
        </w:rPr>
        <w:t>The Seduction of Unreason: The Intellectual Romance with Fascism from Nietzsche to Postmodernism</w:t>
      </w:r>
      <w:r w:rsidRPr="000B6319">
        <w:rPr>
          <w:sz w:val="12"/>
        </w:rPr>
        <w:t xml:space="preserve"> )</w:t>
      </w:r>
    </w:p>
    <w:p w14:paraId="402FCA88" w14:textId="77777777" w:rsidR="00832390" w:rsidRPr="000B6319" w:rsidRDefault="00832390" w:rsidP="00832390">
      <w:pPr>
        <w:rPr>
          <w:sz w:val="12"/>
        </w:rPr>
      </w:pPr>
      <w:r w:rsidRPr="000B6319">
        <w:rPr>
          <w:sz w:val="12"/>
        </w:rPr>
        <w:t xml:space="preserve">One could raise an analogous criticism of Bataille's treatment of potlatch—the public, demonstrative destruction of wealth—as well [end page 170] as gift-giving. In truth, </w:t>
      </w:r>
      <w:r w:rsidRPr="000B6319">
        <w:rPr>
          <w:rStyle w:val="CardText-Underlined"/>
        </w:rPr>
        <w:t>only those who possess great wealth can afford to destroy it. Consequently, the option to engage in potlatch does not exist for society's lower classes</w:t>
      </w:r>
      <w:r w:rsidRPr="000B6319">
        <w:rPr>
          <w:sz w:val="12"/>
        </w:rPr>
        <w:t xml:space="preserve">. 56 </w:t>
      </w:r>
      <w:r w:rsidRPr="000B6319">
        <w:rPr>
          <w:rStyle w:val="CardText-Underlined"/>
        </w:rPr>
        <w:t>Like sacrifice, potlatch is implicated in the reproduction of social hierarchy. Such acts reinforce the status and prestige of those who destroy their wealth. In nearly every case, the practitioners of potlatch belong to the upper strata of society. Those who are forced to passively endure the potlatch are in effect humiliated. Through such acts, their lowly social rank is reaffirmed</w:t>
      </w:r>
      <w:r w:rsidRPr="000B6319">
        <w:rPr>
          <w:sz w:val="12"/>
        </w:rPr>
        <w:t>.(170-1)</w:t>
      </w:r>
    </w:p>
    <w:p w14:paraId="04798BA4" w14:textId="77777777" w:rsidR="00832390" w:rsidRPr="000B6319" w:rsidRDefault="00832390" w:rsidP="00832390">
      <w:pPr>
        <w:rPr>
          <w:sz w:val="12"/>
        </w:rPr>
      </w:pPr>
    </w:p>
    <w:p w14:paraId="45EEC9F3" w14:textId="77777777" w:rsidR="00832390" w:rsidRPr="000B6319" w:rsidRDefault="00832390" w:rsidP="00832390">
      <w:pPr>
        <w:rPr>
          <w:sz w:val="12"/>
        </w:rPr>
      </w:pPr>
    </w:p>
    <w:p w14:paraId="53C10620" w14:textId="77777777" w:rsidR="00832390" w:rsidRPr="000B6319" w:rsidRDefault="00832390" w:rsidP="00832390"/>
    <w:p w14:paraId="642C279B" w14:textId="77777777" w:rsidR="00A8708F" w:rsidRPr="000B6319" w:rsidRDefault="00A8708F" w:rsidP="00A8708F"/>
    <w:p w14:paraId="0BA8F7EE" w14:textId="70CCB3EF" w:rsidR="00AF3979" w:rsidRPr="000B6319" w:rsidRDefault="00AF3979" w:rsidP="00AF3979">
      <w:pPr>
        <w:pStyle w:val="Heading3"/>
      </w:pPr>
      <w:r w:rsidRPr="000B6319">
        <w:t>at bataille: sacrifice bad</w:t>
      </w:r>
    </w:p>
    <w:p w14:paraId="73998DDC" w14:textId="77777777" w:rsidR="00AF3979" w:rsidRPr="000B6319" w:rsidRDefault="00AF3979" w:rsidP="00AF3979">
      <w:pPr>
        <w:pStyle w:val="Heading4"/>
      </w:pPr>
      <w:r w:rsidRPr="000B6319">
        <w:t xml:space="preserve">Voting AFF does nothing to solve their impact </w:t>
      </w:r>
    </w:p>
    <w:p w14:paraId="64E41673" w14:textId="77777777" w:rsidR="00AF3979" w:rsidRPr="000B6319" w:rsidRDefault="00AF3979" w:rsidP="00AF3979">
      <w:r w:rsidRPr="000B6319">
        <w:t xml:space="preserve">Paul </w:t>
      </w:r>
      <w:r w:rsidRPr="000B6319">
        <w:rPr>
          <w:rStyle w:val="Style13ptBold"/>
        </w:rPr>
        <w:t>Mann 99</w:t>
      </w:r>
      <w:r w:rsidRPr="000B6319">
        <w:t xml:space="preserve">, Literature prof @ Pomona, </w:t>
      </w:r>
      <w:r w:rsidRPr="000B6319">
        <w:rPr>
          <w:rStyle w:val="Style13ptBold"/>
        </w:rPr>
        <w:t>1999</w:t>
      </w:r>
      <w:r w:rsidRPr="000B6319">
        <w:t>, Masocriticism, p. 67-69</w:t>
      </w:r>
    </w:p>
    <w:p w14:paraId="1D3E186A" w14:textId="77777777" w:rsidR="00AF3979" w:rsidRPr="000B6319" w:rsidRDefault="00AF3979" w:rsidP="00AF3979">
      <w:pPr>
        <w:rPr>
          <w:sz w:val="16"/>
        </w:rPr>
      </w:pPr>
      <w:r w:rsidRPr="000B6319">
        <w:rPr>
          <w:sz w:val="16"/>
        </w:rPr>
        <w:t>I would like at one and the same time to affirm this model and to dismiss it as the most desperate alibi of all. For “</w:t>
      </w:r>
      <w:r w:rsidRPr="000B6319">
        <w:rPr>
          <w:rStyle w:val="StyleUnderline"/>
        </w:rPr>
        <w:t xml:space="preserve">sacrificial consumption” </w:t>
      </w:r>
      <w:r w:rsidRPr="000B6319">
        <w:rPr>
          <w:rStyle w:val="Emphasis"/>
        </w:rPr>
        <w:t>can never become an explicit critical motive</w:t>
      </w:r>
      <w:r w:rsidRPr="000B6319">
        <w:rPr>
          <w:sz w:val="16"/>
        </w:rPr>
        <w:t xml:space="preserve">.13 </w:t>
      </w:r>
      <w:r w:rsidRPr="000B6319">
        <w:rPr>
          <w:rStyle w:val="StyleUnderline"/>
        </w:rPr>
        <w:t xml:space="preserve">At the moment it presents itself as a proper element of some critical method, it degenerates into </w:t>
      </w:r>
      <w:r w:rsidRPr="000B6319">
        <w:rPr>
          <w:rStyle w:val="Emphasis"/>
        </w:rPr>
        <w:t>another</w:t>
      </w:r>
      <w:r w:rsidRPr="000B6319">
        <w:rPr>
          <w:sz w:val="16"/>
        </w:rPr>
        <w:t xml:space="preserve"> useful trope, another </w:t>
      </w:r>
      <w:r w:rsidRPr="000B6319">
        <w:rPr>
          <w:rStyle w:val="Emphasis"/>
          <w:bdr w:val="single" w:sz="4" w:space="0" w:color="auto"/>
        </w:rPr>
        <w:t>bit of intellectual currency</w:t>
      </w:r>
      <w:r w:rsidRPr="000B6319">
        <w:rPr>
          <w:sz w:val="16"/>
        </w:rPr>
        <w:t xml:space="preserve">, </w:t>
      </w:r>
      <w:r w:rsidRPr="000B6319">
        <w:rPr>
          <w:rStyle w:val="Emphasis"/>
        </w:rPr>
        <w:t xml:space="preserve">another paper-thin abyss, another </w:t>
      </w:r>
      <w:r w:rsidRPr="000B6319">
        <w:rPr>
          <w:rStyle w:val="Emphasis"/>
          <w:bdr w:val="single" w:sz="4" w:space="0" w:color="auto"/>
        </w:rPr>
        <w:t>proxy transgression</w:t>
      </w:r>
      <w:r w:rsidRPr="000B6319">
        <w:rPr>
          <w:rStyle w:val="Emphasis"/>
        </w:rPr>
        <w:t>;</w:t>
      </w:r>
      <w:r w:rsidRPr="000B6319">
        <w:rPr>
          <w:rStyle w:val="StyleUnderline"/>
        </w:rPr>
        <w:t xml:space="preserve"> and the force of transgression moves elsewhere, </w:t>
      </w:r>
      <w:r w:rsidRPr="000B6319">
        <w:rPr>
          <w:rStyle w:val="Emphasis"/>
        </w:rPr>
        <w:t>beneath a blinder spot in the critical eye</w:t>
      </w:r>
      <w:r w:rsidRPr="000B6319">
        <w:rPr>
          <w:sz w:val="16"/>
        </w:rPr>
        <w:t xml:space="preserve">.’4 Questions of motive or understanding, </w:t>
      </w:r>
      <w:r w:rsidRPr="000B6319">
        <w:rPr>
          <w:rStyle w:val="StyleUnderline"/>
        </w:rPr>
        <w:t>the fact that one might be self-critical or</w:t>
      </w:r>
      <w:r w:rsidRPr="000B6319">
        <w:rPr>
          <w:sz w:val="16"/>
        </w:rPr>
        <w:t xml:space="preserve"> at least </w:t>
      </w:r>
      <w:r w:rsidRPr="000B6319">
        <w:rPr>
          <w:rStyle w:val="StyleUnderline"/>
        </w:rPr>
        <w:t>aware</w:t>
      </w:r>
      <w:r w:rsidRPr="000B6319">
        <w:rPr>
          <w:sz w:val="16"/>
        </w:rPr>
        <w:t xml:space="preserve"> of recuperation, </w:t>
      </w:r>
      <w:r w:rsidRPr="000B6319">
        <w:rPr>
          <w:rStyle w:val="StyleUnderline"/>
        </w:rPr>
        <w:t>are immaterial</w:t>
      </w:r>
      <w:r w:rsidRPr="000B6319">
        <w:rPr>
          <w:sz w:val="16"/>
        </w:rPr>
        <w:t xml:space="preserve">: </w:t>
      </w:r>
      <w:r w:rsidRPr="000B6319">
        <w:rPr>
          <w:rStyle w:val="StyleUnderline"/>
        </w:rPr>
        <w:t>what is at stake here is</w:t>
      </w:r>
      <w:r w:rsidRPr="000B6319">
        <w:rPr>
          <w:sz w:val="16"/>
        </w:rPr>
        <w:t xml:space="preserve"> not self-consciousness but </w:t>
      </w:r>
      <w:r w:rsidRPr="000B6319">
        <w:rPr>
          <w:rStyle w:val="StyleUnderline"/>
        </w:rPr>
        <w:t>economics</w:t>
      </w:r>
      <w:r w:rsidRPr="000B6319">
        <w:rPr>
          <w:sz w:val="16"/>
        </w:rPr>
        <w:t xml:space="preserve">, material relations of appropriation and exclusion, assimilation and positive loss. </w:t>
      </w:r>
      <w:r w:rsidRPr="000B6319">
        <w:rPr>
          <w:rStyle w:val="StyleUnderline"/>
        </w:rPr>
        <w:t>Whatever transgression occurs in</w:t>
      </w:r>
      <w:r w:rsidRPr="000B6319">
        <w:rPr>
          <w:sz w:val="16"/>
        </w:rPr>
        <w:t xml:space="preserve"> writing on </w:t>
      </w:r>
      <w:r w:rsidRPr="000B6319">
        <w:rPr>
          <w:rStyle w:val="StyleUnderline"/>
        </w:rPr>
        <w:t>Bataille does so only through the stupid recuperation and hence evacuation of the whole</w:t>
      </w:r>
      <w:r w:rsidRPr="000B6319">
        <w:rPr>
          <w:sz w:val="16"/>
        </w:rPr>
        <w:t xml:space="preserve"> rhetoric and dream of </w:t>
      </w:r>
      <w:r w:rsidRPr="000B6319">
        <w:rPr>
          <w:rStyle w:val="StyleUnderline"/>
        </w:rPr>
        <w:t>transgression</w:t>
      </w:r>
      <w:r w:rsidRPr="000B6319">
        <w:rPr>
          <w:sz w:val="16"/>
        </w:rPr>
        <w:t xml:space="preserve">, only insofar as the false profundity of philosophy or theory evacuates the false profundities it apes. </w:t>
      </w:r>
      <w:r w:rsidRPr="000B6319">
        <w:rPr>
          <w:rStyle w:val="StyleUnderline"/>
        </w:rPr>
        <w:t>To justify this</w:t>
      </w:r>
      <w:r w:rsidRPr="000B6319">
        <w:rPr>
          <w:sz w:val="16"/>
        </w:rPr>
        <w:t xml:space="preserve"> as the sublime loss of loss </w:t>
      </w:r>
      <w:r w:rsidRPr="000B6319">
        <w:rPr>
          <w:rStyle w:val="StyleUnderline"/>
        </w:rPr>
        <w:t xml:space="preserve">is merely to indulge a paradoxical figure. </w:t>
      </w:r>
      <w:r w:rsidRPr="000B6319">
        <w:rPr>
          <w:rStyle w:val="Emphasis"/>
          <w:bdr w:val="single" w:sz="4" w:space="0" w:color="auto"/>
        </w:rPr>
        <w:t>Excess is not a project but a by-product of any discourse</w:t>
      </w:r>
      <w:r w:rsidRPr="000B6319">
        <w:rPr>
          <w:sz w:val="16"/>
        </w:rPr>
        <w:t xml:space="preserve">; </w:t>
      </w:r>
      <w:r w:rsidRPr="000B6319">
        <w:rPr>
          <w:rStyle w:val="StyleUnderline"/>
        </w:rPr>
        <w:t xml:space="preserve">the interest of Bataillean discourse lies chiefly in the compulsive and symptomatic way it </w:t>
      </w:r>
      <w:r w:rsidRPr="000B6319">
        <w:rPr>
          <w:rStyle w:val="Emphasis"/>
        </w:rPr>
        <w:t>plays with its feces</w:t>
      </w:r>
      <w:r w:rsidRPr="000B6319">
        <w:rPr>
          <w:sz w:val="16"/>
        </w:rPr>
        <w:t xml:space="preserve">. </w:t>
      </w:r>
      <w:r w:rsidRPr="000B6319">
        <w:rPr>
          <w:rStyle w:val="StyleUnderline"/>
        </w:rPr>
        <w:t xml:space="preserve">The spectacle of </w:t>
      </w:r>
      <w:r w:rsidRPr="000B6319">
        <w:rPr>
          <w:rStyle w:val="Emphasis"/>
        </w:rPr>
        <w:t>critics making fools of themselves</w:t>
      </w:r>
      <w:r w:rsidRPr="000B6319">
        <w:rPr>
          <w:rStyle w:val="StyleUnderline"/>
        </w:rPr>
        <w:t xml:space="preserve"> does not reveal the sovereign truth of death</w:t>
      </w:r>
      <w:r w:rsidRPr="000B6319">
        <w:rPr>
          <w:sz w:val="16"/>
        </w:rPr>
        <w:t xml:space="preserve">: </w:t>
      </w:r>
      <w:r w:rsidRPr="000B6319">
        <w:rPr>
          <w:rStyle w:val="StyleUnderline"/>
        </w:rPr>
        <w:t>it is only masocritical humiliation, a pathological attempt to disavow the specter of death</w:t>
      </w:r>
      <w:r w:rsidRPr="000B6319">
        <w:rPr>
          <w:sz w:val="16"/>
        </w:rPr>
        <w:t xml:space="preserve">. As for the present essay, it makes no claims to any redeeming sacrifice. Far from presenting you with a truer Bataille, far from speaking in his voice more clearly than his other readers, this essay pleads guilty to the indictment against every appropriation. </w:t>
      </w:r>
      <w:r w:rsidRPr="000B6319">
        <w:rPr>
          <w:rStyle w:val="StyleUnderline"/>
        </w:rPr>
        <w:t>Until philosophy and theory squeal like a pig before Bataille’s work</w:t>
      </w:r>
      <w:r w:rsidRPr="000B6319">
        <w:rPr>
          <w:sz w:val="16"/>
        </w:rPr>
        <w:t xml:space="preserve">, as he claims to have done before Dali’s canvases, </w:t>
      </w:r>
      <w:r w:rsidRPr="000B6319">
        <w:rPr>
          <w:rStyle w:val="StyleUnderline"/>
        </w:rPr>
        <w:t>there will be no knowledge of Bataille</w:t>
      </w:r>
      <w:r w:rsidRPr="000B6319">
        <w:rPr>
          <w:sz w:val="16"/>
        </w:rPr>
        <w:t xml:space="preserve">. In the end, one might have to take an even stricter view: </w:t>
      </w:r>
      <w:r w:rsidRPr="000B6319">
        <w:rPr>
          <w:rStyle w:val="StyleUnderline"/>
        </w:rPr>
        <w:t>there is no discourse of transgression</w:t>
      </w:r>
      <w:r w:rsidRPr="000B6319">
        <w:rPr>
          <w:sz w:val="16"/>
        </w:rPr>
        <w:t xml:space="preserve">, either on or </w:t>
      </w:r>
      <w:r w:rsidRPr="000B6319">
        <w:rPr>
          <w:rStyle w:val="StyleUnderline"/>
        </w:rPr>
        <w:t xml:space="preserve">by Bataille. </w:t>
      </w:r>
      <w:r w:rsidRPr="000B6319">
        <w:rPr>
          <w:rStyle w:val="Emphasis"/>
        </w:rPr>
        <w:t>None at all</w:t>
      </w:r>
      <w:r w:rsidRPr="000B6319">
        <w:rPr>
          <w:sz w:val="16"/>
        </w:rPr>
        <w:t xml:space="preserve">. It would be necessary to write a ‘Postscript to Transgression” were it not for the fact that Foucault already wrote it in his ‘Preface,” were it not for the fact that Bataille himself wrote it the moment before he first picked up his pen. </w:t>
      </w:r>
      <w:r w:rsidRPr="000B6319">
        <w:rPr>
          <w:rStyle w:val="StyleUnderline"/>
        </w:rPr>
        <w:t>It makes no difference whether one</w:t>
      </w:r>
      <w:r w:rsidRPr="000B6319">
        <w:rPr>
          <w:sz w:val="16"/>
        </w:rPr>
        <w:t xml:space="preserve"> betrays Bataille, because one is hip to heterology or does it by accident, whether one </w:t>
      </w:r>
      <w:r w:rsidRPr="000B6319">
        <w:rPr>
          <w:rStyle w:val="StyleUnderline"/>
        </w:rPr>
        <w:t>lip syncs Bataille’s rhetoric or drones on in the most tedious exposition.</w:t>
      </w:r>
      <w:r w:rsidRPr="000B6319">
        <w:rPr>
          <w:sz w:val="16"/>
        </w:rPr>
        <w:t xml:space="preserve"> All of these satellite texts are not heliotropic in relation to the solar anus of Bataille’s writing, or the executioners he hoped (really?) would meet him in the Bois de Boulogne, or dépensives in spite of themselves. It would be sentimental to assign them such privileges. </w:t>
      </w:r>
      <w:r w:rsidRPr="000B6319">
        <w:rPr>
          <w:rStyle w:val="StyleUnderline"/>
        </w:rPr>
        <w:t xml:space="preserve">They merely fail to fail. They are symptoms of a discourse in which </w:t>
      </w:r>
      <w:r w:rsidRPr="000B6319">
        <w:rPr>
          <w:rStyle w:val="Emphasis"/>
        </w:rPr>
        <w:t>everyone is happily transgressing everyone else and nothing ever happens,</w:t>
      </w:r>
      <w:r w:rsidRPr="000B6319">
        <w:rPr>
          <w:rStyle w:val="StyleUnderline"/>
        </w:rPr>
        <w:t xml:space="preserve"> traces of a certain narcissistic pathos that never achieves the magnificent loss Bataille</w:t>
      </w:r>
      <w:r w:rsidRPr="000B6319">
        <w:rPr>
          <w:sz w:val="16"/>
        </w:rPr>
        <w:t xml:space="preserve">’s text </w:t>
      </w:r>
      <w:r w:rsidRPr="000B6319">
        <w:rPr>
          <w:rStyle w:val="StyleUnderline"/>
        </w:rPr>
        <w:t xml:space="preserve">conveniently claims to desire, </w:t>
      </w:r>
      <w:r w:rsidRPr="000B6319">
        <w:rPr>
          <w:rStyle w:val="Emphasis"/>
        </w:rPr>
        <w:t>and under whose cover it can continue to account for itself,</w:t>
      </w:r>
      <w:r w:rsidRPr="000B6319">
        <w:rPr>
          <w:rStyle w:val="StyleUnderline"/>
        </w:rPr>
        <w:t xml:space="preserve"> hoarding its precious debits in a masocriticism </w:t>
      </w:r>
      <w:r w:rsidRPr="000B6319">
        <w:rPr>
          <w:rStyle w:val="Emphasis"/>
        </w:rPr>
        <w:t>that is anything but sovereign</w:t>
      </w:r>
      <w:r w:rsidRPr="000B6319">
        <w:rPr>
          <w:sz w:val="16"/>
        </w:rPr>
        <w:t xml:space="preserve"> </w:t>
      </w:r>
      <w:r w:rsidRPr="000B6319">
        <w:rPr>
          <w:rStyle w:val="Emphasis"/>
        </w:rPr>
        <w:t>and gloriously indifferent</w:t>
      </w:r>
      <w:r w:rsidRPr="000B6319">
        <w:rPr>
          <w:sz w:val="16"/>
        </w:rPr>
        <w:t xml:space="preserve">. </w:t>
      </w:r>
      <w:r w:rsidRPr="000B6319">
        <w:rPr>
          <w:rStyle w:val="StyleUnderline"/>
        </w:rPr>
        <w:t>What is given to us</w:t>
      </w:r>
      <w:r w:rsidRPr="000B6319">
        <w:rPr>
          <w:sz w:val="16"/>
        </w:rPr>
        <w:t xml:space="preserve">, what is ruinously and profitably exchanged, </w:t>
      </w:r>
      <w:r w:rsidRPr="000B6319">
        <w:rPr>
          <w:rStyle w:val="StyleUnderline"/>
        </w:rPr>
        <w:t>is a lie</w:t>
      </w:r>
      <w:r w:rsidRPr="000B6319">
        <w:rPr>
          <w:sz w:val="16"/>
        </w:rPr>
        <w:t xml:space="preserve">. Heterology gives the lie to meaning and discourse gives the lie to transgression, in a potlatch that reveals both in their most essential and constitutive relation. Nothing is gained by this communication except profit-taking from lies.  </w:t>
      </w:r>
      <w:r w:rsidRPr="000B6319">
        <w:rPr>
          <w:rStyle w:val="StyleUnderline"/>
        </w:rPr>
        <w:t>We must indict Bataille as the alibi that allows all of this writing to go on and on, pretending it is the nothing it is not, and then turn away from Bataille as from a sun long since gone nova, in order to witness the slow freezing to death of every satellite</w:t>
      </w:r>
      <w:r w:rsidRPr="000B6319">
        <w:rPr>
          <w:sz w:val="16"/>
        </w:rPr>
        <w:t xml:space="preserve"> text. The sacrificial consumption of </w:t>
      </w:r>
      <w:r w:rsidRPr="000B6319">
        <w:rPr>
          <w:rStyle w:val="StyleUnderline"/>
        </w:rPr>
        <w:t>Bataille has played itself out; the rotten carcass has been consumed</w:t>
      </w:r>
      <w:r w:rsidRPr="000B6319">
        <w:rPr>
          <w:sz w:val="16"/>
        </w:rPr>
        <w:t xml:space="preserve">: no more alibis. What is at stake is no longer ecstatic sexuality or violent upheavals or bloody sacrifices under the unblinking eye of the sun; nor was it ever, from the very beginning of Bataille’s career. These are merely figures in the melodramatic theater of what is after all a “soft expenditure” (Hollier 1989, xv), a much more modest death, a death much closer to home. </w:t>
      </w:r>
      <w:r w:rsidRPr="000B6319">
        <w:rPr>
          <w:rStyle w:val="StyleUnderline"/>
        </w:rPr>
        <w:t>It has never been more than a question of the death of theory</w:t>
      </w:r>
      <w:r w:rsidRPr="000B6319">
        <w:rPr>
          <w:sz w:val="16"/>
        </w:rPr>
        <w:t xml:space="preserve"> and of theory itself as death. Of theory-death. A double fatality.</w:t>
      </w:r>
    </w:p>
    <w:p w14:paraId="723B5DCA" w14:textId="77777777" w:rsidR="00AF3979" w:rsidRPr="000B6319" w:rsidRDefault="00AF3979" w:rsidP="00AF3979"/>
    <w:p w14:paraId="4D8EA1BF" w14:textId="77777777" w:rsidR="00AF3979" w:rsidRPr="000B6319" w:rsidRDefault="00AF3979" w:rsidP="00AF3979"/>
    <w:p w14:paraId="6640EA82" w14:textId="642D25CC" w:rsidR="005E4F3F" w:rsidRPr="000B6319" w:rsidRDefault="005E4F3F" w:rsidP="005E4F3F">
      <w:pPr>
        <w:pStyle w:val="Heading3"/>
      </w:pPr>
      <w:r w:rsidRPr="000B6319">
        <w:t xml:space="preserve">at </w:t>
      </w:r>
      <w:r w:rsidR="005E3EA4" w:rsidRPr="000B6319">
        <w:t>b</w:t>
      </w:r>
      <w:r w:rsidRPr="000B6319">
        <w:t>ataille: becoming wrong</w:t>
      </w:r>
    </w:p>
    <w:p w14:paraId="06904080" w14:textId="77777777" w:rsidR="005E4F3F" w:rsidRPr="000B6319" w:rsidRDefault="005E4F3F" w:rsidP="005E4F3F">
      <w:pPr>
        <w:pStyle w:val="Heading4"/>
      </w:pPr>
      <w:r w:rsidRPr="000B6319">
        <w:t xml:space="preserve">Openness to flux and constant becoming destroys the foundations for political institutions necessary to sustain radical democratic life---some universal, “fixed” guarantees of equality are crucial to politics  </w:t>
      </w:r>
    </w:p>
    <w:p w14:paraId="67071623" w14:textId="77777777" w:rsidR="005E4F3F" w:rsidRPr="000B6319" w:rsidRDefault="005E4F3F" w:rsidP="005E4F3F">
      <w:r w:rsidRPr="000B6319">
        <w:t xml:space="preserve">Joseph </w:t>
      </w:r>
      <w:r w:rsidRPr="000B6319">
        <w:rPr>
          <w:rStyle w:val="Style13ptBold"/>
        </w:rPr>
        <w:t>Schwartz 8</w:t>
      </w:r>
      <w:r w:rsidRPr="000B6319">
        <w:t>, Professor of Political Science at Temple University, The Future of Democratic Equality, 56-61</w:t>
      </w:r>
    </w:p>
    <w:p w14:paraId="15E919EE" w14:textId="77777777" w:rsidR="005E4F3F" w:rsidRPr="000B6319" w:rsidRDefault="005E4F3F" w:rsidP="005E4F3F">
      <w:pPr>
        <w:rPr>
          <w:sz w:val="14"/>
        </w:rPr>
      </w:pPr>
      <w:r w:rsidRPr="000B6319">
        <w:rPr>
          <w:sz w:val="14"/>
        </w:rPr>
        <w:t xml:space="preserve">Butler, Brown, and Connolly reject the essentialism of “narrow” identity politics as an inverted “ressentiment” of the Enlightenment desire for a universal, homogenized identity. They judge identity politics to be a politics of “wounding, resentment, and victimization” that only can yield bad-faith moralization Wendy Brown takes to task identity politics for “essentializing” conceptions of group identity. For example, she critiques the work of Catherine MacKinnon as epitomizing “identity” political theory, accusing MacKinnon of denying women agency by depicting them purely as victims.38 Brown also remains wary of the patriarchal, conformist nature of traditional left conceptions of solidarity and citizenship. Brown’s implicit concept of radical democratic citizenship rests upon the recognition that political identity is continually in flux and is socially constituted through “agonal” political struggle. Brown celebrates an Arendtian conception of a polity in which both shared and particular identities are continually open to reconstruction. In this “left Nietzschean” view of an “everyperson’s” will to power, there can be no cultural certainties or political givens, as such “givens” would repress difference and fluidity.39 But, </w:t>
      </w:r>
      <w:r w:rsidRPr="000B6319">
        <w:rPr>
          <w:rStyle w:val="StyleUnderline"/>
        </w:rPr>
        <w:t>if the</w:t>
      </w:r>
      <w:r w:rsidRPr="000B6319">
        <w:rPr>
          <w:sz w:val="14"/>
        </w:rPr>
        <w:t xml:space="preserve"> </w:t>
      </w:r>
      <w:r w:rsidRPr="000B6319">
        <w:rPr>
          <w:rStyle w:val="StyleUnderline"/>
        </w:rPr>
        <w:t>human condition is</w:t>
      </w:r>
      <w:r w:rsidRPr="000B6319">
        <w:rPr>
          <w:sz w:val="14"/>
        </w:rPr>
        <w:t xml:space="preserve"> a world of </w:t>
      </w:r>
      <w:r w:rsidRPr="000B6319">
        <w:rPr>
          <w:rStyle w:val="StyleUnderline"/>
        </w:rPr>
        <w:t>permanent flux, then we must postulate a human capability of living with constant insecurity, for in this world there can be no stable political institutions or political identitie</w:t>
      </w:r>
      <w:r w:rsidRPr="000B6319">
        <w:rPr>
          <w:sz w:val="14"/>
        </w:rPr>
        <w:t xml:space="preserve">s.40 </w:t>
      </w:r>
      <w:r w:rsidRPr="000B6319">
        <w:rPr>
          <w:rStyle w:val="StyleUnderline"/>
        </w:rPr>
        <w:t>An ability to calculate the probabilities of political actions or public policies would disappear in this world of infinite liminality.</w:t>
      </w:r>
      <w:r w:rsidRPr="000B6319">
        <w:rPr>
          <w:sz w:val="14"/>
        </w:rPr>
        <w:t xml:space="preserve"> </w:t>
      </w:r>
      <w:r w:rsidRPr="000B6319">
        <w:rPr>
          <w:rStyle w:val="StyleUnderline"/>
        </w:rPr>
        <w:t xml:space="preserve">By assuming that the pre-eminent democratic value is that of leaving all issues as permanently open to question, post-structuralist “democratic theory” </w:t>
      </w:r>
      <w:r w:rsidRPr="000B6319">
        <w:rPr>
          <w:rStyle w:val="Emphasis"/>
        </w:rPr>
        <w:t>eschews the theoretical and political struggle over what established institutions</w:t>
      </w:r>
      <w:r w:rsidRPr="000B6319">
        <w:rPr>
          <w:sz w:val="14"/>
        </w:rPr>
        <w:t xml:space="preserve"> and consensual values </w:t>
      </w:r>
      <w:r w:rsidRPr="000B6319">
        <w:rPr>
          <w:rStyle w:val="Emphasis"/>
        </w:rPr>
        <w:t>are needed to underpin a democratic society</w:t>
      </w:r>
      <w:r w:rsidRPr="000B6319">
        <w:rPr>
          <w:sz w:val="14"/>
        </w:rPr>
        <w:t>.</w:t>
      </w:r>
      <w:r w:rsidRPr="000B6319">
        <w:rPr>
          <w:sz w:val="12"/>
        </w:rPr>
        <w:t>¶</w:t>
      </w:r>
      <w:r w:rsidRPr="000B6319">
        <w:rPr>
          <w:sz w:val="14"/>
        </w:rPr>
        <w:t xml:space="preserve"> Post-structuralist analysis has contributed to a healthy suspicion of narrow and “essentializing” identity politics. But a self-identified feminist, African- American, or lesbian activist is likely to value the shared historical narratives that partly constitute such group identities. </w:t>
      </w:r>
      <w:r w:rsidRPr="000B6319">
        <w:rPr>
          <w:rStyle w:val="StyleUnderline"/>
        </w:rPr>
        <w:t>Of course, if one is a democrat and a pluralist, one would reject the oppressive homogenization and</w:t>
      </w:r>
      <w:r w:rsidRPr="000B6319">
        <w:rPr>
          <w:sz w:val="14"/>
        </w:rPr>
        <w:t xml:space="preserve"> potentially </w:t>
      </w:r>
      <w:r w:rsidRPr="000B6319">
        <w:rPr>
          <w:rStyle w:val="StyleUnderline"/>
        </w:rPr>
        <w:t>authoritarian</w:t>
      </w:r>
      <w:r w:rsidRPr="000B6319">
        <w:rPr>
          <w:sz w:val="14"/>
        </w:rPr>
        <w:t xml:space="preserve"> aspects of ethnic or racial chauvinism and of “essentializing” types of identity </w:t>
      </w:r>
      <w:r w:rsidRPr="000B6319">
        <w:rPr>
          <w:rStyle w:val="StyleUnderline"/>
        </w:rPr>
        <w:t>politics</w:t>
      </w:r>
      <w:r w:rsidRPr="000B6319">
        <w:rPr>
          <w:sz w:val="14"/>
        </w:rPr>
        <w:t xml:space="preserve">. </w:t>
      </w:r>
      <w:r w:rsidRPr="000B6319">
        <w:rPr>
          <w:rStyle w:val="StyleUnderline"/>
        </w:rPr>
        <w:t>The democratic political home should be open, fluid, and self-reflective; but if</w:t>
      </w:r>
      <w:r w:rsidRPr="000B6319">
        <w:rPr>
          <w:sz w:val="14"/>
        </w:rPr>
        <w:t xml:space="preserve"> </w:t>
      </w:r>
      <w:r w:rsidRPr="000B6319">
        <w:rPr>
          <w:rStyle w:val="StyleUnderline"/>
        </w:rPr>
        <w:t>participation is to be open</w:t>
      </w:r>
      <w:r w:rsidRPr="000B6319">
        <w:rPr>
          <w:sz w:val="14"/>
        </w:rPr>
        <w:t xml:space="preserve"> to all, then such a </w:t>
      </w:r>
      <w:r w:rsidRPr="000B6319">
        <w:rPr>
          <w:rStyle w:val="StyleUnderline"/>
        </w:rPr>
        <w:t>society</w:t>
      </w:r>
      <w:r w:rsidRPr="000B6319">
        <w:rPr>
          <w:sz w:val="14"/>
        </w:rPr>
        <w:t xml:space="preserve"> also </w:t>
      </w:r>
      <w:r w:rsidRPr="000B6319">
        <w:rPr>
          <w:rStyle w:val="StyleUnderline"/>
        </w:rPr>
        <w:t>needs</w:t>
      </w:r>
      <w:r w:rsidRPr="000B6319">
        <w:rPr>
          <w:sz w:val="14"/>
        </w:rPr>
        <w:t xml:space="preserve"> to reproduce </w:t>
      </w:r>
      <w:r w:rsidRPr="000B6319">
        <w:rPr>
          <w:rStyle w:val="StyleUnderline"/>
        </w:rPr>
        <w:t>a shared democratic culture and the institutional guarantee of democratic rights</w:t>
      </w:r>
      <w:r w:rsidRPr="000B6319">
        <w:rPr>
          <w:sz w:val="14"/>
        </w:rPr>
        <w:t xml:space="preserve">. That is, contrary to post-structuralist analysis, </w:t>
      </w:r>
      <w:r w:rsidRPr="000B6319">
        <w:rPr>
          <w:rStyle w:val="StyleUnderline"/>
        </w:rPr>
        <w:t>not all issues can be open to “agonal struggle</w:t>
      </w:r>
      <w:r w:rsidRPr="000B6319">
        <w:rPr>
          <w:sz w:val="14"/>
        </w:rPr>
        <w:t xml:space="preserve">” in a democratic society. The traditional radical democratic critique of democratic capitalism remains valid; </w:t>
      </w:r>
      <w:r w:rsidRPr="000B6319">
        <w:rPr>
          <w:rStyle w:val="StyleUnderline"/>
        </w:rPr>
        <w:t xml:space="preserve">the equal worth of the individual is devalued by rampant social inequality within and between groups. Thus, a radical democrat, whether post-structuralist or not, must not only be committed to institutional protections of political and civil rights, but also to social rights—the equal access to the basic goods of citizenship (education, </w:t>
      </w:r>
      <w:r w:rsidRPr="000B6319">
        <w:rPr>
          <w:rStyle w:val="Emphasis"/>
        </w:rPr>
        <w:t>health care</w:t>
      </w:r>
      <w:r w:rsidRPr="000B6319">
        <w:rPr>
          <w:rStyle w:val="StyleUnderline"/>
        </w:rPr>
        <w:t>, housing, child care). Of course</w:t>
      </w:r>
      <w:r w:rsidRPr="000B6319">
        <w:rPr>
          <w:sz w:val="14"/>
        </w:rPr>
        <w:t xml:space="preserve">, the precise nature and extent of these </w:t>
      </w:r>
      <w:r w:rsidRPr="000B6319">
        <w:rPr>
          <w:rStyle w:val="StyleUnderline"/>
        </w:rPr>
        <w:t>rights will be politically contested and constructed. But a democratic society cannot leave as totally “open” the minimal institutional basis of democracy</w:t>
      </w:r>
      <w:r w:rsidRPr="000B6319">
        <w:rPr>
          <w:sz w:val="14"/>
        </w:rPr>
        <w:t>— a democratic society cannot be agnostic as to the value of freedom of speech, association, and universal suffrage.</w:t>
      </w:r>
      <w:r w:rsidRPr="000B6319">
        <w:rPr>
          <w:sz w:val="12"/>
        </w:rPr>
        <w:t>¶</w:t>
      </w:r>
      <w:r w:rsidRPr="000B6319">
        <w:rPr>
          <w:sz w:val="14"/>
        </w:rPr>
        <w:t xml:space="preserve"> Social movements fighting for an expansion of civil, political, and social rights, rarely, if ever, rest their arguments on appeals to epistemological truths— whether “foundational” or “anti-foundational.” To remain democratic, their policy goals cannot be so specific that they preclude political argument about both their worth and how best to institutionalize them. If social movements in a 58 democratic society deemed that every policy defeat meant a betrayal of basic democratic principles, there would be no give-and-take or winners and losers within democratic politics. But if a government were to abolish freedom of speech and competitive elections, or deny a social group basic rights, it would be reasonable for an observer to judge that democratic principles had been violated. </w:t>
      </w:r>
      <w:r w:rsidRPr="000B6319">
        <w:rPr>
          <w:rStyle w:val="StyleUnderline"/>
        </w:rPr>
        <w:t>Democratic political movements</w:t>
      </w:r>
      <w:r w:rsidRPr="000B6319">
        <w:rPr>
          <w:sz w:val="14"/>
        </w:rPr>
        <w:t xml:space="preserve"> and coalitions </w:t>
      </w:r>
      <w:r w:rsidRPr="000B6319">
        <w:rPr>
          <w:rStyle w:val="StyleUnderline"/>
        </w:rPr>
        <w:t xml:space="preserve">struggle to construct </w:t>
      </w:r>
      <w:r w:rsidRPr="000B6319">
        <w:rPr>
          <w:rStyle w:val="Emphasis"/>
        </w:rPr>
        <w:t>shared meanings</w:t>
      </w:r>
      <w:r w:rsidRPr="000B6319">
        <w:rPr>
          <w:rStyle w:val="StyleUnderline"/>
        </w:rPr>
        <w:t xml:space="preserve"> about those political</w:t>
      </w:r>
      <w:r w:rsidRPr="000B6319">
        <w:rPr>
          <w:sz w:val="14"/>
        </w:rPr>
        <w:t xml:space="preserve">, civil, and social </w:t>
      </w:r>
      <w:r w:rsidRPr="000B6319">
        <w:rPr>
          <w:rStyle w:val="StyleUnderline"/>
        </w:rPr>
        <w:t>rights that should be guaranteed to all citizens</w:t>
      </w:r>
      <w:r w:rsidRPr="000B6319">
        <w:rPr>
          <w:sz w:val="14"/>
        </w:rPr>
        <w:t xml:space="preserve">—and they often work to expand the types of persons to be recognized as citizens (such as excluded immigrants). </w:t>
      </w:r>
      <w:r w:rsidRPr="000B6319">
        <w:rPr>
          <w:rStyle w:val="Emphasis"/>
        </w:rPr>
        <w:t>Such arguments are inevitably grounded in normative arguments that go beyond merely asserting the import of “flux,” “difference,”</w:t>
      </w:r>
      <w:r w:rsidRPr="000B6319">
        <w:rPr>
          <w:sz w:val="14"/>
        </w:rPr>
        <w:t xml:space="preserve"> and “anti-essentialism.” The civil rights movement did not demand equal rights for all solely as an “agonal” assertion of the will of the excluded; they desired to gain for persons of color an established set of civil and political rights that had been granted to some citizens and denied to others. The movement correctly assumed that the exclusion of citizens from full political and civil rights violated the basic norms of a democratic society. Thus, </w:t>
      </w:r>
      <w:r w:rsidRPr="000B6319">
        <w:rPr>
          <w:rStyle w:val="StyleUnderline"/>
        </w:rPr>
        <w:t>postmodern epistemological commitments to “flux” and “openness” cannot</w:t>
      </w:r>
      <w:r w:rsidRPr="000B6319">
        <w:rPr>
          <w:rStyle w:val="Emphasis"/>
        </w:rPr>
        <w:t xml:space="preserve"> </w:t>
      </w:r>
      <w:r w:rsidRPr="000B6319">
        <w:rPr>
          <w:sz w:val="14"/>
        </w:rPr>
        <w:t>in-and-of-themselves</w:t>
      </w:r>
      <w:r w:rsidRPr="000B6319">
        <w:rPr>
          <w:rStyle w:val="Emphasis"/>
        </w:rPr>
        <w:t xml:space="preserve"> </w:t>
      </w:r>
      <w:r w:rsidRPr="000B6319">
        <w:rPr>
          <w:rStyle w:val="StyleUnderline"/>
        </w:rPr>
        <w:t>sustain the “fixed” moral positions needed to sustain a radical democracy.</w:t>
      </w:r>
      <w:r w:rsidRPr="000B6319">
        <w:rPr>
          <w:rStyle w:val="StyleUnderline"/>
          <w:sz w:val="12"/>
          <w:u w:val="none"/>
        </w:rPr>
        <w:t>¶</w:t>
      </w:r>
      <w:r w:rsidRPr="000B6319">
        <w:rPr>
          <w:rStyle w:val="StyleUnderline"/>
          <w:sz w:val="14"/>
          <w:u w:val="none"/>
        </w:rPr>
        <w:t xml:space="preserve"> </w:t>
      </w:r>
      <w:r w:rsidRPr="000B6319">
        <w:rPr>
          <w:sz w:val="14"/>
        </w:rPr>
        <w:t xml:space="preserve">Post-structuralist theorists openly proclaim their hostility to all philosophical “meta-narratives.” They reject comprehensive conceptions of how society operates and the type of society that would best instantiate human freedom. But </w:t>
      </w:r>
      <w:r w:rsidRPr="000B6319">
        <w:rPr>
          <w:rStyle w:val="StyleUnderline"/>
        </w:rPr>
        <w:t>post-structuralists</w:t>
      </w:r>
      <w:r w:rsidRPr="000B6319">
        <w:rPr>
          <w:sz w:val="14"/>
        </w:rPr>
        <w:t xml:space="preserve"> go beyond rejecting “meta-narratives”; they insist that only an “anti-foundational” epistemology can ground a politics of emancipation. For Butler, Brown, and Connolly, not only do “meta-discourses” invariably fail in their efforts to ground moral positions in a theory of human nature or human reason. They also assert that an agonal politics of democratic “we” formation can alone sustain democratic society. This agonal </w:t>
      </w:r>
      <w:r w:rsidRPr="000B6319">
        <w:rPr>
          <w:rStyle w:val="StyleUnderline"/>
        </w:rPr>
        <w:t xml:space="preserve">politics, they claim, can only be sustained by a recognition of </w:t>
      </w:r>
      <w:r w:rsidRPr="000B6319">
        <w:rPr>
          <w:sz w:val="14"/>
        </w:rPr>
        <w:t xml:space="preserve">the inconstant signification of discourse and </w:t>
      </w:r>
      <w:r w:rsidRPr="000B6319">
        <w:rPr>
          <w:rStyle w:val="StyleUnderline"/>
        </w:rPr>
        <w:t>the ineluctable flux of</w:t>
      </w:r>
      <w:r w:rsidRPr="000B6319">
        <w:rPr>
          <w:sz w:val="14"/>
        </w:rPr>
        <w:t xml:space="preserve"> personal and group </w:t>
      </w:r>
      <w:r w:rsidRPr="000B6319">
        <w:rPr>
          <w:rStyle w:val="StyleUnderline"/>
        </w:rPr>
        <w:t>identity</w:t>
      </w:r>
      <w:r w:rsidRPr="000B6319">
        <w:rPr>
          <w:sz w:val="14"/>
        </w:rPr>
        <w:t xml:space="preserve">.41 Rejecting the authoritarian, celebration of the “ubermensch” by Nietzsche, they offer a post-Nietzschean, “amoral” conception of democracy as an open-ended project of defining a self and community that is constantly open to the desires of “others.” These theorists constantly reiterate the definitiveness (dare we say “foundational truth”) of this grounding of democracy, </w:t>
      </w:r>
      <w:r w:rsidRPr="000B6319">
        <w:rPr>
          <w:rStyle w:val="Emphasis"/>
        </w:rPr>
        <w:t xml:space="preserve">despite the historical reality that social movements often contest dominant narratives in the name of a </w:t>
      </w:r>
      <w:r w:rsidRPr="000B6319">
        <w:rPr>
          <w:rStyle w:val="Emphasis"/>
          <w:bdr w:val="single" w:sz="4" w:space="0" w:color="auto"/>
        </w:rPr>
        <w:t>stable alternative</w:t>
      </w:r>
      <w:r w:rsidRPr="000B6319">
        <w:rPr>
          <w:rStyle w:val="Emphasis"/>
        </w:rPr>
        <w:t xml:space="preserve"> narrative of a democratic and pluralist community.</w:t>
      </w:r>
      <w:r w:rsidRPr="000B6319">
        <w:rPr>
          <w:rStyle w:val="Emphasis"/>
          <w:sz w:val="12"/>
        </w:rPr>
        <w:t xml:space="preserve">¶ </w:t>
      </w:r>
      <w:r w:rsidRPr="000B6319">
        <w:rPr>
          <w:sz w:val="14"/>
        </w:rPr>
        <w:t xml:space="preserve">One might well contend that the </w:t>
      </w:r>
      <w:r w:rsidRPr="000B6319">
        <w:rPr>
          <w:rStyle w:val="StyleUnderline"/>
        </w:rPr>
        <w:t xml:space="preserve">post-structuralist political stance is guilty of a new meta-narrative of “bad faith,” that of “anti-foundationalism.” </w:t>
      </w:r>
      <w:r w:rsidRPr="000B6319">
        <w:rPr>
          <w:sz w:val="14"/>
        </w:rPr>
        <w:t>According to this anti-foundational politics, a true democrat must reject any and all a priori truths allegedly grounded upon the nature of human reason or human nature. A committed democrat may well be skeptical of such neo-Kantian or neo-Hegelian conceptions of freedom; but, many committed democrats justify their moral commitments using these philosophical methods. A democrat might also reject (or accept) the arguments of a Jurgen Habermas or Hans Georg Gadamer that the structure of human linguistic communication contains within it the potential for a society based on reasoned argument rather than manipulation and domination. But there are numerous other philosophically “pragmatic” ways to justify democracy, even utilitarian ones. Political democrats may well disagree about the best philosophical defense of democracy. But, invariably, “practicing democrats” will defend the belief (however philosophically “proved” or “justified”) that democratic regimes best fulfill the moral commitment to the equal worth of persons and to the equal potential of human beings to freely develop and pursue their life plans.</w:t>
      </w:r>
      <w:r w:rsidRPr="000B6319">
        <w:rPr>
          <w:sz w:val="12"/>
        </w:rPr>
        <w:t>¶</w:t>
      </w:r>
      <w:r w:rsidRPr="000B6319">
        <w:rPr>
          <w:sz w:val="14"/>
        </w:rPr>
        <w:t xml:space="preserve"> To contend that only an anti-foundationalist, anti-realist epistemology can sustain democracy is to argue precisely for a foundational metaphysical grounding for the democratic project. It is to contend that one’s epistemology determines one’s politics. Hence, </w:t>
      </w:r>
      <w:r w:rsidRPr="000B6319">
        <w:rPr>
          <w:rStyle w:val="StyleUnderline"/>
        </w:rPr>
        <w:t>Brown and Butler</w:t>
      </w:r>
      <w:r w:rsidRPr="000B6319">
        <w:rPr>
          <w:sz w:val="14"/>
        </w:rPr>
        <w:t xml:space="preserve"> both </w:t>
      </w:r>
      <w:r w:rsidRPr="000B6319">
        <w:rPr>
          <w:rStyle w:val="StyleUnderline"/>
        </w:rPr>
        <w:t>spoke</w:t>
      </w:r>
      <w:r w:rsidRPr="000B6319">
        <w:rPr>
          <w:sz w:val="14"/>
        </w:rPr>
        <w:t xml:space="preserve"> at a spring 1998 academic conference at the University </w:t>
      </w:r>
      <w:r w:rsidRPr="000B6319">
        <w:rPr>
          <w:rStyle w:val="StyleUnderline"/>
        </w:rPr>
        <w:t>of</w:t>
      </w:r>
      <w:r w:rsidRPr="000B6319">
        <w:rPr>
          <w:sz w:val="14"/>
        </w:rPr>
        <w:t xml:space="preserve"> California at Santa Cruz where some attributed “reactionary” and “left cultural conservatism” to belief in “</w:t>
      </w:r>
      <w:r w:rsidRPr="000B6319">
        <w:rPr>
          <w:rStyle w:val="StyleUnderline"/>
        </w:rPr>
        <w:t>reactionary” “foundationalist humanism</w:t>
      </w:r>
      <w:r w:rsidRPr="000B6319">
        <w:rPr>
          <w:sz w:val="14"/>
        </w:rPr>
        <w:t xml:space="preserve">.”42 </w:t>
      </w:r>
      <w:r w:rsidRPr="000B6319">
        <w:rPr>
          <w:rStyle w:val="Emphasis"/>
        </w:rPr>
        <w:t>Post-structuralism cannot escape its own essentialist conception of identity.</w:t>
      </w:r>
      <w:r w:rsidRPr="000B6319">
        <w:rPr>
          <w:sz w:val="14"/>
        </w:rPr>
        <w:t xml:space="preserve"> For example, </w:t>
      </w:r>
      <w:r w:rsidRPr="000B6319">
        <w:rPr>
          <w:rStyle w:val="StyleUnderline"/>
        </w:rPr>
        <w:t xml:space="preserve">Butler </w:t>
      </w:r>
      <w:r w:rsidRPr="000B6319">
        <w:rPr>
          <w:sz w:val="14"/>
        </w:rPr>
        <w:t xml:space="preserve">contends in Feminist Contentions that </w:t>
      </w:r>
      <w:r w:rsidRPr="000B6319">
        <w:rPr>
          <w:rStyle w:val="StyleUnderline"/>
        </w:rPr>
        <w:t>democratic feminists must embrace the post-structuralist “nondefinability of woman”</w:t>
      </w:r>
      <w:r w:rsidRPr="000B6319">
        <w:rPr>
          <w:sz w:val="14"/>
        </w:rPr>
        <w:t xml:space="preserve"> as best suited to open democratic constitution of what it is to be a “woman.”43 </w:t>
      </w:r>
      <w:r w:rsidRPr="000B6319">
        <w:rPr>
          <w:rStyle w:val="StyleUnderline"/>
        </w:rPr>
        <w:t xml:space="preserve">But this is itself a “closed” position and runs counter to the practices of many democratic feminist activists who have tried to develop a pluralist, yet collective identity around the shared experiences of being a woman in a patriarchal society </w:t>
      </w:r>
      <w:r w:rsidRPr="000B6319">
        <w:rPr>
          <w:sz w:val="14"/>
        </w:rPr>
        <w:t>(of course, realizing that working-class women and women of color experience patriarchy in some ways that are distinct from the patriarchy experienced by middle-class white women).</w:t>
      </w:r>
      <w:r w:rsidRPr="000B6319">
        <w:rPr>
          <w:sz w:val="12"/>
        </w:rPr>
        <w:t>¶</w:t>
      </w:r>
      <w:r w:rsidRPr="000B6319">
        <w:rPr>
          <w:sz w:val="14"/>
        </w:rPr>
        <w:t xml:space="preserve"> </w:t>
      </w:r>
      <w:r w:rsidRPr="000B6319">
        <w:rPr>
          <w:rStyle w:val="StyleUnderline"/>
        </w:rPr>
        <w:t xml:space="preserve">One query that post-structuralist theorists might ask themselves: </w:t>
      </w:r>
      <w:r w:rsidRPr="000B6319">
        <w:rPr>
          <w:rStyle w:val="Emphasis"/>
        </w:rPr>
        <w:t>has there ever existed a mass social movement that defined its primary “ethical” values as being those of “instability and flux”?</w:t>
      </w:r>
      <w:r w:rsidRPr="000B6319">
        <w:rPr>
          <w:sz w:val="14"/>
        </w:rPr>
        <w:t xml:space="preserve"> Certainly many sexual politics activists are cognizant of the fluid nature of sexuality and sexual and gender identity. But only a small (disproportionately university educated) segment of the women’s and gay and lesbian movement would subscribe to (or even be aware of) the core principles of post-structuralist “anti-essentialist epistemology.” Nor would they be agnostic as to whether the state should protect their rights to express their sexuality. </w:t>
      </w:r>
      <w:r w:rsidRPr="000B6319">
        <w:rPr>
          <w:rStyle w:val="StyleUnderline"/>
        </w:rPr>
        <w:t>Post-structuralist theorists cannot avoid justificatory arguments for why some identities should be considered open and democratic and others exclusionary and anti-democratic</w:t>
      </w:r>
      <w:r w:rsidRPr="000B6319">
        <w:rPr>
          <w:sz w:val="14"/>
        </w:rPr>
        <w:t>. That is, how could post-structuralist political theorists argue that Nazi or Klan “ethics” are antithetical to a democratic society—and that a democratic society can rightfully ban certain forms of “agonal” (e.g. harassing forms of behavior against minorities) struggle on the part of such anti-democratic groups.</w:t>
      </w:r>
    </w:p>
    <w:p w14:paraId="2A947171" w14:textId="77777777" w:rsidR="005E4F3F" w:rsidRPr="000B6319" w:rsidRDefault="005E4F3F" w:rsidP="005E4F3F">
      <w:pPr>
        <w:pStyle w:val="Heading4"/>
      </w:pPr>
      <w:r w:rsidRPr="000B6319">
        <w:t xml:space="preserve">The alt fails---deriding all attempts at action as “freezing becoming” no way to deal with difficult political choices---we also control terminal uniqueness because they can’t convince </w:t>
      </w:r>
      <w:r w:rsidRPr="000B6319">
        <w:rPr>
          <w:u w:val="single"/>
        </w:rPr>
        <w:t>others</w:t>
      </w:r>
      <w:r w:rsidRPr="000B6319">
        <w:t xml:space="preserve"> to abandon liberal subjectivity </w:t>
      </w:r>
    </w:p>
    <w:p w14:paraId="1BD0B573" w14:textId="77777777" w:rsidR="005E4F3F" w:rsidRPr="000B6319" w:rsidRDefault="005E4F3F" w:rsidP="005E4F3F">
      <w:r w:rsidRPr="000B6319">
        <w:t xml:space="preserve">Joseph </w:t>
      </w:r>
      <w:r w:rsidRPr="000B6319">
        <w:rPr>
          <w:rStyle w:val="Style13ptBold"/>
        </w:rPr>
        <w:t>Schwartz 8</w:t>
      </w:r>
      <w:r w:rsidRPr="000B6319">
        <w:t>, Professor of Political Science at Temple University, The Future of Democratic Equality, 56-62</w:t>
      </w:r>
    </w:p>
    <w:p w14:paraId="30CDB580" w14:textId="77777777" w:rsidR="005E4F3F" w:rsidRPr="000B6319" w:rsidRDefault="005E4F3F" w:rsidP="005E4F3F">
      <w:pPr>
        <w:rPr>
          <w:sz w:val="14"/>
        </w:rPr>
      </w:pPr>
      <w:r w:rsidRPr="000B6319">
        <w:rPr>
          <w:sz w:val="14"/>
        </w:rPr>
        <w:t xml:space="preserve">A </w:t>
      </w:r>
      <w:r w:rsidRPr="000B6319">
        <w:rPr>
          <w:rStyle w:val="StyleUnderline"/>
        </w:rPr>
        <w:t>politics of radical democratic pluralism cannot be securely grounded by a</w:t>
      </w:r>
      <w:r w:rsidRPr="000B6319">
        <w:rPr>
          <w:sz w:val="14"/>
        </w:rPr>
        <w:t xml:space="preserve"> whole-hearted </w:t>
      </w:r>
      <w:r w:rsidRPr="000B6319">
        <w:rPr>
          <w:rStyle w:val="StyleUnderline"/>
        </w:rPr>
        <w:t>epistemological critique of “enlightenment rationality.” For implicit to any radical democratic project is a belief in the equal moral worth of persons; to embrace such a position renders one at least a “critical defender” of enlightenment values of equality and justice, even if one rejects “enlightenment metaphysics</w:t>
      </w:r>
      <w:r w:rsidRPr="000B6319">
        <w:rPr>
          <w:sz w:val="14"/>
        </w:rPr>
        <w:t xml:space="preserve">” and believes that such values are often embraced by non-Western cultures. Of course, </w:t>
      </w:r>
      <w:r w:rsidRPr="000B6319">
        <w:rPr>
          <w:rStyle w:val="Emphasis"/>
        </w:rPr>
        <w:t>democratic norms are developed by political practice and</w:t>
      </w:r>
      <w:r w:rsidRPr="000B6319">
        <w:rPr>
          <w:sz w:val="14"/>
        </w:rPr>
        <w:t xml:space="preserve"> 60 </w:t>
      </w:r>
      <w:r w:rsidRPr="000B6319">
        <w:rPr>
          <w:rStyle w:val="Emphasis"/>
        </w:rPr>
        <w:t>struggle rather than by abstract philosophical argument</w:t>
      </w:r>
      <w:r w:rsidRPr="000B6319">
        <w:rPr>
          <w:sz w:val="14"/>
        </w:rPr>
        <w:t xml:space="preserve">. But this is a sociological and historical reality rather than a trumping philosophical proof. </w:t>
      </w:r>
      <w:r w:rsidRPr="000B6319">
        <w:rPr>
          <w:rStyle w:val="StyleUnderline"/>
        </w:rPr>
        <w:t xml:space="preserve">Liberal democratic publics rarely ground their politics in coherent ontologies and epistemologies; and even among trained philosophers there is no necessary connection between one’s metaphysics and one’s politics. </w:t>
      </w:r>
      <w:r w:rsidRPr="000B6319">
        <w:rPr>
          <w:sz w:val="14"/>
        </w:rPr>
        <w:t>There have, are, and will be Kantian conservatives (Nozick), liberals (Rawls), and radicals (Joshua Cohen; Susan Okin); teleologists, left, center, and right (Michael Sandel, Alasdair McIntyre, or Leo Strauss); anti-universalist feminists (Judith Butler, Wendy Brown) and quasi-universalist, Habermasian feminists (Seyla Benhabib, Nancy Fraser).</w:t>
      </w:r>
      <w:r w:rsidRPr="000B6319">
        <w:rPr>
          <w:sz w:val="12"/>
        </w:rPr>
        <w:t>¶</w:t>
      </w:r>
      <w:r w:rsidRPr="000B6319">
        <w:rPr>
          <w:sz w:val="14"/>
        </w:rPr>
        <w:t xml:space="preserve"> Post-structuralists try to read off from an epistemology or ontology a politics; such attempts simply replace enlightenment meta-narratives with postmodern (allegedly anti) meta-narratives. Such efforts represent an idealist version of the materialist effort—which post-structuralists explicitly condemn—to read social consciousness off of the structural position of “the agent.” </w:t>
      </w:r>
      <w:r w:rsidRPr="000B6319">
        <w:rPr>
          <w:rStyle w:val="StyleUnderline"/>
        </w:rPr>
        <w:t>A democratic political theory must offer both a</w:t>
      </w:r>
      <w:r w:rsidRPr="000B6319">
        <w:rPr>
          <w:sz w:val="14"/>
        </w:rPr>
        <w:t xml:space="preserve"> theory of </w:t>
      </w:r>
      <w:r w:rsidRPr="000B6319">
        <w:rPr>
          <w:rStyle w:val="StyleUnderline"/>
        </w:rPr>
        <w:t xml:space="preserve">social structure and </w:t>
      </w:r>
      <w:r w:rsidRPr="000B6319">
        <w:rPr>
          <w:sz w:val="14"/>
        </w:rPr>
        <w:t>of the</w:t>
      </w:r>
      <w:r w:rsidRPr="000B6319">
        <w:rPr>
          <w:rStyle w:val="StyleUnderline"/>
        </w:rPr>
        <w:t xml:space="preserve"> social agents capable of building such a society</w:t>
      </w:r>
      <w:r w:rsidRPr="000B6319">
        <w:rPr>
          <w:sz w:val="14"/>
        </w:rPr>
        <w:t xml:space="preserve">. In exchanging the gods of Weber and Marx for Nietzsche and Heidegger (or their epigones Foucault and Derrida), </w:t>
      </w:r>
      <w:r w:rsidRPr="000B6319">
        <w:rPr>
          <w:rStyle w:val="StyleUnderline"/>
        </w:rPr>
        <w:t>poststructuralist theory has abandoned the institutional analysis</w:t>
      </w:r>
      <w:r w:rsidRPr="000B6319">
        <w:rPr>
          <w:sz w:val="14"/>
        </w:rPr>
        <w:t xml:space="preserve"> of social theory</w:t>
      </w:r>
      <w:r w:rsidRPr="000B6319">
        <w:rPr>
          <w:rStyle w:val="StyleUnderline"/>
        </w:rPr>
        <w:t xml:space="preserve"> for the </w:t>
      </w:r>
      <w:r w:rsidRPr="000B6319">
        <w:rPr>
          <w:rStyle w:val="Emphasis"/>
        </w:rPr>
        <w:t>idealism</w:t>
      </w:r>
      <w:r w:rsidRPr="000B6319">
        <w:rPr>
          <w:rStyle w:val="StyleUnderline"/>
        </w:rPr>
        <w:t xml:space="preserve"> of abstract philosophy. </w:t>
      </w:r>
      <w:r w:rsidRPr="000B6319">
        <w:rPr>
          <w:rStyle w:val="StyleUnderline"/>
          <w:sz w:val="12"/>
          <w:u w:val="none"/>
        </w:rPr>
        <w:t>¶</w:t>
      </w:r>
      <w:r w:rsidRPr="000B6319">
        <w:rPr>
          <w:rStyle w:val="StyleUnderline"/>
          <w:sz w:val="12"/>
        </w:rPr>
        <w:t xml:space="preserve"> </w:t>
      </w:r>
      <w:r w:rsidRPr="000B6319">
        <w:rPr>
          <w:sz w:val="14"/>
        </w:rPr>
        <w:t>Connolly, Brown, and Butler reject explicit moral deliberation as a bad faith Nietzschean attempt at “ressentiment.” Instead, they celebrate the amoral, yet ethical strivings of a Machiavellian or Gramscian realist “war of position.”44 Sheldon Wolin, however, has written convincingly of how Machiavelli can be read as an ethical realist, a theorist of moral utilitarianism.45 Even a Machiavellian or Gramscian political “realist” must depend upon moral argument to justify the social utility of hard political choices. That is, if one reads both as ethical utilitarians who believe that, at times, one must “dirty” one’s hands in order to act ethically in politics, then they embrace a utilitarian, “just war” theory of ethical choice. According to this consequentialist moral logic, “bad means” are only justifiable if they are the only, unavoidable way to achieve a greater ethical good—and if the use of such “bad means” are absolutely minimized. Such</w:t>
      </w:r>
      <w:r w:rsidRPr="000B6319">
        <w:rPr>
          <w:rStyle w:val="Emphasis"/>
        </w:rPr>
        <w:t xml:space="preserve"> </w:t>
      </w:r>
      <w:r w:rsidRPr="000B6319">
        <w:rPr>
          <w:sz w:val="14"/>
        </w:rPr>
        <w:t>“</w:t>
      </w:r>
      <w:r w:rsidRPr="000B6319">
        <w:rPr>
          <w:rStyle w:val="Emphasis"/>
        </w:rPr>
        <w:t xml:space="preserve">hard” political choices yield social policies and political outcomes that </w:t>
      </w:r>
      <w:r w:rsidRPr="000B6319">
        <w:rPr>
          <w:rStyle w:val="Emphasis"/>
          <w:bdr w:val="single" w:sz="4" w:space="0" w:color="auto"/>
        </w:rPr>
        <w:t>fix identities as well as transform them</w:t>
      </w:r>
      <w:r w:rsidRPr="000B6319">
        <w:rPr>
          <w:sz w:val="14"/>
        </w:rPr>
        <w:t>.</w:t>
      </w:r>
      <w:r w:rsidRPr="000B6319">
        <w:rPr>
          <w:sz w:val="12"/>
        </w:rPr>
        <w:t>¶</w:t>
      </w:r>
      <w:r w:rsidRPr="000B6319">
        <w:rPr>
          <w:sz w:val="14"/>
        </w:rPr>
        <w:t xml:space="preserve"> Not only in regard to epistemological questions has post-structuralist theory created a new political “metaphysics” which misconstrues the nature of democratic political practice; </w:t>
      </w:r>
      <w:r w:rsidRPr="000B6319">
        <w:rPr>
          <w:rStyle w:val="StyleUnderline"/>
        </w:rPr>
        <w:t xml:space="preserve">the post-structuralist analysis of </w:t>
      </w:r>
      <w:r w:rsidRPr="000B6319">
        <w:rPr>
          <w:sz w:val="14"/>
        </w:rPr>
        <w:t>“the</w:t>
      </w:r>
      <w:r w:rsidRPr="000B6319">
        <w:rPr>
          <w:rStyle w:val="StyleUnderline"/>
        </w:rPr>
        <w:t xml:space="preserve"> </w:t>
      </w:r>
      <w:r w:rsidRPr="000B6319">
        <w:rPr>
          <w:sz w:val="14"/>
        </w:rPr>
        <w:t>death of man” and “</w:t>
      </w:r>
      <w:r w:rsidRPr="000B6319">
        <w:rPr>
          <w:rStyle w:val="StyleUnderline"/>
        </w:rPr>
        <w:t xml:space="preserve">the death of the subject” </w:t>
      </w:r>
      <w:r w:rsidRPr="000B6319">
        <w:rPr>
          <w:sz w:val="14"/>
        </w:rPr>
        <w:t xml:space="preserve">also </w:t>
      </w:r>
      <w:r w:rsidRPr="000B6319">
        <w:rPr>
          <w:rStyle w:val="Emphasis"/>
        </w:rPr>
        <w:t>radically preclude meaningful political agency</w:t>
      </w:r>
      <w:r w:rsidRPr="000B6319">
        <w:rPr>
          <w:sz w:val="14"/>
        </w:rPr>
        <w:t xml:space="preserve">. As with Michel Foucault, Butler conceives of “subjects” as “produced” by powerknowledge discourses. In Butler’s view, the modernist concept of an autonomous subject is a “fictive construct”; and </w:t>
      </w:r>
      <w:r w:rsidRPr="000B6319">
        <w:rPr>
          <w:rStyle w:val="StyleUnderline"/>
        </w:rPr>
        <w:t>the very act of adhering to a belief in autonomous human choice is to engage in “</w:t>
      </w:r>
      <w:r w:rsidRPr="000B6319">
        <w:rPr>
          <w:rStyle w:val="StyleUnderline"/>
          <w:bdr w:val="single" w:sz="4" w:space="0" w:color="auto"/>
        </w:rPr>
        <w:t>exclusion and differentiations, perhaps a repression</w:t>
      </w:r>
      <w:r w:rsidRPr="000B6319">
        <w:rPr>
          <w:rStyle w:val="StyleUnderline"/>
        </w:rPr>
        <w:t xml:space="preserve">, </w:t>
      </w:r>
      <w:r w:rsidRPr="000B6319">
        <w:rPr>
          <w:sz w:val="14"/>
        </w:rPr>
        <w:t>that is subsequently concealed, covered over, by the effect of autonomy.”46 That is, the power of discourse, of language and the unconscious, “produces subjects.”</w:t>
      </w:r>
      <w:r w:rsidRPr="000B6319">
        <w:rPr>
          <w:rStyle w:val="StyleUnderline"/>
        </w:rPr>
        <w:t xml:space="preserve"> If those “subjects” conceive of themselves as having the capacity for conscious choice, they are guilty of “repressing” the manner in which their own “subjectivity” is itself produced by discursive</w:t>
      </w:r>
      <w:r w:rsidRPr="000B6319">
        <w:rPr>
          <w:sz w:val="14"/>
        </w:rPr>
        <w:t xml:space="preserve"> 61 exclusion: “if we agree that politics and a power exist already at the level at which the subject and its agency are articulated and made possible, then agency can be presumed only at the cost of refusing to inquire into its construction.”47 Susan Bickford pithily summarizes the post-structuralist rejection of the modernist subject: “power is not wielded by autonomous subjects; rather through power, subjectivity is crafted.”48 Bickford grants that post-structuralism provides some insight into how group and individual identity is “culturally constructed.” But Bickford goes on to contend that </w:t>
      </w:r>
      <w:r w:rsidRPr="000B6319">
        <w:rPr>
          <w:rStyle w:val="StyleUnderline"/>
        </w:rPr>
        <w:t xml:space="preserve">after post-structuralism exposes the “lie of the natural” (that there are no natural human identities), “socially constructed” modern </w:t>
      </w:r>
      <w:r w:rsidRPr="000B6319">
        <w:rPr>
          <w:rStyle w:val="Emphasis"/>
          <w:bdr w:val="single" w:sz="4" w:space="0" w:color="auto"/>
        </w:rPr>
        <w:t>individuals still wish to act in consort with others and to use human communication to influence others</w:t>
      </w:r>
      <w:r w:rsidRPr="000B6319">
        <w:rPr>
          <w:rStyle w:val="Emphasis"/>
        </w:rPr>
        <w:t>: “</w:t>
      </w:r>
      <w:r w:rsidRPr="000B6319">
        <w:rPr>
          <w:rStyle w:val="Emphasis"/>
          <w:bdr w:val="single" w:sz="4" w:space="0" w:color="auto"/>
        </w:rPr>
        <w:t>people generally understand themselves as culturally constituted and capable of agency</w:t>
      </w:r>
      <w:r w:rsidRPr="000B6319">
        <w:rPr>
          <w:rStyle w:val="StyleUnderline"/>
        </w:rPr>
        <w:t>.”</w:t>
      </w:r>
      <w:r w:rsidRPr="000B6319">
        <w:rPr>
          <w:sz w:val="14"/>
        </w:rPr>
        <w:t>49</w:t>
      </w:r>
      <w:r w:rsidRPr="000B6319">
        <w:rPr>
          <w:sz w:val="12"/>
        </w:rPr>
        <w:t>¶</w:t>
      </w:r>
      <w:r w:rsidRPr="000B6319">
        <w:rPr>
          <w:sz w:val="14"/>
        </w:rPr>
        <w:t xml:space="preserve"> </w:t>
      </w:r>
      <w:r w:rsidRPr="000B6319">
        <w:rPr>
          <w:rStyle w:val="StyleUnderline"/>
        </w:rPr>
        <w:t>For if there is no “doer behind the deed</w:t>
      </w:r>
      <w:r w:rsidRPr="000B6319">
        <w:rPr>
          <w:sz w:val="14"/>
        </w:rPr>
        <w:t xml:space="preserve">,” but only “performative” acts that constitute the subject, </w:t>
      </w:r>
      <w:r w:rsidRPr="000B6319">
        <w:rPr>
          <w:rStyle w:val="StyleUnderline"/>
        </w:rPr>
        <w:t>how can the theorist</w:t>
      </w:r>
      <w:r w:rsidRPr="000B6319">
        <w:rPr>
          <w:sz w:val="14"/>
        </w:rPr>
        <w:t xml:space="preserve"> (or activist) </w:t>
      </w:r>
      <w:r w:rsidRPr="000B6319">
        <w:rPr>
          <w:rStyle w:val="StyleUnderline"/>
        </w:rPr>
        <w:t>assign agency or moral responsibility to actors who are “constituted by discursive practices</w:t>
      </w:r>
      <w:r w:rsidRPr="000B6319">
        <w:rPr>
          <w:sz w:val="14"/>
        </w:rPr>
        <w:t xml:space="preserve">.” (“Discursive practices” engaged in by whom, the observer may ask?) Butler insists that not only is the subject “socially constituted” by power/knowledge discourses, but so too is the “ontologically reflexive self” of the enlightenment. Now if this claim is simply that all social critics are socially-situated, then this view of agency is no more radical a claim than that made by Michael Walzer in his conception of the social critic (or agent). Walzer argues that even the most radical dissident must rely upon the critical resources embedded within his own culture (often in the almost-hidden interstices of that culture). Effective critical agency cannot depend on some abstract universal, external logic.50 </w:t>
      </w:r>
      <w:r w:rsidRPr="000B6319">
        <w:rPr>
          <w:rStyle w:val="StyleUnderline"/>
        </w:rPr>
        <w:t xml:space="preserve">Asserting that critical capacities are themselves socially constructed provides the reader with no means by which to judge whether forms of “resistance” are democratic and which are not. </w:t>
      </w:r>
      <w:r w:rsidRPr="000B6319">
        <w:rPr>
          <w:sz w:val="14"/>
        </w:rPr>
        <w:t xml:space="preserve">That is, </w:t>
      </w:r>
      <w:r w:rsidRPr="000B6319">
        <w:rPr>
          <w:rStyle w:val="StyleUnderline"/>
        </w:rPr>
        <w:t>no matter how hard one tries to substitute an aesthetic</w:t>
      </w:r>
      <w:r w:rsidRPr="000B6319">
        <w:rPr>
          <w:sz w:val="14"/>
        </w:rPr>
        <w:t xml:space="preserve">, “ironic,” “amoral </w:t>
      </w:r>
      <w:r w:rsidRPr="000B6319">
        <w:rPr>
          <w:rStyle w:val="StyleUnderline"/>
        </w:rPr>
        <w:t>ethical sensibility</w:t>
      </w:r>
      <w:r w:rsidRPr="000B6319">
        <w:rPr>
          <w:sz w:val="14"/>
        </w:rPr>
        <w:t xml:space="preserve">” for morality, </w:t>
      </w:r>
      <w:r w:rsidRPr="000B6319">
        <w:rPr>
          <w:rStyle w:val="Emphasis"/>
        </w:rPr>
        <w:t>the</w:t>
      </w:r>
      <w:r w:rsidRPr="000B6319">
        <w:rPr>
          <w:sz w:val="14"/>
        </w:rPr>
        <w:t xml:space="preserve"> social critic and </w:t>
      </w:r>
      <w:r w:rsidRPr="000B6319">
        <w:rPr>
          <w:rStyle w:val="Emphasis"/>
        </w:rPr>
        <w:t>political activist cannot escape engaging in moral argument and justification with fellow citizens</w:t>
      </w:r>
      <w:r w:rsidRPr="000B6319">
        <w:rPr>
          <w:sz w:val="14"/>
        </w:rPr>
        <w:t>.</w:t>
      </w:r>
      <w:r w:rsidRPr="000B6319">
        <w:rPr>
          <w:sz w:val="12"/>
        </w:rPr>
        <w:t>¶</w:t>
      </w:r>
      <w:r w:rsidRPr="000B6319">
        <w:rPr>
          <w:sz w:val="14"/>
        </w:rPr>
        <w:t xml:space="preserve"> Butler astutely notes that “resistance” often mirrors the very powerknowledge discourses it rejects—resisting hegemonic norms without offering alternative conceptions of a common political life. But Butler seems to affirm the possibility (by whom?) of effective rejection of such “norming” by “performative resignification.” But </w:t>
      </w:r>
      <w:r w:rsidRPr="000B6319">
        <w:rPr>
          <w:rStyle w:val="StyleUnderline"/>
        </w:rPr>
        <w:t>the “resignification” of “performative” discursive constructions provides no criteria by which to judge whether a given “resignification” is emancipatory or repressive</w:t>
      </w:r>
      <w:r w:rsidRPr="000B6319">
        <w:rPr>
          <w:sz w:val="14"/>
        </w:rPr>
        <w:t xml:space="preserve">.51 And just who (if not a relatively coherent, choosing human subject) is “performing” the resignification. Furthermore, </w:t>
      </w:r>
      <w:r w:rsidRPr="000B6319">
        <w:rPr>
          <w:rStyle w:val="StyleUnderline"/>
        </w:rPr>
        <w:t>if all forms of identity and social meaning are predicated upon “exclusion,” then the democratic theorist needs to distinguish among those identities which “exclude” in a democratic way and those which exclude in an anti-humanist, racist, and sexist manner.</w:t>
      </w:r>
      <w:r w:rsidRPr="000B6319">
        <w:rPr>
          <w:sz w:val="14"/>
        </w:rPr>
        <w:t xml:space="preserve"> </w:t>
      </w:r>
      <w:r w:rsidRPr="000B6319">
        <w:rPr>
          <w:rStyle w:val="StyleUnderline"/>
        </w:rPr>
        <w:t>Some social “identities” are democratic and pluralist, such as those created by voluntary affiliations. But other “identities,” such as structural, involuntary class differences and racial and sexual hierarchies, must be transformed, even eliminated, if democracy is to be furthered</w:t>
      </w:r>
      <w:r w:rsidRPr="000B6319">
        <w:rPr>
          <w:sz w:val="14"/>
        </w:rPr>
        <w:t>. And how we behave—or “perform”—can subvert (or reinforce) such undemocratic social structures. But if these social structures are immutably inscribed by62 “performative practices,” then there can be no democratic resistance. In her call for an ironic politics of “performative resistance,” Butler seems to imply that human beings have the capacity to choose which “performative practices” to engage in—and from which to abstain. If this is the case, then a modernist conception of agency and moral responsibility has covertly snuck its way back into Butler’s political strategy.52</w:t>
      </w:r>
    </w:p>
    <w:p w14:paraId="5EB8B63B" w14:textId="77777777" w:rsidR="005E4F3F" w:rsidRPr="000B6319" w:rsidRDefault="005E4F3F" w:rsidP="005E4F3F">
      <w:pPr>
        <w:pStyle w:val="Heading4"/>
      </w:pPr>
      <w:r w:rsidRPr="000B6319">
        <w:t xml:space="preserve">Institutional distributions of power like weed prohibition result in obliterations of difference---accepting some commonality for the sake of contingent political claims is not a violent imposition of being---it’s necessary for political movement building </w:t>
      </w:r>
    </w:p>
    <w:p w14:paraId="6F33E141" w14:textId="77777777" w:rsidR="005E4F3F" w:rsidRPr="000B6319" w:rsidRDefault="005E4F3F" w:rsidP="005E4F3F">
      <w:r w:rsidRPr="000B6319">
        <w:t xml:space="preserve">Joseph </w:t>
      </w:r>
      <w:r w:rsidRPr="000B6319">
        <w:rPr>
          <w:rStyle w:val="Style13ptBold"/>
        </w:rPr>
        <w:t>Schwartz 8</w:t>
      </w:r>
      <w:r w:rsidRPr="000B6319">
        <w:t>, Professor of Political Science at Temple University, The Future of Democratic Equality, 73-74</w:t>
      </w:r>
    </w:p>
    <w:p w14:paraId="34556310" w14:textId="77777777" w:rsidR="005E4F3F" w:rsidRPr="000B6319" w:rsidRDefault="005E4F3F" w:rsidP="005E4F3F">
      <w:r w:rsidRPr="000B6319">
        <w:t xml:space="preserve">As I argued in the prior chapter, </w:t>
      </w:r>
      <w:r w:rsidRPr="000B6319">
        <w:rPr>
          <w:rStyle w:val="StyleUnderline"/>
        </w:rPr>
        <w:t>post-structuralists fail to offer any coherent political strategy for emancipation beyond individuals “performatively” “resisting” dominant norms</w:t>
      </w:r>
      <w:r w:rsidRPr="000B6319">
        <w:t xml:space="preserve">. Post-structuralists are correct to worry that social movements can define “authentic” norms and behavior in ways that become overly restrictive and conformist; such non-pluralist movements can end up “norming” and “disciplining” their members. Feminists, queer theorists, and critical race theorists have critiqued the anti-political, homogenizing constraints of essentialist forms of identity politics.1 But </w:t>
      </w:r>
      <w:r w:rsidRPr="000B6319">
        <w:rPr>
          <w:rStyle w:val="StyleUnderline"/>
        </w:rPr>
        <w:t>while</w:t>
      </w:r>
      <w:r w:rsidRPr="000B6319">
        <w:t xml:space="preserve"> democratic </w:t>
      </w:r>
      <w:r w:rsidRPr="000B6319">
        <w:rPr>
          <w:rStyle w:val="StyleUnderline"/>
        </w:rPr>
        <w:t xml:space="preserve">pluralists should warn against homogenizing group pressures, they should not ignore the reality that the building of social movements involves the </w:t>
      </w:r>
      <w:r w:rsidRPr="000B6319">
        <w:rPr>
          <w:rStyle w:val="Emphasis"/>
        </w:rPr>
        <w:t>construction of shared narratives and common identities</w:t>
      </w:r>
      <w:r w:rsidRPr="000B6319">
        <w:t>.2</w:t>
      </w:r>
    </w:p>
    <w:p w14:paraId="4AC63EBE" w14:textId="77777777" w:rsidR="005E4F3F" w:rsidRPr="000B6319" w:rsidRDefault="005E4F3F" w:rsidP="005E4F3F">
      <w:r w:rsidRPr="000B6319">
        <w:t xml:space="preserve">While theorists of a “politics of difference” are more attentive to the social constitution and activities of social groups, as with </w:t>
      </w:r>
      <w:r w:rsidRPr="000B6319">
        <w:rPr>
          <w:rStyle w:val="StyleUnderline"/>
        </w:rPr>
        <w:t>post-structuralists</w:t>
      </w:r>
      <w:r w:rsidRPr="000B6319">
        <w:t xml:space="preserve">, they sometimes </w:t>
      </w:r>
      <w:r w:rsidRPr="000B6319">
        <w:rPr>
          <w:rStyle w:val="StyleUnderline"/>
        </w:rPr>
        <w:t xml:space="preserve">fail to recognize that “difference” is frequently </w:t>
      </w:r>
      <w:r w:rsidRPr="000B6319">
        <w:rPr>
          <w:rStyle w:val="Emphasis"/>
        </w:rPr>
        <w:t xml:space="preserve">institutionalized </w:t>
      </w:r>
      <w:r w:rsidRPr="000B6319">
        <w:rPr>
          <w:rStyle w:val="StyleUnderline"/>
        </w:rPr>
        <w:t>upon a terrain of unequal power and resources</w:t>
      </w:r>
      <w:r w:rsidRPr="000B6319">
        <w:t xml:space="preserve">. </w:t>
      </w:r>
      <w:r w:rsidRPr="000B6319">
        <w:rPr>
          <w:rStyle w:val="StyleUnderline"/>
        </w:rPr>
        <w:t>This oversight mirrors the failure of</w:t>
      </w:r>
      <w:r w:rsidRPr="000B6319">
        <w:t xml:space="preserve"> earlier </w:t>
      </w:r>
      <w:r w:rsidRPr="000B6319">
        <w:rPr>
          <w:rStyle w:val="StyleUnderline"/>
        </w:rPr>
        <w:t>liberal</w:t>
      </w:r>
      <w:r w:rsidRPr="000B6319">
        <w:t xml:space="preserve"> pluralist </w:t>
      </w:r>
      <w:r w:rsidRPr="000B6319">
        <w:rPr>
          <w:rStyle w:val="StyleUnderline"/>
        </w:rPr>
        <w:t>conceptions of politics</w:t>
      </w:r>
      <w:r w:rsidRPr="000B6319">
        <w:t xml:space="preserve"> to illuminate how the structural nature of power in capitalist democracies leads some groups to have much greater power than their numbers (or lack thereof) would democratically justify. Foucault’s </w:t>
      </w:r>
      <w:r w:rsidRPr="000B6319">
        <w:rPr>
          <w:rStyle w:val="StyleUnderline"/>
        </w:rPr>
        <w:t>concern with “micro-power</w:t>
      </w:r>
      <w:r w:rsidRPr="000B6319">
        <w:t>”—and his conscious downplaying of the import of macro-structural social forces—</w:t>
      </w:r>
      <w:r w:rsidRPr="000B6319">
        <w:rPr>
          <w:rStyle w:val="StyleUnderline"/>
        </w:rPr>
        <w:t>renders most</w:t>
      </w:r>
      <w:r w:rsidRPr="000B6319">
        <w:t xml:space="preserve"> post-structuralist influenced </w:t>
      </w:r>
      <w:r w:rsidRPr="000B6319">
        <w:rPr>
          <w:rStyle w:val="StyleUnderline"/>
        </w:rPr>
        <w:t xml:space="preserve">theory silent in regard to the reconfiguration and accentuation of structural inequality </w:t>
      </w:r>
      <w:r w:rsidRPr="000B6319">
        <w:t>integral to late capitalism (not only in regard to class, but also in regard to the material and cultural inequalities of race, gender, nationality, and sexual orientation). One can see how the complex interaction of inequalities of race, class, and gender influences United States politics. The insidious “raced and gendered” nature of economic inequality in the United States has been ideologically mobilized by the right to create sharp political divisions between the “old” industrial (and deindustrialized), predominantly white, male working class and the expanding (predominantly female, immigrant, and persons of color) “precariot” of the underemployed and unemployed.</w:t>
      </w:r>
    </w:p>
    <w:p w14:paraId="3261E860" w14:textId="77777777" w:rsidR="005E4F3F" w:rsidRPr="000B6319" w:rsidRDefault="005E4F3F" w:rsidP="005E4F3F">
      <w:r w:rsidRPr="000B6319">
        <w:t xml:space="preserve">Thus, a “politics of difference” has not created a political majority capable of transforming the material and social conditions of poor communities of color or of working class and poor women (and men) of all races. The popular (and corporate) celebration of “diversity” has consciously failed to interrogate the relationship between inequality and “diversity.” </w:t>
      </w:r>
      <w:r w:rsidRPr="000B6319">
        <w:rPr>
          <w:rStyle w:val="StyleUnderline"/>
        </w:rPr>
        <w:t>Group assertion of “difference” can be empowering; but it can also be oppressive to those who are “othered” by dominant groups. Inner-city African-Americans have been “othered” by mainstream American society</w:t>
      </w:r>
      <w:r w:rsidRPr="000B6319">
        <w:t xml:space="preserve">; </w:t>
      </w:r>
      <w:r w:rsidRPr="000B6319">
        <w:rPr>
          <w:rStyle w:val="StyleUnderline"/>
        </w:rPr>
        <w:t>and the vicious materiality of that “othering” has led most</w:t>
      </w:r>
      <w:r w:rsidRPr="000B6319">
        <w:t xml:space="preserve"> </w:t>
      </w:r>
      <w:r w:rsidRPr="000B6319">
        <w:rPr>
          <w:rStyle w:val="StyleUnderline"/>
        </w:rPr>
        <w:t>middle- and upper-</w:t>
      </w:r>
      <w:r w:rsidRPr="000B6319">
        <w:t>working</w:t>
      </w:r>
      <w:r w:rsidRPr="000B6319">
        <w:rPr>
          <w:rStyle w:val="StyleUnderline"/>
        </w:rPr>
        <w:t>-class suburbanites</w:t>
      </w:r>
      <w:r w:rsidRPr="000B6319">
        <w:t xml:space="preserve"> (and not just whites) </w:t>
      </w:r>
      <w:r w:rsidRPr="000B6319">
        <w:rPr>
          <w:rStyle w:val="StyleUnderline"/>
        </w:rPr>
        <w:t xml:space="preserve">to fail to recognize inner-city residents as fellow citizens who merit a </w:t>
      </w:r>
      <w:r w:rsidRPr="000B6319">
        <w:rPr>
          <w:rStyle w:val="Emphasis"/>
        </w:rPr>
        <w:t>radical transformation of public policy aimed at achieving substantive equal opportunity for all citizens</w:t>
      </w:r>
      <w:r w:rsidRPr="000B6319">
        <w:t>.</w:t>
      </w:r>
    </w:p>
    <w:p w14:paraId="2049D1C5" w14:textId="77777777" w:rsidR="005E4F3F" w:rsidRPr="000B6319" w:rsidRDefault="005E4F3F" w:rsidP="005E4F3F"/>
    <w:p w14:paraId="70587BD2" w14:textId="0E0C6C09" w:rsidR="007B2A9E" w:rsidRPr="000B6319" w:rsidRDefault="007B2A9E" w:rsidP="007B2A9E">
      <w:pPr>
        <w:pStyle w:val="Heading3"/>
      </w:pPr>
      <w:r w:rsidRPr="000B6319">
        <w:t>at bataille: war thesis avoidable</w:t>
      </w:r>
    </w:p>
    <w:p w14:paraId="60745514" w14:textId="77777777" w:rsidR="007B2A9E" w:rsidRPr="000B6319" w:rsidRDefault="007B2A9E" w:rsidP="00B059DF">
      <w:pPr>
        <w:pStyle w:val="Heading4"/>
      </w:pPr>
      <w:r w:rsidRPr="000B6319">
        <w:t>Studying war analytically helps avoid it.</w:t>
      </w:r>
    </w:p>
    <w:p w14:paraId="69F0D42D" w14:textId="77777777" w:rsidR="007B2A9E" w:rsidRPr="000B6319" w:rsidRDefault="007B2A9E" w:rsidP="007B2A9E">
      <w:pPr>
        <w:rPr>
          <w:rFonts w:asciiTheme="minorHAnsi" w:hAnsiTheme="minorHAnsi"/>
        </w:rPr>
      </w:pPr>
      <w:r w:rsidRPr="000B6319">
        <w:rPr>
          <w:rFonts w:asciiTheme="minorHAnsi" w:hAnsiTheme="minorHAnsi"/>
          <w:b/>
        </w:rPr>
        <w:t>Edelstein 10</w:t>
      </w:r>
      <w:r w:rsidRPr="000B6319">
        <w:rPr>
          <w:rFonts w:asciiTheme="minorHAnsi" w:hAnsiTheme="minorHAnsi"/>
        </w:rPr>
        <w:t xml:space="preserve"> – (2010, David, PhD in Political Science, Associate Professor in the Edmund A. Walsh School of Foreign Service and the Department of Government at Georgetown University, “Why realists don’t go for bombs and bullets,” http://foreignpolicy.com/2010/07/21/why-realists-dont-go-for-bombs-and-bullets/)</w:t>
      </w:r>
    </w:p>
    <w:p w14:paraId="5708C279" w14:textId="77777777" w:rsidR="007B2A9E" w:rsidRPr="000B6319" w:rsidRDefault="007B2A9E" w:rsidP="007B2A9E">
      <w:pPr>
        <w:rPr>
          <w:rFonts w:asciiTheme="minorHAnsi" w:hAnsiTheme="minorHAnsi"/>
        </w:rPr>
      </w:pPr>
    </w:p>
    <w:p w14:paraId="06198D07" w14:textId="77777777" w:rsidR="007B2A9E" w:rsidRPr="000B6319" w:rsidRDefault="007B2A9E" w:rsidP="007B2A9E">
      <w:pPr>
        <w:rPr>
          <w:rFonts w:asciiTheme="minorHAnsi" w:hAnsiTheme="minorHAnsi"/>
          <w:sz w:val="10"/>
        </w:rPr>
      </w:pPr>
      <w:r w:rsidRPr="000B6319">
        <w:rPr>
          <w:rFonts w:asciiTheme="minorHAnsi" w:hAnsiTheme="minorHAnsi"/>
          <w:sz w:val="10"/>
        </w:rPr>
        <w:t xml:space="preserve">Thanks to Steve Walt for inviting me to contribute to his blog while he is away on vacation. I have been a regular reader of Steve’s blog since it launched, and for my first post, I wanted to pick up on a motif that I have seen running through Steve’s posts: </w:t>
      </w:r>
      <w:r w:rsidRPr="000B6319">
        <w:rPr>
          <w:rStyle w:val="StyleUnderline"/>
          <w:rFonts w:asciiTheme="minorHAnsi" w:hAnsiTheme="minorHAnsi"/>
        </w:rPr>
        <w:t>Will realists ever</w:t>
      </w:r>
      <w:r w:rsidRPr="000B6319">
        <w:rPr>
          <w:rFonts w:asciiTheme="minorHAnsi" w:hAnsiTheme="minorHAnsi"/>
          <w:sz w:val="10"/>
        </w:rPr>
        <w:t xml:space="preserve"> again </w:t>
      </w:r>
      <w:r w:rsidRPr="000B6319">
        <w:rPr>
          <w:rStyle w:val="StyleUnderline"/>
          <w:rFonts w:asciiTheme="minorHAnsi" w:hAnsiTheme="minorHAnsi"/>
        </w:rPr>
        <w:t>support</w:t>
      </w:r>
      <w:r w:rsidRPr="000B6319">
        <w:rPr>
          <w:rFonts w:asciiTheme="minorHAnsi" w:hAnsiTheme="minorHAnsi"/>
          <w:sz w:val="10"/>
        </w:rPr>
        <w:t xml:space="preserve"> the use of </w:t>
      </w:r>
      <w:r w:rsidRPr="000B6319">
        <w:rPr>
          <w:rStyle w:val="StyleUnderline"/>
          <w:rFonts w:asciiTheme="minorHAnsi" w:hAnsiTheme="minorHAnsi"/>
        </w:rPr>
        <w:t>military force</w:t>
      </w:r>
      <w:r w:rsidRPr="000B6319">
        <w:rPr>
          <w:rFonts w:asciiTheme="minorHAnsi" w:hAnsiTheme="minorHAnsi"/>
          <w:sz w:val="10"/>
        </w:rPr>
        <w:t xml:space="preserve"> by the United States</w:t>
      </w:r>
      <w:r w:rsidRPr="000B6319">
        <w:rPr>
          <w:rStyle w:val="StyleUnderline"/>
          <w:rFonts w:asciiTheme="minorHAnsi" w:hAnsiTheme="minorHAnsi"/>
        </w:rPr>
        <w:t>?</w:t>
      </w:r>
    </w:p>
    <w:p w14:paraId="1D43FCB1" w14:textId="77777777" w:rsidR="007B2A9E" w:rsidRPr="000B6319" w:rsidRDefault="007B2A9E" w:rsidP="007B2A9E">
      <w:pPr>
        <w:rPr>
          <w:rFonts w:asciiTheme="minorHAnsi" w:hAnsiTheme="minorHAnsi"/>
          <w:sz w:val="10"/>
        </w:rPr>
      </w:pPr>
      <w:r w:rsidRPr="000B6319">
        <w:rPr>
          <w:rFonts w:asciiTheme="minorHAnsi" w:hAnsiTheme="minorHAnsi"/>
          <w:sz w:val="10"/>
        </w:rPr>
        <w:t>Followers of this blog will by now have little doubt about how Walt felt about the Iraq War or how he views the prospects for U.S. success in Afghanistan. In fact, throughout the history of his blog, I can only recall one case in which Walt advocated the use of U.S. military force (and I think the realist credentials in that case are rather dubious).</w:t>
      </w:r>
    </w:p>
    <w:p w14:paraId="5441E026" w14:textId="77777777" w:rsidR="007B2A9E" w:rsidRPr="000B6319" w:rsidRDefault="007B2A9E" w:rsidP="007B2A9E">
      <w:pPr>
        <w:rPr>
          <w:rFonts w:asciiTheme="minorHAnsi" w:hAnsiTheme="minorHAnsi"/>
          <w:sz w:val="10"/>
        </w:rPr>
      </w:pPr>
      <w:r w:rsidRPr="000B6319">
        <w:rPr>
          <w:rStyle w:val="Emphasis"/>
          <w:rFonts w:asciiTheme="minorHAnsi" w:hAnsiTheme="minorHAnsi"/>
        </w:rPr>
        <w:t>There is a common perception</w:t>
      </w:r>
      <w:r w:rsidRPr="000B6319">
        <w:rPr>
          <w:rFonts w:asciiTheme="minorHAnsi" w:hAnsiTheme="minorHAnsi"/>
          <w:sz w:val="10"/>
        </w:rPr>
        <w:t xml:space="preserve"> in the field of political science </w:t>
      </w:r>
      <w:r w:rsidRPr="000B6319">
        <w:rPr>
          <w:rStyle w:val="Emphasis"/>
          <w:rFonts w:asciiTheme="minorHAnsi" w:hAnsiTheme="minorHAnsi"/>
        </w:rPr>
        <w:t>that realists are war-mongering Neanderthals</w:t>
      </w:r>
      <w:r w:rsidRPr="000B6319">
        <w:rPr>
          <w:rFonts w:asciiTheme="minorHAnsi" w:hAnsiTheme="minorHAnsi"/>
          <w:sz w:val="10"/>
        </w:rPr>
        <w:t xml:space="preserve"> anxious to use military force at the drop of a hat. Attend any meeting (if you must) of the American Political Science Association or the International Studies Association, and </w:t>
      </w:r>
      <w:r w:rsidRPr="000B6319">
        <w:rPr>
          <w:rStyle w:val="StyleUnderline"/>
          <w:rFonts w:asciiTheme="minorHAnsi" w:hAnsiTheme="minorHAnsi"/>
        </w:rPr>
        <w:t>one will find realists derided as the "bombs and bullets guys"</w:t>
      </w:r>
      <w:r w:rsidRPr="000B6319">
        <w:rPr>
          <w:rFonts w:asciiTheme="minorHAnsi" w:hAnsiTheme="minorHAnsi"/>
          <w:sz w:val="10"/>
        </w:rPr>
        <w:t xml:space="preserve"> as if we were all direct descendants of Curtis LeMay. </w:t>
      </w:r>
      <w:r w:rsidRPr="000B6319">
        <w:rPr>
          <w:rStyle w:val="StyleUnderline"/>
          <w:rFonts w:asciiTheme="minorHAnsi" w:hAnsiTheme="minorHAnsi"/>
        </w:rPr>
        <w:t>What is notable</w:t>
      </w:r>
      <w:r w:rsidRPr="000B6319">
        <w:rPr>
          <w:rFonts w:asciiTheme="minorHAnsi" w:hAnsiTheme="minorHAnsi"/>
          <w:sz w:val="10"/>
        </w:rPr>
        <w:t xml:space="preserve"> about this — and what has been notable about Steve’s blog — </w:t>
      </w:r>
      <w:r w:rsidRPr="000B6319">
        <w:rPr>
          <w:rStyle w:val="StyleUnderline"/>
          <w:rFonts w:asciiTheme="minorHAnsi" w:hAnsiTheme="minorHAnsi"/>
        </w:rPr>
        <w:t xml:space="preserve">is just how </w:t>
      </w:r>
      <w:r w:rsidRPr="000B6319">
        <w:rPr>
          <w:rStyle w:val="Emphasis"/>
          <w:rFonts w:asciiTheme="minorHAnsi" w:hAnsiTheme="minorHAnsi"/>
        </w:rPr>
        <w:t>infrequently realists have supported the use of American military force</w:t>
      </w:r>
      <w:r w:rsidRPr="000B6319">
        <w:rPr>
          <w:rFonts w:asciiTheme="minorHAnsi" w:hAnsiTheme="minorHAnsi"/>
          <w:sz w:val="10"/>
        </w:rPr>
        <w:t xml:space="preserve">. </w:t>
      </w:r>
      <w:r w:rsidRPr="000B6319">
        <w:rPr>
          <w:rStyle w:val="StyleUnderline"/>
          <w:rFonts w:asciiTheme="minorHAnsi" w:hAnsiTheme="minorHAnsi"/>
        </w:rPr>
        <w:t>Take</w:t>
      </w:r>
      <w:r w:rsidRPr="000B6319">
        <w:rPr>
          <w:rFonts w:asciiTheme="minorHAnsi" w:hAnsiTheme="minorHAnsi"/>
          <w:sz w:val="10"/>
        </w:rPr>
        <w:t xml:space="preserve"> the U.S. interventions of the post-Cold War period: </w:t>
      </w:r>
      <w:r w:rsidRPr="000B6319">
        <w:rPr>
          <w:rStyle w:val="StyleUnderline"/>
          <w:rFonts w:asciiTheme="minorHAnsi" w:hAnsiTheme="minorHAnsi"/>
        </w:rPr>
        <w:t>Panama, the Gulf War, Somalia, Haiti, Bosnia, Kosovo, Afghanistan, and Iraq</w:t>
      </w:r>
      <w:r w:rsidRPr="000B6319">
        <w:rPr>
          <w:rFonts w:asciiTheme="minorHAnsi" w:hAnsiTheme="minorHAnsi"/>
          <w:sz w:val="10"/>
        </w:rPr>
        <w:t xml:space="preserve">. </w:t>
      </w:r>
      <w:r w:rsidRPr="000B6319">
        <w:rPr>
          <w:rStyle w:val="StyleUnderline"/>
          <w:rFonts w:asciiTheme="minorHAnsi" w:hAnsiTheme="minorHAnsi"/>
        </w:rPr>
        <w:t>Of those interventions, Afghanistan was the only one that received anything close to strong support from most realists. Others,</w:t>
      </w:r>
      <w:r w:rsidRPr="000B6319">
        <w:rPr>
          <w:rFonts w:asciiTheme="minorHAnsi" w:hAnsiTheme="minorHAnsi"/>
          <w:sz w:val="10"/>
          <w:szCs w:val="10"/>
        </w:rPr>
        <w:t xml:space="preserve"> </w:t>
      </w:r>
      <w:r w:rsidRPr="000B6319">
        <w:rPr>
          <w:rStyle w:val="StyleUnderline"/>
          <w:rFonts w:asciiTheme="minorHAnsi" w:hAnsiTheme="minorHAnsi"/>
        </w:rPr>
        <w:t xml:space="preserve">most notably the Iraq War, </w:t>
      </w:r>
      <w:r w:rsidRPr="000B6319">
        <w:rPr>
          <w:rStyle w:val="Emphasis"/>
          <w:rFonts w:asciiTheme="minorHAnsi" w:hAnsiTheme="minorHAnsi"/>
        </w:rPr>
        <w:t>received vehement opposition from the vast majority of realists</w:t>
      </w:r>
      <w:r w:rsidRPr="000B6319">
        <w:rPr>
          <w:rFonts w:asciiTheme="minorHAnsi" w:hAnsiTheme="minorHAnsi"/>
          <w:sz w:val="10"/>
        </w:rPr>
        <w:t xml:space="preserve">. </w:t>
      </w:r>
      <w:r w:rsidRPr="000B6319">
        <w:rPr>
          <w:rStyle w:val="StyleUnderline"/>
          <w:rFonts w:asciiTheme="minorHAnsi" w:hAnsiTheme="minorHAnsi"/>
        </w:rPr>
        <w:t>Even in the case of Afghanistan, realists expressed trepidation about the prospects for</w:t>
      </w:r>
      <w:r w:rsidRPr="000B6319">
        <w:rPr>
          <w:rFonts w:asciiTheme="minorHAnsi" w:hAnsiTheme="minorHAnsi"/>
          <w:sz w:val="10"/>
        </w:rPr>
        <w:t xml:space="preserve"> ultimate </w:t>
      </w:r>
      <w:r w:rsidRPr="000B6319">
        <w:rPr>
          <w:rStyle w:val="StyleUnderline"/>
          <w:rFonts w:asciiTheme="minorHAnsi" w:hAnsiTheme="minorHAnsi"/>
        </w:rPr>
        <w:t>success</w:t>
      </w:r>
      <w:r w:rsidRPr="000B6319">
        <w:rPr>
          <w:rFonts w:asciiTheme="minorHAnsi" w:hAnsiTheme="minorHAnsi"/>
          <w:sz w:val="10"/>
        </w:rPr>
        <w:t xml:space="preserve"> despite early victories. </w:t>
      </w:r>
    </w:p>
    <w:p w14:paraId="7E410770" w14:textId="77777777" w:rsidR="007B2A9E" w:rsidRPr="000B6319" w:rsidRDefault="007B2A9E" w:rsidP="007B2A9E">
      <w:pPr>
        <w:rPr>
          <w:rFonts w:asciiTheme="minorHAnsi" w:hAnsiTheme="minorHAnsi"/>
          <w:sz w:val="10"/>
        </w:rPr>
      </w:pPr>
      <w:r w:rsidRPr="000B6319">
        <w:rPr>
          <w:rStyle w:val="StyleUnderline"/>
          <w:rFonts w:asciiTheme="minorHAnsi" w:hAnsiTheme="minorHAnsi"/>
        </w:rPr>
        <w:t>Go back to the Cold War</w:t>
      </w:r>
      <w:r w:rsidRPr="000B6319">
        <w:rPr>
          <w:rFonts w:asciiTheme="minorHAnsi" w:hAnsiTheme="minorHAnsi"/>
          <w:sz w:val="10"/>
        </w:rPr>
        <w:t xml:space="preserve">, </w:t>
      </w:r>
      <w:r w:rsidRPr="000B6319">
        <w:rPr>
          <w:rStyle w:val="StyleUnderline"/>
          <w:rFonts w:asciiTheme="minorHAnsi" w:hAnsiTheme="minorHAnsi"/>
        </w:rPr>
        <w:t>and realists like</w:t>
      </w:r>
      <w:r w:rsidRPr="000B6319">
        <w:rPr>
          <w:rFonts w:asciiTheme="minorHAnsi" w:hAnsiTheme="minorHAnsi"/>
          <w:sz w:val="10"/>
        </w:rPr>
        <w:t xml:space="preserve"> Kenneth </w:t>
      </w:r>
      <w:r w:rsidRPr="000B6319">
        <w:rPr>
          <w:rStyle w:val="StyleUnderline"/>
          <w:rFonts w:asciiTheme="minorHAnsi" w:hAnsiTheme="minorHAnsi"/>
        </w:rPr>
        <w:t>Waltz and</w:t>
      </w:r>
      <w:r w:rsidRPr="000B6319">
        <w:rPr>
          <w:rFonts w:asciiTheme="minorHAnsi" w:hAnsiTheme="minorHAnsi"/>
          <w:sz w:val="10"/>
        </w:rPr>
        <w:t xml:space="preserve"> Hans </w:t>
      </w:r>
      <w:r w:rsidRPr="000B6319">
        <w:rPr>
          <w:rStyle w:val="StyleUnderline"/>
          <w:rFonts w:asciiTheme="minorHAnsi" w:hAnsiTheme="minorHAnsi"/>
        </w:rPr>
        <w:t>Morgenthau were famously opposed to the U.S. intervention in Vietnam</w:t>
      </w:r>
      <w:r w:rsidRPr="000B6319">
        <w:rPr>
          <w:rFonts w:asciiTheme="minorHAnsi" w:hAnsiTheme="minorHAnsi"/>
          <w:sz w:val="10"/>
        </w:rPr>
        <w:t xml:space="preserve">. </w:t>
      </w:r>
      <w:r w:rsidRPr="000B6319">
        <w:rPr>
          <w:rStyle w:val="StyleUnderline"/>
          <w:rFonts w:asciiTheme="minorHAnsi" w:hAnsiTheme="minorHAnsi"/>
        </w:rPr>
        <w:t>Lest one think this is an academic phenomenon, realist policymakers like</w:t>
      </w:r>
      <w:r w:rsidRPr="000B6319">
        <w:rPr>
          <w:rFonts w:asciiTheme="minorHAnsi" w:hAnsiTheme="minorHAnsi"/>
          <w:sz w:val="10"/>
        </w:rPr>
        <w:t xml:space="preserve"> Brent </w:t>
      </w:r>
      <w:r w:rsidRPr="000B6319">
        <w:rPr>
          <w:rStyle w:val="StyleUnderline"/>
          <w:rFonts w:asciiTheme="minorHAnsi" w:hAnsiTheme="minorHAnsi"/>
        </w:rPr>
        <w:t>Scowcroft were equally critical</w:t>
      </w:r>
      <w:r w:rsidRPr="000B6319">
        <w:rPr>
          <w:rFonts w:asciiTheme="minorHAnsi" w:hAnsiTheme="minorHAnsi"/>
          <w:sz w:val="10"/>
        </w:rPr>
        <w:t xml:space="preserve"> </w:t>
      </w:r>
      <w:r w:rsidRPr="000B6319">
        <w:rPr>
          <w:rStyle w:val="StyleUnderline"/>
          <w:rFonts w:asciiTheme="minorHAnsi" w:hAnsiTheme="minorHAnsi"/>
        </w:rPr>
        <w:t>of</w:t>
      </w:r>
      <w:r w:rsidRPr="000B6319">
        <w:rPr>
          <w:rFonts w:asciiTheme="minorHAnsi" w:hAnsiTheme="minorHAnsi"/>
          <w:sz w:val="10"/>
        </w:rPr>
        <w:t xml:space="preserve"> the Bush administration’s actions in </w:t>
      </w:r>
      <w:r w:rsidRPr="000B6319">
        <w:rPr>
          <w:rStyle w:val="StyleUnderline"/>
          <w:rFonts w:asciiTheme="minorHAnsi" w:hAnsiTheme="minorHAnsi"/>
        </w:rPr>
        <w:t>Iraq</w:t>
      </w:r>
      <w:r w:rsidRPr="000B6319">
        <w:rPr>
          <w:rFonts w:asciiTheme="minorHAnsi" w:hAnsiTheme="minorHAnsi"/>
          <w:sz w:val="10"/>
        </w:rPr>
        <w:t xml:space="preserve">, </w:t>
      </w:r>
      <w:r w:rsidRPr="000B6319">
        <w:rPr>
          <w:rStyle w:val="StyleUnderline"/>
          <w:rFonts w:asciiTheme="minorHAnsi" w:hAnsiTheme="minorHAnsi"/>
        </w:rPr>
        <w:t>and</w:t>
      </w:r>
      <w:r w:rsidRPr="000B6319">
        <w:rPr>
          <w:rFonts w:asciiTheme="minorHAnsi" w:hAnsiTheme="minorHAnsi"/>
          <w:sz w:val="10"/>
        </w:rPr>
        <w:t xml:space="preserve"> George F. </w:t>
      </w:r>
      <w:r w:rsidRPr="000B6319">
        <w:rPr>
          <w:rStyle w:val="StyleUnderline"/>
          <w:rFonts w:asciiTheme="minorHAnsi" w:hAnsiTheme="minorHAnsi"/>
        </w:rPr>
        <w:t>Kennan was skeptical of</w:t>
      </w:r>
      <w:r w:rsidRPr="000B6319">
        <w:rPr>
          <w:rFonts w:asciiTheme="minorHAnsi" w:hAnsiTheme="minorHAnsi"/>
          <w:sz w:val="10"/>
        </w:rPr>
        <w:t xml:space="preserve"> the U.S. interventions in </w:t>
      </w:r>
      <w:r w:rsidRPr="000B6319">
        <w:rPr>
          <w:rStyle w:val="StyleUnderline"/>
          <w:rFonts w:asciiTheme="minorHAnsi" w:hAnsiTheme="minorHAnsi"/>
        </w:rPr>
        <w:t>both Korea and Vietnam</w:t>
      </w:r>
      <w:r w:rsidRPr="000B6319">
        <w:rPr>
          <w:rFonts w:asciiTheme="minorHAnsi" w:hAnsiTheme="minorHAnsi"/>
          <w:sz w:val="10"/>
        </w:rPr>
        <w:t xml:space="preserve">. </w:t>
      </w:r>
      <w:r w:rsidRPr="000B6319">
        <w:rPr>
          <w:rStyle w:val="StyleUnderline"/>
          <w:rFonts w:asciiTheme="minorHAnsi" w:hAnsiTheme="minorHAnsi"/>
        </w:rPr>
        <w:t>Today, should anyone dare to suggest the use of military force in new contexts such as Iran, they are summarily dismissed by prominent realists</w:t>
      </w:r>
      <w:r w:rsidRPr="000B6319">
        <w:rPr>
          <w:rFonts w:asciiTheme="minorHAnsi" w:hAnsiTheme="minorHAnsi"/>
          <w:sz w:val="10"/>
        </w:rPr>
        <w:t xml:space="preserve">. </w:t>
      </w:r>
      <w:r w:rsidRPr="000B6319">
        <w:rPr>
          <w:rStyle w:val="Emphasis"/>
          <w:rFonts w:asciiTheme="minorHAnsi" w:hAnsiTheme="minorHAnsi"/>
        </w:rPr>
        <w:t>Not a single</w:t>
      </w:r>
      <w:r w:rsidRPr="000B6319">
        <w:rPr>
          <w:rFonts w:asciiTheme="minorHAnsi" w:hAnsiTheme="minorHAnsi"/>
          <w:sz w:val="10"/>
        </w:rPr>
        <w:t xml:space="preserve"> (self-proclaimed or attributed) </w:t>
      </w:r>
      <w:r w:rsidRPr="000B6319">
        <w:rPr>
          <w:rStyle w:val="Emphasis"/>
          <w:rFonts w:asciiTheme="minorHAnsi" w:hAnsiTheme="minorHAnsi"/>
        </w:rPr>
        <w:t>realist</w:t>
      </w:r>
      <w:r w:rsidRPr="000B6319">
        <w:rPr>
          <w:rFonts w:asciiTheme="minorHAnsi" w:hAnsiTheme="minorHAnsi"/>
          <w:sz w:val="10"/>
        </w:rPr>
        <w:t xml:space="preserve"> I know of </w:t>
      </w:r>
      <w:r w:rsidRPr="000B6319">
        <w:rPr>
          <w:rStyle w:val="Emphasis"/>
          <w:rFonts w:asciiTheme="minorHAnsi" w:hAnsiTheme="minorHAnsi"/>
        </w:rPr>
        <w:t>has advocated the use of military force against Iran</w:t>
      </w:r>
      <w:r w:rsidRPr="000B6319">
        <w:rPr>
          <w:rFonts w:asciiTheme="minorHAnsi" w:hAnsiTheme="minorHAnsi"/>
          <w:sz w:val="10"/>
        </w:rPr>
        <w:t xml:space="preserve"> in response to its apparent development of nuclear weapons, and most are adamantly opposed to it.</w:t>
      </w:r>
    </w:p>
    <w:p w14:paraId="1FC75AA3" w14:textId="77777777" w:rsidR="007B2A9E" w:rsidRPr="000B6319" w:rsidRDefault="007B2A9E" w:rsidP="007B2A9E">
      <w:pPr>
        <w:rPr>
          <w:rFonts w:asciiTheme="minorHAnsi" w:hAnsiTheme="minorHAnsi"/>
          <w:sz w:val="10"/>
        </w:rPr>
      </w:pPr>
      <w:r w:rsidRPr="000B6319">
        <w:rPr>
          <w:rFonts w:asciiTheme="minorHAnsi" w:hAnsiTheme="minorHAnsi"/>
          <w:sz w:val="10"/>
        </w:rPr>
        <w:t xml:space="preserve">From one perspective, this opposition is surprising. It is realists, after all, who so value material power, in particular military capabilities. It is not difficult to understand why so many would assume that realists are anxious to use military force because realists are anxious to focus on military capabilities as a primary explanatory variable for international politics. </w:t>
      </w:r>
    </w:p>
    <w:p w14:paraId="3DECD7F0" w14:textId="77777777" w:rsidR="007B2A9E" w:rsidRPr="000B6319" w:rsidRDefault="007B2A9E" w:rsidP="007B2A9E">
      <w:pPr>
        <w:rPr>
          <w:rFonts w:asciiTheme="minorHAnsi" w:hAnsiTheme="minorHAnsi"/>
          <w:sz w:val="10"/>
        </w:rPr>
      </w:pPr>
      <w:r w:rsidRPr="000B6319">
        <w:rPr>
          <w:rFonts w:asciiTheme="minorHAnsi" w:hAnsiTheme="minorHAnsi"/>
          <w:sz w:val="10"/>
        </w:rPr>
        <w:t xml:space="preserve">But </w:t>
      </w:r>
      <w:r w:rsidRPr="000B6319">
        <w:rPr>
          <w:rStyle w:val="Emphasis"/>
          <w:rFonts w:asciiTheme="minorHAnsi" w:hAnsiTheme="minorHAnsi"/>
        </w:rPr>
        <w:t>it is precisely because realists have spent so much time studying military force that they are also so reluctant to use military force</w:t>
      </w:r>
      <w:r w:rsidRPr="000B6319">
        <w:rPr>
          <w:rFonts w:asciiTheme="minorHAnsi" w:hAnsiTheme="minorHAnsi"/>
          <w:sz w:val="10"/>
        </w:rPr>
        <w:t xml:space="preserve">. Though realists themselves are divided on the question, </w:t>
      </w:r>
      <w:r w:rsidRPr="000B6319">
        <w:rPr>
          <w:rStyle w:val="StyleUnderline"/>
          <w:rFonts w:asciiTheme="minorHAnsi" w:hAnsiTheme="minorHAnsi"/>
        </w:rPr>
        <w:t>many have concluded that</w:t>
      </w:r>
      <w:r w:rsidRPr="000B6319">
        <w:rPr>
          <w:rFonts w:asciiTheme="minorHAnsi" w:hAnsiTheme="minorHAnsi"/>
          <w:sz w:val="10"/>
        </w:rPr>
        <w:t xml:space="preserve"> the use of military </w:t>
      </w:r>
      <w:r w:rsidRPr="000B6319">
        <w:rPr>
          <w:rStyle w:val="StyleUnderline"/>
          <w:rFonts w:asciiTheme="minorHAnsi" w:hAnsiTheme="minorHAnsi"/>
        </w:rPr>
        <w:t>force is</w:t>
      </w:r>
      <w:r w:rsidRPr="000B6319">
        <w:rPr>
          <w:rFonts w:asciiTheme="minorHAnsi" w:hAnsiTheme="minorHAnsi"/>
          <w:sz w:val="10"/>
        </w:rPr>
        <w:t xml:space="preserve"> often </w:t>
      </w:r>
      <w:r w:rsidRPr="000B6319">
        <w:rPr>
          <w:rStyle w:val="StyleUnderline"/>
          <w:rFonts w:asciiTheme="minorHAnsi" w:hAnsiTheme="minorHAnsi"/>
        </w:rPr>
        <w:t>counterproductive</w:t>
      </w:r>
      <w:r w:rsidRPr="000B6319">
        <w:rPr>
          <w:rFonts w:asciiTheme="minorHAnsi" w:hAnsiTheme="minorHAnsi"/>
          <w:sz w:val="10"/>
        </w:rPr>
        <w:t>, inviting balancing coalitions that simply make life more difficult. Moreover, as I have argued elsewhere, using military force to reorder societies is very difficult and unlikely to succeed except in uncommon circumstances.</w:t>
      </w:r>
    </w:p>
    <w:p w14:paraId="4224D8EC" w14:textId="77777777" w:rsidR="007B2A9E" w:rsidRPr="000B6319" w:rsidRDefault="007B2A9E" w:rsidP="007B2A9E">
      <w:pPr>
        <w:rPr>
          <w:b/>
        </w:rPr>
      </w:pPr>
    </w:p>
    <w:p w14:paraId="51169089" w14:textId="77777777" w:rsidR="006677F6" w:rsidRPr="000B6319" w:rsidRDefault="006677F6" w:rsidP="00B059DF">
      <w:pPr>
        <w:pStyle w:val="Heading4"/>
      </w:pPr>
      <w:r w:rsidRPr="000B6319">
        <w:t xml:space="preserve">Treating death as asthetics causes mass death </w:t>
      </w:r>
    </w:p>
    <w:p w14:paraId="69B3AFCF" w14:textId="77777777" w:rsidR="006677F6" w:rsidRPr="000B6319" w:rsidRDefault="006677F6" w:rsidP="006677F6">
      <w:pPr>
        <w:rPr>
          <w:rFonts w:cs="Arial"/>
        </w:rPr>
      </w:pPr>
      <w:r w:rsidRPr="000B6319">
        <w:rPr>
          <w:b/>
        </w:rPr>
        <w:t>Minkoff,</w:t>
      </w:r>
      <w:r w:rsidRPr="000B6319">
        <w:rPr>
          <w:rFonts w:cs="Arial"/>
          <w:b/>
        </w:rPr>
        <w:t xml:space="preserve"> </w:t>
      </w:r>
      <w:r w:rsidRPr="000B6319">
        <w:rPr>
          <w:rFonts w:cs="Arial"/>
        </w:rPr>
        <w:t>4/25/</w:t>
      </w:r>
      <w:r w:rsidRPr="000B6319">
        <w:rPr>
          <w:b/>
        </w:rPr>
        <w:t xml:space="preserve">’7 </w:t>
      </w:r>
      <w:r w:rsidRPr="000B6319">
        <w:rPr>
          <w:rFonts w:cs="Arial"/>
        </w:rPr>
        <w:t>(C. Michael, GA Tech, http://smartech.gatech.edu/dspace/bitstream/1853/14446/8/Michael%20Minkoff--LCC%204100--Animal_Sacrifice.pdf)</w:t>
      </w:r>
    </w:p>
    <w:p w14:paraId="2D6C8273" w14:textId="77777777" w:rsidR="006677F6" w:rsidRPr="000B6319" w:rsidRDefault="006677F6" w:rsidP="006677F6">
      <w:pPr>
        <w:rPr>
          <w:rFonts w:cs="Arial"/>
        </w:rPr>
      </w:pPr>
    </w:p>
    <w:p w14:paraId="36D53EFC" w14:textId="77777777" w:rsidR="006677F6" w:rsidRPr="000B6319" w:rsidRDefault="006677F6" w:rsidP="006677F6">
      <w:pPr>
        <w:rPr>
          <w:rFonts w:cs="Arial"/>
          <w:sz w:val="16"/>
        </w:rPr>
      </w:pPr>
      <w:r w:rsidRPr="000B6319">
        <w:rPr>
          <w:rFonts w:cs="Arial"/>
          <w:sz w:val="16"/>
        </w:rPr>
        <w:t xml:space="preserve">What Nancy admits is that “strictly speaking we know nothing decisive about the old sacrifice” and that “the Western economy of sacrifice has come to a close…it is closed by the decomposition of the sacrificial apparatus itself” (Nancy, 35). These confessions are significant because it indicates the fear that Nancy has of appropriating a symbol which has a remainder and a vector he cannot predict or control. </w:t>
      </w:r>
      <w:r w:rsidRPr="000B6319">
        <w:rPr>
          <w:rFonts w:cs="Arial"/>
          <w:b/>
          <w:u w:val="single"/>
        </w:rPr>
        <w:t xml:space="preserve">What Bataille wanted from sacrifice was one thing, but </w:t>
      </w:r>
      <w:r w:rsidRPr="000B6319">
        <w:rPr>
          <w:rFonts w:cs="Arial"/>
          <w:sz w:val="16"/>
        </w:rPr>
        <w:t xml:space="preserve">Nancy fears that </w:t>
      </w:r>
      <w:r w:rsidRPr="000B6319">
        <w:rPr>
          <w:rFonts w:cs="Arial"/>
          <w:b/>
          <w:u w:val="single"/>
        </w:rPr>
        <w:t>sacrifice carries its own valence. It is like the art that accedes to extinction,</w:t>
      </w:r>
      <w:r w:rsidRPr="000B6319">
        <w:rPr>
          <w:rFonts w:cs="Arial"/>
          <w:sz w:val="16"/>
        </w:rPr>
        <w:t xml:space="preserve"> but suspends above it indefinitely. </w:t>
      </w:r>
      <w:r w:rsidRPr="000B6319">
        <w:rPr>
          <w:rFonts w:cs="Arial"/>
          <w:u w:val="single"/>
        </w:rPr>
        <w:t>The force to accede to extinction is not guaranteed to suspend.</w:t>
      </w:r>
      <w:r w:rsidRPr="000B6319">
        <w:rPr>
          <w:rFonts w:cs="Arial"/>
          <w:sz w:val="16"/>
        </w:rPr>
        <w:t xml:space="preserve"> </w:t>
      </w:r>
      <w:r w:rsidRPr="000B6319">
        <w:rPr>
          <w:rFonts w:cs="Arial"/>
          <w:b/>
          <w:u w:val="single"/>
        </w:rPr>
        <w:t>The force that Bataille borrows from sacrifice is not guaranteed to behave in the way atheism dictates</w:t>
      </w:r>
      <w:r w:rsidRPr="000B6319">
        <w:rPr>
          <w:rFonts w:cs="Arial"/>
          <w:sz w:val="16"/>
        </w:rPr>
        <w:t xml:space="preserve">. Nancy reasserts that Western sacrifice always knew it sacrificed to nothing, but this latent knowledge makes the institution of sacrifice absurd, and Nancy is not willing to deny that sacrifice “sustained and gave meaning to billions of individual and collective existences” (Nancy, 35) What Nancy fears is this ignorance. He knows he does not understand the significance of the old sacrifice. If sacrifice was to no one and everyone knew it; why was and is it so universal and why have so many been tempted into believing its significance? But </w:t>
      </w:r>
      <w:r w:rsidRPr="000B6319">
        <w:rPr>
          <w:rFonts w:cs="Arial"/>
          <w:b/>
          <w:u w:val="single"/>
        </w:rPr>
        <w:t xml:space="preserve">if one assumes that there is no one to whom one sacrifices, Bataille may not use sacrifice as the centerpiece of his philosophy because </w:t>
      </w:r>
      <w:r w:rsidRPr="000B6319">
        <w:rPr>
          <w:rFonts w:cs="Arial"/>
          <w:u w:val="single"/>
        </w:rPr>
        <w:t>if sacrifice is not to anyone, it is not truly significant</w:t>
      </w:r>
      <w:r w:rsidRPr="000B6319">
        <w:rPr>
          <w:rFonts w:cs="Arial"/>
          <w:b/>
          <w:u w:val="single"/>
        </w:rPr>
        <w:t>.</w:t>
      </w:r>
      <w:r w:rsidRPr="000B6319">
        <w:rPr>
          <w:rFonts w:cs="Arial"/>
          <w:sz w:val="16"/>
        </w:rPr>
        <w:t xml:space="preserve"> If it is not significant or meaningful, it has no power. It becomes comedic. </w:t>
      </w:r>
      <w:r w:rsidRPr="000B6319">
        <w:rPr>
          <w:rFonts w:cs="Arial"/>
          <w:b/>
          <w:u w:val="single"/>
        </w:rPr>
        <w:t>And it becomes massacre.</w:t>
      </w:r>
      <w:r w:rsidRPr="000B6319">
        <w:rPr>
          <w:rFonts w:cs="Arial"/>
          <w:sz w:val="16"/>
        </w:rPr>
        <w:t xml:space="preserve"> </w:t>
      </w:r>
      <w:r w:rsidRPr="000B6319">
        <w:rPr>
          <w:rFonts w:cs="Arial"/>
          <w:b/>
          <w:u w:val="single"/>
        </w:rPr>
        <w:t>That is why Nancy spends much of his time talking about the sacrifice of the Jews at Auschwitz.</w:t>
      </w:r>
      <w:r w:rsidRPr="000B6319">
        <w:rPr>
          <w:rFonts w:cs="Arial"/>
          <w:sz w:val="16"/>
        </w:rPr>
        <w:t xml:space="preserve"> Without over-determining the significance, the sacrifice becomes a genocide or a holocaust. </w:t>
      </w:r>
      <w:r w:rsidRPr="000B6319">
        <w:rPr>
          <w:rFonts w:cs="Arial"/>
          <w:b/>
          <w:u w:val="single"/>
        </w:rPr>
        <w:t>Bataille is trapped</w:t>
      </w:r>
      <w:r w:rsidRPr="000B6319">
        <w:rPr>
          <w:rFonts w:cs="Arial"/>
          <w:sz w:val="16"/>
        </w:rPr>
        <w:t xml:space="preserve"> between two uncomfortable positions—</w:t>
      </w:r>
      <w:r w:rsidRPr="000B6319">
        <w:rPr>
          <w:rFonts w:cs="Arial"/>
          <w:b/>
          <w:u w:val="single"/>
        </w:rPr>
        <w:t>let the blood continue to spill to make sacrifice real</w:t>
      </w:r>
      <w:r w:rsidRPr="000B6319">
        <w:rPr>
          <w:rFonts w:cs="Arial"/>
          <w:sz w:val="16"/>
        </w:rPr>
        <w:t xml:space="preserve"> and significant and concrete, </w:t>
      </w:r>
      <w:r w:rsidRPr="000B6319">
        <w:rPr>
          <w:rFonts w:cs="Arial"/>
          <w:b/>
          <w:u w:val="single"/>
        </w:rPr>
        <w:t>or deny the death the status of sacrifice, which</w:t>
      </w:r>
      <w:r w:rsidRPr="000B6319">
        <w:rPr>
          <w:rFonts w:cs="Arial"/>
          <w:sz w:val="16"/>
        </w:rPr>
        <w:t xml:space="preserve"> in Bataille’s mind, </w:t>
      </w:r>
      <w:r w:rsidRPr="000B6319">
        <w:rPr>
          <w:rFonts w:cs="Arial"/>
          <w:b/>
          <w:u w:val="single"/>
        </w:rPr>
        <w:t>would be to deny it realization.</w:t>
      </w:r>
      <w:r w:rsidRPr="000B6319">
        <w:rPr>
          <w:rFonts w:cs="Arial"/>
          <w:sz w:val="16"/>
        </w:rPr>
        <w:t xml:space="preserve"> Nancy asks if Bataille’s “dialectical negativity expunges blood or whether, on the contrary, blood must ineluctably continue to spurt” (Nancy, 27). If Bataille spiritualizes sacrifice, it no longer has the power of real death, the concreteness of finiteness and the ability to rupture finitude. But if Bataille insists on the real death, he necessitates the constant spilling of blood in mimetic repetition until history is completed in the Sage</w:t>
      </w:r>
    </w:p>
    <w:p w14:paraId="2DDE0EC8" w14:textId="77777777" w:rsidR="006677F6" w:rsidRPr="000B6319" w:rsidRDefault="006677F6" w:rsidP="006677F6">
      <w:pPr>
        <w:rPr>
          <w:b/>
        </w:rPr>
      </w:pPr>
    </w:p>
    <w:p w14:paraId="3AE9E234" w14:textId="77777777" w:rsidR="006677F6" w:rsidRPr="000B6319" w:rsidRDefault="006677F6" w:rsidP="00B059DF">
      <w:pPr>
        <w:pStyle w:val="Heading4"/>
      </w:pPr>
      <w:r w:rsidRPr="000B6319">
        <w:t>Death means they can’t love war.</w:t>
      </w:r>
    </w:p>
    <w:p w14:paraId="3997ACAC" w14:textId="77777777" w:rsidR="006677F6" w:rsidRPr="000B6319" w:rsidRDefault="006677F6" w:rsidP="006677F6">
      <w:pPr>
        <w:rPr>
          <w:b/>
        </w:rPr>
      </w:pPr>
      <w:r w:rsidRPr="000B6319">
        <w:rPr>
          <w:b/>
        </w:rPr>
        <w:t>Hagglund 8</w:t>
      </w:r>
    </w:p>
    <w:p w14:paraId="0AC81CC7" w14:textId="77777777" w:rsidR="006677F6" w:rsidRPr="000B6319" w:rsidRDefault="006677F6" w:rsidP="006677F6">
      <w:r w:rsidRPr="000B6319">
        <w:t>(Martin, Radical Atheism: Derrida and the Time of Life, pg. 203-4)</w:t>
      </w:r>
    </w:p>
    <w:p w14:paraId="3A04AD0D" w14:textId="77777777" w:rsidR="006677F6" w:rsidRPr="000B6319" w:rsidRDefault="006677F6" w:rsidP="006677F6"/>
    <w:p w14:paraId="606F8C62" w14:textId="77777777" w:rsidR="006677F6" w:rsidRPr="000B6319" w:rsidRDefault="006677F6" w:rsidP="006677F6">
      <w:pPr>
        <w:pStyle w:val="Cards"/>
        <w:ind w:left="0"/>
        <w:rPr>
          <w:sz w:val="16"/>
        </w:rPr>
      </w:pPr>
      <w:r w:rsidRPr="000B6319">
        <w:rPr>
          <w:sz w:val="16"/>
        </w:rPr>
        <w:t xml:space="preserve">The first consequence of a radically atheist thinking of politics, then, is that it gives access to a hyperpolitical logic that spells out that nothing is unscathed or unquestionable. The second consequence is that the logic of radical atheism transforms the most fundamental assumptions about what is desirable. Political philosophy has traditionally determined corruption as an evil that supervenes on something that precedes it or as a lamentable fact of life that ought to be overcome in an ideal future. In contrast Derrida maintains that the essential corruptability of autoimmunity is not a privation but the condition for even the highest good or the most ideal justice. In his formulation, “the possibility of evil, or of perjury, must be intrinsic to the good or to justice for either to be possible.t’” As I have argued, this logic follows from a radically atheist conception of desire, where </w:t>
      </w:r>
      <w:r w:rsidRPr="000B6319">
        <w:rPr>
          <w:rStyle w:val="StyleUnderline"/>
        </w:rPr>
        <w:t>justice and the good are essentially matters of mortal survival</w:t>
      </w:r>
      <w:r w:rsidRPr="000B6319">
        <w:rPr>
          <w:sz w:val="16"/>
        </w:rPr>
        <w:t xml:space="preserve">. </w:t>
      </w:r>
      <w:r w:rsidRPr="000B6319">
        <w:rPr>
          <w:rStyle w:val="StyleUnderline"/>
        </w:rPr>
        <w:t>Mortal survival opens the chance for everything that is desired and the threat of everything that is feared, since without mortal survival there can be nothing at all</w:t>
      </w:r>
      <w:r w:rsidRPr="000B6319">
        <w:rPr>
          <w:sz w:val="16"/>
        </w:rPr>
        <w:t xml:space="preserve">. </w:t>
      </w:r>
      <w:r w:rsidRPr="000B6319">
        <w:rPr>
          <w:rStyle w:val="Emphasis"/>
        </w:rPr>
        <w:t>Mortal survival is thus a necessary but not sufficient requirement for justice and goodness</w:t>
      </w:r>
      <w:r w:rsidRPr="000B6319">
        <w:rPr>
          <w:sz w:val="16"/>
        </w:rPr>
        <w:t xml:space="preserve">. </w:t>
      </w:r>
      <w:r w:rsidRPr="000B6319">
        <w:rPr>
          <w:rStyle w:val="StyleUnderline"/>
        </w:rPr>
        <w:t>The affirmation of survival is the condition for any ability to respond to suffering, but this does not mean that the affirmation of survival is simply in the service of life</w:t>
      </w:r>
      <w:r w:rsidRPr="000B6319">
        <w:rPr>
          <w:sz w:val="16"/>
        </w:rPr>
        <w:t xml:space="preserve">. </w:t>
      </w:r>
      <w:r w:rsidRPr="000B6319">
        <w:rPr>
          <w:rStyle w:val="StyleUnderline"/>
        </w:rPr>
        <w:t>It is rather the source of all passion for life and the source of all resentrnent for life</w:t>
      </w:r>
      <w:r w:rsidRPr="000B6319">
        <w:rPr>
          <w:sz w:val="16"/>
        </w:rPr>
        <w:t xml:space="preserve">. </w:t>
      </w:r>
      <w:r w:rsidRPr="000B6319">
        <w:rPr>
          <w:rStyle w:val="Emphasis"/>
        </w:rPr>
        <w:t>Without the affirmation of survival there would be no compassion and love</w:t>
      </w:r>
      <w:r w:rsidRPr="000B6319">
        <w:rPr>
          <w:sz w:val="16"/>
        </w:rPr>
        <w:t xml:space="preserve"> (since one would not be committed to anything), </w:t>
      </w:r>
      <w:r w:rsidRPr="000B6319">
        <w:rPr>
          <w:rStyle w:val="Emphasis"/>
        </w:rPr>
        <w:t>but there would also be no suffering and hate</w:t>
      </w:r>
      <w:r w:rsidRPr="000B6319">
        <w:rPr>
          <w:sz w:val="16"/>
        </w:rPr>
        <w:t xml:space="preserve"> (since one would not be threatened by anything). </w:t>
      </w:r>
    </w:p>
    <w:p w14:paraId="32698270" w14:textId="77777777" w:rsidR="006677F6" w:rsidRPr="000B6319" w:rsidRDefault="006677F6" w:rsidP="006677F6">
      <w:pPr>
        <w:rPr>
          <w:b/>
        </w:rPr>
      </w:pPr>
    </w:p>
    <w:p w14:paraId="14BDDFAD" w14:textId="77777777" w:rsidR="006677F6" w:rsidRPr="000B6319" w:rsidRDefault="006677F6" w:rsidP="00B059DF">
      <w:pPr>
        <w:pStyle w:val="Heading4"/>
      </w:pPr>
      <w:r w:rsidRPr="000B6319">
        <w:t>Instead, change the concrete conditions that cause us to “love” war.</w:t>
      </w:r>
    </w:p>
    <w:p w14:paraId="533AB348" w14:textId="77777777" w:rsidR="006677F6" w:rsidRPr="000B6319" w:rsidRDefault="006677F6" w:rsidP="006677F6">
      <w:pPr>
        <w:rPr>
          <w:rFonts w:cs="Arial"/>
        </w:rPr>
      </w:pPr>
      <w:r w:rsidRPr="000B6319">
        <w:rPr>
          <w:rFonts w:cs="Arial"/>
          <w:b/>
          <w:sz w:val="24"/>
          <w:u w:val="single"/>
        </w:rPr>
        <w:t>Stuhr</w:t>
      </w:r>
      <w:r w:rsidRPr="000B6319">
        <w:rPr>
          <w:rFonts w:cs="Arial"/>
        </w:rPr>
        <w:t xml:space="preserve">, professor of philosophy – Emory, </w:t>
      </w:r>
      <w:r w:rsidRPr="000B6319">
        <w:rPr>
          <w:rFonts w:cs="Arial"/>
          <w:b/>
          <w:sz w:val="24"/>
          <w:u w:val="single"/>
        </w:rPr>
        <w:t>‘8</w:t>
      </w:r>
    </w:p>
    <w:p w14:paraId="0DFCBD48" w14:textId="77777777" w:rsidR="006677F6" w:rsidRPr="000B6319" w:rsidRDefault="006677F6" w:rsidP="006677F6">
      <w:pPr>
        <w:rPr>
          <w:rFonts w:cs="Arial"/>
        </w:rPr>
      </w:pPr>
      <w:r w:rsidRPr="000B6319">
        <w:rPr>
          <w:rFonts w:cs="Arial"/>
        </w:rPr>
        <w:t xml:space="preserve">(John J, “A Terrible Love of Hope,” </w:t>
      </w:r>
      <w:r w:rsidRPr="000B6319">
        <w:rPr>
          <w:rFonts w:cs="Arial"/>
          <w:i/>
        </w:rPr>
        <w:t>Journal of Speculative Philosophy</w:t>
      </w:r>
      <w:r w:rsidRPr="000B6319">
        <w:rPr>
          <w:rFonts w:cs="Arial"/>
        </w:rPr>
        <w:t xml:space="preserve"> 22(4), pg. 278-289) </w:t>
      </w:r>
    </w:p>
    <w:p w14:paraId="33F62AC1" w14:textId="77777777" w:rsidR="006677F6" w:rsidRPr="000B6319" w:rsidRDefault="006677F6" w:rsidP="006677F6">
      <w:pPr>
        <w:rPr>
          <w:rFonts w:cs="Arial"/>
        </w:rPr>
      </w:pPr>
    </w:p>
    <w:p w14:paraId="05D2FF6A" w14:textId="77777777" w:rsidR="006677F6" w:rsidRPr="000B6319" w:rsidRDefault="006677F6" w:rsidP="006677F6">
      <w:pPr>
        <w:rPr>
          <w:rFonts w:cs="Arial"/>
        </w:rPr>
      </w:pPr>
      <w:r w:rsidRPr="000B6319">
        <w:rPr>
          <w:rFonts w:cs="Arial"/>
          <w:b/>
          <w:u w:val="single"/>
        </w:rPr>
        <w:t>If Hillman is right, he is only partly right</w:t>
      </w:r>
      <w:r w:rsidRPr="000B6319">
        <w:rPr>
          <w:rFonts w:cs="Arial"/>
          <w:sz w:val="16"/>
        </w:rPr>
        <w:t xml:space="preserve">. </w:t>
      </w:r>
      <w:r w:rsidRPr="000B6319">
        <w:rPr>
          <w:rFonts w:cs="Arial"/>
          <w:u w:val="single"/>
        </w:rPr>
        <w:t>We may have a terrible love of war. But we</w:t>
      </w:r>
      <w:r w:rsidRPr="000B6319">
        <w:rPr>
          <w:rFonts w:cs="Arial"/>
          <w:sz w:val="16"/>
        </w:rPr>
        <w:t xml:space="preserve"> can and </w:t>
      </w:r>
      <w:r w:rsidRPr="000B6319">
        <w:rPr>
          <w:rFonts w:cs="Arial"/>
          <w:u w:val="single"/>
        </w:rPr>
        <w:t>do have other loves as well</w:t>
      </w:r>
      <w:r w:rsidRPr="000B6319">
        <w:rPr>
          <w:rFonts w:cs="Arial"/>
          <w:sz w:val="16"/>
        </w:rPr>
        <w:t xml:space="preserve">. It is not my only love, but I confess to an unshakable, terrible love of hope, and peace too. Because I do not share Hillman's [End Page 283] Jungian psychological commitments, I am not sure that this love is archetypal or universal. Maybe Paul Simon is right that " everybody loves the sound of a train in the distance," that "the thought that life could be better is woven indelibly into our hearts and our brains."10 Or maybe only some people love this sound, and maybe this thought is woven only precariously into some hearts and bones sometimes. But I am sure that this </w:t>
      </w:r>
      <w:r w:rsidRPr="000B6319">
        <w:rPr>
          <w:rFonts w:cs="Arial"/>
          <w:u w:val="single"/>
        </w:rPr>
        <w:t>love of hope and peace has a history and expression equal in duration and depth to those of love of war</w:t>
      </w:r>
      <w:r w:rsidRPr="000B6319">
        <w:rPr>
          <w:rFonts w:cs="Arial"/>
          <w:sz w:val="16"/>
        </w:rPr>
        <w:t xml:space="preserve">. I am sure that for every General Patton, quoted by Hillman, who proclaims love of war beyond love of life, there is a General MacArthur, who proclaimed just as strongly, "I have seen war. . . . I hate war." Or there is a General (and President) Eisenhower, who observed in 1953 that war "is not a way of life at all in any true sense" but only "humanity hanging on a cross of iron." Or there is a General Sherman, who said that "war is hell." Or there is a Senator John McCain, who said: "War is wretched beyond description, and only a fool or a fraud could sentimentalize its cruel reality." And then what, </w:t>
      </w:r>
      <w:r w:rsidRPr="000B6319">
        <w:rPr>
          <w:rFonts w:cs="Arial"/>
          <w:b/>
          <w:u w:val="single"/>
        </w:rPr>
        <w:t>now what?</w:t>
      </w:r>
      <w:r w:rsidRPr="000B6319">
        <w:rPr>
          <w:rFonts w:cs="Arial"/>
          <w:sz w:val="16"/>
        </w:rPr>
        <w:t xml:space="preserve"> What should a meliorist do? Terrible lovers of hope and peace often have answered this question in one or both of two ways. </w:t>
      </w:r>
      <w:r w:rsidRPr="000B6319">
        <w:rPr>
          <w:rFonts w:cs="Arial"/>
          <w:u w:val="single"/>
        </w:rPr>
        <w:t>The first is the way of individual self-transformation</w:t>
      </w:r>
      <w:r w:rsidRPr="000B6319">
        <w:rPr>
          <w:rFonts w:cs="Arial"/>
          <w:sz w:val="16"/>
        </w:rPr>
        <w:t>. I think of this strategy as an "Inward Bound" program. "</w:t>
      </w:r>
      <w:r w:rsidRPr="000B6319">
        <w:rPr>
          <w:rFonts w:cs="Arial"/>
          <w:u w:val="single"/>
        </w:rPr>
        <w:t>War and peace start in the hearts of individuals</w:t>
      </w:r>
      <w:r w:rsidRPr="000B6319">
        <w:rPr>
          <w:rFonts w:cs="Arial"/>
          <w:sz w:val="16"/>
        </w:rPr>
        <w:t xml:space="preserve">," Pema </w:t>
      </w:r>
      <w:r w:rsidRPr="000B6319">
        <w:rPr>
          <w:rFonts w:cs="Arial"/>
          <w:u w:val="single"/>
        </w:rPr>
        <w:t>Chodron writes</w:t>
      </w:r>
      <w:r w:rsidRPr="000B6319">
        <w:rPr>
          <w:rFonts w:cs="Arial"/>
          <w:sz w:val="16"/>
        </w:rPr>
        <w:t>.11 The way to peace is the way of turning hearts of war into hearts of peace and nonviolence; hearts open to what Gandhi called the "infinite possibilities of universal love," universal truth, and the God within us all; and hearts in community and communion with one another.12 All we need is love—though, of course, that is a lot, and this way is difficult. It requires that we reject as our ideal the strategic warrior: War will exist, John F. Kennedy said, "until that distant day when the conscientious objector enjoys the same reputation and prestige as the warrior does today." Whatever its merits—and I think there are real merits—</w:t>
      </w:r>
      <w:r w:rsidRPr="000B6319">
        <w:rPr>
          <w:rFonts w:cs="Arial"/>
          <w:b/>
          <w:u w:val="single"/>
        </w:rPr>
        <w:t>this approach has not proven very effective</w:t>
      </w:r>
      <w:r w:rsidRPr="000B6319">
        <w:rPr>
          <w:rFonts w:cs="Arial"/>
          <w:sz w:val="16"/>
        </w:rPr>
        <w:t xml:space="preserve">. </w:t>
      </w:r>
      <w:r w:rsidRPr="000B6319">
        <w:rPr>
          <w:rFonts w:cs="Arial"/>
          <w:u w:val="single"/>
        </w:rPr>
        <w:t>It has proven difficult for individuals to embody and enact it.</w:t>
      </w:r>
      <w:r w:rsidRPr="000B6319">
        <w:rPr>
          <w:rFonts w:cs="Arial"/>
          <w:sz w:val="16"/>
        </w:rPr>
        <w:t xml:space="preserve"> And </w:t>
      </w:r>
      <w:r w:rsidRPr="000B6319">
        <w:rPr>
          <w:rFonts w:cs="Arial"/>
          <w:u w:val="single"/>
        </w:rPr>
        <w:t>it has proven difficult for individuals who do embody it to transform those who do not.</w:t>
      </w:r>
      <w:r w:rsidRPr="000B6319">
        <w:rPr>
          <w:rFonts w:cs="Arial"/>
          <w:sz w:val="16"/>
        </w:rPr>
        <w:t xml:space="preserve"> Perhaps most people need to try a lot harder, or perhaps this approach just demands too much of most people. In either case, this approach is too individualistic and voluntaristic. It is not very useful to demand that people act virtuously—peacefully, lovingly, cooperatively—without attending to the cultural conditions that would enable them significantly to do so. If one takes the self less as archetypal and more as cultural—as, for example, the irreducibly social self explained by George Herbert Mead—then so too one must see the self's vices and virtues, including loves and hopes, as social. It is some version of this insight that underlies </w:t>
      </w:r>
      <w:r w:rsidRPr="000B6319">
        <w:rPr>
          <w:rFonts w:cs="Arial"/>
          <w:u w:val="single"/>
        </w:rPr>
        <w:t>a second approach to peace</w:t>
      </w:r>
      <w:r w:rsidRPr="000B6319">
        <w:rPr>
          <w:rFonts w:cs="Arial"/>
          <w:sz w:val="16"/>
        </w:rPr>
        <w:t xml:space="preserve"> by those with a terrible love of hope: </w:t>
      </w:r>
      <w:r w:rsidRPr="000B6319">
        <w:rPr>
          <w:rFonts w:cs="Arial"/>
          <w:u w:val="single"/>
        </w:rPr>
        <w:t>the way of societal transformation</w:t>
      </w:r>
      <w:r w:rsidRPr="000B6319">
        <w:rPr>
          <w:rFonts w:cs="Arial"/>
          <w:sz w:val="16"/>
        </w:rPr>
        <w:t>. I think of this strategy as an "Outward Bound" program. On this view, war and peace start in cultural conditions. The way to peace is the way of social action: the amelioration of oppression, domination, abuse, threats, humiliation, poverty, hunger, illness, [End Page 284] ignorance, and miscommunication. All we need is social change—though, of course, that is a lot, and this way is difficult, piecemeal, and never complete. Whatever its merits—and, again, I think there are real and great merits—</w:t>
      </w:r>
      <w:r w:rsidRPr="000B6319">
        <w:rPr>
          <w:rFonts w:cs="Arial"/>
          <w:u w:val="single"/>
        </w:rPr>
        <w:t>this approach has not proven very effective. It has been difficult to</w:t>
      </w:r>
      <w:r w:rsidRPr="000B6319">
        <w:rPr>
          <w:rFonts w:cs="Arial"/>
          <w:sz w:val="16"/>
        </w:rPr>
        <w:t xml:space="preserve"> greatly </w:t>
      </w:r>
      <w:r w:rsidRPr="000B6319">
        <w:rPr>
          <w:rFonts w:cs="Arial"/>
          <w:u w:val="single"/>
        </w:rPr>
        <w:t>reduce</w:t>
      </w:r>
      <w:r w:rsidRPr="000B6319">
        <w:rPr>
          <w:rFonts w:cs="Arial"/>
          <w:sz w:val="16"/>
        </w:rPr>
        <w:t>, much less eliminate</w:t>
      </w:r>
      <w:r w:rsidRPr="000B6319">
        <w:rPr>
          <w:rFonts w:cs="Arial"/>
          <w:u w:val="single"/>
        </w:rPr>
        <w:t>, social conditions that nurture and sustain war</w:t>
      </w:r>
      <w:r w:rsidRPr="000B6319">
        <w:rPr>
          <w:rFonts w:cs="Arial"/>
          <w:sz w:val="16"/>
        </w:rPr>
        <w:t xml:space="preserve">. And it has proven difficult to spread or export even partial, local, temporary success. This is not surprising; those conditions are in part nurtured by our love of war. Perhaps more work is needed, or perhaps the problems are just too great in light of this love of war. </w:t>
      </w:r>
      <w:r w:rsidRPr="000B6319">
        <w:rPr>
          <w:rFonts w:cs="Arial"/>
          <w:u w:val="single"/>
        </w:rPr>
        <w:t>If concrete cases of love of hope and peace point toward, and result from, both self and societal transformation, so too do concrete cases of love of war</w:t>
      </w:r>
      <w:r w:rsidRPr="000B6319">
        <w:rPr>
          <w:rFonts w:cs="Arial"/>
          <w:sz w:val="16"/>
        </w:rPr>
        <w:t xml:space="preserve">. We may discipline ourselves to become more loving or more hateful. We may engage in social action to foster harmony or conflict. </w:t>
      </w:r>
      <w:r w:rsidRPr="000B6319">
        <w:rPr>
          <w:rFonts w:cs="Arial"/>
          <w:u w:val="single"/>
        </w:rPr>
        <w:t>Recognizing this fact, we should not only strive to eliminate love of war through inward-bound self-transformation or outward-bound societal reconstruction</w:t>
      </w:r>
      <w:r w:rsidRPr="000B6319">
        <w:rPr>
          <w:rFonts w:cs="Arial"/>
          <w:sz w:val="16"/>
        </w:rPr>
        <w:t xml:space="preserve">. </w:t>
      </w:r>
      <w:r w:rsidRPr="000B6319">
        <w:rPr>
          <w:rFonts w:cs="Arial"/>
          <w:u w:val="single"/>
        </w:rPr>
        <w:t>Hillman argues</w:t>
      </w:r>
      <w:r w:rsidRPr="000B6319">
        <w:rPr>
          <w:rFonts w:cs="Arial"/>
          <w:sz w:val="16"/>
        </w:rPr>
        <w:t xml:space="preserve"> </w:t>
      </w:r>
      <w:r w:rsidRPr="000B6319">
        <w:rPr>
          <w:rFonts w:cs="Arial"/>
          <w:u w:val="single"/>
        </w:rPr>
        <w:t>that this is impossible</w:t>
      </w:r>
      <w:r w:rsidRPr="000B6319">
        <w:rPr>
          <w:rFonts w:cs="Arial"/>
          <w:sz w:val="16"/>
        </w:rPr>
        <w:t xml:space="preserve">, and whether it is necessarily impossible, as he says, or just contingently impossible, neither of these strategies has worked so far. </w:t>
      </w:r>
      <w:r w:rsidRPr="000B6319">
        <w:rPr>
          <w:rFonts w:cs="Arial"/>
          <w:u w:val="single"/>
        </w:rPr>
        <w:t>Instead, we should focus on changing the conditions that call forth action on behalf of love of war—</w:t>
      </w:r>
      <w:r w:rsidRPr="000B6319">
        <w:rPr>
          <w:rStyle w:val="Emphasis"/>
        </w:rPr>
        <w:t>and thereby change the consequences of love of war</w:t>
      </w:r>
      <w:r w:rsidRPr="000B6319">
        <w:rPr>
          <w:rFonts w:cs="Arial"/>
          <w:sz w:val="16"/>
        </w:rPr>
        <w:t xml:space="preserve">. In other words, </w:t>
      </w:r>
      <w:r w:rsidRPr="000B6319">
        <w:rPr>
          <w:rFonts w:cs="Arial"/>
          <w:u w:val="single"/>
        </w:rPr>
        <w:t>if a healthy dose of realism suggests that we cannot eliminate love of war, then a healthy dose of meliorism suggests that we need to work to (1) reduce</w:t>
      </w:r>
      <w:r w:rsidRPr="000B6319">
        <w:rPr>
          <w:rFonts w:cs="Arial"/>
          <w:sz w:val="16"/>
        </w:rPr>
        <w:t>—not eliminate, but reduce—</w:t>
      </w:r>
      <w:r w:rsidRPr="000B6319">
        <w:rPr>
          <w:rFonts w:cs="Arial"/>
          <w:u w:val="single"/>
        </w:rPr>
        <w:t>its manifestations or outbreaks and (2) redirect its energy</w:t>
      </w:r>
      <w:r w:rsidRPr="000B6319">
        <w:rPr>
          <w:rFonts w:cs="Arial"/>
          <w:sz w:val="16"/>
        </w:rPr>
        <w:t xml:space="preserve">. Let me expand on these two points. In the first place, then, we need to focus on the signs in our experience that love of war is moving us toward acts of war. What are these signs? They include at least the following six features of experience: * mdash a morality of fundamentalist dualisms and absolutes: experiences of sharply separate and complete goods and complete evils, of self and radical other, of us and them, of good guys in a shining city on the hill and white hats and evil empires, of our benevolence and their arrogance and humiliation of us, of the outwardly same actions by us as justified and by them as unjust * </w:t>
      </w:r>
      <w:r w:rsidRPr="000B6319">
        <w:rPr>
          <w:rFonts w:eastAsia="Times New Roman" w:cs="Arial"/>
          <w:sz w:val="16"/>
          <w:szCs w:val="26"/>
          <w:lang w:eastAsia="ja-JP"/>
        </w:rPr>
        <w:t xml:space="preserve">mdash a unique temporality: experiences that things are different or unique or special now, that a final moment has been entered and that we are tested by it, that we must respond right now fully and finally, that their actions must not be allowed to pass, that we have come to a turning point, that there is no going back, that it is now or never and that the past has come to an end </w:t>
      </w:r>
      <w:r w:rsidRPr="000B6319">
        <w:rPr>
          <w:rFonts w:cs="Arial"/>
          <w:sz w:val="16"/>
        </w:rPr>
        <w:t xml:space="preserve">* mdash an exceptional metaphysics: experiences that God and history are with us; that we are chosen or exceptional or highest; that we are more than just another group striving to respond to our problems and advance our interests; that our interests, above all others, are Real or True or Holy * mdash a projected transformation: experiences of anticipation and expectation that everything that really matters will be different—depending on what we do [End Page 285] now; that we stand at a threshold of possible irreversible triumph, glory, and salvation; that a qualitatively different future is about to dawn * mdash a single-mindedness: experiences of narrowed focus and realization, finally, of what alone matters; of everything else as secondary and unimportant; of this alone as one's calling and meaning of life; of what one was born for, made for, prepared for; of one's destiny * mdash the impossibility of communication: experiences that we cannot talk with them, that our truths permanently cut us off from their lies, that we can understand them but that they cannot understand us, that without our direct experience and our identity outsiders can never understand us, that deliberation and understanding are impossible and pointless and even demeaning13 These and related </w:t>
      </w:r>
      <w:r w:rsidRPr="000B6319">
        <w:rPr>
          <w:rFonts w:cs="Arial"/>
          <w:u w:val="single"/>
        </w:rPr>
        <w:t xml:space="preserve">experiences, rooted in a love of war, are </w:t>
      </w:r>
      <w:r w:rsidRPr="000B6319">
        <w:rPr>
          <w:rFonts w:cs="Arial"/>
          <w:b/>
          <w:u w:val="single"/>
        </w:rPr>
        <w:t>not merely "natural</w:t>
      </w:r>
      <w:r w:rsidRPr="000B6319">
        <w:rPr>
          <w:rFonts w:cs="Arial"/>
          <w:sz w:val="16"/>
        </w:rPr>
        <w:t xml:space="preserve">." Instead, </w:t>
      </w:r>
      <w:r w:rsidRPr="000B6319">
        <w:rPr>
          <w:rFonts w:cs="Arial"/>
          <w:u w:val="single"/>
        </w:rPr>
        <w:t>they</w:t>
      </w:r>
      <w:r w:rsidRPr="000B6319">
        <w:rPr>
          <w:rFonts w:cs="Arial"/>
          <w:sz w:val="16"/>
        </w:rPr>
        <w:t xml:space="preserve"> can be, and </w:t>
      </w:r>
      <w:r w:rsidRPr="000B6319">
        <w:rPr>
          <w:rFonts w:cs="Arial"/>
          <w:u w:val="single"/>
        </w:rPr>
        <w:t>are</w:t>
      </w:r>
      <w:r w:rsidRPr="000B6319">
        <w:rPr>
          <w:rFonts w:cs="Arial"/>
          <w:sz w:val="16"/>
        </w:rPr>
        <w:t xml:space="preserve">, </w:t>
      </w:r>
      <w:r w:rsidRPr="000B6319">
        <w:rPr>
          <w:rFonts w:cs="Arial"/>
          <w:u w:val="single"/>
        </w:rPr>
        <w:t>manufactured and manipulated and deployed</w:t>
      </w:r>
      <w:r w:rsidRPr="000B6319">
        <w:rPr>
          <w:rFonts w:cs="Arial"/>
          <w:sz w:val="16"/>
        </w:rPr>
        <w:t>. Today we have learned that Hermann Göring was right that it is easy for leaders to drag the people to war: "All you have to do is tell them they are being attacked, and denounce the pacifists for lack of patriotism and exposing the country to danger. It works the same in any country." Accordingly, those who hope for peace must invent democratic practices and institutions that mediate, intervene, and educate for different, fundamentally opposite experiences and policies. The politics of any effective love and hope for peace must be, in the broadest sense of the term, educational. The love of war, William James notes, is a love of meaningful and strenuous service to, and pride in, a collectivity. Noting that "no collectivity is like an army for nourishing such pride," James nonetheless melioristically maintains that "the martial type of character can be bred without war."14 How? James says in response that "a permanently successful peace-economy cannot be a simple pleasure-economy" and that, instead, "</w:t>
      </w:r>
      <w:r w:rsidRPr="000B6319">
        <w:rPr>
          <w:rFonts w:cs="Arial"/>
          <w:u w:val="single"/>
        </w:rPr>
        <w:t>new energies and hardihoods must transform "the manliness to which the military mind so faithfully clings.</w:t>
      </w:r>
      <w:r w:rsidRPr="000B6319">
        <w:rPr>
          <w:rFonts w:cs="Arial"/>
          <w:sz w:val="16"/>
        </w:rPr>
        <w:t>" He continues: "</w:t>
      </w:r>
      <w:r w:rsidRPr="000B6319">
        <w:rPr>
          <w:rFonts w:cs="Arial"/>
          <w:u w:val="single"/>
        </w:rPr>
        <w:t>The war-function has graspt us so far; but constructive interests may some day seem no less imperative and impose on the individual a hardly lighter</w:t>
      </w:r>
      <w:r w:rsidRPr="000B6319">
        <w:rPr>
          <w:rFonts w:cs="Arial"/>
          <w:sz w:val="16"/>
        </w:rPr>
        <w:t xml:space="preserve"> burden."15 What constructive interests? James focuses on lives of little or nothing else but suffering imposed by accidents of birth, position, and opportunity—a general stance that dovetails nicely with many contemporary concerns about class and economic colonialism, nation and hemisphere, race and ethnicity, gender and sexual orientation, disability and disease, human rights and environmental justice. </w:t>
      </w:r>
      <w:r w:rsidRPr="000B6319">
        <w:rPr>
          <w:rStyle w:val="Emphasis"/>
        </w:rPr>
        <w:t>The advance of these interests is not primarily a matter of individual will.</w:t>
      </w:r>
      <w:r w:rsidRPr="000B6319">
        <w:rPr>
          <w:rFonts w:cs="Arial"/>
          <w:sz w:val="16"/>
        </w:rPr>
        <w:t xml:space="preserve"> Even James, often incorrectly supposed to be focused exclusively on individuality and personal energies, realizes that this task is social and educational. He proposes, instead of military conscription, "a conscription of the whole youthful population" to battle the injustices of birth, to even them out, and to provide other benefits to the commonwealth.16 There may be no reason, then or today, to limit this conscription to the "youthful population," though there is good reason to think that its educational [End Page 286] impact there would be greatest. There is every reason, by contrast, to think that love of peace, </w:t>
      </w:r>
      <w:r w:rsidRPr="000B6319">
        <w:rPr>
          <w:rFonts w:cs="Arial"/>
          <w:u w:val="single"/>
        </w:rPr>
        <w:t>when not joined by imaginative action to create new social institutions and practices of this type, fails to be genuine hope for peace—and becomes merely an idle wish for</w:t>
      </w:r>
      <w:r w:rsidRPr="000B6319">
        <w:rPr>
          <w:rFonts w:cs="Arial"/>
          <w:sz w:val="16"/>
        </w:rPr>
        <w:t xml:space="preserve"> peace. Moreover, I confess that it is difficult for me to see how any philosophy that is not linked to this sort of cultural reconstruction is anything like real love of wisdom—philosophy as a personal way of life—as distinct from love of some texts, authors, or what James, in sexist language of the day, calls "unmanly ease"—philosophy as a professional way of earning a living. James says that genuine hope for peace and creation of its alternative, constructive interests may some day seem imperative. A century later, that day has not come. Yet. </w:t>
      </w:r>
      <w:r w:rsidRPr="000B6319">
        <w:rPr>
          <w:rFonts w:cs="Arial"/>
          <w:u w:val="single"/>
        </w:rPr>
        <w:t>Hopeful opposition to war requires the ongoing creation and reconstruction of positive alternatives to the perceptions that turn love of war into acts of war. It requires creation of different enemies, weapons, and campaigns to supply the satisfactions of that love. Effective opposition to war can be nothing less</w:t>
      </w:r>
      <w:r w:rsidRPr="000B6319">
        <w:rPr>
          <w:rFonts w:cs="Arial"/>
          <w:sz w:val="16"/>
        </w:rPr>
        <w:t>.</w:t>
      </w:r>
    </w:p>
    <w:p w14:paraId="0A9D3C0F" w14:textId="77777777" w:rsidR="006677F6" w:rsidRPr="000B6319" w:rsidRDefault="006677F6" w:rsidP="006677F6">
      <w:pPr>
        <w:rPr>
          <w:b/>
        </w:rPr>
      </w:pPr>
    </w:p>
    <w:p w14:paraId="29DC7888" w14:textId="77777777" w:rsidR="009A40EB" w:rsidRPr="000B6319" w:rsidRDefault="009A40EB" w:rsidP="009A40EB">
      <w:pPr>
        <w:rPr>
          <w:b/>
        </w:rPr>
      </w:pPr>
      <w:r w:rsidRPr="000B6319">
        <w:rPr>
          <w:b/>
        </w:rPr>
        <w:t>psych doesn’t explain war</w:t>
      </w:r>
    </w:p>
    <w:p w14:paraId="0A08D413" w14:textId="77777777" w:rsidR="009A40EB" w:rsidRPr="000B6319" w:rsidRDefault="009A40EB" w:rsidP="009A40EB">
      <w:pPr>
        <w:rPr>
          <w:b/>
        </w:rPr>
      </w:pPr>
      <w:r w:rsidRPr="000B6319">
        <w:rPr>
          <w:b/>
        </w:rPr>
        <w:t>Hoffman,</w:t>
      </w:r>
      <w:r w:rsidRPr="000B6319">
        <w:rPr>
          <w:sz w:val="16"/>
        </w:rPr>
        <w:t xml:space="preserve"> Center for European Studies at Harvard, </w:t>
      </w:r>
      <w:r w:rsidRPr="000B6319">
        <w:rPr>
          <w:b/>
        </w:rPr>
        <w:t xml:space="preserve">1986 </w:t>
      </w:r>
      <w:r w:rsidRPr="000B6319">
        <w:rPr>
          <w:sz w:val="16"/>
        </w:rPr>
        <w:t xml:space="preserve">[Stanley, “On the Political Psychology of Peace and War: A Critique and an Agenda,” </w:t>
      </w:r>
      <w:r w:rsidRPr="000B6319">
        <w:rPr>
          <w:i/>
          <w:iCs/>
          <w:sz w:val="16"/>
        </w:rPr>
        <w:t>Political Psychology</w:t>
      </w:r>
      <w:r w:rsidRPr="000B6319">
        <w:rPr>
          <w:sz w:val="16"/>
        </w:rPr>
        <w:t xml:space="preserve"> 7.1, jstor, p. 7-11]</w:t>
      </w:r>
    </w:p>
    <w:p w14:paraId="0FBC8824" w14:textId="77777777" w:rsidR="009A40EB" w:rsidRPr="000B6319" w:rsidRDefault="009A40EB" w:rsidP="009A40EB">
      <w:pPr>
        <w:rPr>
          <w:b/>
        </w:rPr>
      </w:pPr>
    </w:p>
    <w:p w14:paraId="4EBF7923" w14:textId="77777777" w:rsidR="009A40EB" w:rsidRPr="000B6319" w:rsidRDefault="009A40EB" w:rsidP="009A40EB">
      <w:pPr>
        <w:rPr>
          <w:sz w:val="12"/>
        </w:rPr>
      </w:pPr>
      <w:r w:rsidRPr="000B6319">
        <w:rPr>
          <w:sz w:val="12"/>
        </w:rPr>
        <w:t xml:space="preserve">This is why I talked about a different reading of reality. </w:t>
      </w:r>
      <w:r w:rsidRPr="000B6319">
        <w:rPr>
          <w:u w:val="single"/>
        </w:rPr>
        <w:t>One group, looking at the show, concludes that it is utopian to wish it away, or to sug- gest cures</w:t>
      </w:r>
      <w:r w:rsidRPr="000B6319">
        <w:rPr>
          <w:sz w:val="12"/>
        </w:rPr>
        <w:t xml:space="preserve"> </w:t>
      </w:r>
      <w:r w:rsidRPr="000B6319">
        <w:rPr>
          <w:u w:val="single"/>
        </w:rPr>
        <w:t>whose adoption cannot be imagined unless it were already fun- damentally different from what it is now and has been for ages</w:t>
      </w:r>
      <w:r w:rsidRPr="000B6319">
        <w:rPr>
          <w:sz w:val="12"/>
        </w:rPr>
        <w:t xml:space="preserve">. </w:t>
      </w:r>
      <w:r w:rsidRPr="000B6319">
        <w:rPr>
          <w:u w:val="single"/>
        </w:rPr>
        <w:t>The other group, looking at the new weapons on the stage,</w:t>
      </w:r>
      <w:r w:rsidRPr="000B6319">
        <w:rPr>
          <w:sz w:val="12"/>
        </w:rPr>
        <w:t xml:space="preserve"> and remembering the show's past breakdowns, </w:t>
      </w:r>
      <w:r w:rsidRPr="000B6319">
        <w:rPr>
          <w:u w:val="single"/>
        </w:rPr>
        <w:t>argues that the only way of preventing the fire next time is to move to a totally new stage, and to change the play and the actors</w:t>
      </w:r>
      <w:r w:rsidRPr="000B6319">
        <w:rPr>
          <w:sz w:val="12"/>
        </w:rPr>
        <w:t xml:space="preserve">. </w:t>
      </w:r>
    </w:p>
    <w:p w14:paraId="22970610" w14:textId="77777777" w:rsidR="009A40EB" w:rsidRPr="000B6319" w:rsidRDefault="009A40EB" w:rsidP="009A40EB">
      <w:pPr>
        <w:rPr>
          <w:u w:val="single"/>
        </w:rPr>
      </w:pPr>
      <w:r w:rsidRPr="000B6319">
        <w:rPr>
          <w:sz w:val="12"/>
        </w:rPr>
        <w:t xml:space="preserve">As I said already, </w:t>
      </w:r>
      <w:r w:rsidRPr="000B6319">
        <w:rPr>
          <w:u w:val="single"/>
        </w:rPr>
        <w:t>not all the traditionalists promise world peace, nor do all the radicals believe in the mathematical certainty of nuclear war and winter.</w:t>
      </w:r>
      <w:r w:rsidRPr="000B6319">
        <w:rPr>
          <w:sz w:val="12"/>
        </w:rPr>
        <w:t xml:space="preserve"> But they are convinced that the very impossibility of a mutation before disaster limits the scope and indeed the types of measures that can realistically be taken to avoid it. </w:t>
      </w:r>
      <w:r w:rsidRPr="000B6319">
        <w:rPr>
          <w:u w:val="single"/>
        </w:rPr>
        <w:t xml:space="preserve">Radical impatience with </w:t>
      </w:r>
      <w:r w:rsidRPr="000B6319">
        <w:rPr>
          <w:sz w:val="12"/>
        </w:rPr>
        <w:t xml:space="preserve">what is (wrongly) often inter- preted as a professional commitment of </w:t>
      </w:r>
      <w:r w:rsidRPr="000B6319">
        <w:rPr>
          <w:u w:val="single"/>
        </w:rPr>
        <w:t>traditional analysts</w:t>
      </w:r>
      <w:r w:rsidRPr="000B6319">
        <w:rPr>
          <w:sz w:val="12"/>
        </w:rPr>
        <w:t xml:space="preserve"> to the perpetua- tion of the current state of their field - as a failure on their part, as well as on the part of statesmen, to be shaken, like lonesco's characters, by the sud- den irruption of rhinoceroses in our midst - </w:t>
      </w:r>
      <w:r w:rsidRPr="000B6319">
        <w:rPr>
          <w:u w:val="single"/>
        </w:rPr>
        <w:t>is matched by traditionalist an- noyance at what is often perceived as mere rhetoric of indignation, denunciation, and exorcism, fist shaking at unwelcome facts, and unfair name calling addressed to actors who, caught in a game they did not invent, do,</w:t>
      </w:r>
      <w:r w:rsidRPr="000B6319">
        <w:rPr>
          <w:sz w:val="12"/>
        </w:rPr>
        <w:t xml:space="preserve"> at best, </w:t>
      </w:r>
      <w:r w:rsidRPr="000B6319">
        <w:rPr>
          <w:u w:val="single"/>
        </w:rPr>
        <w:t>what they can to keep it from blowing up and</w:t>
      </w:r>
      <w:r w:rsidRPr="000B6319">
        <w:rPr>
          <w:sz w:val="12"/>
        </w:rPr>
        <w:t xml:space="preserve">, more usually, </w:t>
      </w:r>
      <w:r w:rsidRPr="000B6319">
        <w:rPr>
          <w:u w:val="single"/>
        </w:rPr>
        <w:t xml:space="preserve">at least what they have been selected for. </w:t>
      </w:r>
    </w:p>
    <w:p w14:paraId="16D05F31" w14:textId="77777777" w:rsidR="009A40EB" w:rsidRPr="000B6319" w:rsidRDefault="009A40EB" w:rsidP="009A40EB">
      <w:pPr>
        <w:rPr>
          <w:sz w:val="12"/>
        </w:rPr>
      </w:pPr>
      <w:r w:rsidRPr="000B6319">
        <w:rPr>
          <w:sz w:val="12"/>
        </w:rPr>
        <w:t xml:space="preserve">This brings us to a second difference. The radicals, who tend (often correctly) to perceive the policy scientists' stance as a trahison des clercs, write and behave as if they were above the fray, seeing through the ra- tionalizations statesmen endlessly provide, and the stereotypes in which citizens cloak their fears, frustrations, and aggressions. At the same time, they can't help but belong to different communities: While calling for a global identity, they remain, say, Americans or British, or Indian, or Israeli. Their recommendatations are usually addressed to, or hurled at, their own governments or (in the case of many intellectuals from less power- ful countries who deal with the global cold war) at the superpowers. The underlying assumption, once again, is that the seriousness of the peril should push their own national government, or, in the latter case, the great powers' leaders, into adopting the drastic measures needed for salvation. </w:t>
      </w:r>
    </w:p>
    <w:p w14:paraId="52E0AA4D" w14:textId="77777777" w:rsidR="009A40EB" w:rsidRPr="000B6319" w:rsidRDefault="009A40EB" w:rsidP="009A40EB">
      <w:pPr>
        <w:rPr>
          <w:sz w:val="12"/>
        </w:rPr>
      </w:pPr>
      <w:r w:rsidRPr="000B6319">
        <w:rPr>
          <w:sz w:val="12"/>
        </w:rPr>
        <w:t xml:space="preserve">The </w:t>
      </w:r>
      <w:r w:rsidRPr="000B6319">
        <w:rPr>
          <w:u w:val="single"/>
        </w:rPr>
        <w:t>traditionalists, even when</w:t>
      </w:r>
      <w:r w:rsidRPr="000B6319">
        <w:rPr>
          <w:sz w:val="12"/>
        </w:rPr>
        <w:t xml:space="preserve">, in their own work, </w:t>
      </w:r>
      <w:r w:rsidRPr="000B6319">
        <w:rPr>
          <w:u w:val="single"/>
        </w:rPr>
        <w:t>they try scrupulous-ly to transcend national prejudices and to seek scientific truth, believe that</w:t>
      </w:r>
      <w:r w:rsidRPr="000B6319">
        <w:rPr>
          <w:sz w:val="12"/>
        </w:rPr>
        <w:t xml:space="preserve"> </w:t>
      </w:r>
      <w:r w:rsidRPr="000B6319">
        <w:rPr>
          <w:b/>
          <w:u w:val="single"/>
        </w:rPr>
        <w:t>it is unrealistic to expect statesmen to stand above the fray</w:t>
      </w:r>
      <w:r w:rsidRPr="000B6319">
        <w:rPr>
          <w:sz w:val="12"/>
        </w:rPr>
        <w:t>: By definition, the statesmen are there to worry not only about planetary survival, but — first of all—about national survival and safety. To be sure, they ought to be able to see how certain policies, aimed at enhancing security, actually increase in-security all around. But there are sharp limits to how far they can go in their mutual empathy or in their acts (unlike intellectuals in their advice), as long as the states' antagonisms persist, as long as uncertainty about each other's intentions prevails, and as long as there is reason to fear that one side's wise restraint, or unilateral moves toward "sanity," will be met, not by the rival's similar restraint or moves, but either by swift or skillful political or military exploitation of the opportunity created for unilateral gain, or by a for-midable domestic backlash if national self-restraint appears to result in ex-ternal losses, humiliations or perceptions of weakness.</w:t>
      </w:r>
    </w:p>
    <w:p w14:paraId="0FF21B1A" w14:textId="77777777" w:rsidR="009A40EB" w:rsidRPr="000B6319" w:rsidRDefault="009A40EB" w:rsidP="009A40EB">
      <w:pPr>
        <w:rPr>
          <w:sz w:val="12"/>
        </w:rPr>
      </w:pPr>
      <w:r w:rsidRPr="000B6319">
        <w:rPr>
          <w:sz w:val="12"/>
        </w:rPr>
        <w:t xml:space="preserve">There is little point in saying that the state of affairs which imposes such limits is "anachronistic" or "unrational." To traditionalists, </w:t>
      </w:r>
      <w:r w:rsidRPr="000B6319">
        <w:rPr>
          <w:u w:val="single"/>
        </w:rPr>
        <w:t>the radicals' stance — condemnation from the top of Mount Olympus — can only impede understanding of the limits and possibilities of reform</w:t>
      </w:r>
      <w:r w:rsidRPr="000B6319">
        <w:rPr>
          <w:sz w:val="12"/>
        </w:rPr>
        <w:t>. To be sure, the fragmentation of mankind is a formidable obstacle to the solution of many problems that cannot be handled well in a national framework, and a deadly peril insofar as the use of force, the very distinctive feature of world politics, now entails the risk of nuclear war.</w:t>
      </w:r>
    </w:p>
    <w:p w14:paraId="560660BA" w14:textId="77777777" w:rsidR="009A40EB" w:rsidRPr="000B6319" w:rsidRDefault="009A40EB" w:rsidP="009A40EB">
      <w:pPr>
        <w:rPr>
          <w:sz w:val="12"/>
          <w:szCs w:val="12"/>
        </w:rPr>
      </w:pPr>
      <w:r w:rsidRPr="000B6319">
        <w:rPr>
          <w:u w:val="single"/>
        </w:rPr>
        <w:t>But one can hardly call anachronistic a phenomenon—the assertion of national identity — that, to the bulk of</w:t>
      </w:r>
      <w:r w:rsidRPr="000B6319">
        <w:rPr>
          <w:sz w:val="12"/>
        </w:rPr>
        <w:t xml:space="preserve"> [HU]</w:t>
      </w:r>
      <w:r w:rsidRPr="000B6319">
        <w:rPr>
          <w:u w:val="single"/>
        </w:rPr>
        <w:t>mankind, appears not only as a necessity but also as a positive good</w:t>
      </w:r>
      <w:r w:rsidRPr="000B6319">
        <w:rPr>
          <w:sz w:val="12"/>
        </w:rPr>
        <w:t xml:space="preserve">, since humanity's fragmentation results from the very aspiration to self-determination. Many people have </w:t>
      </w:r>
      <w:r w:rsidRPr="000B6319">
        <w:rPr>
          <w:sz w:val="12"/>
          <w:szCs w:val="12"/>
        </w:rPr>
        <w:t>only recently emerged from foreign mastery, and have reason to fear that the alternative to national self-mastery is not a world government of assured fairness and efficiency, but alien domination.</w:t>
      </w:r>
    </w:p>
    <w:p w14:paraId="4DB9A6D2" w14:textId="77777777" w:rsidR="009A40EB" w:rsidRPr="000B6319" w:rsidRDefault="009A40EB" w:rsidP="009A40EB">
      <w:pPr>
        <w:rPr>
          <w:u w:val="single"/>
        </w:rPr>
      </w:pPr>
      <w:r w:rsidRPr="000B6319">
        <w:rPr>
          <w:sz w:val="12"/>
          <w:szCs w:val="12"/>
        </w:rPr>
        <w:t>As for "unrationality," the drama lies in the contrast between the ra-tionality of the whole, which scholars are concerned about—the greatest good of the greatest number, in utilitarian terms — and the rationality or greatest good of the part, which is what statesmen worry about and are responsible for. What the radicals denounce as irrational and irresponsible from the viewpoint of mankind is what Weber called the statesman's ethic of responsibility</w:t>
      </w:r>
      <w:r w:rsidRPr="000B6319">
        <w:rPr>
          <w:sz w:val="12"/>
        </w:rPr>
        <w:t xml:space="preserve">. </w:t>
      </w:r>
      <w:r w:rsidRPr="000B6319">
        <w:rPr>
          <w:u w:val="single"/>
        </w:rPr>
        <w:t>What keeps ordinary "competitive conflict processes</w:t>
      </w:r>
      <w:r w:rsidRPr="000B6319">
        <w:rPr>
          <w:sz w:val="12"/>
        </w:rPr>
        <w:t xml:space="preserve">" (Deutsch, 1983)— the very stuff of society — </w:t>
      </w:r>
      <w:r w:rsidRPr="000B6319">
        <w:rPr>
          <w:u w:val="single"/>
        </w:rPr>
        <w:t>from becoming "unrational" or destructive, is precisely what the nature of world politics excludes: the restraint of the partners either because of the ties of affection or responsibility that mitigate the conflict, or because of the existence of an outsider</w:t>
      </w:r>
      <w:r w:rsidRPr="000B6319">
        <w:rPr>
          <w:sz w:val="12"/>
        </w:rPr>
        <w:t xml:space="preserve"> — marriage counselor, arbitrator, judge, policeman or legislator— </w:t>
      </w:r>
      <w:r w:rsidRPr="000B6319">
        <w:rPr>
          <w:u w:val="single"/>
        </w:rPr>
        <w:t>capable of inducing or imposing restraints.</w:t>
      </w:r>
    </w:p>
    <w:p w14:paraId="6641ABAA" w14:textId="77777777" w:rsidR="009A40EB" w:rsidRPr="000B6319" w:rsidRDefault="009A40EB" w:rsidP="009A40EB">
      <w:pPr>
        <w:rPr>
          <w:b/>
          <w:u w:val="single"/>
          <w:bdr w:val="single" w:sz="4" w:space="0" w:color="auto"/>
        </w:rPr>
      </w:pPr>
      <w:r w:rsidRPr="000B6319">
        <w:rPr>
          <w:sz w:val="12"/>
        </w:rPr>
        <w:t xml:space="preserve">Here we come to a third point of difference. </w:t>
      </w:r>
      <w:r w:rsidRPr="000B6319">
        <w:rPr>
          <w:u w:val="single"/>
        </w:rPr>
        <w:t>The very absence of such safeguards of rationality</w:t>
      </w:r>
      <w:r w:rsidRPr="000B6319">
        <w:rPr>
          <w:sz w:val="12"/>
        </w:rPr>
        <w:t>, the obvious discrepancy between what each part intends, and what it (and the whole world) ends with, the crudeness of some of the psychological mechanisms at work in international affairs—as one can see from the statements of leaders, or from the media, or from inflamed publics—</w:t>
      </w:r>
      <w:r w:rsidRPr="000B6319">
        <w:rPr>
          <w:u w:val="single"/>
        </w:rPr>
        <w:t>have led many radicals</w:t>
      </w:r>
      <w:r w:rsidRPr="000B6319">
        <w:rPr>
          <w:sz w:val="12"/>
        </w:rPr>
        <w:t xml:space="preserve">, especially among those whose training or profession is in psychoanalysis or mental health, </w:t>
      </w:r>
      <w:r w:rsidRPr="000B6319">
        <w:rPr>
          <w:u w:val="single"/>
        </w:rPr>
        <w:t xml:space="preserve">to treat the age-old contests of states in terms, not of the psychology of politics, but of </w:t>
      </w:r>
      <w:r w:rsidRPr="000B6319">
        <w:rPr>
          <w:b/>
          <w:u w:val="single"/>
          <w:bdr w:val="single" w:sz="4" w:space="0" w:color="auto"/>
        </w:rPr>
        <w:t>individual psychology and pathology.</w:t>
      </w:r>
    </w:p>
    <w:p w14:paraId="00638FC0" w14:textId="77777777" w:rsidR="009A40EB" w:rsidRPr="000B6319" w:rsidRDefault="009A40EB" w:rsidP="009A40EB">
      <w:pPr>
        <w:rPr>
          <w:sz w:val="12"/>
        </w:rPr>
      </w:pPr>
      <w:r w:rsidRPr="000B6319">
        <w:rPr>
          <w:sz w:val="12"/>
        </w:rPr>
        <w:t>There are two manifestations of this. One is the tendency to look at nations or states as individuals writ large, stuck at an early stage of development (similarly, John Mack (1985) in a recent paper talks of political ideologies as carrying "forward the dichotomized structures of childhood"). One of my predecessors writes about "the correspondence between development of the individual self and that of the group or nation," and concludes "that intergroup or international conflict contains the basic elements of the conflict each individual experiences psychologically" (Volkan, 1985). Robert Holt, from the viewpoint of cognitive psychology, finds "the largest part of the American public" immature, in a "phase of development below the Conscientious" (Holt, 1984). The second related aspect is the tendency to look at the notions statesmen or publics have of "the enemy," not only as residues of childhood or adolescent phases of development, but as images that express "disavowed aspects of the self" (Stein, 1985), reveal truths about our own fears and hatreds, and amount to masks we put on the "enemy," because of our own psychological needs.</w:t>
      </w:r>
    </w:p>
    <w:p w14:paraId="068E56F3" w14:textId="77777777" w:rsidR="009A40EB" w:rsidRPr="000B6319" w:rsidRDefault="009A40EB" w:rsidP="009A40EB">
      <w:pPr>
        <w:rPr>
          <w:sz w:val="12"/>
        </w:rPr>
      </w:pPr>
      <w:r w:rsidRPr="000B6319">
        <w:rPr>
          <w:sz w:val="12"/>
        </w:rPr>
        <w:t>Here is where the clash between traditionalists and radicals is strongest. Traditionalists do not accept a view of group life derived from the study of individual development or family relations, or a view of modern society derived from the simplistic Freudian model of regressed followers identifying with a leader. They don't see in ideologies just irra-tional constructs, but often rationally selected maps allowing individuals to cope with reality. They don't see national identification as pathological, as an appeal to the people's baser instincts, more aggressive impulses or un-sophisticated mental defenses; it is, as Jean-Jacques Rousseau so well understood, the competition of sovereign states that frequently pushes people from "sane" patriotism to "insane" nationalism (Rousseau's way of preventing the former from veering into the latter was, to say the least, im-practical: to remain poor in isolation). Nor do they see anything "primitive" in the nation's concern for survival: It is a moral and structural requirement.</w:t>
      </w:r>
    </w:p>
    <w:p w14:paraId="1DAA6379" w14:textId="77777777" w:rsidR="009A40EB" w:rsidRPr="000B6319" w:rsidRDefault="009A40EB" w:rsidP="009A40EB">
      <w:pPr>
        <w:rPr>
          <w:u w:val="single"/>
        </w:rPr>
      </w:pPr>
      <w:r w:rsidRPr="000B6319">
        <w:rPr>
          <w:sz w:val="12"/>
        </w:rPr>
        <w:t xml:space="preserve">Traditionalists also believe that </w:t>
      </w:r>
      <w:r w:rsidRPr="000B6319">
        <w:rPr>
          <w:u w:val="single"/>
        </w:rPr>
        <w:t>the "intra-psychic" approach distorts reality</w:t>
      </w:r>
      <w:r w:rsidRPr="000B6319">
        <w:rPr>
          <w:sz w:val="12"/>
        </w:rPr>
        <w:t xml:space="preserve">. </w:t>
      </w:r>
      <w:r w:rsidRPr="000B6319">
        <w:rPr>
          <w:b/>
          <w:u w:val="single"/>
        </w:rPr>
        <w:t>Enemies are not mere projections of negative identities; they are often quite real.</w:t>
      </w:r>
      <w:r w:rsidRPr="000B6319">
        <w:rPr>
          <w:sz w:val="12"/>
        </w:rPr>
        <w:t xml:space="preserve"> To be sure, the Nazis' view of the Jews fits the metaphor of the mask put on the enemy for one's own needs. But </w:t>
      </w:r>
      <w:r w:rsidRPr="000B6319">
        <w:rPr>
          <w:u w:val="single"/>
        </w:rPr>
        <w:t>were</w:t>
      </w:r>
      <w:r w:rsidRPr="000B6319">
        <w:rPr>
          <w:sz w:val="12"/>
        </w:rPr>
        <w:t xml:space="preserve">, in return, </w:t>
      </w:r>
      <w:r w:rsidRPr="000B6319">
        <w:rPr>
          <w:u w:val="single"/>
        </w:rPr>
        <w:t>those Jews who understood what enemies they had in the Nazis, doing the same?</w:t>
      </w:r>
      <w:r w:rsidRPr="000B6319">
        <w:rPr>
          <w:sz w:val="12"/>
        </w:rPr>
        <w:t xml:space="preserve"> Is the Soviet domination of Eastern Europe, is the Soviet regime's treatment of dissidents, </w:t>
      </w:r>
      <w:r w:rsidRPr="000B6319">
        <w:rPr>
          <w:u w:val="single"/>
        </w:rPr>
        <w:t>was the Gulag merely a convenient projection</w:t>
      </w:r>
      <w:r w:rsidRPr="000B6319">
        <w:rPr>
          <w:sz w:val="12"/>
        </w:rPr>
        <w:t xml:space="preserve"> of our intrapsychic battles? Clichés such as the one about how our enemy "understands only force" may tell us a great deal about ourselves; but sometimes they contain half-truths about him, and not just revelations about us. </w:t>
      </w:r>
      <w:r w:rsidRPr="000B6319">
        <w:rPr>
          <w:u w:val="single"/>
        </w:rPr>
        <w:t>Our fears flow not only from our private fantasies but also from concrete realities and from the fantasies which the international state of nature generates.</w:t>
      </w:r>
    </w:p>
    <w:p w14:paraId="2CB6EDD7" w14:textId="77777777" w:rsidR="009A40EB" w:rsidRPr="000B6319" w:rsidRDefault="009A40EB" w:rsidP="009A40EB">
      <w:pPr>
        <w:rPr>
          <w:sz w:val="12"/>
        </w:rPr>
      </w:pPr>
      <w:r w:rsidRPr="000B6319">
        <w:rPr>
          <w:sz w:val="12"/>
        </w:rPr>
        <w:t xml:space="preserve">In other words, </w:t>
      </w:r>
      <w:r w:rsidRPr="000B6319">
        <w:rPr>
          <w:u w:val="single"/>
        </w:rPr>
        <w:t>the psychology of politics which traditionalists deem adequate is not derived from theories of psychic development and health; it is derived from the logic of the international milieu</w:t>
      </w:r>
      <w:r w:rsidRPr="000B6319">
        <w:rPr>
          <w:sz w:val="12"/>
        </w:rPr>
        <w:t xml:space="preserve">, which breeds the kind of vocabulary found in the historians and theorists of the state of nature: fear and power, pride and honor, survival and security, self-interest and reputation, distrust and misunderstanding, commitment and credibility. It is also derived from the social psychology of small or large groups, which resorts to the standard psychological vocabulary that describes mental mechanisms or maneuvers and cognitive processes: denial, projection, guilt, repression, closure, rigidity, etc.... </w:t>
      </w:r>
      <w:r w:rsidRPr="000B6319">
        <w:rPr>
          <w:u w:val="single"/>
        </w:rPr>
        <w:t>But using this vocabulary does not imply that a group whose style of politics is paranoid is therefore composed of people who, as private individuals, are paranoid. Nor does it relieve us of the duty to look at the objective reasons and functions of these mental moves</w:t>
      </w:r>
      <w:r w:rsidRPr="000B6319">
        <w:rPr>
          <w:sz w:val="12"/>
        </w:rPr>
        <w:t>, and of the duty to make explicit our assumptions about what constitutes a "healthy," wise, or proper social process.</w:t>
      </w:r>
    </w:p>
    <w:p w14:paraId="00CF0C57" w14:textId="77777777" w:rsidR="009A40EB" w:rsidRPr="000B6319" w:rsidRDefault="009A40EB" w:rsidP="009A40EB">
      <w:pPr>
        <w:rPr>
          <w:sz w:val="12"/>
        </w:rPr>
      </w:pPr>
      <w:r w:rsidRPr="000B6319">
        <w:rPr>
          <w:sz w:val="12"/>
        </w:rPr>
        <w:t xml:space="preserve">Altogether, </w:t>
      </w:r>
      <w:r w:rsidRPr="000B6319">
        <w:rPr>
          <w:u w:val="single"/>
        </w:rPr>
        <w:t>traditionalists find the mental health approach to world affairs unhelpful. Decisions about war and peace are usually taken by small groups of people;</w:t>
      </w:r>
      <w:r w:rsidRPr="000B6319">
        <w:rPr>
          <w:sz w:val="12"/>
        </w:rPr>
        <w:t xml:space="preserve"> </w:t>
      </w:r>
      <w:r w:rsidRPr="000B6319">
        <w:rPr>
          <w:u w:val="single"/>
        </w:rPr>
        <w:t>the temptation of analyzing their behavior</w:t>
      </w:r>
      <w:r w:rsidRPr="000B6319">
        <w:rPr>
          <w:sz w:val="12"/>
        </w:rPr>
        <w:t xml:space="preserve"> either, literal-ly, in terms of their personalities, or,  metaphysically</w:t>
      </w:r>
      <w:r w:rsidRPr="000B6319">
        <w:rPr>
          <w:u w:val="single"/>
        </w:rPr>
        <w:t>, in terms borrowed from the study of human development, rather than</w:t>
      </w:r>
      <w:r w:rsidRPr="000B6319">
        <w:rPr>
          <w:sz w:val="12"/>
        </w:rPr>
        <w:t xml:space="preserve"> in those of group dynamics or </w:t>
      </w:r>
      <w:r w:rsidRPr="000B6319">
        <w:rPr>
          <w:u w:val="single"/>
        </w:rPr>
        <w:t>principles of international politics</w:t>
      </w:r>
      <w:r w:rsidRPr="000B6319">
        <w:rPr>
          <w:sz w:val="12"/>
        </w:rPr>
        <w:t xml:space="preserve"> </w:t>
      </w:r>
      <w:r w:rsidRPr="000B6319">
        <w:rPr>
          <w:u w:val="single"/>
        </w:rPr>
        <w:t>is understandable. But</w:t>
      </w:r>
      <w:r w:rsidRPr="000B6319">
        <w:rPr>
          <w:sz w:val="12"/>
        </w:rPr>
        <w:t xml:space="preserve"> </w:t>
      </w:r>
      <w:r w:rsidRPr="000B6319">
        <w:rPr>
          <w:u w:val="single"/>
        </w:rPr>
        <w:t>it is misleading. What is pathological in couples</w:t>
      </w:r>
      <w:r w:rsidRPr="000B6319">
        <w:rPr>
          <w:sz w:val="12"/>
        </w:rPr>
        <w:t xml:space="preserve">, or in a well-ordered community, </w:t>
      </w:r>
      <w:r w:rsidRPr="000B6319">
        <w:rPr>
          <w:u w:val="single"/>
        </w:rPr>
        <w:t>is, alas, frequent, indeed normal, among states, or in a troubled state. What is malignant or crazy is usually not the actors or the social process in which they are engaged: it is the possible results.</w:t>
      </w:r>
    </w:p>
    <w:p w14:paraId="22191C6B" w14:textId="77777777" w:rsidR="009A40EB" w:rsidRPr="000B6319" w:rsidRDefault="009A40EB" w:rsidP="009A40EB">
      <w:pPr>
        <w:rPr>
          <w:u w:val="single"/>
        </w:rPr>
      </w:pPr>
      <w:r w:rsidRPr="000B6319">
        <w:rPr>
          <w:sz w:val="12"/>
        </w:rPr>
        <w:t xml:space="preserve">The grammar of motives which the mental health approach brands as primitive or immature is actually rational for the actors. Traditionalists fear that </w:t>
      </w:r>
      <w:r w:rsidRPr="000B6319">
        <w:rPr>
          <w:u w:val="single"/>
        </w:rPr>
        <w:t>this particular approach leads to the substitution of labels for explanations, to bad analysis and fanciful prescriptions. Bad analysis</w:t>
      </w:r>
      <w:r w:rsidRPr="000B6319">
        <w:rPr>
          <w:sz w:val="12"/>
        </w:rPr>
        <w:t xml:space="preserve">: the tendency to see in group coherence a regressive response to a threat, whereas it often is a rational response to the "existential" threats entailed by the very nature of the international milieu. Or </w:t>
      </w:r>
      <w:r w:rsidRPr="000B6319">
        <w:rPr>
          <w:u w:val="single"/>
        </w:rPr>
        <w:t>the tendency to see in the</w:t>
      </w:r>
      <w:r w:rsidRPr="000B6319">
        <w:rPr>
          <w:sz w:val="12"/>
        </w:rPr>
        <w:t xml:space="preserve"> effacement or minimization of individual differences in </w:t>
      </w:r>
      <w:r w:rsidRPr="000B6319">
        <w:rPr>
          <w:u w:val="single"/>
        </w:rPr>
        <w:t>a group a release of unconscious instincts, rather than a phenomenon that can be perfectly adaptive—in response to stress or threats</w:t>
      </w:r>
      <w:r w:rsidRPr="000B6319">
        <w:rPr>
          <w:sz w:val="12"/>
        </w:rPr>
        <w:t xml:space="preserve">—or result from governmental manipulation or originate in the code of conduct inculcated by the educational system, etc.. . The habit of comparing the state, or modern society, with the Church or the army, and </w:t>
      </w:r>
      <w:r w:rsidRPr="000B6319">
        <w:rPr>
          <w:u w:val="single"/>
        </w:rPr>
        <w:t xml:space="preserve">to analyze human relations in these institutions in ways that stress the libidinal </w:t>
      </w:r>
      <w:r w:rsidRPr="000B6319">
        <w:rPr>
          <w:sz w:val="12"/>
        </w:rPr>
        <w:t xml:space="preserve">more than the cognitive and superego </w:t>
      </w:r>
      <w:r w:rsidRPr="000B6319">
        <w:rPr>
          <w:u w:val="single"/>
        </w:rPr>
        <w:t>factors</w:t>
      </w:r>
      <w:r w:rsidRPr="000B6319">
        <w:rPr>
          <w:sz w:val="12"/>
        </w:rPr>
        <w:t xml:space="preserve">, or equate libidinal bonds and the desire for a leader. </w:t>
      </w:r>
      <w:r w:rsidRPr="000B6319">
        <w:rPr>
          <w:u w:val="single"/>
        </w:rPr>
        <w:t>The view that enemies are above all products of mental drives, rather than inevitable concomitants of social strife at every level</w:t>
      </w:r>
      <w:r w:rsidRPr="000B6319">
        <w:rPr>
          <w:sz w:val="12"/>
        </w:rPr>
        <w:t xml:space="preserve">. Or the view that the contest with the rival fulfills inter-nal needs, which may be true, but requires careful examination of the nature of these needs (psychological? bureaucratic? economic?), </w:t>
      </w:r>
      <w:r w:rsidRPr="000B6319">
        <w:rPr>
          <w:u w:val="single"/>
        </w:rPr>
        <w:t>obscures the objective reasons of the contest, and risks confusing cause and function.</w:t>
      </w:r>
    </w:p>
    <w:p w14:paraId="3863F68C" w14:textId="77777777" w:rsidR="009A40EB" w:rsidRPr="000B6319" w:rsidRDefault="009A40EB" w:rsidP="009A40EB">
      <w:pPr>
        <w:rPr>
          <w:sz w:val="12"/>
        </w:rPr>
      </w:pPr>
      <w:r w:rsidRPr="000B6319">
        <w:rPr>
          <w:sz w:val="12"/>
        </w:rPr>
        <w:t xml:space="preserve">Indeed, </w:t>
      </w:r>
      <w:r w:rsidRPr="000B6319">
        <w:rPr>
          <w:u w:val="single"/>
        </w:rPr>
        <w:t>such analysis is particularly misleading in dealing with the pre-sent scene</w:t>
      </w:r>
      <w:r w:rsidRPr="000B6319">
        <w:rPr>
          <w:sz w:val="12"/>
        </w:rPr>
        <w:t>. The radicals are so (justifiably) concerned with the nuclear peril that the traditional ways in which statesmen and publics behave seem to vindicate the pathological approach. But this, in turn, incites radicals to overlook the fundamental ambiguity of contemporary world politics. On the one hand, there is a nuclear revolution—the capacity for total destruction. On the other hand, many states, without nuclear weapons, find that the use of force remains rational (in terms of a rationality of means) and beneficial at home or abroad—ask the Vietnamese, or the Egyptians after October 1973, or Mrs. Thatcher after the Falklands, or Ronald Reagan after Grenada.</w:t>
      </w:r>
    </w:p>
    <w:p w14:paraId="6DF632FF" w14:textId="77777777" w:rsidR="009A40EB" w:rsidRPr="000B6319" w:rsidRDefault="009A40EB" w:rsidP="009A40EB">
      <w:pPr>
        <w:rPr>
          <w:u w:val="single"/>
        </w:rPr>
      </w:pPr>
      <w:r w:rsidRPr="000B6319">
        <w:rPr>
          <w:sz w:val="12"/>
        </w:rPr>
        <w:t xml:space="preserve">The superpowers themselves, whose contest has not been abolished by the nuclear revolution (it is the stakes, the costs of failure that have, of course, been transformed), find that much of their rivalry can be conducted in traditional ways — including limited uses of force —below the level of nuclear alarm. They also find that nuclear weapons, while—perhapsunusable rationally, can usefully strengthen the very process that has been so faulty in the prenuclear ages: deterrence (this is one of the reasons for nuclear proliferation). The pathological approach interprets </w:t>
      </w:r>
      <w:r w:rsidRPr="000B6319">
        <w:rPr>
          <w:u w:val="single"/>
        </w:rPr>
        <w:t>deterrence</w:t>
      </w:r>
      <w:r w:rsidRPr="000B6319">
        <w:rPr>
          <w:sz w:val="12"/>
        </w:rPr>
        <w:t xml:space="preserve"> as expressing the deterrer's belief that his country is good, the enemy's is bad. This is often the case, but it need not be; it </w:t>
      </w:r>
      <w:r w:rsidRPr="000B6319">
        <w:rPr>
          <w:u w:val="single"/>
        </w:rPr>
        <w:t>can also reflect the conviction that one's country has interests that are not mere figments of the imagination, and need to be protected both because of the material costs of losing them, and because of the values embedded in them.</w:t>
      </w:r>
      <w:r w:rsidRPr="000B6319">
        <w:rPr>
          <w:sz w:val="12"/>
        </w:rPr>
        <w:t xml:space="preserve"> </w:t>
      </w:r>
      <w:r w:rsidRPr="000B6319">
        <w:rPr>
          <w:u w:val="single"/>
        </w:rPr>
        <w:t>As for war planning, it is not a case of "psychological denial of unwelcome reality"</w:t>
      </w:r>
      <w:r w:rsidRPr="000B6319">
        <w:rPr>
          <w:sz w:val="12"/>
        </w:rPr>
        <w:t xml:space="preserve"> (Montville, 1985). </w:t>
      </w:r>
      <w:r w:rsidRPr="000B6319">
        <w:rPr>
          <w:u w:val="single"/>
        </w:rPr>
        <w:t>but a — perhaps futile, perhaps dangerous—necessity in a world where deterrence may once more fail.</w:t>
      </w:r>
    </w:p>
    <w:p w14:paraId="190F4E2F" w14:textId="77777777" w:rsidR="009A40EB" w:rsidRPr="000B6319" w:rsidRDefault="009A40EB" w:rsidP="009A40EB">
      <w:pPr>
        <w:rPr>
          <w:sz w:val="12"/>
        </w:rPr>
      </w:pPr>
      <w:r w:rsidRPr="000B6319">
        <w:rPr>
          <w:sz w:val="12"/>
        </w:rPr>
        <w:t xml:space="preserve">The prescriptions that result from the radicals' psychological approach also run into traditionalist objections. </w:t>
      </w:r>
      <w:r w:rsidRPr="000B6319">
        <w:rPr>
          <w:u w:val="single"/>
        </w:rPr>
        <w:t xml:space="preserve">Even if one accepts the metaphors of collective disease or pathology, one must understand that the "cure" can only be provided by politics. All too often, the radicals' cures consist of perfectly sensible recommendations for lowering tensions, </w:t>
      </w:r>
      <w:r w:rsidRPr="000B6319">
        <w:rPr>
          <w:b/>
          <w:u w:val="single"/>
          <w:bdr w:val="single" w:sz="4" w:space="0" w:color="auto"/>
        </w:rPr>
        <w:t>but fail to tell us how to get them carried out</w:t>
      </w:r>
      <w:r w:rsidRPr="000B6319">
        <w:rPr>
          <w:sz w:val="12"/>
        </w:rPr>
        <w:t xml:space="preserve"> —they only tell us how much better the world would be, if only "such rules could be established" (Deutsch, 1983).</w:t>
      </w:r>
    </w:p>
    <w:p w14:paraId="6C3890C4" w14:textId="77777777" w:rsidR="006677F6" w:rsidRPr="000B6319" w:rsidRDefault="006677F6" w:rsidP="007B2A9E">
      <w:pPr>
        <w:rPr>
          <w:b/>
        </w:rPr>
      </w:pPr>
    </w:p>
    <w:p w14:paraId="6694F66E" w14:textId="77777777" w:rsidR="007B2A9E" w:rsidRPr="000B6319" w:rsidRDefault="007B2A9E" w:rsidP="007B2A9E"/>
    <w:p w14:paraId="2F14EAFF" w14:textId="77777777" w:rsidR="00832390" w:rsidRPr="000B6319" w:rsidRDefault="00832390" w:rsidP="00CC4A1D">
      <w:pPr>
        <w:pStyle w:val="Heading2"/>
      </w:pPr>
      <w:r w:rsidRPr="000B6319">
        <w:t>Framework</w:t>
      </w:r>
    </w:p>
    <w:p w14:paraId="5087F3AE" w14:textId="77777777" w:rsidR="00832390" w:rsidRPr="000B6319" w:rsidRDefault="00832390" w:rsidP="00CC4A1D">
      <w:pPr>
        <w:pStyle w:val="Heading3"/>
      </w:pPr>
      <w:r w:rsidRPr="000B6319">
        <w:t>Bataille Flows Neg</w:t>
      </w:r>
    </w:p>
    <w:p w14:paraId="0A9C3926" w14:textId="77777777" w:rsidR="00832390" w:rsidRPr="000B6319" w:rsidRDefault="00832390" w:rsidP="00832390">
      <w:pPr>
        <w:pStyle w:val="Heading4"/>
      </w:pPr>
      <w:r w:rsidRPr="000B6319">
        <w:t>Bataille admits rules outweigh</w:t>
      </w:r>
    </w:p>
    <w:p w14:paraId="26491F9A" w14:textId="77777777" w:rsidR="00832390" w:rsidRPr="000B6319" w:rsidRDefault="00832390" w:rsidP="00832390">
      <w:pPr>
        <w:rPr>
          <w:b/>
        </w:rPr>
      </w:pPr>
      <w:r w:rsidRPr="000B6319">
        <w:rPr>
          <w:b/>
        </w:rPr>
        <w:t>Fortuna, PhD candidate, 09</w:t>
      </w:r>
    </w:p>
    <w:p w14:paraId="5E4E24A5" w14:textId="77777777" w:rsidR="00832390" w:rsidRPr="000B6319" w:rsidRDefault="00832390" w:rsidP="00832390">
      <w:pPr>
        <w:rPr>
          <w:rStyle w:val="StyleUnderline"/>
          <w:b/>
        </w:rPr>
      </w:pPr>
      <w:r w:rsidRPr="000B6319">
        <w:rPr>
          <w:sz w:val="12"/>
        </w:rPr>
        <w:t>(John ,</w:t>
      </w:r>
      <w:r w:rsidRPr="000B6319">
        <w:rPr>
          <w:i/>
          <w:sz w:val="12"/>
        </w:rPr>
        <w:t xml:space="preserve"> The Political Implications of Sacrifice and Loss in the Thought of Georges Bataille http://www.allacademic.com/meta/p317285_index.html)</w:t>
      </w:r>
    </w:p>
    <w:p w14:paraId="76E0B5A4" w14:textId="77777777" w:rsidR="00832390" w:rsidRPr="000B6319" w:rsidRDefault="00832390" w:rsidP="00832390">
      <w:pPr>
        <w:rPr>
          <w:sz w:val="12"/>
        </w:rPr>
      </w:pPr>
      <w:r w:rsidRPr="000B6319">
        <w:rPr>
          <w:sz w:val="12"/>
        </w:rPr>
        <w:t xml:space="preserve">While it is certainly the case that </w:t>
      </w:r>
      <w:r w:rsidRPr="000B6319">
        <w:rPr>
          <w:rStyle w:val="underline"/>
        </w:rPr>
        <w:t>Bataille’s position does</w:t>
      </w:r>
      <w:r w:rsidRPr="000B6319">
        <w:rPr>
          <w:sz w:val="12"/>
        </w:rPr>
        <w:t xml:space="preserve"> require some sort of re-  working of our practices (or perhaps more importantly, the way in which we understand  those we currently have) in order to accommodate the experience of sacrificial loss, this  does </w:t>
      </w:r>
      <w:r w:rsidRPr="000B6319">
        <w:rPr>
          <w:rStyle w:val="underline"/>
        </w:rPr>
        <w:t>not</w:t>
      </w:r>
      <w:r w:rsidRPr="000B6319">
        <w:rPr>
          <w:sz w:val="12"/>
        </w:rPr>
        <w:t xml:space="preserve"> necessarily </w:t>
      </w:r>
      <w:r w:rsidRPr="000B6319">
        <w:rPr>
          <w:rStyle w:val="underline"/>
        </w:rPr>
        <w:t>entail a complete upheaval of</w:t>
      </w:r>
      <w:r w:rsidRPr="000B6319">
        <w:rPr>
          <w:sz w:val="12"/>
        </w:rPr>
        <w:t xml:space="preserve"> society and </w:t>
      </w:r>
      <w:r w:rsidRPr="000B6319">
        <w:rPr>
          <w:rStyle w:val="underline"/>
        </w:rPr>
        <w:t>politics</w:t>
      </w:r>
      <w:r w:rsidRPr="000B6319">
        <w:rPr>
          <w:sz w:val="12"/>
        </w:rPr>
        <w:t xml:space="preserve">.  As disruptive as  sacrifice may be to the stable and logical forms which tend to comprise profane  existence, </w:t>
      </w:r>
      <w:r w:rsidRPr="000B6319">
        <w:rPr>
          <w:rStyle w:val="underline"/>
        </w:rPr>
        <w:t>it does not seem to be the case that Bataille is recommending</w:t>
      </w:r>
      <w:r w:rsidRPr="000B6319">
        <w:rPr>
          <w:sz w:val="12"/>
        </w:rPr>
        <w:t xml:space="preserve"> that </w:t>
      </w:r>
      <w:r w:rsidRPr="000B6319">
        <w:rPr>
          <w:rStyle w:val="underline"/>
        </w:rPr>
        <w:t>we</w:t>
      </w:r>
      <w:r w:rsidRPr="000B6319">
        <w:rPr>
          <w:sz w:val="12"/>
        </w:rPr>
        <w:t xml:space="preserve"> simply  </w:t>
      </w:r>
      <w:r w:rsidRPr="000B6319">
        <w:rPr>
          <w:rStyle w:val="underline"/>
        </w:rPr>
        <w:t>overturn all things profane</w:t>
      </w:r>
      <w:r w:rsidRPr="000B6319">
        <w:rPr>
          <w:sz w:val="12"/>
        </w:rPr>
        <w:t xml:space="preserve">.  In fact, </w:t>
      </w:r>
      <w:r w:rsidRPr="000B6319">
        <w:rPr>
          <w:rStyle w:val="underline"/>
        </w:rPr>
        <w:t>Bataille specifically argues against such actio</w:t>
      </w:r>
      <w:r w:rsidRPr="000B6319">
        <w:rPr>
          <w:sz w:val="12"/>
        </w:rPr>
        <w:t xml:space="preserve">n  where, in Guilty, he says,  </w:t>
      </w:r>
      <w:r w:rsidRPr="000B6319">
        <w:rPr>
          <w:rStyle w:val="underline"/>
        </w:rPr>
        <w:t>Life is a result of</w:t>
      </w:r>
      <w:r w:rsidRPr="000B6319">
        <w:rPr>
          <w:sz w:val="12"/>
        </w:rPr>
        <w:t xml:space="preserve"> disequilibrium and </w:t>
      </w:r>
      <w:r w:rsidRPr="000B6319">
        <w:rPr>
          <w:rStyle w:val="underline"/>
        </w:rPr>
        <w:t>instability.  Stable forms are needed to make it possible  however</w:t>
      </w:r>
      <w:r w:rsidRPr="000B6319">
        <w:rPr>
          <w:sz w:val="12"/>
        </w:rPr>
        <w:t>….</w:t>
      </w:r>
      <w:r w:rsidRPr="000B6319">
        <w:rPr>
          <w:u w:val="single"/>
        </w:rPr>
        <w:t>To shrink from fundamental stability isn’t less cowardly than to hesitate about  shattering it.</w:t>
      </w:r>
      <w:r w:rsidRPr="000B6319">
        <w:rPr>
          <w:sz w:val="12"/>
        </w:rPr>
        <w:t xml:space="preserve">  </w:t>
      </w:r>
      <w:r w:rsidRPr="000B6319">
        <w:rPr>
          <w:rStyle w:val="underline"/>
        </w:rPr>
        <w:t>Perpetual instability is more boring than adhering strictly to a rule</w:t>
      </w:r>
      <w:r w:rsidRPr="000B6319">
        <w:rPr>
          <w:sz w:val="12"/>
        </w:rPr>
        <w:t xml:space="preserve">, and only what’s  in existence can be made to come into disequilibrium, that is, to be sacrificed.  The more  equilibrium the object has, the more complete it is, and the greater the disequilibrium or sacrifice  that can result (Bataille 1988b, 28-29).           </w:t>
      </w:r>
      <w:r w:rsidRPr="000B6319">
        <w:rPr>
          <w:u w:val="single"/>
        </w:rPr>
        <w:t>Perhaps the most important insight to take from this quote is that sacrifice</w:t>
      </w:r>
      <w:r w:rsidRPr="000B6319">
        <w:rPr>
          <w:sz w:val="12"/>
        </w:rPr>
        <w:t xml:space="preserve"> (here  emphasized as </w:t>
      </w:r>
      <w:r w:rsidRPr="000B6319">
        <w:rPr>
          <w:rStyle w:val="underline"/>
        </w:rPr>
        <w:t>that which disrupts</w:t>
      </w:r>
      <w:r w:rsidRPr="000B6319">
        <w:rPr>
          <w:sz w:val="12"/>
        </w:rPr>
        <w:t xml:space="preserve"> what is) </w:t>
      </w:r>
      <w:r w:rsidRPr="000B6319">
        <w:rPr>
          <w:rStyle w:val="underline"/>
        </w:rPr>
        <w:t>depends upon the logical and stable forms that  are marks of</w:t>
      </w:r>
      <w:r w:rsidRPr="000B6319">
        <w:rPr>
          <w:sz w:val="12"/>
        </w:rPr>
        <w:t xml:space="preserve"> the profane world of work and </w:t>
      </w:r>
      <w:r w:rsidRPr="000B6319">
        <w:rPr>
          <w:rStyle w:val="underline"/>
        </w:rPr>
        <w:t>utility</w:t>
      </w:r>
      <w:r w:rsidRPr="000B6319">
        <w:rPr>
          <w:sz w:val="12"/>
        </w:rPr>
        <w:t xml:space="preserve">.  </w:t>
      </w:r>
      <w:r w:rsidRPr="000B6319">
        <w:rPr>
          <w:u w:val="single"/>
        </w:rPr>
        <w:t xml:space="preserve">Because sacrifice might be said to  represent a transgression of the norms of the profane world, it follows that these norms  must exist in </w:t>
      </w:r>
      <w:r w:rsidRPr="000B6319">
        <w:rPr>
          <w:b/>
          <w:u w:val="single"/>
        </w:rPr>
        <w:t>order for such a transgression to occur in the first place</w:t>
      </w:r>
      <w:r w:rsidRPr="000B6319">
        <w:rPr>
          <w:b/>
        </w:rPr>
        <w:t>.</w:t>
      </w:r>
      <w:r w:rsidRPr="000B6319">
        <w:rPr>
          <w:sz w:val="12"/>
        </w:rPr>
        <w:t xml:space="preserve">  While I have been  emphasizing the importance for Bataille of sacrificial loss (and to the extent that it  follows from it—disruption), in this passage he seems to be affording some sort of  recognition to the importance of values like stability, that are associated not with the  sacred but rather the profane. </w:t>
      </w:r>
    </w:p>
    <w:p w14:paraId="25A53D68" w14:textId="77777777" w:rsidR="00832390" w:rsidRPr="000B6319" w:rsidRDefault="00832390" w:rsidP="00832390"/>
    <w:p w14:paraId="7AD6A1BD" w14:textId="5C99C441" w:rsidR="00B82069" w:rsidRPr="000B6319" w:rsidRDefault="00B82069" w:rsidP="00A8708F">
      <w:pPr>
        <w:pStyle w:val="Heading3"/>
      </w:pPr>
      <w:r w:rsidRPr="000B6319">
        <w:t>Debate Solves</w:t>
      </w:r>
    </w:p>
    <w:p w14:paraId="47A11F78" w14:textId="77777777" w:rsidR="00B82069" w:rsidRPr="000B6319" w:rsidRDefault="00B82069" w:rsidP="00B82069">
      <w:pPr>
        <w:pStyle w:val="Heading4"/>
      </w:pPr>
      <w:r w:rsidRPr="000B6319">
        <w:t>Debating this shit is good</w:t>
      </w:r>
    </w:p>
    <w:p w14:paraId="0B41258C" w14:textId="77777777" w:rsidR="00B82069" w:rsidRPr="000B6319" w:rsidRDefault="00B82069" w:rsidP="00B82069">
      <w:r w:rsidRPr="000B6319">
        <w:rPr>
          <w:rStyle w:val="Style13ptBold"/>
        </w:rPr>
        <w:t>Miller et.al ’11</w:t>
      </w:r>
      <w:r w:rsidRPr="000B6319">
        <w:t xml:space="preserve"> – Profs @ Rowan University and Rutgers</w:t>
      </w:r>
    </w:p>
    <w:p w14:paraId="5D4A355D" w14:textId="77777777" w:rsidR="00B82069" w:rsidRPr="000B6319" w:rsidRDefault="00B82069" w:rsidP="00B82069">
      <w:r w:rsidRPr="000B6319">
        <w:t xml:space="preserve">D. Miller,]. Rivera and C. Gonzalez, Societies Without borders 6:2 (2011) 68-91 The Deliberative School Emphasis of Human Rights and Community-Based Research: Recognizing our Common Humanity, Empowerment and Uplift, DeMond Miller, Jason Rivera and Christopher Gonzalez, Rowan University </w:t>
      </w:r>
      <w:hyperlink r:id="rId36" w:history="1">
        <w:r w:rsidRPr="000B6319">
          <w:rPr>
            <w:rStyle w:val="Hyperlink"/>
          </w:rPr>
          <w:t>http://societieswithoutborders.files.wordpress.com/2011/09/miller-rivera-gonzales-6_2-2011-draft.pdf</w:t>
        </w:r>
      </w:hyperlink>
    </w:p>
    <w:p w14:paraId="02EE11E5" w14:textId="77777777" w:rsidR="00B82069" w:rsidRPr="000B6319" w:rsidRDefault="00B82069" w:rsidP="00B82069">
      <w:pPr>
        <w:rPr>
          <w:sz w:val="16"/>
        </w:rPr>
      </w:pPr>
      <w:r w:rsidRPr="000B6319">
        <w:rPr>
          <w:sz w:val="16"/>
        </w:rPr>
        <w:t xml:space="preserve">The ways in which community-based research can be integrated into society vary. From a governmental point of view, community-based research can be integrated into a community's decision-making process by promoting reflexive inclusion, which includes transparency, sustainable equity, and a results-based culture that involves community members in the process of needs assess- ment, policy development and oversight (Miller and Rivera 2006). The idea of reflexive inclusion places the responsibility of the development of culturally acceptable human rights concepts and frameworks in the hands of the community and the government in charge of making sure that policies are implemented effectively. Alternatively, when governments are not open to changes in decision-making procedures, community-based research can be integrated into the higher education curriculum (Rivera and Miller 2009). It is hoped that </w:t>
      </w:r>
      <w:r w:rsidRPr="000B6319">
        <w:rPr>
          <w:rStyle w:val="StyleUnderline"/>
        </w:rPr>
        <w:t xml:space="preserve">when </w:t>
      </w:r>
      <w:r w:rsidRPr="000B6319">
        <w:rPr>
          <w:rStyle w:val="Emphasis"/>
        </w:rPr>
        <w:t>college students</w:t>
      </w:r>
      <w:r w:rsidRPr="000B6319">
        <w:rPr>
          <w:rStyle w:val="StyleUnderline"/>
        </w:rPr>
        <w:t xml:space="preserve"> are </w:t>
      </w:r>
      <w:r w:rsidRPr="000B6319">
        <w:rPr>
          <w:rStyle w:val="Emphasis"/>
        </w:rPr>
        <w:t>incrementally exposed to human rights issues early in their careers</w:t>
      </w:r>
      <w:r w:rsidRPr="000B6319">
        <w:rPr>
          <w:rStyle w:val="StyleUnderline"/>
        </w:rPr>
        <w:t xml:space="preserve">, they will </w:t>
      </w:r>
      <w:r w:rsidRPr="000B6319">
        <w:rPr>
          <w:rStyle w:val="Emphasis"/>
        </w:rPr>
        <w:t>influence</w:t>
      </w:r>
      <w:r w:rsidRPr="000B6319">
        <w:rPr>
          <w:rStyle w:val="StyleUnderline"/>
        </w:rPr>
        <w:t xml:space="preserve"> the professional organizations and civic institutions they later enter.</w:t>
      </w:r>
      <w:r w:rsidRPr="000B6319">
        <w:rPr>
          <w:sz w:val="16"/>
        </w:rPr>
        <w:t xml:space="preserve"> </w:t>
      </w:r>
      <w:r w:rsidRPr="000B6319">
        <w:rPr>
          <w:rStyle w:val="StyleUnderline"/>
        </w:rPr>
        <w:t xml:space="preserve">This </w:t>
      </w:r>
      <w:r w:rsidRPr="000B6319">
        <w:rPr>
          <w:rStyle w:val="Emphasis"/>
        </w:rPr>
        <w:t>diffusion of respect for human rights</w:t>
      </w:r>
      <w:r w:rsidRPr="000B6319">
        <w:rPr>
          <w:rStyle w:val="StyleUnderline"/>
        </w:rPr>
        <w:t xml:space="preserve"> throughout society results in the </w:t>
      </w:r>
      <w:r w:rsidRPr="000B6319">
        <w:rPr>
          <w:rStyle w:val="Emphasis"/>
        </w:rPr>
        <w:t>incremental integration into private and public spheres</w:t>
      </w:r>
      <w:r w:rsidRPr="000B6319">
        <w:rPr>
          <w:sz w:val="16"/>
        </w:rPr>
        <w:t xml:space="preserve">. The incremental integration of human rights issues accentuates the broader social acceptance of human rights emphasized in the Deliberative School. Furthermore, </w:t>
      </w:r>
      <w:r w:rsidRPr="000B6319">
        <w:rPr>
          <w:rStyle w:val="Emphasis"/>
        </w:rPr>
        <w:t>only</w:t>
      </w:r>
      <w:r w:rsidRPr="000B6319">
        <w:rPr>
          <w:rStyle w:val="StyleUnderline"/>
        </w:rPr>
        <w:t xml:space="preserve"> through</w:t>
      </w:r>
      <w:r w:rsidRPr="000B6319">
        <w:rPr>
          <w:sz w:val="16"/>
        </w:rPr>
        <w:t xml:space="preserve"> acceptance by the broader society, and subsequent </w:t>
      </w:r>
      <w:r w:rsidRPr="000B6319">
        <w:rPr>
          <w:rStyle w:val="Emphasis"/>
        </w:rPr>
        <w:t>institutionalization</w:t>
      </w:r>
      <w:r w:rsidRPr="000B6319">
        <w:rPr>
          <w:rStyle w:val="StyleUnderline"/>
        </w:rPr>
        <w:t xml:space="preserve"> in the global community, will the promotion and enforcement of human rights become possible</w:t>
      </w:r>
      <w:r w:rsidRPr="000B6319">
        <w:rPr>
          <w:sz w:val="16"/>
        </w:rPr>
        <w:t>. Community-based research brings us closer to that end, closer to an understanding of others, and closer to a larger understanding of humanity—a society without borders.</w:t>
      </w:r>
    </w:p>
    <w:p w14:paraId="120AE934" w14:textId="77777777" w:rsidR="00B82069" w:rsidRPr="000B6319" w:rsidRDefault="00B82069" w:rsidP="00B82069"/>
    <w:p w14:paraId="614459AC" w14:textId="642FF24E" w:rsidR="00A8708F" w:rsidRPr="000B6319" w:rsidRDefault="005F1D66" w:rsidP="00A8708F">
      <w:pPr>
        <w:pStyle w:val="Heading3"/>
      </w:pPr>
      <w:r w:rsidRPr="000B6319">
        <w:t>Law G</w:t>
      </w:r>
      <w:r w:rsidR="00A8708F" w:rsidRPr="000B6319">
        <w:t>ood</w:t>
      </w:r>
    </w:p>
    <w:p w14:paraId="163108CF" w14:textId="77777777" w:rsidR="00A8708F" w:rsidRPr="000B6319" w:rsidRDefault="00A8708F" w:rsidP="00A8708F"/>
    <w:p w14:paraId="722BA132" w14:textId="77777777" w:rsidR="00A8708F" w:rsidRPr="000B6319" w:rsidRDefault="00A8708F" w:rsidP="00585B44">
      <w:pPr>
        <w:pStyle w:val="Heading4"/>
      </w:pPr>
      <w:r w:rsidRPr="000B6319">
        <w:t>The aff’s rejection of any attempt at productive reform is congruent with the most regressive features of political conservatism – vote neg to embrace the possibility for continual tinkering and incremental improvement</w:t>
      </w:r>
    </w:p>
    <w:p w14:paraId="0ED3FD9E" w14:textId="77777777" w:rsidR="00A8708F" w:rsidRPr="000B6319" w:rsidRDefault="00A8708F" w:rsidP="00A8708F">
      <w:r w:rsidRPr="000B6319">
        <w:t xml:space="preserve">Guido Giacomo </w:t>
      </w:r>
      <w:r w:rsidRPr="000B6319">
        <w:rPr>
          <w:rStyle w:val="Style13ptBold"/>
        </w:rPr>
        <w:t>Preparata 8</w:t>
      </w:r>
      <w:r w:rsidRPr="000B6319">
        <w:t>, Associate Professor of Political Economy at the University of Washington, The Catholic Social Science Review 13, “Un(for)giving: Bataille, Derrida, and the Postmodern Denial of the Gift”, p. 191-193</w:t>
      </w:r>
    </w:p>
    <w:p w14:paraId="75B55303" w14:textId="77777777" w:rsidR="00A8708F" w:rsidRPr="000B6319" w:rsidRDefault="00A8708F" w:rsidP="00A8708F">
      <w:pPr>
        <w:rPr>
          <w:sz w:val="16"/>
        </w:rPr>
      </w:pPr>
      <w:r w:rsidRPr="000B6319">
        <w:rPr>
          <w:sz w:val="16"/>
        </w:rPr>
        <w:t xml:space="preserve">Again, we ask, what could possibly be the benefit in denying a priori that love, in fact, may be the principle that will eventually win the contest of endurance versus indifference and/or hatred? </w:t>
      </w:r>
      <w:r w:rsidRPr="000B6319">
        <w:rPr>
          <w:rStyle w:val="StyleUnderline"/>
        </w:rPr>
        <w:t>Shorn of its philosophical pretensions, the argument of Bataille</w:t>
      </w:r>
      <w:r w:rsidRPr="000B6319">
        <w:rPr>
          <w:sz w:val="16"/>
        </w:rPr>
        <w:t xml:space="preserve"> (and Derrida) </w:t>
      </w:r>
      <w:r w:rsidRPr="000B6319">
        <w:rPr>
          <w:rStyle w:val="StyleUnderline"/>
        </w:rPr>
        <w:t>is not much more than sullen proverbializing on the immutable mediocrity of our modern soul: a soul incapable of great deeds, and forever bent on the sycophantic acquisition of cumulative perks</w:t>
      </w:r>
      <w:r w:rsidRPr="000B6319">
        <w:rPr>
          <w:sz w:val="16"/>
        </w:rPr>
        <w:t xml:space="preserve">. The Liberals would demur, naturally: Self-interest might not be glorious, they’d say, but it remains nevertheless the sole propellant to riches, and hence, by way of philanthropic trickle-down, to the tempered “happiness” of the collectivity. Riches, the postmodern Batailleans would rejoin, cannot be a vehicle to satisfaction if their owners are not given the sovereign privilege to blast them with splendor. To “blast” anything, the Liberals would insist, is, at best, a savvy PR stunt (i.e., a perfectly legitimate business proposition), or, at worst, something “irrational.” Which reply goes to confirm the thesis of the Batailleans: that the benevolent gift, truly, does not exist, for neither of its two contemporary expressions— as taxes to the bureaucracy and as the charity of foundations—is driven by a disinterested love for fellow human beings. As charity, emoluments are granted in keeping with the donors’ wishes, and as taxes, the given funds are involuntary transfers that fatten an administrative elite on the one hand, and spur wars on the other. In a modern regime, the accursed share thus re-emerges as the semi-unintended effect of fiscal collection. In any case, the Batailleans would argue, the modern policies of gifting, be they publicly or privately inspired, make a sonorous mockery of our professed adhesion to the “universal” values of brotherly union, civility, goodwill, and “human rights.” And to that, the Liberals would respond in the end with a polite, semi-uncooperative (and interested) silence.∂ Which is to say that the </w:t>
      </w:r>
      <w:r w:rsidRPr="000B6319">
        <w:rPr>
          <w:rStyle w:val="StyleUnderline"/>
        </w:rPr>
        <w:t>Liberals, who hold the reins of power, have understood that they might benefit by making room for the Bataillean postmoderns</w:t>
      </w:r>
      <w:r w:rsidRPr="000B6319">
        <w:rPr>
          <w:sz w:val="16"/>
        </w:rPr>
        <w:t xml:space="preserve"> in the proprietary area of academic debate. </w:t>
      </w:r>
      <w:r w:rsidRPr="000B6319">
        <w:rPr>
          <w:rStyle w:val="StyleUnderline"/>
        </w:rPr>
        <w:t>The benefit consists in co-opting what presents itself as the adversarial faction</w:t>
      </w:r>
      <w:r w:rsidRPr="000B6319">
        <w:rPr>
          <w:sz w:val="16"/>
        </w:rPr>
        <w:t>—postmodernism fashions itself as the true beacon of the dissenting Left—</w:t>
      </w:r>
      <w:r w:rsidRPr="000B6319">
        <w:rPr>
          <w:rStyle w:val="StyleUnderline"/>
        </w:rPr>
        <w:t>by identifying common positions and beliefs</w:t>
      </w:r>
      <w:r w:rsidRPr="000B6319">
        <w:rPr>
          <w:sz w:val="16"/>
        </w:rPr>
        <w:t xml:space="preserve">. </w:t>
      </w:r>
      <w:r w:rsidRPr="000B6319">
        <w:rPr>
          <w:rStyle w:val="StyleUnderline"/>
        </w:rPr>
        <w:t>These beliefs must be leveraged to keep at bay alternative ways of thinking</w:t>
      </w:r>
      <w:r w:rsidRPr="000B6319">
        <w:rPr>
          <w:sz w:val="16"/>
        </w:rPr>
        <w:t xml:space="preserve">. In this instance, </w:t>
      </w:r>
      <w:r w:rsidRPr="000B6319">
        <w:rPr>
          <w:rStyle w:val="StyleUnderline"/>
        </w:rPr>
        <w:t>Liberalism and Bataillean anti-humanism appear united by their common hostility to</w:t>
      </w:r>
      <w:r w:rsidRPr="000B6319">
        <w:rPr>
          <w:sz w:val="16"/>
        </w:rPr>
        <w:t xml:space="preserve"> a </w:t>
      </w:r>
      <w:r w:rsidRPr="000B6319">
        <w:rPr>
          <w:rStyle w:val="StyleUnderline"/>
        </w:rPr>
        <w:t>jurisprudential reform</w:t>
      </w:r>
      <w:r w:rsidRPr="000B6319">
        <w:rPr>
          <w:sz w:val="16"/>
        </w:rPr>
        <w:t xml:space="preserve"> seeking to enact anonymous, that is, free gifting. The former seems to fear that such a reform would disable the tenure of business, and the latter sees it as a potential threat to their more or less unavowed espousal of misanthropic nihilism.∂ This convergence of interests would also contribute to explaining the otherwise bizarre triumph in America of thinkers such as Foucault and Derrida. Both, and especially the former, were tributaries of Bataille. Their successful launch in the United States is all the more curious as it coincided with their passing out of vogue in their own country (at the beginning of the eighties) (Macey, 1993, 430). What is captivating, as mentioned in the introduction, is that most Foucauldians and Derrideans, of whom there are presently legions in American academia, are not fully conversant with the work of Bataille, and therefore tend to dismiss the essential connection of these latter-day pundits to the baroque and truculent estheticism of the master. Without bringing to light the Bataillean imprint, we contend that the true pedagogy of these French postmodern gurus may not be fully discernible. In truth, both Foucault and Derrida had no sympathy for the catch-all label of postmodernism, though in America both came to be irremediably associated with it. Postmodernism, as known, has become, in the past twenty-five years, a byword for academia’s protean brew of skepticism, relativism, jocose literary criticism, and anti-colonial invective. Postmodernism’s pièce de résistance is, or course, Foucault’s Power/Knowledge, which is a peculiar distortion of Bataille’s theory of the “core.” Power/Knowledge provided a clever discursive structure with which to articulate, without any attempt to solve it, racial difference in American society.4 Power/knowledge came to freeze such a difference, so to speak. Similar political aims seem to lurk behind Derrida’s re-issue of Bataille’s ontological denial of the gift, or the related theme of the impossibility of forgiveness, which also appears to be inspired by Bataille’s meditations on the powerful suggestions of the Christian myth (Bataille, 1970, VIII, 31). </w:t>
      </w:r>
      <w:r w:rsidRPr="000B6319">
        <w:rPr>
          <w:rStyle w:val="StyleUnderline"/>
        </w:rPr>
        <w:t>The objective of these philosophical pieces is to intimate and persuade the reader that “goodness” is an Apollonian illusion</w:t>
      </w:r>
      <w:r w:rsidRPr="000B6319">
        <w:rPr>
          <w:sz w:val="16"/>
        </w:rPr>
        <w:t xml:space="preserve">. </w:t>
      </w:r>
      <w:r w:rsidRPr="000B6319">
        <w:rPr>
          <w:rStyle w:val="StyleUnderline"/>
        </w:rPr>
        <w:t>Because the anti-humanists, like the majority of Liberals, are convinced that humans are at bottom egotists, if not altogether malevolent, they believe it their mission to disabuse us of any wishful idealism</w:t>
      </w:r>
      <w:r w:rsidRPr="000B6319">
        <w:rPr>
          <w:sz w:val="16"/>
        </w:rPr>
        <w:t xml:space="preserve">. </w:t>
      </w:r>
      <w:r w:rsidRPr="000B6319">
        <w:rPr>
          <w:rStyle w:val="StyleUnderline"/>
        </w:rPr>
        <w:t xml:space="preserve">This kind of intimation </w:t>
      </w:r>
      <w:r w:rsidRPr="000B6319">
        <w:rPr>
          <w:rStyle w:val="Emphasis"/>
        </w:rPr>
        <w:t>indisputably betokens conservative intent</w:t>
      </w:r>
      <w:r w:rsidRPr="000B6319">
        <w:rPr>
          <w:rStyle w:val="StyleUnderline"/>
        </w:rPr>
        <w:t>: “whatever is is right”—no need to fix it</w:t>
      </w:r>
      <w:r w:rsidRPr="000B6319">
        <w:rPr>
          <w:sz w:val="16"/>
        </w:rPr>
        <w:t xml:space="preserve">. Because men give only to get something back, say the Batailleans, gifting, and the kind-hearted suggestion it carries, is an absurdity. Likewise with forgiveness: if I forgive a tort, says Derrida, it is because the affront suffered thereby is ultimately tolerable. As such it did not truly require of me any extraordinarily selfless and magnanimous stretch: in fact, I pardoned nothing. Therefore there can be no forgiving: what is “unforgivable” is by definition beyond our powers of sentimental absorption. In conclusion, as averred by another Bataillean postmodern such as Jean Baudrillard, we humans are perfect the way we are: dispensers of merriment and dispensers of sorrow all rolled into one (Baudrillard, 2004, 117). This, the Batailleans sentence, is the “principle of evil,” and it is the natural state of affairs with which we must always reckon. </w:t>
      </w:r>
      <w:r w:rsidRPr="000B6319">
        <w:rPr>
          <w:rStyle w:val="StyleUnderline"/>
        </w:rPr>
        <w:t>In this regard, the postmodern outlook is compatible, if not</w:t>
      </w:r>
      <w:r w:rsidRPr="000B6319">
        <w:rPr>
          <w:rStyle w:val="Emphasis"/>
        </w:rPr>
        <w:t xml:space="preserve"> </w:t>
      </w:r>
      <w:r w:rsidRPr="000B6319">
        <w:rPr>
          <w:rStyle w:val="StyleUnderline"/>
        </w:rPr>
        <w:t xml:space="preserve">perfectly </w:t>
      </w:r>
      <w:r w:rsidRPr="000B6319">
        <w:rPr>
          <w:rStyle w:val="Emphasis"/>
        </w:rPr>
        <w:t>identical</w:t>
      </w:r>
      <w:r w:rsidRPr="000B6319">
        <w:rPr>
          <w:rStyle w:val="StyleUnderline"/>
        </w:rPr>
        <w:t xml:space="preserve"> with the practical </w:t>
      </w:r>
      <w:r w:rsidRPr="000B6319">
        <w:rPr>
          <w:rStyle w:val="Emphasis"/>
        </w:rPr>
        <w:t>cynicism</w:t>
      </w:r>
      <w:r w:rsidRPr="000B6319">
        <w:rPr>
          <w:rStyle w:val="StyleUnderline"/>
        </w:rPr>
        <w:t xml:space="preserve"> preached by the modern school of Liberal political economy</w:t>
      </w:r>
      <w:r w:rsidRPr="000B6319">
        <w:rPr>
          <w:sz w:val="16"/>
        </w:rPr>
        <w:t>.</w:t>
      </w:r>
    </w:p>
    <w:p w14:paraId="483E9845" w14:textId="77777777" w:rsidR="00A8708F" w:rsidRPr="000B6319" w:rsidRDefault="00A8708F" w:rsidP="00A8708F">
      <w:pPr>
        <w:rPr>
          <w:szCs w:val="22"/>
        </w:rPr>
      </w:pPr>
    </w:p>
    <w:p w14:paraId="24646469" w14:textId="77777777" w:rsidR="00A8708F" w:rsidRPr="000B6319" w:rsidRDefault="00A8708F" w:rsidP="00585B44">
      <w:pPr>
        <w:pStyle w:val="Heading4"/>
      </w:pPr>
      <w:r w:rsidRPr="000B6319">
        <w:t>The aff’s just a guise for tea-party conservatism – reject their presupposition that the world can’t get any better</w:t>
      </w:r>
    </w:p>
    <w:p w14:paraId="3A6CE5B7" w14:textId="77777777" w:rsidR="00A8708F" w:rsidRPr="000B6319" w:rsidRDefault="00A8708F" w:rsidP="00A8708F">
      <w:r w:rsidRPr="000B6319">
        <w:t xml:space="preserve">Guido Giacomo </w:t>
      </w:r>
      <w:r w:rsidRPr="000B6319">
        <w:rPr>
          <w:rStyle w:val="Style13ptBold"/>
        </w:rPr>
        <w:t>Preparata 8</w:t>
      </w:r>
      <w:r w:rsidRPr="000B6319">
        <w:t>, Associate Professor of Political Economy at the University of Washington, The Catholic Social Science Review 13, “Un(for)giving: Bataille, Derrida, and the Postmodern Denial of the Gift”, p. 174-175</w:t>
      </w:r>
    </w:p>
    <w:p w14:paraId="7EB56196" w14:textId="77777777" w:rsidR="00A8708F" w:rsidRPr="000B6319" w:rsidRDefault="00A8708F" w:rsidP="00A8708F">
      <w:pPr>
        <w:rPr>
          <w:sz w:val="16"/>
        </w:rPr>
      </w:pPr>
      <w:r w:rsidRPr="000B6319">
        <w:rPr>
          <w:sz w:val="16"/>
        </w:rPr>
        <w:t xml:space="preserve">To repeat, no systematic appraisal of the Bataillean matrix behind conventional postmodern works will be attempted here. This article will merely focus on a very specific segment of this important connection, namely Bataille’s treatment of gifting, and its virtual replication in Derrida, fifty years after its original formulation. This circumscribed analysis is here presented as an introductory side step into the intriguing realm of Bataille, and into the semi-unacknowledged legacy bequeathed by this dark genius on contemporary political economy. In this sweeping fresco of existential hermeneutics, Bataille’s nested treatise on the gift is nonetheless a significant contribution. The seminal idea of this particular invective against charity—that it is unworthy of heroic beings, who need not be shackled by gratitude—was indeed planted by de Sade in his celebrated Justine. And Bataille was a careful reader and admirer of the Marquis. </w:t>
      </w:r>
      <w:r w:rsidRPr="000B6319">
        <w:rPr>
          <w:rStyle w:val="StyleUnderline"/>
        </w:rPr>
        <w:t>Bataille did something</w:t>
      </w:r>
      <w:r w:rsidRPr="000B6319">
        <w:rPr>
          <w:sz w:val="16"/>
        </w:rPr>
        <w:t xml:space="preserve"> novel in revisiting this theme. And that was </w:t>
      </w:r>
      <w:r w:rsidRPr="000B6319">
        <w:rPr>
          <w:rStyle w:val="StyleUnderline"/>
        </w:rPr>
        <w:t>to highlight the strident antagonism of his pioneering anti-humanism to the idealistic hope that generosity and a system of benevolent emulation</w:t>
      </w:r>
      <w:r w:rsidRPr="000B6319">
        <w:rPr>
          <w:sz w:val="16"/>
        </w:rPr>
        <w:t xml:space="preserve"> supported by a generalized policy of gifting among free city-states </w:t>
      </w:r>
      <w:r w:rsidRPr="000B6319">
        <w:rPr>
          <w:rStyle w:val="StyleUnderline"/>
        </w:rPr>
        <w:t>may act as a shield against</w:t>
      </w:r>
      <w:r w:rsidRPr="000B6319">
        <w:rPr>
          <w:sz w:val="16"/>
        </w:rPr>
        <w:t xml:space="preserve"> man’s </w:t>
      </w:r>
      <w:r w:rsidRPr="000B6319">
        <w:rPr>
          <w:rStyle w:val="StyleUnderline"/>
        </w:rPr>
        <w:t>murderous and oligarchic propensities</w:t>
      </w:r>
      <w:r w:rsidRPr="000B6319">
        <w:rPr>
          <w:sz w:val="16"/>
        </w:rPr>
        <w:t xml:space="preserve">. The thesis of this article is, then, that Bataille’s (and Derrida’s) attack on the gift is, more than by skepticism, prompted by fear. In other words, it is my suspicion that </w:t>
      </w:r>
      <w:r w:rsidRPr="000B6319">
        <w:rPr>
          <w:rStyle w:val="StyleUnderline"/>
        </w:rPr>
        <w:t>behind the obsessive and renewed effort to deny the beneficial virtues of gifting there lies the determination to kill</w:t>
      </w:r>
      <w:r w:rsidRPr="000B6319">
        <w:rPr>
          <w:sz w:val="16"/>
        </w:rPr>
        <w:t xml:space="preserve"> in the reader </w:t>
      </w:r>
      <w:r w:rsidRPr="000B6319">
        <w:rPr>
          <w:rStyle w:val="StyleUnderline"/>
        </w:rPr>
        <w:t>any hope that this world is perfectible</w:t>
      </w:r>
      <w:r w:rsidRPr="000B6319">
        <w:rPr>
          <w:sz w:val="16"/>
        </w:rPr>
        <w:t xml:space="preserve">, that peace and justice may triumph in some form or other. It is as if </w:t>
      </w:r>
      <w:r w:rsidRPr="000B6319">
        <w:rPr>
          <w:rStyle w:val="StyleUnderline"/>
        </w:rPr>
        <w:t>thinkers of Bataille’s ilk</w:t>
      </w:r>
      <w:r w:rsidRPr="000B6319">
        <w:rPr>
          <w:sz w:val="16"/>
        </w:rPr>
        <w:t xml:space="preserve"> had </w:t>
      </w:r>
      <w:r w:rsidRPr="000B6319">
        <w:rPr>
          <w:rStyle w:val="StyleUnderline"/>
        </w:rPr>
        <w:t>already made up their minds as to what may be humanly effected in this world—and this would</w:t>
      </w:r>
      <w:r w:rsidRPr="000B6319">
        <w:rPr>
          <w:sz w:val="16"/>
        </w:rPr>
        <w:t xml:space="preserve"> hitherto </w:t>
      </w:r>
      <w:r w:rsidRPr="000B6319">
        <w:rPr>
          <w:rStyle w:val="StyleUnderline"/>
        </w:rPr>
        <w:t>amount to little more that a series of truces in one endless sequence of painful tumults</w:t>
      </w:r>
      <w:r w:rsidRPr="000B6319">
        <w:rPr>
          <w:sz w:val="16"/>
        </w:rPr>
        <w:t xml:space="preserve">. And, therefore, to disabuse the rest of us of the notion that good can be done, the Batailleans have conducted a comprehensive critique of our modes of thought and social organization by laying special emphasis on the systematic failure of mankind’s professed commitment to lofty, humane goals throughout history. </w:t>
      </w:r>
      <w:r w:rsidRPr="000B6319">
        <w:rPr>
          <w:rStyle w:val="StyleUnderline"/>
        </w:rPr>
        <w:t xml:space="preserve">The postmodern invective against the gift is </w:t>
      </w:r>
      <w:r w:rsidRPr="000B6319">
        <w:rPr>
          <w:rStyle w:val="Emphasis"/>
        </w:rPr>
        <w:t>merely an economic appendix of this vast project of anti-humanist catechesis</w:t>
      </w:r>
      <w:r w:rsidRPr="000B6319">
        <w:rPr>
          <w:sz w:val="16"/>
        </w:rPr>
        <w:t xml:space="preserve">. Ultimately, </w:t>
      </w:r>
      <w:r w:rsidRPr="000B6319">
        <w:rPr>
          <w:rStyle w:val="StyleUnderline"/>
        </w:rPr>
        <w:t>such anti-humanist speculation</w:t>
      </w:r>
      <w:r w:rsidRPr="000B6319">
        <w:rPr>
          <w:sz w:val="16"/>
        </w:rPr>
        <w:t xml:space="preserve">, despite, or rather owing to, Bataille’s malevolent brilliance, </w:t>
      </w:r>
      <w:r w:rsidRPr="000B6319">
        <w:rPr>
          <w:rStyle w:val="StyleUnderline"/>
        </w:rPr>
        <w:t>has endured a steady, and refreshed season of success in academia</w:t>
      </w:r>
      <w:r w:rsidRPr="000B6319">
        <w:rPr>
          <w:sz w:val="16"/>
        </w:rPr>
        <w:t xml:space="preserve"> (see for instance, Martyn, 1999) </w:t>
      </w:r>
      <w:r w:rsidRPr="000B6319">
        <w:rPr>
          <w:rStyle w:val="StyleUnderline"/>
        </w:rPr>
        <w:t>and public discourse</w:t>
      </w:r>
      <w:r w:rsidRPr="000B6319">
        <w:rPr>
          <w:sz w:val="16"/>
        </w:rPr>
        <w:t xml:space="preserve"> for the past thirty years, </w:t>
      </w:r>
      <w:r w:rsidRPr="000B6319">
        <w:rPr>
          <w:rStyle w:val="StyleUnderline"/>
        </w:rPr>
        <w:t xml:space="preserve">because its inherent misanthropism and lack of compassion has proven to be </w:t>
      </w:r>
      <w:r w:rsidRPr="000B6319">
        <w:rPr>
          <w:rStyle w:val="Emphasis"/>
        </w:rPr>
        <w:t>highly compatible</w:t>
      </w:r>
      <w:r w:rsidRPr="000B6319">
        <w:rPr>
          <w:rStyle w:val="StyleUnderline"/>
        </w:rPr>
        <w:t xml:space="preserve"> with the uncaring and unforgiving ethos of standard Liberal, laissez-faire economics</w:t>
      </w:r>
      <w:r w:rsidRPr="000B6319">
        <w:rPr>
          <w:sz w:val="16"/>
        </w:rPr>
        <w:t xml:space="preserve"> (Polanyi, 2001, 116-35). And, as such, </w:t>
      </w:r>
      <w:r w:rsidRPr="000B6319">
        <w:rPr>
          <w:rStyle w:val="StyleUnderline"/>
        </w:rPr>
        <w:t>it does stand as one important and fascinating exemplar of conservative discourse</w:t>
      </w:r>
      <w:r w:rsidRPr="000B6319">
        <w:rPr>
          <w:sz w:val="16"/>
        </w:rPr>
        <w:t>.</w:t>
      </w:r>
    </w:p>
    <w:p w14:paraId="35218050" w14:textId="77777777" w:rsidR="00A8708F" w:rsidRPr="000B6319" w:rsidRDefault="00A8708F" w:rsidP="00832390"/>
    <w:p w14:paraId="256D2116" w14:textId="6D0F82BE" w:rsidR="00662DE3" w:rsidRPr="000B6319" w:rsidRDefault="00662DE3" w:rsidP="00662DE3">
      <w:pPr>
        <w:pStyle w:val="Heading3"/>
      </w:pPr>
      <w:r w:rsidRPr="000B6319">
        <w:t>Reform Solves</w:t>
      </w:r>
    </w:p>
    <w:p w14:paraId="317A7E4E" w14:textId="0201505B" w:rsidR="00662DE3" w:rsidRPr="000B6319" w:rsidRDefault="00662DE3" w:rsidP="00662DE3">
      <w:pPr>
        <w:pStyle w:val="Heading4"/>
      </w:pPr>
      <w:r w:rsidRPr="000B6319">
        <w:t xml:space="preserve">Voting for us </w:t>
      </w:r>
      <w:r w:rsidRPr="000B6319">
        <w:t>affirms the transformational power of oppositional networks to accelerate the fragmenting power of anti-hegemonic networks – larger trajectory of reform can be understood as a strategy for political action</w:t>
      </w:r>
    </w:p>
    <w:p w14:paraId="434C52CC" w14:textId="77777777" w:rsidR="00662DE3" w:rsidRPr="000B6319" w:rsidRDefault="00662DE3" w:rsidP="00662DE3">
      <w:r w:rsidRPr="000B6319">
        <w:rPr>
          <w:rStyle w:val="Style13ptBold"/>
        </w:rPr>
        <w:t>Hardt 2</w:t>
      </w:r>
      <w:r w:rsidRPr="000B6319">
        <w:t xml:space="preserve"> – Prof. of Literature @ Duke &amp; The European Graduate School</w:t>
      </w:r>
    </w:p>
    <w:p w14:paraId="62113B7E" w14:textId="77777777" w:rsidR="00662DE3" w:rsidRPr="000B6319" w:rsidRDefault="00662DE3" w:rsidP="00662DE3">
      <w:r w:rsidRPr="000B6319">
        <w:t xml:space="preserve">New Left Review, New Left Review 14, March-April 2002, </w:t>
      </w:r>
    </w:p>
    <w:p w14:paraId="4A243361" w14:textId="77777777" w:rsidR="00662DE3" w:rsidRPr="000B6319" w:rsidRDefault="00662DE3" w:rsidP="00662DE3">
      <w:r w:rsidRPr="000B6319">
        <w:t>http://newleftreview.org/II/14/michael-hardt-porto-alegre-today-s-bandung</w:t>
      </w:r>
    </w:p>
    <w:p w14:paraId="69D3EB93" w14:textId="77777777" w:rsidR="00662DE3" w:rsidRPr="000B6319" w:rsidRDefault="00662DE3" w:rsidP="00662DE3">
      <w:pPr>
        <w:rPr>
          <w:rStyle w:val="StyleUnderline"/>
        </w:rPr>
      </w:pPr>
      <w:r w:rsidRPr="000B6319">
        <w:rPr>
          <w:sz w:val="16"/>
        </w:rPr>
        <w:t xml:space="preserve">Anti-capitalism and national sovereignty The Porto Alegre Forum was in this sense perhaps to happy, to celebratory and not conflictual enough. The most important political difference cutting across the entire Forum concerned the role of national sovereignty. There are indeed two primary positons in the response to today’s dominant forces of globalization: either one can work to reinforce the sovereignty of nation-states as a defensive barrier against the control of foreign and global capital, or </w:t>
      </w:r>
      <w:r w:rsidRPr="000B6319">
        <w:rPr>
          <w:rStyle w:val="StyleUnderline"/>
        </w:rPr>
        <w:t>one can strive towards a non-national alternative to the present form of globalization that is equally global.</w:t>
      </w:r>
      <w:r w:rsidRPr="000B6319">
        <w:rPr>
          <w:sz w:val="16"/>
        </w:rPr>
        <w:t xml:space="preserve"> The first poses neoliberalism as the primary analytical category, viewing the enemy as unrestricted global capitalist activity with weak state controls; the second is more </w:t>
      </w:r>
      <w:r w:rsidRPr="000B6319">
        <w:rPr>
          <w:rStyle w:val="StyleUnderline"/>
        </w:rPr>
        <w:t xml:space="preserve">clearly posed </w:t>
      </w:r>
      <w:r w:rsidRPr="000B6319">
        <w:rPr>
          <w:rStyle w:val="Emphasis"/>
        </w:rPr>
        <w:t>against capital itself</w:t>
      </w:r>
      <w:r w:rsidRPr="000B6319">
        <w:rPr>
          <w:rStyle w:val="StyleUnderline"/>
        </w:rPr>
        <w:t>, whether state-regulated or not</w:t>
      </w:r>
      <w:r w:rsidRPr="000B6319">
        <w:rPr>
          <w:sz w:val="16"/>
        </w:rPr>
        <w:t>. The first might rightly be called an antiglobalization posit on, in so far as national sovereignties, even if linked by international solidarity, serve to limit and regulate the forces of capitalist globalization. National liberation thus remains for this posit on the ultimate goal, as it was for the old anticolonial and anti-imperialist struggles. The second, in contrast, opposes any national solutions and seeks instead a democratic globalization. The first position occupied the most visible and dominant spaces of the Porto Alegre Forum; it was represented in the large plenary sessions, repeated by the official spokespeople, and reported in the press. A key proponent of this position was the leadership of the Brazilian PT (Workers' Party)—in effect the host of the Forum, since it runs the city and regional government. It was obvious and inevitable that the PT would occupy a central space in the Forum and use the international prestige of the event as part of its campaign strategy for the upcoming elections. The second dominant voice of national sovereignty was the French leadership of ATTAC, which laid the groundwork for the Forum in the pages of Le Monde Diplomatique. The leadership of ATTAC is, in this regard, very close to many of the French politicians— most notably Jean-Pierre Chevenement—who advocate strengthening national sovereignty as a solution to the ills of contemporary globalization. These, in any case, are the figures who dominated the representation of the Forum both internally and in the press. The non-sovereign, alternative globalization position, in contrast, was minoritarian at the Forum—not in quantitative terms but in terms of representation; in fact, the majority of the participants in the Forum may well have occupied this minoritarian position. First, the various movements that have conducted the protests from Seattle to Genoa are generally oriented towards non-national solutions. Indeed, the centralized structure of state sovereignty itself runs counter to the horizontal network-form that the movements have developed. Second, the Argentinian movements that have sprung up in response to the present financial crisis, organized in neighbourhood and city-wide delegate assemblies, are similarly antagonistic to proposals of national sovereignty. Their slogans call for getting rid, not just of one politician, but all of them—</w:t>
      </w:r>
      <w:r w:rsidRPr="000B6319">
        <w:rPr>
          <w:i/>
          <w:sz w:val="16"/>
        </w:rPr>
        <w:t>que se vayan todos</w:t>
      </w:r>
      <w:r w:rsidRPr="000B6319">
        <w:rPr>
          <w:sz w:val="16"/>
        </w:rPr>
        <w:t xml:space="preserve">: the entire political class. And finally, at the base of the various parties and organizations present at the Forum the sentiment is much more hostile to proposals of national sovereignty than at the top. This may be particularly true of ATTAC, a hybrid organization whose head, especially in France, mingles with traditional politicians, whereas its feet are firmly grounded in the movements. </w:t>
      </w:r>
      <w:r w:rsidRPr="000B6319">
        <w:rPr>
          <w:rStyle w:val="StyleUnderline"/>
        </w:rPr>
        <w:t>The division between the sovereignty, anti-globalization position and the non-sovereign, alternative globalization position is therefore not best understood in geographical terms. It does not map the divisions between North and South or First World and Third. The conflict corresponds rather to two different forms of political organization.</w:t>
      </w:r>
      <w:r w:rsidRPr="000B6319">
        <w:rPr>
          <w:sz w:val="16"/>
        </w:rPr>
        <w:t xml:space="preserve"> The </w:t>
      </w:r>
      <w:r w:rsidRPr="000B6319">
        <w:rPr>
          <w:rStyle w:val="StyleUnderline"/>
        </w:rPr>
        <w:t>traditional parties</w:t>
      </w:r>
      <w:r w:rsidRPr="000B6319">
        <w:rPr>
          <w:sz w:val="16"/>
        </w:rPr>
        <w:t xml:space="preserve"> and centralized campaigns </w:t>
      </w:r>
      <w:r w:rsidRPr="000B6319">
        <w:rPr>
          <w:rStyle w:val="StyleUnderline"/>
        </w:rPr>
        <w:t>generally occupy the national sovereignty pole</w:t>
      </w:r>
      <w:r w:rsidRPr="000B6319">
        <w:rPr>
          <w:sz w:val="16"/>
        </w:rPr>
        <w:t xml:space="preserve">, whereas the </w:t>
      </w:r>
      <w:r w:rsidRPr="000B6319">
        <w:rPr>
          <w:rStyle w:val="StyleUnderline"/>
        </w:rPr>
        <w:t>new movements organized in horizontal networks</w:t>
      </w:r>
      <w:r w:rsidRPr="000B6319">
        <w:rPr>
          <w:sz w:val="16"/>
        </w:rPr>
        <w:t xml:space="preserve"> tend to cluster at the non-sovereign pole. And furthermore, within traditional, centralized organizations, the top tends toward sovereignty and the base away. It is no surprise, perhaps, that those in positions of power would be most interested in state sovereignty and those excluded least. This may help to explain, in any case, how the national sovereignty, antiglobalization position could dominate the representations of the Forum even though the majority of the participants tend rather toward the perspective of a non-national alternative globalization. As a concrete illustration of this political and ideological difference, one can imagine the responses to the current economic crisis in Argentina that logically follow from each of these positions. Indeed that crisis loomed over the entire Forum, like a threatening premonition of a chain of economic disasters to come. The first position would point to the fact that the Argentinian debacle was caused by the forces of global capital and the policies of the IMF, along with the other supranational institutions that undermine national sovereignty. The logical oppositional response should thus be to reinforce the national sovereignty of Argentina (and other nation-states) against these destabilizing external forces. The second position would identify the same causes of the crisis, but insist that a national solution is neither possible nor desirable. The alternative to the rule of global capital and its institutions will only be found at an equally global level, by a global democratic movement. The practical experiments in democracy taking place today at neighbourhood and city levels in Argentina, for example, pose a necessary continuity between the democratization of Argentina and the democratization of the global system. Of course, </w:t>
      </w:r>
      <w:r w:rsidRPr="000B6319">
        <w:rPr>
          <w:rStyle w:val="StyleUnderline"/>
        </w:rPr>
        <w:t xml:space="preserve">neither of these perspectives provides an adequate recipe for an immediate solution to the crisis </w:t>
      </w:r>
      <w:r w:rsidRPr="000B6319">
        <w:rPr>
          <w:sz w:val="16"/>
        </w:rPr>
        <w:t xml:space="preserve">that would circumvent IMF prescriptions—and I am not convinced that such a solution exists. </w:t>
      </w:r>
      <w:r w:rsidRPr="000B6319">
        <w:rPr>
          <w:rStyle w:val="StyleUnderline"/>
        </w:rPr>
        <w:t>They</w:t>
      </w:r>
      <w:r w:rsidRPr="000B6319">
        <w:rPr>
          <w:sz w:val="16"/>
        </w:rPr>
        <w:t xml:space="preserve"> rather </w:t>
      </w:r>
      <w:r w:rsidRPr="000B6319">
        <w:rPr>
          <w:rStyle w:val="StyleUnderline"/>
        </w:rPr>
        <w:t xml:space="preserve">present different </w:t>
      </w:r>
      <w:r w:rsidRPr="000B6319">
        <w:rPr>
          <w:rStyle w:val="Emphasis"/>
        </w:rPr>
        <w:t>political strategies for action</w:t>
      </w:r>
      <w:r w:rsidRPr="000B6319">
        <w:rPr>
          <w:sz w:val="16"/>
        </w:rPr>
        <w:t xml:space="preserve"> today </w:t>
      </w:r>
      <w:r w:rsidRPr="000B6319">
        <w:rPr>
          <w:rStyle w:val="StyleUnderline"/>
        </w:rPr>
        <w:t xml:space="preserve">which seek, in the course of time, to develop </w:t>
      </w:r>
      <w:r w:rsidRPr="000B6319">
        <w:rPr>
          <w:rStyle w:val="Emphasis"/>
        </w:rPr>
        <w:t>real alternatives to</w:t>
      </w:r>
      <w:r w:rsidRPr="000B6319">
        <w:rPr>
          <w:rStyle w:val="StyleUnderline"/>
        </w:rPr>
        <w:t xml:space="preserve"> the current form of </w:t>
      </w:r>
      <w:r w:rsidRPr="000B6319">
        <w:rPr>
          <w:rStyle w:val="Emphasis"/>
        </w:rPr>
        <w:t>global rule.</w:t>
      </w:r>
      <w:r w:rsidRPr="000B6319">
        <w:rPr>
          <w:rStyle w:val="StyleUnderline"/>
        </w:rPr>
        <w:t xml:space="preserve"> </w:t>
      </w:r>
      <w:r w:rsidRPr="000B6319">
        <w:rPr>
          <w:sz w:val="16"/>
        </w:rPr>
        <w:t xml:space="preserve">Parties vs networks In a previous period </w:t>
      </w:r>
      <w:r w:rsidRPr="000B6319">
        <w:rPr>
          <w:rStyle w:val="StyleUnderline"/>
        </w:rPr>
        <w:t>we could</w:t>
      </w:r>
      <w:r w:rsidRPr="000B6319">
        <w:rPr>
          <w:sz w:val="16"/>
        </w:rPr>
        <w:t xml:space="preserve"> have </w:t>
      </w:r>
      <w:r w:rsidRPr="000B6319">
        <w:rPr>
          <w:rStyle w:val="StyleUnderline"/>
        </w:rPr>
        <w:t>stage</w:t>
      </w:r>
      <w:r w:rsidRPr="000B6319">
        <w:rPr>
          <w:sz w:val="16"/>
        </w:rPr>
        <w:t xml:space="preserve">d </w:t>
      </w:r>
      <w:r w:rsidRPr="000B6319">
        <w:rPr>
          <w:rStyle w:val="StyleUnderline"/>
        </w:rPr>
        <w:t>an old</w:t>
      </w:r>
      <w:r w:rsidRPr="000B6319">
        <w:rPr>
          <w:sz w:val="16"/>
        </w:rPr>
        <w:t xml:space="preserve">-style ideological </w:t>
      </w:r>
      <w:r w:rsidRPr="000B6319">
        <w:rPr>
          <w:rStyle w:val="StyleUnderline"/>
        </w:rPr>
        <w:t>confrontation between the two positions</w:t>
      </w:r>
      <w:r w:rsidRPr="000B6319">
        <w:rPr>
          <w:sz w:val="16"/>
        </w:rPr>
        <w:t xml:space="preserve">. The first could accuse the second of playing into the hands of neoliberalism, undermining state sovereignty and paving the way for further globalization. </w:t>
      </w:r>
      <w:r w:rsidRPr="000B6319">
        <w:rPr>
          <w:rStyle w:val="StyleUnderline"/>
        </w:rPr>
        <w:t>Politics, the one could continue, can only be effectively conducted on the national terrain and within the nation-state</w:t>
      </w:r>
      <w:r w:rsidRPr="000B6319">
        <w:rPr>
          <w:sz w:val="16"/>
        </w:rPr>
        <w:t xml:space="preserve">. </w:t>
      </w:r>
      <w:r w:rsidRPr="000B6319">
        <w:rPr>
          <w:rStyle w:val="StyleUnderline"/>
        </w:rPr>
        <w:t>And</w:t>
      </w:r>
      <w:r w:rsidRPr="000B6319">
        <w:rPr>
          <w:sz w:val="16"/>
        </w:rPr>
        <w:t xml:space="preserve"> the second </w:t>
      </w:r>
      <w:r w:rsidRPr="000B6319">
        <w:rPr>
          <w:rStyle w:val="StyleUnderline"/>
        </w:rPr>
        <w:t>could reply that national regimes</w:t>
      </w:r>
      <w:r w:rsidRPr="000B6319">
        <w:rPr>
          <w:sz w:val="16"/>
        </w:rPr>
        <w:t xml:space="preserve"> and other forms of sovereignty, </w:t>
      </w:r>
      <w:r w:rsidRPr="000B6319">
        <w:rPr>
          <w:rStyle w:val="StyleUnderline"/>
        </w:rPr>
        <w:t>corrupt</w:t>
      </w:r>
      <w:r w:rsidRPr="000B6319">
        <w:rPr>
          <w:sz w:val="16"/>
        </w:rPr>
        <w:t xml:space="preserve"> and oppressive as they are, are merely obstacles to the global democracy that we seek. This kind of confrontation, however, could not take place at Porto Alegre—in part because of the dispersive nature of the event, which tended to displace conflicts, and in part because the sovereignty position so successfully occupied the central representations that no contest was possible. But the more important reason for a lack of confrontation may have had to do with the organizational forms that correspond to the two positions. The traditional parties and centralized organizations have spokespeople who represent them and conduct their battles, </w:t>
      </w:r>
      <w:r w:rsidRPr="000B6319">
        <w:rPr>
          <w:rStyle w:val="StyleUnderline"/>
        </w:rPr>
        <w:t>but no one speaks for a network. How do you argue with a network</w:t>
      </w:r>
      <w:r w:rsidRPr="000B6319">
        <w:rPr>
          <w:sz w:val="16"/>
        </w:rPr>
        <w:t xml:space="preserve">? </w:t>
      </w:r>
      <w:r w:rsidRPr="000B6319">
        <w:rPr>
          <w:rStyle w:val="StyleUnderline"/>
        </w:rPr>
        <w:t>The movements organized within them do exert</w:t>
      </w:r>
      <w:r w:rsidRPr="000B6319">
        <w:rPr>
          <w:sz w:val="16"/>
        </w:rPr>
        <w:t xml:space="preserve"> their </w:t>
      </w:r>
      <w:r w:rsidRPr="000B6319">
        <w:rPr>
          <w:rStyle w:val="StyleUnderline"/>
        </w:rPr>
        <w:t>power</w:t>
      </w:r>
      <w:r w:rsidRPr="000B6319">
        <w:rPr>
          <w:sz w:val="16"/>
        </w:rPr>
        <w:t xml:space="preserve">, </w:t>
      </w:r>
      <w:r w:rsidRPr="000B6319">
        <w:rPr>
          <w:rStyle w:val="StyleUnderline"/>
        </w:rPr>
        <w:t>but they do not proceed through oppositions</w:t>
      </w:r>
      <w:r w:rsidRPr="000B6319">
        <w:rPr>
          <w:sz w:val="16"/>
        </w:rPr>
        <w:t xml:space="preserve">. </w:t>
      </w:r>
      <w:r w:rsidRPr="000B6319">
        <w:rPr>
          <w:rStyle w:val="StyleUnderline"/>
        </w:rPr>
        <w:t>One</w:t>
      </w:r>
      <w:r w:rsidRPr="000B6319">
        <w:rPr>
          <w:sz w:val="16"/>
        </w:rPr>
        <w:t xml:space="preserve"> of the </w:t>
      </w:r>
      <w:r w:rsidRPr="000B6319">
        <w:rPr>
          <w:rStyle w:val="Emphasis"/>
        </w:rPr>
        <w:t>basic characteristic</w:t>
      </w:r>
      <w:r w:rsidRPr="000B6319">
        <w:rPr>
          <w:rStyle w:val="StyleUnderline"/>
        </w:rPr>
        <w:t>s</w:t>
      </w:r>
      <w:r w:rsidRPr="000B6319">
        <w:rPr>
          <w:sz w:val="16"/>
        </w:rPr>
        <w:t xml:space="preserve"> </w:t>
      </w:r>
      <w:r w:rsidRPr="000B6319">
        <w:rPr>
          <w:rStyle w:val="Emphasis"/>
        </w:rPr>
        <w:t>of the network form</w:t>
      </w:r>
      <w:r w:rsidRPr="000B6319">
        <w:rPr>
          <w:sz w:val="16"/>
        </w:rPr>
        <w:t xml:space="preserve"> is that </w:t>
      </w:r>
      <w:r w:rsidRPr="000B6319">
        <w:rPr>
          <w:rStyle w:val="StyleUnderline"/>
        </w:rPr>
        <w:t>no two nodes face each other in contradiction</w:t>
      </w:r>
      <w:r w:rsidRPr="000B6319">
        <w:rPr>
          <w:sz w:val="16"/>
        </w:rPr>
        <w:t xml:space="preserve">; rather, </w:t>
      </w:r>
      <w:r w:rsidRPr="000B6319">
        <w:rPr>
          <w:rStyle w:val="StyleUnderline"/>
        </w:rPr>
        <w:t xml:space="preserve">they are </w:t>
      </w:r>
      <w:r w:rsidRPr="000B6319">
        <w:rPr>
          <w:rStyle w:val="Emphasis"/>
        </w:rPr>
        <w:t>always triangulated by a third</w:t>
      </w:r>
      <w:r w:rsidRPr="000B6319">
        <w:rPr>
          <w:sz w:val="16"/>
        </w:rPr>
        <w:t xml:space="preserve">, and then a fourth, </w:t>
      </w:r>
      <w:r w:rsidRPr="000B6319">
        <w:rPr>
          <w:rStyle w:val="StyleUnderline"/>
        </w:rPr>
        <w:t xml:space="preserve">and </w:t>
      </w:r>
      <w:r w:rsidRPr="000B6319">
        <w:t>then</w:t>
      </w:r>
      <w:r w:rsidRPr="000B6319">
        <w:rPr>
          <w:rStyle w:val="StyleUnderline"/>
        </w:rPr>
        <w:t xml:space="preserve"> </w:t>
      </w:r>
      <w:r w:rsidRPr="000B6319">
        <w:rPr>
          <w:rStyle w:val="Emphasis"/>
        </w:rPr>
        <w:t>by an indefinite number</w:t>
      </w:r>
      <w:r w:rsidRPr="000B6319">
        <w:rPr>
          <w:rStyle w:val="StyleUnderline"/>
        </w:rPr>
        <w:t xml:space="preserve"> of others </w:t>
      </w:r>
      <w:r w:rsidRPr="000B6319">
        <w:rPr>
          <w:rStyle w:val="Emphasis"/>
        </w:rPr>
        <w:t>in the web</w:t>
      </w:r>
      <w:r w:rsidRPr="000B6319">
        <w:rPr>
          <w:sz w:val="16"/>
        </w:rPr>
        <w:t xml:space="preserve">. </w:t>
      </w:r>
      <w:r w:rsidRPr="000B6319">
        <w:rPr>
          <w:rStyle w:val="StyleUnderline"/>
        </w:rPr>
        <w:t>This is</w:t>
      </w:r>
      <w:r w:rsidRPr="000B6319">
        <w:rPr>
          <w:sz w:val="16"/>
        </w:rPr>
        <w:t xml:space="preserve"> one of the </w:t>
      </w:r>
      <w:r w:rsidRPr="000B6319">
        <w:rPr>
          <w:rStyle w:val="StyleUnderline"/>
        </w:rPr>
        <w:t>characteristic</w:t>
      </w:r>
      <w:r w:rsidRPr="000B6319">
        <w:rPr>
          <w:sz w:val="16"/>
        </w:rPr>
        <w:t xml:space="preserve">s </w:t>
      </w:r>
      <w:r w:rsidRPr="000B6319">
        <w:rPr>
          <w:rStyle w:val="StyleUnderline"/>
        </w:rPr>
        <w:t xml:space="preserve">of </w:t>
      </w:r>
      <w:r w:rsidRPr="000B6319">
        <w:t>the Seattle</w:t>
      </w:r>
      <w:r w:rsidRPr="000B6319">
        <w:rPr>
          <w:rStyle w:val="StyleUnderline"/>
        </w:rPr>
        <w:t xml:space="preserve"> events that we have had the most trouble understanding</w:t>
      </w:r>
      <w:r w:rsidRPr="000B6319">
        <w:rPr>
          <w:sz w:val="16"/>
        </w:rPr>
        <w:t xml:space="preserve">: </w:t>
      </w:r>
      <w:r w:rsidRPr="000B6319">
        <w:rPr>
          <w:rStyle w:val="StyleUnderline"/>
        </w:rPr>
        <w:t xml:space="preserve">groups which we </w:t>
      </w:r>
      <w:r w:rsidRPr="000B6319">
        <w:rPr>
          <w:rStyle w:val="Emphasis"/>
        </w:rPr>
        <w:t>thought in objective contradiction</w:t>
      </w:r>
      <w:r w:rsidRPr="000B6319">
        <w:rPr>
          <w:rStyle w:val="StyleUnderline"/>
        </w:rPr>
        <w:t xml:space="preserve"> to one another</w:t>
      </w:r>
      <w:r w:rsidRPr="000B6319">
        <w:rPr>
          <w:sz w:val="16"/>
        </w:rPr>
        <w:t>—environmentalists and trade unions, church groups and anarchists—</w:t>
      </w:r>
      <w:r w:rsidRPr="000B6319">
        <w:rPr>
          <w:rStyle w:val="StyleUnderline"/>
        </w:rPr>
        <w:t xml:space="preserve">were suddenly able to work together, </w:t>
      </w:r>
      <w:r w:rsidRPr="000B6319">
        <w:rPr>
          <w:rStyle w:val="Emphasis"/>
        </w:rPr>
        <w:t>in the context of the network</w:t>
      </w:r>
      <w:r w:rsidRPr="000B6319">
        <w:rPr>
          <w:sz w:val="16"/>
        </w:rPr>
        <w:t xml:space="preserve"> of the multitude. The </w:t>
      </w:r>
      <w:r w:rsidRPr="000B6319">
        <w:rPr>
          <w:rStyle w:val="StyleUnderline"/>
        </w:rPr>
        <w:t>movements</w:t>
      </w:r>
      <w:r w:rsidRPr="000B6319">
        <w:rPr>
          <w:sz w:val="16"/>
        </w:rPr>
        <w:t xml:space="preserve">, to take a slightly different perspective, </w:t>
      </w:r>
      <w:r w:rsidRPr="000B6319">
        <w:rPr>
          <w:rStyle w:val="StyleUnderline"/>
        </w:rPr>
        <w:t xml:space="preserve">function something </w:t>
      </w:r>
      <w:r w:rsidRPr="000B6319">
        <w:rPr>
          <w:rStyle w:val="Emphasis"/>
        </w:rPr>
        <w:t>like</w:t>
      </w:r>
      <w:r w:rsidRPr="000B6319">
        <w:rPr>
          <w:rStyle w:val="StyleUnderline"/>
        </w:rPr>
        <w:t xml:space="preserve"> a public sphere</w:t>
      </w:r>
      <w:r w:rsidRPr="000B6319">
        <w:rPr>
          <w:sz w:val="16"/>
        </w:rPr>
        <w:t xml:space="preserve">, </w:t>
      </w:r>
      <w:r w:rsidRPr="000B6319">
        <w:rPr>
          <w:rStyle w:val="StyleUnderline"/>
        </w:rPr>
        <w:t>in</w:t>
      </w:r>
      <w:r w:rsidRPr="000B6319">
        <w:rPr>
          <w:sz w:val="16"/>
        </w:rPr>
        <w:t xml:space="preserve"> the sense </w:t>
      </w:r>
      <w:r w:rsidRPr="000B6319">
        <w:rPr>
          <w:rStyle w:val="StyleUnderline"/>
        </w:rPr>
        <w:t>that</w:t>
      </w:r>
      <w:r w:rsidRPr="000B6319">
        <w:rPr>
          <w:sz w:val="16"/>
        </w:rPr>
        <w:t xml:space="preserve"> </w:t>
      </w:r>
      <w:r w:rsidRPr="000B6319">
        <w:rPr>
          <w:rStyle w:val="StyleUnderline"/>
        </w:rPr>
        <w:t>they</w:t>
      </w:r>
      <w:r w:rsidRPr="000B6319">
        <w:rPr>
          <w:sz w:val="16"/>
        </w:rPr>
        <w:t xml:space="preserve"> </w:t>
      </w:r>
      <w:r w:rsidRPr="000B6319">
        <w:rPr>
          <w:rStyle w:val="StyleUnderline"/>
        </w:rPr>
        <w:t xml:space="preserve">can allow full </w:t>
      </w:r>
      <w:r w:rsidRPr="000B6319">
        <w:rPr>
          <w:rStyle w:val="Emphasis"/>
        </w:rPr>
        <w:t>expression of differences within the common context of open exchange</w:t>
      </w:r>
      <w:r w:rsidRPr="000B6319">
        <w:rPr>
          <w:rStyle w:val="StyleUnderline"/>
        </w:rPr>
        <w:t>.</w:t>
      </w:r>
      <w:r w:rsidRPr="000B6319">
        <w:rPr>
          <w:sz w:val="16"/>
        </w:rPr>
        <w:t xml:space="preserve"> </w:t>
      </w:r>
      <w:r w:rsidRPr="000B6319">
        <w:rPr>
          <w:rStyle w:val="StyleUnderline"/>
        </w:rPr>
        <w:t xml:space="preserve">But that </w:t>
      </w:r>
      <w:r w:rsidRPr="000B6319">
        <w:rPr>
          <w:rStyle w:val="Emphasis"/>
        </w:rPr>
        <w:t>does not mean that networks are passive</w:t>
      </w:r>
      <w:r w:rsidRPr="000B6319">
        <w:rPr>
          <w:sz w:val="16"/>
        </w:rPr>
        <w:t xml:space="preserve">. </w:t>
      </w:r>
      <w:r w:rsidRPr="000B6319">
        <w:rPr>
          <w:rStyle w:val="StyleUnderline"/>
        </w:rPr>
        <w:t>They displace contradictions and operate instead a</w:t>
      </w:r>
      <w:r w:rsidRPr="000B6319">
        <w:rPr>
          <w:sz w:val="16"/>
        </w:rPr>
        <w:t xml:space="preserve"> kind of alchemy, or rather a </w:t>
      </w:r>
      <w:r w:rsidRPr="000B6319">
        <w:rPr>
          <w:rStyle w:val="StyleUnderline"/>
        </w:rPr>
        <w:t>sea change</w:t>
      </w:r>
      <w:r w:rsidRPr="000B6319">
        <w:rPr>
          <w:sz w:val="16"/>
        </w:rPr>
        <w:t xml:space="preserve">, </w:t>
      </w:r>
      <w:r w:rsidRPr="000B6319">
        <w:rPr>
          <w:rStyle w:val="StyleUnderline"/>
        </w:rPr>
        <w:t xml:space="preserve">the flow of the movements </w:t>
      </w:r>
      <w:r w:rsidRPr="000B6319">
        <w:rPr>
          <w:rStyle w:val="Emphasis"/>
        </w:rPr>
        <w:t>transforming the traditional fixed positions</w:t>
      </w:r>
      <w:r w:rsidRPr="000B6319">
        <w:rPr>
          <w:rStyle w:val="StyleUnderline"/>
        </w:rPr>
        <w:t xml:space="preserve">; networks imposing their force through a kind of </w:t>
      </w:r>
      <w:r w:rsidRPr="000B6319">
        <w:rPr>
          <w:rStyle w:val="Emphasis"/>
        </w:rPr>
        <w:t>irresistible undertow</w:t>
      </w:r>
      <w:r w:rsidRPr="000B6319">
        <w:rPr>
          <w:rStyle w:val="StyleUnderline"/>
        </w:rPr>
        <w:t xml:space="preserve">. </w:t>
      </w:r>
      <w:r w:rsidRPr="000B6319">
        <w:rPr>
          <w:sz w:val="16"/>
        </w:rPr>
        <w:t xml:space="preserve">Like the Forum itself, the multitude in the movements is always overflowing, excessive and unknowable. It is certainly important then, on the one hand, to recognize the differences that divide the activists and politicians gathered at Porto Alegre. </w:t>
      </w:r>
      <w:r w:rsidRPr="000B6319">
        <w:rPr>
          <w:rStyle w:val="StyleUnderline"/>
        </w:rPr>
        <w:t>It would be a mistake</w:t>
      </w:r>
      <w:r w:rsidRPr="000B6319">
        <w:rPr>
          <w:sz w:val="16"/>
        </w:rPr>
        <w:t xml:space="preserve">, on the other hand, </w:t>
      </w:r>
      <w:r w:rsidRPr="000B6319">
        <w:rPr>
          <w:rStyle w:val="StyleUnderline"/>
        </w:rPr>
        <w:t>to try to read the division</w:t>
      </w:r>
      <w:r w:rsidRPr="000B6319">
        <w:rPr>
          <w:sz w:val="16"/>
        </w:rPr>
        <w:t xml:space="preserve"> </w:t>
      </w:r>
      <w:r w:rsidRPr="000B6319">
        <w:rPr>
          <w:rStyle w:val="StyleUnderline"/>
        </w:rPr>
        <w:t>according to</w:t>
      </w:r>
      <w:r w:rsidRPr="000B6319">
        <w:rPr>
          <w:sz w:val="16"/>
        </w:rPr>
        <w:t xml:space="preserve"> the traditional model of </w:t>
      </w:r>
      <w:r w:rsidRPr="000B6319">
        <w:rPr>
          <w:rStyle w:val="Emphasis"/>
        </w:rPr>
        <w:t>ideological conflict between opposing sides</w:t>
      </w:r>
      <w:r w:rsidRPr="000B6319">
        <w:rPr>
          <w:sz w:val="16"/>
        </w:rPr>
        <w:t xml:space="preserve">. </w:t>
      </w:r>
      <w:r w:rsidRPr="000B6319">
        <w:rPr>
          <w:rStyle w:val="StyleUnderline"/>
        </w:rPr>
        <w:t>Political struggle in the age of network movements no longer works that way.</w:t>
      </w:r>
      <w:r w:rsidRPr="000B6319">
        <w:rPr>
          <w:sz w:val="16"/>
        </w:rPr>
        <w:t xml:space="preserve"> Despite the apparent strength of those who occupied centre stage and dominated the representations of the Forum, they may ultimately prove to have lost the struggle. Perhaps the representatives of the traditional parties and centralized organizations at Porto Alegre are too much like the old national leaders gathered at Bandung—imagine Lula of the PT in the position of Ahmed Sukarno as host, and Bernard Cassen of ATTAC France as Jawaharlal Nehru, the most honoured guest. The </w:t>
      </w:r>
      <w:r w:rsidRPr="000B6319">
        <w:rPr>
          <w:rStyle w:val="StyleUnderline"/>
        </w:rPr>
        <w:t>leaders</w:t>
      </w:r>
      <w:r w:rsidRPr="000B6319">
        <w:rPr>
          <w:sz w:val="16"/>
        </w:rPr>
        <w:t xml:space="preserve"> can certainly craft resolutions affirming national sovereignty around a conference table, but they can never grasp the democratic power of the movements. </w:t>
      </w:r>
      <w:r w:rsidRPr="000B6319">
        <w:rPr>
          <w:rStyle w:val="StyleUnderline"/>
        </w:rPr>
        <w:t>Eventually</w:t>
      </w:r>
      <w:r w:rsidRPr="000B6319">
        <w:rPr>
          <w:sz w:val="16"/>
        </w:rPr>
        <w:t xml:space="preserve"> they too </w:t>
      </w:r>
      <w:r w:rsidRPr="000B6319">
        <w:rPr>
          <w:rStyle w:val="StyleUnderline"/>
        </w:rPr>
        <w:t xml:space="preserve">will be swept up in the multitude, which is capable of transforming all fixed and centralized elements </w:t>
      </w:r>
      <w:r w:rsidRPr="000B6319">
        <w:rPr>
          <w:rStyle w:val="Emphasis"/>
        </w:rPr>
        <w:t>into so many more nodes in its indefinitely expansive network</w:t>
      </w:r>
      <w:r w:rsidRPr="000B6319">
        <w:rPr>
          <w:rStyle w:val="StyleUnderline"/>
        </w:rPr>
        <w:t>.</w:t>
      </w:r>
    </w:p>
    <w:p w14:paraId="0717A751" w14:textId="77777777" w:rsidR="00662DE3" w:rsidRPr="000B6319" w:rsidRDefault="00662DE3" w:rsidP="00662DE3"/>
    <w:p w14:paraId="4F3176C1" w14:textId="77777777" w:rsidR="00832390" w:rsidRPr="000B6319" w:rsidRDefault="00832390" w:rsidP="00CC4A1D">
      <w:pPr>
        <w:pStyle w:val="Heading2"/>
      </w:pPr>
      <w:r w:rsidRPr="000B6319">
        <w:t>Cap</w:t>
      </w:r>
    </w:p>
    <w:p w14:paraId="7D45CFFB" w14:textId="7A48D301" w:rsidR="00CC4A1D" w:rsidRPr="000B6319" w:rsidRDefault="00CC4A1D" w:rsidP="00CC4A1D">
      <w:pPr>
        <w:pStyle w:val="Heading3"/>
      </w:pPr>
      <w:r w:rsidRPr="000B6319">
        <w:t>Links / Turns</w:t>
      </w:r>
    </w:p>
    <w:p w14:paraId="37A597E4" w14:textId="77777777" w:rsidR="00832390" w:rsidRPr="000B6319" w:rsidRDefault="00832390" w:rsidP="00832390">
      <w:pPr>
        <w:pStyle w:val="Heading4"/>
      </w:pPr>
      <w:r w:rsidRPr="000B6319">
        <w:t xml:space="preserve">Expenditure as a strategy can't cope with the changing face of capitalism- it sanitizes neoliberalism </w:t>
      </w:r>
    </w:p>
    <w:p w14:paraId="66C0CE22" w14:textId="77777777" w:rsidR="00832390" w:rsidRPr="000B6319" w:rsidRDefault="00832390" w:rsidP="00832390">
      <w:pPr>
        <w:rPr>
          <w:b/>
        </w:rPr>
      </w:pPr>
      <w:r w:rsidRPr="000B6319">
        <w:rPr>
          <w:b/>
        </w:rPr>
        <w:t xml:space="preserve">GOUX , PhD, 90 </w:t>
      </w:r>
    </w:p>
    <w:p w14:paraId="0DB0D30F" w14:textId="77777777" w:rsidR="00832390" w:rsidRPr="000B6319" w:rsidRDefault="00832390" w:rsidP="00832390">
      <w:pPr>
        <w:rPr>
          <w:sz w:val="12"/>
        </w:rPr>
      </w:pPr>
      <w:r w:rsidRPr="000B6319">
        <w:rPr>
          <w:sz w:val="12"/>
        </w:rPr>
        <w:t xml:space="preserve">(JEAN-JOSEPH,  Laurence H. Favrot Professor Emeritus of French Studies  @ Rice Yale French Studies, No. 78, On Bataille (1990), pp. 206-224) </w:t>
      </w:r>
    </w:p>
    <w:p w14:paraId="539D9EB8" w14:textId="77777777" w:rsidR="00832390" w:rsidRPr="000B6319" w:rsidRDefault="00832390" w:rsidP="00832390">
      <w:pPr>
        <w:rPr>
          <w:sz w:val="12"/>
        </w:rPr>
      </w:pPr>
      <w:r w:rsidRPr="000B6319">
        <w:rPr>
          <w:u w:val="single"/>
        </w:rPr>
        <w:t>Everything suggests that Bataille was unable to articulate the my- stical tension toward sovereign self-consciousness "without form and mode," "pure expenditure" (224) with a utopia of social life that would make it possible, nor to explain in a developed capitalist soci- ety the consumption of the surplus beyond its reinvestment in pro- duction</w:t>
      </w:r>
      <w:r w:rsidRPr="000B6319">
        <w:rPr>
          <w:sz w:val="12"/>
        </w:rPr>
        <w:t xml:space="preserve">. Now it is quite clear that </w:t>
      </w:r>
      <w:r w:rsidRPr="000B6319">
        <w:rPr>
          <w:b/>
          <w:u w:val="single"/>
        </w:rPr>
        <w:t>today's capitalism has come a long way from the Calvinist ethic that presided at its beginning.</w:t>
      </w:r>
      <w:r w:rsidRPr="000B6319">
        <w:rPr>
          <w:sz w:val="12"/>
        </w:rPr>
        <w:t xml:space="preserve"> The </w:t>
      </w:r>
      <w:r w:rsidRPr="000B6319">
        <w:rPr>
          <w:u w:val="single"/>
        </w:rPr>
        <w:t xml:space="preserve">val- ues of thrift, sobriety and asceticism no longer have </w:t>
      </w:r>
      <w:r w:rsidRPr="000B6319">
        <w:rPr>
          <w:sz w:val="12"/>
        </w:rPr>
        <w:t xml:space="preserve">the </w:t>
      </w:r>
      <w:r w:rsidRPr="000B6319">
        <w:rPr>
          <w:u w:val="single"/>
        </w:rPr>
        <w:t>place</w:t>
      </w:r>
      <w:r w:rsidRPr="000B6319">
        <w:rPr>
          <w:sz w:val="12"/>
        </w:rPr>
        <w:t xml:space="preserve"> that they held when Balzac could caricature the dominant bourgeois men- tality with the characters of pere Grandet or the usurer Gobseck. </w:t>
      </w:r>
      <w:r w:rsidRPr="000B6319">
        <w:rPr>
          <w:u w:val="single"/>
        </w:rPr>
        <w:t>It is doubtful that the spirit of capitalism</w:t>
      </w:r>
      <w:r w:rsidRPr="000B6319">
        <w:rPr>
          <w:sz w:val="12"/>
        </w:rPr>
        <w:t xml:space="preserve">, which according to Weber is  expressed with an almost classical purity in Benjamin Franklin's principles ("he who kills a five shilling coin assassinates all that it could have produced: entire stacks of sterling pounds") [cited by Bataille, 163], could today be considered the spirit of the times. Un- doubtedly, the pace at which all residual sacred elements inherited from feudalism are eliminated has quickened. But </w:t>
      </w:r>
      <w:r w:rsidRPr="000B6319">
        <w:rPr>
          <w:u w:val="single"/>
        </w:rPr>
        <w:t>hasn't contempo- rary society undergone a transformation of the ethic of consumption, desire, and pleasure that renders the classical (</w:t>
      </w:r>
      <w:r w:rsidRPr="000B6319">
        <w:rPr>
          <w:sz w:val="12"/>
        </w:rPr>
        <w:t xml:space="preserve">Weberian) </w:t>
      </w:r>
      <w:r w:rsidRPr="000B6319">
        <w:rPr>
          <w:u w:val="single"/>
        </w:rPr>
        <w:t xml:space="preserve">analyses of the spirit of capitalism </w:t>
      </w:r>
      <w:r w:rsidRPr="000B6319">
        <w:rPr>
          <w:b/>
          <w:u w:val="single"/>
        </w:rPr>
        <w:t>(to which Bataille subscribes</w:t>
      </w:r>
      <w:r w:rsidRPr="000B6319">
        <w:rPr>
          <w:u w:val="single"/>
        </w:rPr>
        <w:t>) inadequate?</w:t>
      </w:r>
      <w:r w:rsidRPr="000B6319">
        <w:rPr>
          <w:sz w:val="12"/>
        </w:rPr>
        <w:t xml:space="preserve"> </w:t>
      </w:r>
      <w:r w:rsidRPr="000B6319">
        <w:rPr>
          <w:u w:val="single"/>
        </w:rPr>
        <w:t xml:space="preserve">If the great opposition between the sacred and the profane no longer structures social life, if communal, sacrificial, and glorious expendi- ture has </w:t>
      </w:r>
      <w:r w:rsidRPr="000B6319">
        <w:rPr>
          <w:b/>
          <w:u w:val="single"/>
        </w:rPr>
        <w:t>been replaced by private expenditure</w:t>
      </w:r>
      <w:r w:rsidRPr="000B6319">
        <w:rPr>
          <w:b/>
        </w:rPr>
        <w:t>,</w:t>
      </w:r>
      <w:r w:rsidRPr="000B6319">
        <w:rPr>
          <w:sz w:val="12"/>
        </w:rPr>
        <w:t xml:space="preserve"> </w:t>
      </w:r>
      <w:r w:rsidRPr="000B6319">
        <w:rPr>
          <w:u w:val="single"/>
        </w:rPr>
        <w:t xml:space="preserve">it is no less true that advanced </w:t>
      </w:r>
      <w:r w:rsidRPr="000B6319">
        <w:rPr>
          <w:b/>
          <w:u w:val="single"/>
        </w:rPr>
        <w:t>capitalism seems to exceed the principle of restricted econ- omy</w:t>
      </w:r>
      <w:r w:rsidRPr="000B6319">
        <w:rPr>
          <w:u w:val="single"/>
        </w:rPr>
        <w:t xml:space="preserve"> and utility that presided at its beginning. No society has "wasted" as much as contemporary capitalism</w:t>
      </w:r>
      <w:r w:rsidRPr="000B6319">
        <w:rPr>
          <w:sz w:val="12"/>
        </w:rPr>
        <w:t xml:space="preserve">. What is the form of this waste, of this excess? </w:t>
      </w:r>
      <w:r w:rsidRPr="000B6319">
        <w:rPr>
          <w:u w:val="single"/>
        </w:rPr>
        <w:t>These questions strike directly at the historical situation and philosophical signification of Bataille's though</w:t>
      </w:r>
      <w:r w:rsidRPr="000B6319">
        <w:rPr>
          <w:sz w:val="12"/>
        </w:rPr>
        <w:t xml:space="preserve">t. </w:t>
      </w:r>
      <w:r w:rsidRPr="000B6319">
        <w:rPr>
          <w:u w:val="single"/>
        </w:rPr>
        <w:t>Is it not clear that his passion for the "notion of expenditure</w:t>
      </w:r>
      <w:r w:rsidRPr="000B6319">
        <w:rPr>
          <w:sz w:val="12"/>
        </w:rPr>
        <w:t>,"-which, beginning in 1933, is the matrix of all his economic reflections to come-</w:t>
      </w:r>
      <w:r w:rsidRPr="000B6319">
        <w:rPr>
          <w:u w:val="single"/>
        </w:rPr>
        <w:t xml:space="preserve">emerge precisely at a </w:t>
      </w:r>
      <w:r w:rsidRPr="000B6319">
        <w:rPr>
          <w:b/>
          <w:u w:val="single"/>
        </w:rPr>
        <w:t>turning point in the history of capitalism</w:t>
      </w:r>
      <w:r w:rsidRPr="000B6319">
        <w:rPr>
          <w:sz w:val="12"/>
        </w:rPr>
        <w:t xml:space="preserve">, in the 1920s and 1930s, which also saw the appearance of Lukacs and Heidegger?2 </w:t>
      </w:r>
      <w:r w:rsidRPr="000B6319">
        <w:rPr>
          <w:u w:val="single"/>
        </w:rPr>
        <w:t>Can we not perceive within the principles of secularization and re- stricted economics that were the strength of early capitalism an inter- nal conflict that undermines them, and puts capitalism in contradic- tion with itself</w:t>
      </w:r>
      <w:r w:rsidRPr="000B6319">
        <w:rPr>
          <w:sz w:val="12"/>
        </w:rPr>
        <w:t xml:space="preserve"> ? (209-210)</w:t>
      </w:r>
    </w:p>
    <w:p w14:paraId="60DEE27E" w14:textId="77777777" w:rsidR="00832390" w:rsidRPr="000B6319" w:rsidRDefault="00832390" w:rsidP="00832390"/>
    <w:p w14:paraId="61A3D9F5" w14:textId="77777777" w:rsidR="00832390" w:rsidRPr="000B6319" w:rsidRDefault="00832390" w:rsidP="00832390">
      <w:pPr>
        <w:pStyle w:val="Heading4"/>
      </w:pPr>
      <w:r w:rsidRPr="000B6319">
        <w:t xml:space="preserve">Failing to grasp this crucial shift in capitalist strategy makes their politics useless </w:t>
      </w:r>
    </w:p>
    <w:p w14:paraId="65ED7234" w14:textId="77777777" w:rsidR="00832390" w:rsidRPr="000B6319" w:rsidRDefault="00832390" w:rsidP="00832390">
      <w:pPr>
        <w:rPr>
          <w:b/>
        </w:rPr>
      </w:pPr>
      <w:r w:rsidRPr="000B6319">
        <w:rPr>
          <w:b/>
        </w:rPr>
        <w:t xml:space="preserve">GOUX , PhD, 90 </w:t>
      </w:r>
    </w:p>
    <w:p w14:paraId="61432BCD" w14:textId="77777777" w:rsidR="00832390" w:rsidRPr="000B6319" w:rsidRDefault="00832390" w:rsidP="00832390">
      <w:pPr>
        <w:rPr>
          <w:sz w:val="12"/>
        </w:rPr>
      </w:pPr>
      <w:r w:rsidRPr="000B6319">
        <w:rPr>
          <w:sz w:val="12"/>
        </w:rPr>
        <w:t xml:space="preserve">(JEAN-JOSEPH,  Laurence H. Favrot Professor Emeritus of French Studies  @ Rice Yale French Studies, No. 78, On Bataille (1990), pp. 206-224) </w:t>
      </w:r>
    </w:p>
    <w:p w14:paraId="68F43B6D" w14:textId="77777777" w:rsidR="00832390" w:rsidRPr="000B6319" w:rsidRDefault="00832390" w:rsidP="00832390">
      <w:pPr>
        <w:rPr>
          <w:sz w:val="12"/>
        </w:rPr>
      </w:pPr>
      <w:r w:rsidRPr="000B6319">
        <w:rPr>
          <w:u w:val="single"/>
        </w:rPr>
        <w:t>Let me make it clear that, if there is no question of my subscribing without discrimination to Gilder's apologetic discourse, on the other</w:t>
      </w:r>
      <w:r w:rsidRPr="000B6319">
        <w:rPr>
          <w:sz w:val="12"/>
        </w:rPr>
        <w:t xml:space="preserve">  </w:t>
      </w:r>
      <w:r w:rsidRPr="000B6319">
        <w:rPr>
          <w:u w:val="single"/>
        </w:rPr>
        <w:t>hand I take it quite seriously as a pointed ideological legitimation strategy of eighties-capitalism</w:t>
      </w:r>
      <w:r w:rsidRPr="000B6319">
        <w:rPr>
          <w:sz w:val="12"/>
        </w:rPr>
        <w:t xml:space="preserve">. </w:t>
      </w:r>
      <w:r w:rsidRPr="000B6319">
        <w:rPr>
          <w:u w:val="single"/>
        </w:rPr>
        <w:t>Gilder's theory is exemplary as an attempt to formulate a morality of capitalism at odds with the heritage of the Enlightenment. If his theory is weak as political econ- omy, it is highly significant</w:t>
      </w:r>
      <w:r w:rsidRPr="000B6319">
        <w:rPr>
          <w:sz w:val="12"/>
        </w:rPr>
        <w:t xml:space="preserve"> (although at times disquieting)4 </w:t>
      </w:r>
      <w:r w:rsidRPr="000B6319">
        <w:rPr>
          <w:u w:val="single"/>
        </w:rPr>
        <w:t>as eco- nomic politics. Any social critic</w:t>
      </w:r>
      <w:r w:rsidRPr="000B6319">
        <w:rPr>
          <w:sz w:val="12"/>
        </w:rPr>
        <w:t xml:space="preserve"> (to go back to a phrase that Bataille would not disavow) </w:t>
      </w:r>
      <w:r w:rsidRPr="000B6319">
        <w:rPr>
          <w:u w:val="single"/>
        </w:rPr>
        <w:t xml:space="preserve">who overlooks this type of contemporary justifi- cation risks missing the true target and overlooking once more cap- italism's resources and metamorphoses. </w:t>
      </w:r>
      <w:r w:rsidRPr="000B6319">
        <w:rPr>
          <w:sz w:val="12"/>
        </w:rPr>
        <w:t xml:space="preserve">Furthermore, perhaps Mauss would not have disavowed Gilder's attempt in principle. The anthropologist does not hesitate to see in the skillful operations of potlatch on the part of the Iroquois (in whose simple disinterestedness he is careful not to believe) a pre- figuration of the operations of capitalism. And it is also his aim, at the end of The Gift to search for something in the contemporary world that could prolong the process of gift and countergift of primitive societies. It is not, however, in "the cold reason of the merchant, of the banker and of the capitalist" (The Gift, Chapter 4, Conclusion, vol. 2) that he detects that prolongation, but rather in the liberality of the industrialist who creates family insurance funds or, better still, in national health insurance, where the community gives to the work- ers something other than a simple salary. We are far from the insane squandering fantasized by Bataille, as well as from the innovator's generous risk invoked by Gilder. There still remains the question of why neither Mauss nor Bataille have pointed out, in some decisive mechanism of capital, a contemporary continuation of potlatch, while Gilder, in 1980, does not hesitate to resort to that ethnological reference, and to make it the guarantee of a moral basis. The reason is that </w:t>
      </w:r>
      <w:r w:rsidRPr="000B6319">
        <w:rPr>
          <w:u w:val="single"/>
        </w:rPr>
        <w:t>a transformation</w:t>
      </w:r>
      <w:r w:rsidRPr="000B6319">
        <w:rPr>
          <w:sz w:val="12"/>
        </w:rPr>
        <w:t xml:space="preserve"> (already at work but still concealed) </w:t>
      </w:r>
      <w:r w:rsidRPr="000B6319">
        <w:rPr>
          <w:b/>
          <w:u w:val="single"/>
        </w:rPr>
        <w:t>has become manifest</w:t>
      </w:r>
      <w:r w:rsidRPr="000B6319">
        <w:rPr>
          <w:sz w:val="12"/>
        </w:rPr>
        <w:t xml:space="preserve">. </w:t>
      </w:r>
      <w:r w:rsidRPr="000B6319">
        <w:rPr>
          <w:u w:val="single"/>
        </w:rPr>
        <w:t>In the capitalism of abundance the distinction between luxury and non- luxury has become indeterminable</w:t>
      </w:r>
      <w:r w:rsidRPr="000B6319">
        <w:rPr>
          <w:sz w:val="12"/>
        </w:rPr>
        <w:t xml:space="preserve">. Clearly, </w:t>
      </w:r>
      <w:r w:rsidRPr="000B6319">
        <w:rPr>
          <w:u w:val="single"/>
        </w:rPr>
        <w:t>it is only in a regime of luxury, where everything is superfluous, that demand cannot be as- signed and becomes open to possibilities that are less and less predict- able</w:t>
      </w:r>
      <w:r w:rsidRPr="000B6319">
        <w:rPr>
          <w:sz w:val="12"/>
        </w:rPr>
        <w:t xml:space="preserve">. </w:t>
      </w:r>
      <w:r w:rsidRPr="000B6319">
        <w:rPr>
          <w:u w:val="single"/>
        </w:rPr>
        <w:t>It is only in a regime of surplus consumption that the subject</w:t>
      </w:r>
      <w:r w:rsidRPr="000B6319">
        <w:rPr>
          <w:sz w:val="12"/>
        </w:rPr>
        <w:t xml:space="preserve"> (the client who chooses) </w:t>
      </w:r>
      <w:r w:rsidRPr="000B6319">
        <w:rPr>
          <w:u w:val="single"/>
        </w:rPr>
        <w:t>does not know his own desire, and that  supply</w:t>
      </w:r>
      <w:r w:rsidRPr="000B6319">
        <w:rPr>
          <w:sz w:val="12"/>
        </w:rPr>
        <w:t xml:space="preserve"> (founded on still unknown, still unimagined technological and aesthetic possibilities</w:t>
      </w:r>
      <w:r w:rsidRPr="000B6319">
        <w:rPr>
          <w:u w:val="single"/>
        </w:rPr>
        <w:t>) must necessarily precede demand</w:t>
      </w:r>
      <w:r w:rsidRPr="000B6319">
        <w:rPr>
          <w:sz w:val="12"/>
        </w:rPr>
        <w:t xml:space="preserve">. </w:t>
      </w:r>
      <w:r w:rsidRPr="000B6319">
        <w:rPr>
          <w:u w:val="single"/>
        </w:rPr>
        <w:t xml:space="preserve">The distinction is no longer between the necessary and the superfluous, but between several as yet unimagined possibilities. This is why seduction, the aesthetization of merchandise, plays a primordial role. It is vital for this supply economy to deny the naturalness of needs- including the very notion of need and utility (in the trivial sense). In this sense we are </w:t>
      </w:r>
      <w:r w:rsidRPr="000B6319">
        <w:rPr>
          <w:b/>
          <w:u w:val="single"/>
        </w:rPr>
        <w:t>witnessing the aesthetization of political economy</w:t>
      </w:r>
      <w:r w:rsidRPr="000B6319">
        <w:rPr>
          <w:sz w:val="12"/>
        </w:rPr>
        <w:t>. (213-5)</w:t>
      </w:r>
    </w:p>
    <w:p w14:paraId="7C98AA46" w14:textId="77777777" w:rsidR="00832390" w:rsidRPr="000B6319" w:rsidRDefault="00832390" w:rsidP="00832390">
      <w:pPr>
        <w:rPr>
          <w:sz w:val="12"/>
        </w:rPr>
      </w:pPr>
    </w:p>
    <w:p w14:paraId="07C92BEE" w14:textId="77777777" w:rsidR="00832390" w:rsidRPr="000B6319" w:rsidRDefault="00832390" w:rsidP="00832390">
      <w:pPr>
        <w:rPr>
          <w:sz w:val="12"/>
        </w:rPr>
      </w:pPr>
    </w:p>
    <w:p w14:paraId="4BA6FD89" w14:textId="77777777" w:rsidR="00832390" w:rsidRPr="000B6319" w:rsidRDefault="00832390" w:rsidP="00832390">
      <w:pPr>
        <w:pStyle w:val="Heading4"/>
      </w:pPr>
      <w:r w:rsidRPr="000B6319">
        <w:t xml:space="preserve">This isn't a random missed prediction- Bataille's failure to anticipate hedonistic capitalism invalidates his entire sociology </w:t>
      </w:r>
    </w:p>
    <w:p w14:paraId="605953D3" w14:textId="77777777" w:rsidR="00832390" w:rsidRPr="000B6319" w:rsidRDefault="00832390" w:rsidP="00832390">
      <w:pPr>
        <w:rPr>
          <w:b/>
        </w:rPr>
      </w:pPr>
      <w:r w:rsidRPr="000B6319">
        <w:rPr>
          <w:b/>
        </w:rPr>
        <w:t xml:space="preserve">GOUX , PhD, 90 </w:t>
      </w:r>
    </w:p>
    <w:p w14:paraId="5DF1A46F" w14:textId="77777777" w:rsidR="00832390" w:rsidRPr="000B6319" w:rsidRDefault="00832390" w:rsidP="00832390">
      <w:pPr>
        <w:rPr>
          <w:sz w:val="12"/>
        </w:rPr>
      </w:pPr>
      <w:r w:rsidRPr="000B6319">
        <w:rPr>
          <w:sz w:val="12"/>
        </w:rPr>
        <w:t xml:space="preserve">(JEAN-JOSEPH,  Laurence H. Favrot Professor Emeritus of French Studies  @ Rice Yale French Studies, No. 78, On Bataille (1990), pp. 206-224) </w:t>
      </w:r>
    </w:p>
    <w:p w14:paraId="1A3E2DEA" w14:textId="77777777" w:rsidR="00832390" w:rsidRPr="000B6319" w:rsidRDefault="00832390" w:rsidP="00832390">
      <w:pPr>
        <w:rPr>
          <w:sz w:val="12"/>
        </w:rPr>
      </w:pPr>
      <w:r w:rsidRPr="000B6319">
        <w:rPr>
          <w:u w:val="single"/>
        </w:rPr>
        <w:t xml:space="preserve">Along with this "postbourgeois" capitalism that at once contra- dicts Bataille's sociological interpretation and confirms his on- tological vision, explode the </w:t>
      </w:r>
      <w:r w:rsidRPr="000B6319">
        <w:rPr>
          <w:b/>
          <w:u w:val="single"/>
        </w:rPr>
        <w:t>sociocultural contradictions of cap- italism</w:t>
      </w:r>
      <w:r w:rsidRPr="000B6319">
        <w:rPr>
          <w:sz w:val="12"/>
        </w:rPr>
        <w:t xml:space="preserve">. Daniel Bell has convincingly shown that </w:t>
      </w:r>
      <w:r w:rsidRPr="000B6319">
        <w:rPr>
          <w:u w:val="single"/>
        </w:rPr>
        <w:t>with the develop- ment of mass consumption and mass credi</w:t>
      </w:r>
      <w:r w:rsidRPr="000B6319">
        <w:rPr>
          <w:sz w:val="12"/>
        </w:rPr>
        <w:t xml:space="preserve">t (which he situates in the 1930s) </w:t>
      </w:r>
      <w:r w:rsidRPr="000B6319">
        <w:rPr>
          <w:u w:val="single"/>
        </w:rPr>
        <w:t>the puritan ideology of early capitalism entered into contra- diction with an increasingly hedonist mode of consumption</w:t>
      </w:r>
      <w:r w:rsidRPr="000B6319">
        <w:rPr>
          <w:sz w:val="12"/>
        </w:rPr>
        <w:t xml:space="preserve"> favored by capitalism. </w:t>
      </w:r>
      <w:r w:rsidRPr="000B6319">
        <w:rPr>
          <w:u w:val="single"/>
        </w:rPr>
        <w:t>The entrepreneur's need to revive seduction</w:t>
      </w:r>
      <w:r w:rsidRPr="000B6319">
        <w:rPr>
          <w:sz w:val="12"/>
        </w:rPr>
        <w:t xml:space="preserve">, to re- spond to competition with promises of evermore complex pleasures, </w:t>
      </w:r>
      <w:r w:rsidRPr="000B6319">
        <w:rPr>
          <w:u w:val="single"/>
        </w:rPr>
        <w:t>inscribes him in a consumerist ideology directly at odds with the "bourgeois" virtues of sobriety, thrift</w:t>
      </w:r>
      <w:r w:rsidRPr="000B6319">
        <w:rPr>
          <w:sz w:val="12"/>
        </w:rPr>
        <w:t xml:space="preserve">, and hard work that had assured  the development of production. </w:t>
      </w:r>
      <w:r w:rsidRPr="000B6319">
        <w:rPr>
          <w:u w:val="single"/>
        </w:rPr>
        <w:t>In this way, the strict moral confines necessary for production enter into contradiction with the ethical liberation</w:t>
      </w:r>
      <w:r w:rsidRPr="000B6319">
        <w:rPr>
          <w:sz w:val="12"/>
        </w:rPr>
        <w:t xml:space="preserve"> (even moral license) </w:t>
      </w:r>
      <w:r w:rsidRPr="000B6319">
        <w:rPr>
          <w:u w:val="single"/>
        </w:rPr>
        <w:t>necessary to consumption</w:t>
      </w:r>
      <w:r w:rsidRPr="000B6319">
        <w:rPr>
          <w:sz w:val="12"/>
        </w:rPr>
        <w:t xml:space="preserve">.8 </w:t>
      </w:r>
      <w:r w:rsidRPr="000B6319">
        <w:rPr>
          <w:b/>
          <w:u w:val="single"/>
        </w:rPr>
        <w:t>Bataille does not seem to have foreseen this conflict born of abundance and the extraordinary sophistication of production</w:t>
      </w:r>
      <w:r w:rsidRPr="000B6319">
        <w:rPr>
          <w:sz w:val="12"/>
        </w:rPr>
        <w:t xml:space="preserve">. </w:t>
      </w:r>
      <w:r w:rsidRPr="000B6319">
        <w:rPr>
          <w:u w:val="single"/>
        </w:rPr>
        <w:t>The Weberian image of capitalism that he maintains</w:t>
      </w:r>
      <w:r w:rsidRPr="000B6319">
        <w:rPr>
          <w:sz w:val="12"/>
        </w:rPr>
        <w:t xml:space="preserve">, the slightly obsolete conviction that Franklin's precepts of economy and sobriety represent capitalism's morals in its pure state, </w:t>
      </w:r>
      <w:r w:rsidRPr="000B6319">
        <w:rPr>
          <w:u w:val="single"/>
        </w:rPr>
        <w:t>seem to indicate that Bataille did not imagine the paradoxical situation of postindustrial capitalism where only the appeal to compete infinitely in unproductive consumption</w:t>
      </w:r>
      <w:r w:rsidRPr="000B6319">
        <w:rPr>
          <w:sz w:val="12"/>
        </w:rPr>
        <w:t xml:space="preserve"> (through comfort, luxury, technical refinement, the superfluous) </w:t>
      </w:r>
      <w:r w:rsidRPr="000B6319">
        <w:rPr>
          <w:u w:val="single"/>
        </w:rPr>
        <w:t>allows for the development of production.</w:t>
      </w:r>
      <w:r w:rsidRPr="000B6319">
        <w:rPr>
          <w:sz w:val="12"/>
        </w:rPr>
        <w:t xml:space="preserve"> (218-9)</w:t>
      </w:r>
    </w:p>
    <w:p w14:paraId="5E741996" w14:textId="77777777" w:rsidR="00832390" w:rsidRPr="000B6319" w:rsidRDefault="00832390" w:rsidP="00832390"/>
    <w:p w14:paraId="27067672" w14:textId="77777777" w:rsidR="00832390" w:rsidRPr="000B6319" w:rsidRDefault="00832390" w:rsidP="00832390"/>
    <w:p w14:paraId="3DFABCEB" w14:textId="77777777" w:rsidR="00832390" w:rsidRPr="000B6319" w:rsidRDefault="00832390" w:rsidP="00CC4A1D">
      <w:pPr>
        <w:pStyle w:val="Heading2"/>
      </w:pPr>
      <w:r w:rsidRPr="000B6319">
        <w:t>Util</w:t>
      </w:r>
    </w:p>
    <w:p w14:paraId="2B5787DD" w14:textId="36322DB0" w:rsidR="006E0799" w:rsidRPr="000B6319" w:rsidRDefault="006E0799" w:rsidP="00FD245A">
      <w:pPr>
        <w:pStyle w:val="Heading3"/>
      </w:pPr>
      <w:r w:rsidRPr="000B6319">
        <w:t>At: death</w:t>
      </w:r>
    </w:p>
    <w:p w14:paraId="3E0F922D" w14:textId="77777777" w:rsidR="006E0799" w:rsidRPr="000B6319" w:rsidRDefault="006E0799" w:rsidP="006E0799">
      <w:pPr>
        <w:pStyle w:val="Heading4"/>
      </w:pPr>
      <w:r w:rsidRPr="000B6319">
        <w:t xml:space="preserve">There’s no impact to servility and your authors don’t say that DEATH is good, just that FEAR OF DEATH is bad – death itself destroys the potential for radical negativity, which turns the case </w:t>
      </w:r>
    </w:p>
    <w:p w14:paraId="7667AEFF" w14:textId="77777777" w:rsidR="006E0799" w:rsidRPr="000B6319" w:rsidRDefault="006E0799" w:rsidP="006E0799">
      <w:pPr>
        <w:rPr>
          <w:rStyle w:val="Style13ptBold"/>
        </w:rPr>
      </w:pPr>
      <w:r w:rsidRPr="000B6319">
        <w:rPr>
          <w:rStyle w:val="Style13ptBold"/>
        </w:rPr>
        <w:t xml:space="preserve">Gemerchak 12 </w:t>
      </w:r>
      <w:r w:rsidRPr="000B6319">
        <w:t>Christopher M. Gemerchak is Post-Doctoral Fellow at the Institute of Philosophy at Katholieke Universiteit Leuven, Belgium. Sunday of the Negative, The: Reading Bataille Reading Hegel, 2-1-12, 43-45, msm</w:t>
      </w:r>
    </w:p>
    <w:p w14:paraId="02B16700" w14:textId="77777777" w:rsidR="006E0799" w:rsidRPr="000B6319" w:rsidRDefault="006E0799" w:rsidP="006E0799">
      <w:pPr>
        <w:rPr>
          <w:sz w:val="16"/>
        </w:rPr>
      </w:pPr>
      <w:r w:rsidRPr="000B6319">
        <w:rPr>
          <w:sz w:val="16"/>
        </w:rPr>
        <w:t xml:space="preserve">The situation establishing the potions described above is in fact not an abstract one, but, rather, occurs in a ﬁght to the death between the two play- ers—a ﬁght that Bataille obliquely, yet signiﬁcantly refers to as “The game” (Lg/ea)" Conflict is the ﬁrst step on the path to intersubjectivity, the sphere of recognition, for without this conﬂict, “the conscious subject would remain in its routine of self-certainty and subjective knowledge.” And this “ﬁght” occurs precisely because each subject involved views itself as the essential real- ity, independent from all otherness, a view which is then challenged by the other who holds the same attitude toward himself. What is then essential to realize is that the positions of this intersubjective relation are established by the combatant’s respective attitudes towards life and death, for it is above all the disregard for life that conﬁrms an end to otherness and dependence."0 More speciﬁcally: the one who becomes the slave, when confronted with the possibility of death and propelled into anxiety at this prospect, chooses not to take the risk of dying and opts for a life of servitude and dependence. The hor- ror of death and subsequent ﬂight from it is the origin of slavery in particular, and is the precondition of conscious individualization in general. The slave's shying away from death shows that he prefers to remain tied to the given world, which amounts to a choice for servility over freedom, dependence over self-suﬂiciency. This is negatively established through Hegel’s principle—one that is essential for Bataille—that “it is only through staking one's life that freedom is won.”'" </w:t>
      </w:r>
      <w:r w:rsidRPr="000B6319">
        <w:rPr>
          <w:rStyle w:val="StyleUnderline"/>
        </w:rPr>
        <w:t xml:space="preserve">The slave does retain a certain freedom in the ability to negate and transform the given world, </w:t>
      </w:r>
      <w:r w:rsidRPr="000B6319">
        <w:rPr>
          <w:rStyle w:val="Emphasis"/>
        </w:rPr>
        <w:t>even if this is accomplished under compulsion of fear</w:t>
      </w:r>
      <w:r w:rsidRPr="000B6319">
        <w:rPr>
          <w:sz w:val="16"/>
        </w:rPr>
        <w:t xml:space="preserve">, but in truth the freedom of negativ- ity is hollow if it loses the strength to risk life itself. Indeed, the fundamental condition of possibility for genuine self-consciousness is the willingness to freely risk one’s life. And the refusal to squander one’s vital resources repre- sents for Bataillc nothing less than an abdication from the possibility of real- izing one’s ultimate truth. It therefore seems that we should look to the other side of the equation, to the one who accepts the possibility of death for a nonvital, essentially use- less end—for pure prestige—to find the representation of freedom that Bataillc is seeking. It is the master who represents for Bataille the sovereign attribute in Hegel's dialectic, which is “the fact of a [hu]man's having staked his[their] whole being" through the “reckless expenditure of vital resources.”” And it is this expenditure—which we will later encounter in one of Bataille’s privileged paradigms, the potlatch—that carries the connotation of sovereign freedom, whereby one shows that one is “not attached to any speciﬁc existence . . . is not tied up with life.”3 Or as </w:t>
      </w:r>
      <w:r w:rsidRPr="000B6319">
        <w:rPr>
          <w:rStyle w:val="StyleUnderline"/>
        </w:rPr>
        <w:t>Bataillc</w:t>
      </w:r>
      <w:r w:rsidRPr="000B6319">
        <w:rPr>
          <w:sz w:val="16"/>
        </w:rPr>
        <w:t xml:space="preserve"> repeatedly </w:t>
      </w:r>
      <w:r w:rsidRPr="000B6319">
        <w:rPr>
          <w:rStyle w:val="StyleUnderline"/>
        </w:rPr>
        <w:t>states</w:t>
      </w:r>
      <w:r w:rsidRPr="000B6319">
        <w:rPr>
          <w:sz w:val="16"/>
        </w:rPr>
        <w:t xml:space="preserve">; the master, </w:t>
      </w:r>
      <w:r w:rsidRPr="000B6319">
        <w:rPr>
          <w:rStyle w:val="StyleUnderline"/>
        </w:rPr>
        <w:t>the sovereign</w:t>
      </w:r>
      <w:r w:rsidRPr="000B6319">
        <w:rPr>
          <w:sz w:val="16"/>
        </w:rPr>
        <w:t xml:space="preserve"> existence, </w:t>
      </w:r>
      <w:r w:rsidRPr="000B6319">
        <w:rPr>
          <w:rStyle w:val="StyleUnderline"/>
        </w:rPr>
        <w:t>escapes the anguish of death</w:t>
      </w:r>
      <w:r w:rsidRPr="000B6319">
        <w:rPr>
          <w:sz w:val="16"/>
        </w:rPr>
        <w:t xml:space="preserve">, </w:t>
      </w:r>
      <w:r w:rsidRPr="000B6319">
        <w:rPr>
          <w:rStyle w:val="StyleUnderline"/>
        </w:rPr>
        <w:t>treating death “as if it were not."</w:t>
      </w:r>
      <w:r w:rsidRPr="000B6319">
        <w:rPr>
          <w:sz w:val="16"/>
        </w:rPr>
        <w:t xml:space="preserve">4 We will examine this in greater detail below. U What we must note here, </w:t>
      </w:r>
      <w:r w:rsidRPr="000B6319">
        <w:rPr>
          <w:rStyle w:val="StyleUnderline"/>
        </w:rPr>
        <w:t>however</w:t>
      </w:r>
      <w:r w:rsidRPr="000B6319">
        <w:rPr>
          <w:sz w:val="16"/>
        </w:rPr>
        <w:t xml:space="preserve">, is that </w:t>
      </w:r>
      <w:r w:rsidRPr="000B6319">
        <w:rPr>
          <w:rStyle w:val="StyleUnderline"/>
        </w:rPr>
        <w:t>Bataille could not be more clear about the derivation of his notions of “sovereignty” and “servility’” from Hegel</w:t>
      </w:r>
      <w:r w:rsidRPr="000B6319">
        <w:rPr>
          <w:sz w:val="16"/>
        </w:rPr>
        <w:t xml:space="preserve">. He states: “In the Hegelian dialectic, the sovereign share of man has indiﬂ'er- ence to death, the risk of death confronted, for its foundation, the servile part proceeds from the fear, or moreover the horror of death.”5 At ﬁrst glance, Bataille’s “sovereignty” indeed seems identical to Hegel’s mastery (Hmcbaﬂ). for both are established through risking or putting into play (mettre enjeu) the entirety of one’s existence. And even though Bataille again states that “the Master’s attitude implies sovereignty“ in the risk of death without biological reasons, it is essential for us to realize how and why these notions differ rather than simply illustrating their common origin. The ﬁrst difference to note is established by two interrelated conditions of mastery: firstly, </w:t>
      </w:r>
      <w:r w:rsidRPr="000B6319">
        <w:rPr>
          <w:rStyle w:val="Emphasis"/>
        </w:rPr>
        <w:t>the master must stay alive despite having accepted the risk of death</w:t>
      </w:r>
      <w:r w:rsidRPr="000B6319">
        <w:rPr>
          <w:sz w:val="16"/>
        </w:rPr>
        <w:t>; and secondly, the prestige gained through his lack of concern for life is put to use by exerting power over the slave, by commanding the vanquished to work. The master thereby prof- its from his risk. Both of these conditions pertaining to Hegel’s mastery thereby fall into the paradigm of Bataille's servility: the projection of the self into the future, which again implies the fear of death. Sovereignty, as we will see, must lie elsewhere. With respect to mastery, however, the former condition—</w:t>
      </w:r>
      <w:r w:rsidRPr="000B6319">
        <w:rPr>
          <w:rStyle w:val="Emphasis"/>
        </w:rPr>
        <w:t>limiting the risk in accordance with Hegel's economy of life</w:t>
      </w:r>
      <w:r w:rsidRPr="000B6319">
        <w:rPr>
          <w:sz w:val="16"/>
        </w:rPr>
        <w:t>—</w:t>
      </w:r>
      <w:r w:rsidRPr="000B6319">
        <w:rPr>
          <w:rStyle w:val="Emphasis"/>
        </w:rPr>
        <w:t>is necessary if the possibility of reaching the truth of self-consciousness is not to be lost</w:t>
      </w:r>
      <w:r w:rsidRPr="000B6319">
        <w:rPr>
          <w:sz w:val="16"/>
        </w:rPr>
        <w:t xml:space="preserve">, </w:t>
      </w:r>
      <w:r w:rsidRPr="000B6319">
        <w:rPr>
          <w:rStyle w:val="Emphasis"/>
        </w:rPr>
        <w:t>for which this consciousness must be maintained</w:t>
      </w:r>
      <w:r w:rsidRPr="000B6319">
        <w:rPr>
          <w:sz w:val="16"/>
        </w:rPr>
        <w:t xml:space="preserve">. We will soon see the extensive ramiﬁcations of this imperative, but for now, we may simply posit that </w:t>
      </w:r>
      <w:r w:rsidRPr="000B6319">
        <w:rPr>
          <w:rStyle w:val="Emphasis"/>
        </w:rPr>
        <w:t>if one of the combatants physically dies, the dialectic that constitutes the history of meaning stops, never attaining its desired result, never proﬁting from the risk</w:t>
      </w:r>
      <w:r w:rsidRPr="000B6319">
        <w:rPr>
          <w:sz w:val="16"/>
        </w:rPr>
        <w:t xml:space="preserve">. Should the ﬁght end in total loss, death would be present as nonproductive or “abstract negation” rather than the negation characteristic of consciousness, “which supersedes in such a way as to preserve and maintain what is superseded, and consequently survives its own supersession.” That is, </w:t>
      </w:r>
      <w:r w:rsidRPr="000B6319">
        <w:rPr>
          <w:rStyle w:val="Emphasis"/>
        </w:rPr>
        <w:t>biological death would not reveal the concrete, eﬁcacious negativity that yields self-consciousness of one’s own negativity, and which thereby give: a meaning to death</w:t>
      </w:r>
      <w:r w:rsidRPr="000B6319">
        <w:rPr>
          <w:sz w:val="16"/>
        </w:rPr>
        <w:t xml:space="preserve">." Therefore, while the master does in fact seem to rise above the concern for life, sovereignly putting that life at stake, </w:t>
      </w:r>
      <w:r w:rsidRPr="000B6319">
        <w:rPr>
          <w:rStyle w:val="Emphasis"/>
        </w:rPr>
        <w:t>the meaning of this risk is only conﬁrmed if the stakes are ultimately limited</w:t>
      </w:r>
      <w:r w:rsidRPr="000B6319">
        <w:rPr>
          <w:sz w:val="16"/>
        </w:rPr>
        <w:t xml:space="preserve">. </w:t>
      </w:r>
      <w:r w:rsidRPr="000B6319">
        <w:rPr>
          <w:rStyle w:val="Emphasis"/>
        </w:rPr>
        <w:t>Should one drive headlong into death one undergoes the risk of losing that for which one has staked one's life</w:t>
      </w:r>
      <w:r w:rsidRPr="000B6319">
        <w:rPr>
          <w:sz w:val="16"/>
        </w:rPr>
        <w:t>—</w:t>
      </w:r>
      <w:r w:rsidRPr="000B6319">
        <w:rPr>
          <w:rStyle w:val="Emphasis"/>
        </w:rPr>
        <w:t>the meaning of that risk</w:t>
      </w:r>
      <w:r w:rsidRPr="000B6319">
        <w:rPr>
          <w:sz w:val="16"/>
        </w:rPr>
        <w:t>. Therefore, “in this experience [facing death in the ﬁght], self</w:t>
      </w:r>
      <w:r w:rsidRPr="000B6319">
        <w:rPr>
          <w:rStyle w:val="Emphasis"/>
        </w:rPr>
        <w:t>—consciousness learns that life is as essential to it as pure self- consciousness</w:t>
      </w:r>
      <w:r w:rsidRPr="000B6319">
        <w:rPr>
          <w:sz w:val="16"/>
        </w:rPr>
        <w:t xml:space="preserve"> [the realization of absolute negativity].""‘ </w:t>
      </w:r>
      <w:r w:rsidRPr="000B6319">
        <w:rPr>
          <w:rStyle w:val="Emphasis"/>
        </w:rPr>
        <w:t>The moment of risk is therefore only meaningful to the extent that it respects life and is in a position to proﬁt from this risk in the future.</w:t>
      </w:r>
      <w:r w:rsidRPr="000B6319">
        <w:rPr>
          <w:sz w:val="16"/>
        </w:rPr>
        <w:t>"0 This is the comedy transcribed by reason, a comedy of compromise, which Derrida posits should elicit a “burst of laughter from Bataillc. Through a ruse of life, that is, of reason, life has stayed alive. . . . Such is the truth of life. Through this recourse to the AW- brmg, which conserves the stakes, remains in control of the play, limiting and elaborating it by giving it form and meaning, this economy of life restricts itself to conservation . . . henceforth, everything covered by the name lordship collapses into comedy.”1 Yet again, we will have reason to question whether the reasons Bataille would laugh are those that Derrida attributes to him. Whether, that is, Bataille will resort to his own ruses in order to aﬁirm life in complicity with death.</w:t>
      </w:r>
    </w:p>
    <w:p w14:paraId="6AC90FF0" w14:textId="77777777" w:rsidR="006E0799" w:rsidRPr="000B6319" w:rsidRDefault="006E0799" w:rsidP="006E0799"/>
    <w:p w14:paraId="3E755916" w14:textId="77777777" w:rsidR="006E0799" w:rsidRPr="000B6319" w:rsidRDefault="006E0799" w:rsidP="006E0799">
      <w:pPr>
        <w:pStyle w:val="Heading4"/>
      </w:pPr>
      <w:r w:rsidRPr="000B6319">
        <w:t>"Playing with mass death" isn't just violent to life – it will play-out with disparate race and class violence – turns their root cause claims</w:t>
      </w:r>
    </w:p>
    <w:p w14:paraId="36E764F4" w14:textId="77777777" w:rsidR="006E0799" w:rsidRPr="000B6319" w:rsidRDefault="006E0799" w:rsidP="006E0799">
      <w:r w:rsidRPr="000B6319">
        <w:rPr>
          <w:rStyle w:val="Style13ptBold"/>
        </w:rPr>
        <w:t>Wolfe '13</w:t>
      </w:r>
      <w:r w:rsidRPr="000B6319">
        <w:t xml:space="preserve"> (Cary, Before the Law: Humans and Other Animals in a Biopolitical Frame, University of Chicago Press, 2013, p. 59-60)</w:t>
      </w:r>
    </w:p>
    <w:p w14:paraId="6618B4D0" w14:textId="77777777" w:rsidR="006E0799" w:rsidRPr="000B6319" w:rsidRDefault="006E0799" w:rsidP="006E0799">
      <w:pPr>
        <w:rPr>
          <w:sz w:val="16"/>
        </w:rPr>
      </w:pPr>
      <w:r w:rsidRPr="000B6319">
        <w:rPr>
          <w:sz w:val="16"/>
        </w:rPr>
        <w:t xml:space="preserve">Be that as it may, Esposito’s position, pragmatically speaking, fares no better. First, it replays all the quandaries around biocentrism brought to light during the 1970s and 1980s in North America during the heyday of the deep ecology movement—debates that Esposito (or for that matter his fellow Italian political philosophers) would have little reason, perhaps, to know about. As Tim Luke notes, </w:t>
      </w:r>
      <w:r w:rsidRPr="000B6319">
        <w:rPr>
          <w:rStyle w:val="StyleUnderline"/>
        </w:rPr>
        <w:t>if all forms of life are given equal value, then we face questions such as the following: “Will we allow anthrax or cholera microbes to attain self-realization in wiping out sheep herds or human kindergartens? Will we continue to deny salmonella or botulism micro-organisms their equal rights when we process the dead carcasses of animals and plants that we eat?”</w:t>
      </w:r>
      <w:r w:rsidRPr="000B6319">
        <w:rPr>
          <w:sz w:val="16"/>
        </w:rPr>
        <w:t xml:space="preserve">30 In the face of such challenges, all that Esposito can offer is to retrofit Spinoza’s concept of natural right to make “the norm the principle of unlimited equivalence for every single form of life.” 31 The general idea here—and I will return to it in more detail in a moment—seems to be that this new norm will operate as a sort of homeostatic mechanism balancing the creative flourishing of various life forms. As Esposito characterizes it, “ the juridical order as a whole is the product of this plurality of norms and the provisional result of their mutual equilibrium,” and for this reason no “normative criterion upon which exclusionary measures” could be based is possible.32 But such a position—and its key markers in the foregoing quotation are “ plurality” and “ equilibrium”—is in essence no different from deep ecology’s guiding principles of biocentrism (or, in a slightly more refined version that Esposito would be forced to reject, biodiversity). </w:t>
      </w:r>
      <w:r w:rsidRPr="000B6319">
        <w:rPr>
          <w:rStyle w:val="StyleUnderline"/>
        </w:rPr>
        <w:t>There are perhaps those who would respond to Luke’s foregoing questions in the affirmative</w:t>
      </w:r>
      <w:r w:rsidRPr="000B6319">
        <w:rPr>
          <w:sz w:val="16"/>
        </w:rPr>
        <w:t xml:space="preserve">—who would argue that, yes, all forms of life should be equally allowed to take their course, even if it means a massive die-off of the species Homo sapiens. But </w:t>
      </w:r>
      <w:r w:rsidRPr="000B6319">
        <w:rPr>
          <w:rStyle w:val="StyleUnderline"/>
        </w:rPr>
        <w:t>biopolitically speaking, that hardly solves the problem,</w:t>
      </w:r>
      <w:r w:rsidRPr="000B6319">
        <w:rPr>
          <w:sz w:val="16"/>
        </w:rPr>
        <w:t xml:space="preserve"> of course, </w:t>
      </w:r>
      <w:r w:rsidRPr="000B6319">
        <w:rPr>
          <w:rStyle w:val="StyleUnderline"/>
        </w:rPr>
        <w:t>because when we ask what the demographic distribution of such an event would likely be, we realize that the brunt would surely be absorbed by largely black and brown poor populations of the south, while those in the “ rich North Atlantic democracies”</w:t>
      </w:r>
      <w:r w:rsidRPr="000B6319">
        <w:rPr>
          <w:sz w:val="16"/>
        </w:rPr>
        <w:t xml:space="preserve"> (to use Richard Rorty’s no-nonsense phrase) </w:t>
      </w:r>
      <w:r w:rsidRPr="000B6319">
        <w:rPr>
          <w:rStyle w:val="StyleUnderline"/>
        </w:rPr>
        <w:t>who could afford to protect themselves would surely do so.</w:t>
      </w:r>
      <w:r w:rsidRPr="000B6319">
        <w:rPr>
          <w:sz w:val="16"/>
        </w:rPr>
        <w:t xml:space="preserve">33 And </w:t>
      </w:r>
      <w:r w:rsidRPr="000B6319">
        <w:rPr>
          <w:rStyle w:val="StyleUnderline"/>
        </w:rPr>
        <w:t>even privileging biodiversity, which would seem in tune with the “qualitative and quantitative expansion” of life that Esposito values, is equally question-begging because, as Luke notes, that means that rare species and endangered individuals are by definition more valuable than those that are more common</w:t>
      </w:r>
      <w:r w:rsidRPr="000B6319">
        <w:rPr>
          <w:sz w:val="16"/>
        </w:rPr>
        <w:t xml:space="preserve"> (and this is only thinking for the moment on the level of the creature, not of the microorganism), </w:t>
      </w:r>
      <w:r w:rsidRPr="000B6319">
        <w:rPr>
          <w:rStyle w:val="StyleUnderline"/>
        </w:rPr>
        <w:t>so that,</w:t>
      </w:r>
      <w:r w:rsidRPr="000B6319">
        <w:rPr>
          <w:sz w:val="16"/>
        </w:rPr>
        <w:t xml:space="preserve"> for example, </w:t>
      </w:r>
      <w:r w:rsidRPr="000B6319">
        <w:rPr>
          <w:rStyle w:val="StyleUnderline"/>
        </w:rPr>
        <w:t>given a choice between saving a California condor and a human child, one would be obliged to choose the former</w:t>
      </w:r>
      <w:r w:rsidRPr="000B6319">
        <w:rPr>
          <w:sz w:val="16"/>
        </w:rPr>
        <w:t xml:space="preserve">.34 </w:t>
      </w:r>
      <w:r w:rsidRPr="000B6319">
        <w:rPr>
          <w:rStyle w:val="StyleUnderline"/>
        </w:rPr>
        <w:t>Thus biocentrism,</w:t>
      </w:r>
      <w:r w:rsidRPr="000B6319">
        <w:rPr>
          <w:sz w:val="16"/>
        </w:rPr>
        <w:t xml:space="preserve"> as Patrick Curry observes, “</w:t>
      </w:r>
      <w:r w:rsidRPr="000B6319">
        <w:rPr>
          <w:rStyle w:val="StyleUnderline"/>
        </w:rPr>
        <w:t>is both intellectually and metaphysically</w:t>
      </w:r>
      <w:r w:rsidRPr="000B6319">
        <w:rPr>
          <w:b/>
          <w:sz w:val="20"/>
          <w:u w:val="thick"/>
        </w:rPr>
        <w:t xml:space="preserve"> </w:t>
      </w:r>
      <w:r w:rsidRPr="000B6319">
        <w:rPr>
          <w:rStyle w:val="StyleUnderline"/>
        </w:rPr>
        <w:t>implausible,” and it is also “hopelessly impractical as a guide to action; you cannot ask anyone</w:t>
      </w:r>
      <w:r w:rsidRPr="000B6319">
        <w:rPr>
          <w:sz w:val="16"/>
        </w:rPr>
        <w:t xml:space="preserve"> (let alone everyone) </w:t>
      </w:r>
      <w:r w:rsidRPr="000B6319">
        <w:rPr>
          <w:rStyle w:val="StyleUnderline"/>
        </w:rPr>
        <w:t>to live as if literally every life-form—a lethal virus, say—has equal value to all the others.</w:t>
      </w:r>
      <w:r w:rsidRPr="000B6319">
        <w:rPr>
          <w:sz w:val="16"/>
        </w:rPr>
        <w:t>”35</w:t>
      </w:r>
    </w:p>
    <w:p w14:paraId="37F2FEB4" w14:textId="77777777" w:rsidR="00694FCA" w:rsidRPr="000B6319" w:rsidRDefault="00694FCA" w:rsidP="006E0799">
      <w:pPr>
        <w:rPr>
          <w:sz w:val="16"/>
        </w:rPr>
      </w:pPr>
    </w:p>
    <w:p w14:paraId="0022047B" w14:textId="77777777" w:rsidR="00694FCA" w:rsidRPr="000B6319" w:rsidRDefault="00694FCA" w:rsidP="006E0799">
      <w:pPr>
        <w:rPr>
          <w:sz w:val="16"/>
        </w:rPr>
      </w:pPr>
    </w:p>
    <w:p w14:paraId="0E6A3AC3" w14:textId="77777777" w:rsidR="00694FCA" w:rsidRPr="000B6319" w:rsidRDefault="00694FCA" w:rsidP="00694FCA">
      <w:pPr>
        <w:pStyle w:val="Heading4"/>
      </w:pPr>
      <w:r w:rsidRPr="000B6319">
        <w:t xml:space="preserve">Their willingness to “play with death” is bad – it </w:t>
      </w:r>
      <w:r w:rsidRPr="000B6319">
        <w:rPr>
          <w:i/>
          <w:u w:val="single"/>
        </w:rPr>
        <w:t>locks-in privilege</w:t>
      </w:r>
      <w:r w:rsidRPr="000B6319">
        <w:t xml:space="preserve"> and </w:t>
      </w:r>
      <w:r w:rsidRPr="000B6319">
        <w:rPr>
          <w:i/>
          <w:u w:val="single"/>
        </w:rPr>
        <w:t>violently elides the differing experiences of queer subjects</w:t>
      </w:r>
      <w:r w:rsidRPr="000B6319">
        <w:t xml:space="preserve">. We can win on this alone. </w:t>
      </w:r>
    </w:p>
    <w:p w14:paraId="1C5CF1E1" w14:textId="77777777" w:rsidR="00694FCA" w:rsidRPr="000B6319" w:rsidRDefault="00694FCA" w:rsidP="00694FCA">
      <w:pPr>
        <w:tabs>
          <w:tab w:val="left" w:pos="1855"/>
        </w:tabs>
      </w:pPr>
      <w:r w:rsidRPr="000B6319">
        <w:rPr>
          <w:rStyle w:val="Style13ptBold"/>
        </w:rPr>
        <w:t xml:space="preserve">Gray ’15 </w:t>
      </w:r>
      <w:r w:rsidRPr="000B6319">
        <w:rPr>
          <w:sz w:val="18"/>
          <w:szCs w:val="18"/>
        </w:rPr>
        <w:t>Mary L. Gray - Associate Professor and Faculty Department of Communication and Culture @ Indiana Univ - The author holds a Ph.D. from The University of California, San Diego, 2004 “A Question from Bruno Latour” This article is part of the series Queer Futures. Fieldsights - Theorizing the Contemporary, Cultural Anthropology Online, July 21, 2015 - https://www.culanth.org/fieldsights/703-a-question-from-bruno-latour</w:t>
      </w:r>
    </w:p>
    <w:p w14:paraId="34B81091" w14:textId="77777777" w:rsidR="00694FCA" w:rsidRPr="000B6319" w:rsidRDefault="00694FCA" w:rsidP="00694FCA">
      <w:pPr>
        <w:rPr>
          <w:sz w:val="12"/>
        </w:rPr>
      </w:pPr>
      <w:r w:rsidRPr="000B6319">
        <w:rPr>
          <w:sz w:val="12"/>
        </w:rPr>
        <w:t xml:space="preserve">For me, </w:t>
      </w:r>
      <w:r w:rsidRPr="000B6319">
        <w:rPr>
          <w:rStyle w:val="StyleUnderline"/>
        </w:rPr>
        <w:t>reflecting on “no futures</w:t>
      </w:r>
      <w:r w:rsidRPr="000B6319">
        <w:rPr>
          <w:sz w:val="12"/>
        </w:rPr>
        <w:t xml:space="preserve">”—a plurality that signals the multitudes at stake in a conversation about futurity—is a meditation. It </w:t>
      </w:r>
      <w:r w:rsidRPr="000B6319">
        <w:rPr>
          <w:rStyle w:val="StyleUnderline"/>
        </w:rPr>
        <w:t>pushes me to think about</w:t>
      </w:r>
      <w:r w:rsidRPr="000B6319">
        <w:rPr>
          <w:sz w:val="12"/>
        </w:rPr>
        <w:t xml:space="preserve"> the possibilities but, more importantly, the </w:t>
      </w:r>
      <w:r w:rsidRPr="000B6319">
        <w:rPr>
          <w:rStyle w:val="StyleUnderline"/>
        </w:rPr>
        <w:t>imagined impossibilities for human existence.</w:t>
      </w:r>
      <w:r w:rsidRPr="000B6319">
        <w:rPr>
          <w:sz w:val="12"/>
        </w:rPr>
        <w:t xml:space="preserve"> Lee Edelman (2004) posed a provocative challenge to LGBT-identifying people’s rush to reproduce normative kinship structures through marriage and child rearing. </w:t>
      </w:r>
      <w:r w:rsidRPr="000B6319">
        <w:rPr>
          <w:rStyle w:val="StyleUnderline"/>
        </w:rPr>
        <w:t xml:space="preserve">At the same time, </w:t>
      </w:r>
      <w:r w:rsidRPr="000B6319">
        <w:rPr>
          <w:rStyle w:val="Emphasis"/>
        </w:rPr>
        <w:t xml:space="preserve">the argument lacked any textured understanding of what happens to those formations when they take root in specific cultural contexts and social situations. </w:t>
      </w:r>
      <w:r w:rsidRPr="000B6319">
        <w:rPr>
          <w:sz w:val="12"/>
        </w:rPr>
        <w:t xml:space="preserve">There is nothing clearly normative about, say, lesbian couples, with toddlers in tow, returning to rural towns to care for their aging parents. Edelman’s argument, </w:t>
      </w:r>
      <w:r w:rsidRPr="000B6319">
        <w:rPr>
          <w:rStyle w:val="Emphasis"/>
          <w:sz w:val="32"/>
          <w:szCs w:val="32"/>
        </w:rPr>
        <w:t>embracing</w:t>
      </w:r>
      <w:r w:rsidRPr="000B6319">
        <w:rPr>
          <w:sz w:val="12"/>
        </w:rPr>
        <w:t xml:space="preserve"> the </w:t>
      </w:r>
      <w:r w:rsidRPr="000B6319">
        <w:rPr>
          <w:rStyle w:val="Emphasis"/>
          <w:sz w:val="32"/>
          <w:szCs w:val="32"/>
        </w:rPr>
        <w:t>mortality</w:t>
      </w:r>
      <w:r w:rsidRPr="000B6319">
        <w:rPr>
          <w:rStyle w:val="StyleUnderline"/>
          <w:sz w:val="32"/>
          <w:szCs w:val="32"/>
        </w:rPr>
        <w:t xml:space="preserve"> </w:t>
      </w:r>
      <w:r w:rsidRPr="000B6319">
        <w:rPr>
          <w:sz w:val="12"/>
        </w:rPr>
        <w:t xml:space="preserve">we all face </w:t>
      </w:r>
      <w:r w:rsidRPr="000B6319">
        <w:rPr>
          <w:rStyle w:val="StyleUnderline"/>
        </w:rPr>
        <w:t>by radical</w:t>
      </w:r>
      <w:r w:rsidRPr="000B6319">
        <w:rPr>
          <w:sz w:val="12"/>
        </w:rPr>
        <w:t>ly resisting the shackles of blood kin and anything but a queer</w:t>
      </w:r>
      <w:r w:rsidRPr="000B6319">
        <w:rPr>
          <w:rStyle w:val="StyleUnderline"/>
        </w:rPr>
        <w:t xml:space="preserve"> celebration of antiestablishment</w:t>
      </w:r>
      <w:r w:rsidRPr="000B6319">
        <w:rPr>
          <w:sz w:val="12"/>
        </w:rPr>
        <w:t xml:space="preserve">, </w:t>
      </w:r>
      <w:r w:rsidRPr="000B6319">
        <w:rPr>
          <w:rStyle w:val="StyleUnderline"/>
        </w:rPr>
        <w:t>could not make room for</w:t>
      </w:r>
      <w:r w:rsidRPr="000B6319">
        <w:rPr>
          <w:sz w:val="12"/>
        </w:rPr>
        <w:t xml:space="preserve"> either the </w:t>
      </w:r>
      <w:r w:rsidRPr="000B6319">
        <w:rPr>
          <w:rStyle w:val="StyleUnderline"/>
        </w:rPr>
        <w:t xml:space="preserve">deeply queer pleasures </w:t>
      </w:r>
      <w:r w:rsidRPr="000B6319">
        <w:rPr>
          <w:sz w:val="12"/>
        </w:rPr>
        <w:t xml:space="preserve">of cultural constraints (fitting in) </w:t>
      </w:r>
      <w:r w:rsidRPr="000B6319">
        <w:rPr>
          <w:rStyle w:val="StyleUnderline"/>
        </w:rPr>
        <w:t>nor could it avoid reductively assuming</w:t>
      </w:r>
      <w:r w:rsidRPr="000B6319">
        <w:rPr>
          <w:sz w:val="12"/>
        </w:rPr>
        <w:t xml:space="preserve"> that</w:t>
      </w:r>
      <w:r w:rsidRPr="000B6319">
        <w:rPr>
          <w:rStyle w:val="StyleUnderline"/>
        </w:rPr>
        <w:t xml:space="preserve"> there is some autonomous individual</w:t>
      </w:r>
      <w:r w:rsidRPr="000B6319">
        <w:rPr>
          <w:sz w:val="12"/>
        </w:rPr>
        <w:t xml:space="preserve"> in the center of things </w:t>
      </w:r>
      <w:r w:rsidRPr="000B6319">
        <w:rPr>
          <w:rStyle w:val="StyleUnderline"/>
        </w:rPr>
        <w:t>choosing to reject all forms of support and obligation to others.</w:t>
      </w:r>
      <w:r w:rsidRPr="000B6319">
        <w:rPr>
          <w:sz w:val="12"/>
        </w:rPr>
        <w:t xml:space="preserve"> </w:t>
      </w:r>
      <w:r w:rsidRPr="000B6319">
        <w:rPr>
          <w:rStyle w:val="Emphasis"/>
        </w:rPr>
        <w:t>Who does that?</w:t>
      </w:r>
      <w:r w:rsidRPr="000B6319">
        <w:rPr>
          <w:sz w:val="12"/>
        </w:rPr>
        <w:t xml:space="preserve"> </w:t>
      </w:r>
      <w:r w:rsidRPr="000B6319">
        <w:rPr>
          <w:rStyle w:val="Emphasis"/>
        </w:rPr>
        <w:t>Who has the privilege of such imagined mobility?</w:t>
      </w:r>
      <w:r w:rsidRPr="000B6319">
        <w:rPr>
          <w:sz w:val="12"/>
        </w:rPr>
        <w:t xml:space="preserve"> </w:t>
      </w:r>
      <w:r w:rsidRPr="000B6319">
        <w:rPr>
          <w:rStyle w:val="Emphasis"/>
        </w:rPr>
        <w:t>The rural queer and questioning youth I worked with did not.</w:t>
      </w:r>
      <w:r w:rsidRPr="000B6319">
        <w:rPr>
          <w:sz w:val="12"/>
        </w:rPr>
        <w:t xml:space="preserve"> </w:t>
      </w:r>
      <w:r w:rsidRPr="000B6319">
        <w:rPr>
          <w:rStyle w:val="StyleUnderline"/>
        </w:rPr>
        <w:t>In the face</w:t>
      </w:r>
      <w:r w:rsidRPr="000B6319">
        <w:rPr>
          <w:sz w:val="12"/>
        </w:rPr>
        <w:t xml:space="preserve"> </w:t>
      </w:r>
      <w:r w:rsidRPr="000B6319">
        <w:rPr>
          <w:rStyle w:val="StyleUnderline"/>
        </w:rPr>
        <w:t>of their social realities and conflicted desires</w:t>
      </w:r>
      <w:r w:rsidRPr="000B6319">
        <w:rPr>
          <w:sz w:val="12"/>
        </w:rPr>
        <w:t xml:space="preserve"> for them, </w:t>
      </w:r>
      <w:r w:rsidRPr="000B6319">
        <w:rPr>
          <w:rStyle w:val="StyleUnderline"/>
        </w:rPr>
        <w:t xml:space="preserve">they lived a different </w:t>
      </w:r>
      <w:r w:rsidRPr="000B6319">
        <w:rPr>
          <w:sz w:val="12"/>
        </w:rPr>
        <w:t>queer</w:t>
      </w:r>
      <w:r w:rsidRPr="000B6319">
        <w:rPr>
          <w:rStyle w:val="StyleUnderline"/>
        </w:rPr>
        <w:t xml:space="preserve"> future. </w:t>
      </w:r>
      <w:r w:rsidRPr="000B6319">
        <w:rPr>
          <w:sz w:val="12"/>
        </w:rPr>
        <w:t xml:space="preserve">Neither a lesser nor a more morally righteous version of the future than the one theorized by Edelman: just different.  </w:t>
      </w:r>
    </w:p>
    <w:p w14:paraId="7D36B106" w14:textId="77777777" w:rsidR="006E0799" w:rsidRPr="000B6319" w:rsidRDefault="006E0799" w:rsidP="006E0799"/>
    <w:p w14:paraId="7C053F92" w14:textId="2286090C" w:rsidR="00B50279" w:rsidRPr="000B6319" w:rsidRDefault="00B50279" w:rsidP="00FD245A">
      <w:pPr>
        <w:pStyle w:val="Heading3"/>
      </w:pPr>
      <w:r w:rsidRPr="000B6319">
        <w:t>At: suffering k</w:t>
      </w:r>
    </w:p>
    <w:p w14:paraId="0B15C55D" w14:textId="77777777" w:rsidR="00B50279" w:rsidRPr="000B6319" w:rsidRDefault="00B50279" w:rsidP="00B50279">
      <w:pPr>
        <w:pStyle w:val="Heading4"/>
      </w:pPr>
      <w:r w:rsidRPr="000B6319">
        <w:t>Even if death and suffering is an individual decision – YOU MAKE IT FOR EVERYONE. Even though this card’s about Nietzsche, it contextualizes to their biz.</w:t>
      </w:r>
    </w:p>
    <w:p w14:paraId="5D413682" w14:textId="77777777" w:rsidR="00B50279" w:rsidRPr="000B6319" w:rsidRDefault="00B50279" w:rsidP="00B50279">
      <w:pPr>
        <w:rPr>
          <w:sz w:val="16"/>
          <w:szCs w:val="16"/>
        </w:rPr>
      </w:pPr>
      <w:r w:rsidRPr="000B6319">
        <w:rPr>
          <w:rStyle w:val="Style13ptBold"/>
        </w:rPr>
        <w:t xml:space="preserve">Koontz ‘8 </w:t>
      </w:r>
      <w:r w:rsidRPr="000B6319">
        <w:rPr>
          <w:sz w:val="16"/>
          <w:szCs w:val="16"/>
        </w:rPr>
        <w:t>(Brian, Commentator for Dissent Voice and Social Worker. Brian holds a BA in Social Work and has served as a counselor in fields such as Drug Abuse Counseling and criminal Justice – fields which see their share of “life denying” behavior. He also holds an MA in Criminal Justice. September 12</w:t>
      </w:r>
      <w:r w:rsidRPr="000B6319">
        <w:rPr>
          <w:sz w:val="16"/>
          <w:szCs w:val="16"/>
          <w:vertAlign w:val="superscript"/>
        </w:rPr>
        <w:t>th</w:t>
      </w:r>
      <w:r w:rsidRPr="000B6319">
        <w:rPr>
          <w:sz w:val="16"/>
          <w:szCs w:val="16"/>
        </w:rPr>
        <w:t xml:space="preserve"> – http://briankoontz.wordpress.com/2008/09/12/nietzsche-is-dead/,)</w:t>
      </w:r>
    </w:p>
    <w:p w14:paraId="29D4FC22" w14:textId="77777777" w:rsidR="00B50279" w:rsidRPr="000B6319" w:rsidRDefault="00B50279" w:rsidP="00B50279">
      <w:pPr>
        <w:rPr>
          <w:rStyle w:val="TitleChar"/>
        </w:rPr>
      </w:pPr>
      <w:r w:rsidRPr="000B6319">
        <w:t xml:space="preserve">Nietzsche’s </w:t>
      </w:r>
      <w:r w:rsidRPr="000B6319">
        <w:rPr>
          <w:rStyle w:val="TitleChar"/>
        </w:rPr>
        <w:t>constant belief in “tests” ensures a violent world</w:t>
      </w:r>
      <w:r w:rsidRPr="000B6319">
        <w:rPr>
          <w:sz w:val="16"/>
        </w:rPr>
        <w:t xml:space="preserve">. The 20th century fulfilled Nietzsche’s hope. </w:t>
      </w:r>
      <w:r w:rsidRPr="000B6319">
        <w:t xml:space="preserve">Plenty of tests, </w:t>
      </w:r>
      <w:r w:rsidRPr="000B6319">
        <w:rPr>
          <w:rStyle w:val="TitleChar"/>
        </w:rPr>
        <w:t xml:space="preserve">ridiculous amounts of violence, </w:t>
      </w:r>
      <w:r w:rsidRPr="000B6319">
        <w:t>and the world has emerged an absolute wreck</w:t>
      </w:r>
      <w:r w:rsidRPr="000B6319">
        <w:rPr>
          <w:sz w:val="16"/>
        </w:rPr>
        <w:t xml:space="preserve">, continuing in that way into the 21st century. Take global warming. A Nietzschean argument places global warming </w:t>
      </w:r>
      <w:r w:rsidRPr="000B6319">
        <w:rPr>
          <w:rStyle w:val="TitleChar"/>
        </w:rPr>
        <w:t>as just another test</w:t>
      </w:r>
      <w:r w:rsidRPr="000B6319">
        <w:rPr>
          <w:sz w:val="16"/>
        </w:rPr>
        <w:t xml:space="preserve"> – </w:t>
      </w:r>
      <w:r w:rsidRPr="000B6319">
        <w:rPr>
          <w:rStyle w:val="TitleChar"/>
        </w:rPr>
        <w:t>just another “well, if it doesn’t kill me it will surely make me stronger</w:t>
      </w:r>
      <w:r w:rsidRPr="000B6319">
        <w:rPr>
          <w:sz w:val="16"/>
        </w:rPr>
        <w:t xml:space="preserve">”. </w:t>
      </w:r>
      <w:r w:rsidRPr="000B6319">
        <w:rPr>
          <w:rStyle w:val="Emphasis"/>
        </w:rPr>
        <w:t>What utterly irresponsible narcissism</w:t>
      </w:r>
      <w:r w:rsidRPr="000B6319">
        <w:rPr>
          <w:sz w:val="16"/>
        </w:rPr>
        <w:t>. Nietzsche’s tunnel vision ultimately placed all value in his own strength – he both embraced his own status as an invalid and sought to “overcome” it. His own fate of insanity should have tipped people off as to the common result, but instead his supporters laud his “genius” as being such *because* of his physical weakness.</w:t>
      </w:r>
      <w:r w:rsidRPr="000B6319">
        <w:rPr>
          <w:sz w:val="12"/>
        </w:rPr>
        <w:t>¶</w:t>
      </w:r>
      <w:r w:rsidRPr="000B6319">
        <w:rPr>
          <w:sz w:val="16"/>
        </w:rPr>
        <w:t xml:space="preserve"> Nietzsche was endlessly optimistic, but optimism is not reality and global warming, totalitarianism, and nuclear weapons are not “tests” of humanity, they are THREATS to humanity. </w:t>
      </w:r>
      <w:r w:rsidRPr="000B6319">
        <w:rPr>
          <w:rStyle w:val="TitleChar"/>
        </w:rPr>
        <w:t>Humanity needs maturity, not</w:t>
      </w:r>
      <w:r w:rsidRPr="000B6319">
        <w:rPr>
          <w:sz w:val="16"/>
        </w:rPr>
        <w:t xml:space="preserve"> Nietzsche. Orwell takes us </w:t>
      </w:r>
      <w:r w:rsidRPr="000B6319">
        <w:t xml:space="preserve">through Nietzsche’s political “test” – </w:t>
      </w:r>
      <w:r w:rsidRPr="000B6319">
        <w:rPr>
          <w:rStyle w:val="TitleChar"/>
        </w:rPr>
        <w:t>an absolute hellhole</w:t>
      </w:r>
      <w:r w:rsidRPr="000B6319">
        <w:rPr>
          <w:sz w:val="16"/>
        </w:rPr>
        <w:t xml:space="preserve">. </w:t>
      </w:r>
      <w:r w:rsidRPr="000B6319">
        <w:rPr>
          <w:rStyle w:val="TitleChar"/>
        </w:rPr>
        <w:t>Far from making humanity stronger, the test</w:t>
      </w:r>
      <w:r w:rsidRPr="000B6319">
        <w:rPr>
          <w:sz w:val="16"/>
        </w:rPr>
        <w:t xml:space="preserve"> is actually torture – it </w:t>
      </w:r>
      <w:r w:rsidRPr="000B6319">
        <w:rPr>
          <w:rStyle w:val="TitleChar"/>
        </w:rPr>
        <w:t>degrades and</w:t>
      </w:r>
      <w:r w:rsidRPr="000B6319">
        <w:rPr>
          <w:sz w:val="16"/>
        </w:rPr>
        <w:t xml:space="preserve"> permanently </w:t>
      </w:r>
      <w:r w:rsidRPr="000B6319">
        <w:rPr>
          <w:rStyle w:val="TitleChar"/>
        </w:rPr>
        <w:t>damages</w:t>
      </w:r>
      <w:r w:rsidRPr="000B6319">
        <w:rPr>
          <w:sz w:val="16"/>
        </w:rPr>
        <w:t xml:space="preserve"> the </w:t>
      </w:r>
      <w:r w:rsidRPr="000B6319">
        <w:rPr>
          <w:rStyle w:val="TitleChar"/>
        </w:rPr>
        <w:t>humans who undergo it.</w:t>
      </w:r>
      <w:r w:rsidRPr="000B6319">
        <w:rPr>
          <w:sz w:val="12"/>
        </w:rPr>
        <w:t>¶</w:t>
      </w:r>
      <w:r w:rsidRPr="000B6319">
        <w:rPr>
          <w:sz w:val="16"/>
        </w:rPr>
        <w:t xml:space="preserve"> “</w:t>
      </w:r>
      <w:r w:rsidRPr="000B6319">
        <w:rPr>
          <w:rStyle w:val="TitleChar"/>
        </w:rPr>
        <w:t>What does not kill me only makes me stronger” is</w:t>
      </w:r>
      <w:r w:rsidRPr="000B6319">
        <w:rPr>
          <w:sz w:val="16"/>
        </w:rPr>
        <w:t xml:space="preserve"> not wisdom, and is </w:t>
      </w:r>
      <w:r w:rsidRPr="000B6319">
        <w:rPr>
          <w:rStyle w:val="TitleChar"/>
        </w:rPr>
        <w:t>ONLY wisdom when applied highly selectively,</w:t>
      </w:r>
      <w:r w:rsidRPr="000B6319">
        <w:rPr>
          <w:sz w:val="16"/>
        </w:rPr>
        <w:t xml:space="preserve"> in a controlled environment. </w:t>
      </w:r>
      <w:r w:rsidRPr="000B6319">
        <w:t xml:space="preserve">Nietzsche </w:t>
      </w:r>
      <w:r w:rsidRPr="000B6319">
        <w:rPr>
          <w:rStyle w:val="TitleChar"/>
        </w:rPr>
        <w:t>treated this</w:t>
      </w:r>
      <w:r w:rsidRPr="000B6319">
        <w:rPr>
          <w:sz w:val="16"/>
        </w:rPr>
        <w:t xml:space="preserve"> wisdom </w:t>
      </w:r>
      <w:r w:rsidRPr="000B6319">
        <w:rPr>
          <w:rStyle w:val="TitleChar"/>
        </w:rPr>
        <w:t>as universal</w:t>
      </w:r>
      <w:r w:rsidRPr="000B6319">
        <w:rPr>
          <w:sz w:val="16"/>
        </w:rPr>
        <w:t xml:space="preserve"> instead of identifying the contexts in which it is true, </w:t>
      </w:r>
      <w:r w:rsidRPr="000B6319">
        <w:rPr>
          <w:rStyle w:val="TitleChar"/>
        </w:rPr>
        <w:t>which opened the door for</w:t>
      </w:r>
      <w:r w:rsidRPr="000B6319">
        <w:rPr>
          <w:sz w:val="16"/>
        </w:rPr>
        <w:t xml:space="preserve"> the </w:t>
      </w:r>
      <w:r w:rsidRPr="000B6319">
        <w:rPr>
          <w:rStyle w:val="TitleChar"/>
        </w:rPr>
        <w:t>embrace of</w:t>
      </w:r>
      <w:r w:rsidRPr="000B6319">
        <w:rPr>
          <w:sz w:val="16"/>
        </w:rPr>
        <w:t xml:space="preserve"> human </w:t>
      </w:r>
      <w:r w:rsidRPr="000B6319">
        <w:rPr>
          <w:rStyle w:val="TitleChar"/>
        </w:rPr>
        <w:t>disaster.</w:t>
      </w:r>
    </w:p>
    <w:p w14:paraId="6AD97532" w14:textId="77777777" w:rsidR="00B50279" w:rsidRPr="000B6319" w:rsidRDefault="00B50279" w:rsidP="00B50279">
      <w:r w:rsidRPr="000B6319">
        <w:t>Perm do the plan and learn how to die.</w:t>
      </w:r>
    </w:p>
    <w:p w14:paraId="3371FEFE" w14:textId="77777777" w:rsidR="00B50279" w:rsidRPr="000B6319" w:rsidRDefault="00B50279" w:rsidP="00B50279">
      <w:pPr>
        <w:pStyle w:val="Heading4"/>
      </w:pPr>
      <w:r w:rsidRPr="000B6319">
        <w:t>Making suffering be liberation excuses bad people that needlessly make the world worse</w:t>
      </w:r>
    </w:p>
    <w:p w14:paraId="37502B9E" w14:textId="77777777" w:rsidR="00B50279" w:rsidRPr="000B6319" w:rsidRDefault="00B50279" w:rsidP="00B50279">
      <w:pPr>
        <w:rPr>
          <w:sz w:val="18"/>
          <w:szCs w:val="18"/>
        </w:rPr>
      </w:pPr>
      <w:r w:rsidRPr="000B6319">
        <w:rPr>
          <w:rStyle w:val="Style13ptBold"/>
        </w:rPr>
        <w:t xml:space="preserve">Cross ’14 </w:t>
      </w:r>
      <w:r w:rsidRPr="000B6319">
        <w:rPr>
          <w:sz w:val="18"/>
          <w:szCs w:val="18"/>
        </w:rPr>
        <w:t>(Katherine Cross is a PhD Candidate in the CUNY Graduate Centre’s Sociology programme. Among other things, she is a writer, an editor at The Border House – a blog for those who are feminist, queer, disabled, people of color, transgender, poor, gay, lesbian, and others who belong to marginalized groups, as well as allies.Her work has been published in Women’s Studies Quarterly, The Occupied Times of London, and Bitch Magazine. She wrote this piece under the name “Quinnae Moongazer” – Nuclear Unicorn – “Words, Words, Words: On Toxicity and Abuse in Online Activism” – January 3, 2014 – http://quinnae.com/2014/01/03/words-words-words-on-toxicity-and-abuse-in-online-activism/)</w:t>
      </w:r>
    </w:p>
    <w:p w14:paraId="19A621F8" w14:textId="77777777" w:rsidR="00B50279" w:rsidRPr="000B6319" w:rsidRDefault="00B50279" w:rsidP="00B50279">
      <w:pPr>
        <w:rPr>
          <w:sz w:val="10"/>
        </w:rPr>
      </w:pPr>
      <w:r w:rsidRPr="000B6319">
        <w:rPr>
          <w:sz w:val="10"/>
        </w:rPr>
        <w:t xml:space="preserve">It is an extreme example but one that is nevertheless entirely too common, and one that I came perilously close to taking as a model. </w:t>
      </w:r>
      <w:r w:rsidRPr="000B6319">
        <w:rPr>
          <w:rStyle w:val="TitleChar"/>
        </w:rPr>
        <w:t>There was a time in my life where I took pride in</w:t>
      </w:r>
      <w:r w:rsidRPr="000B6319">
        <w:rPr>
          <w:sz w:val="10"/>
        </w:rPr>
        <w:t xml:space="preserve"> being a “social justice warrior” on Reddit, </w:t>
      </w:r>
      <w:r w:rsidRPr="000B6319">
        <w:rPr>
          <w:rStyle w:val="TitleChar"/>
        </w:rPr>
        <w:t>ticking the boxes of others’</w:t>
      </w:r>
      <w:r w:rsidRPr="000B6319">
        <w:rPr>
          <w:sz w:val="10"/>
        </w:rPr>
        <w:t xml:space="preserve"> mistakes, </w:t>
      </w:r>
      <w:r w:rsidRPr="000B6319">
        <w:rPr>
          <w:rStyle w:val="TitleChar"/>
        </w:rPr>
        <w:t>missteps</w:t>
      </w:r>
      <w:r w:rsidRPr="000B6319">
        <w:rPr>
          <w:sz w:val="10"/>
        </w:rPr>
        <w:t>,</w:t>
      </w:r>
      <w:r w:rsidRPr="000B6319">
        <w:rPr>
          <w:rStyle w:val="TitleChar"/>
        </w:rPr>
        <w:t xml:space="preserve"> and</w:t>
      </w:r>
      <w:r w:rsidRPr="000B6319">
        <w:rPr>
          <w:sz w:val="10"/>
        </w:rPr>
        <w:t xml:space="preserve"> </w:t>
      </w:r>
      <w:r w:rsidRPr="000B6319">
        <w:rPr>
          <w:rStyle w:val="TitleChar"/>
        </w:rPr>
        <w:t>misspoken words,</w:t>
      </w:r>
      <w:r w:rsidRPr="000B6319">
        <w:rPr>
          <w:sz w:val="10"/>
        </w:rPr>
        <w:t xml:space="preserve"> cruelly </w:t>
      </w:r>
      <w:r w:rsidRPr="000B6319">
        <w:rPr>
          <w:rStyle w:val="TitleChar"/>
        </w:rPr>
        <w:t>scolding</w:t>
      </w:r>
      <w:r w:rsidRPr="000B6319">
        <w:rPr>
          <w:sz w:val="10"/>
        </w:rPr>
        <w:t xml:space="preserve"> people, looking for</w:t>
      </w:r>
      <w:r w:rsidRPr="000B6319">
        <w:rPr>
          <w:rStyle w:val="TitleChar"/>
        </w:rPr>
        <w:t xml:space="preserve"> those who were “doing it wrong” </w:t>
      </w:r>
      <w:r w:rsidRPr="000B6319">
        <w:rPr>
          <w:sz w:val="10"/>
        </w:rPr>
        <w:t xml:space="preserve">as a means of validating my own sense of integrity as an activist, as if each person I roasted would be a talisman against the same thing happening to me ever again. It was only when I discovered that I had made someone cry for hours that I took a long step back and asked myself if I was really making the world a better place by doing this. I had at last allowed myself to acknowledge that </w:t>
      </w:r>
      <w:r w:rsidRPr="000B6319">
        <w:rPr>
          <w:rStyle w:val="Emphasis"/>
        </w:rPr>
        <w:t>this was not what I wanted</w:t>
      </w:r>
      <w:r w:rsidRPr="000B6319">
        <w:rPr>
          <w:sz w:val="10"/>
        </w:rPr>
        <w:t xml:space="preserve"> to do </w:t>
      </w:r>
      <w:r w:rsidRPr="000B6319">
        <w:rPr>
          <w:rStyle w:val="Emphasis"/>
        </w:rPr>
        <w:t>as an activist.</w:t>
      </w:r>
      <w:r w:rsidRPr="000B6319">
        <w:rPr>
          <w:sz w:val="10"/>
        </w:rPr>
        <w:t xml:space="preserve"> </w:t>
      </w:r>
      <w:r w:rsidRPr="000B6319">
        <w:rPr>
          <w:rStyle w:val="Emphasis"/>
        </w:rPr>
        <w:t>At its best</w:t>
      </w:r>
      <w:r w:rsidRPr="000B6319">
        <w:rPr>
          <w:sz w:val="10"/>
        </w:rPr>
        <w:t xml:space="preserve">, </w:t>
      </w:r>
      <w:r w:rsidRPr="000B6319">
        <w:rPr>
          <w:rStyle w:val="TitleChar"/>
        </w:rPr>
        <w:t xml:space="preserve">activism is </w:t>
      </w:r>
      <w:r w:rsidRPr="000B6319">
        <w:rPr>
          <w:sz w:val="10"/>
        </w:rPr>
        <w:t>not merely opposition to what is, it is also</w:t>
      </w:r>
      <w:r w:rsidRPr="000B6319">
        <w:rPr>
          <w:rStyle w:val="Emphasis"/>
        </w:rPr>
        <w:t xml:space="preserve"> constructive of what will be</w:t>
      </w:r>
      <w:r w:rsidRPr="000B6319">
        <w:rPr>
          <w:sz w:val="10"/>
        </w:rPr>
        <w:t xml:space="preserve">. </w:t>
      </w:r>
      <w:r w:rsidRPr="000B6319">
        <w:rPr>
          <w:rStyle w:val="TitleChar"/>
        </w:rPr>
        <w:t>Ours is not a utopia of negatives</w:t>
      </w:r>
      <w:r w:rsidRPr="000B6319">
        <w:rPr>
          <w:sz w:val="10"/>
        </w:rPr>
        <w:t xml:space="preserve">– a world </w:t>
      </w:r>
      <w:r w:rsidRPr="000B6319">
        <w:rPr>
          <w:rStyle w:val="TitleChar"/>
        </w:rPr>
        <w:t>without this, without that</w:t>
      </w:r>
      <w:r w:rsidRPr="000B6319">
        <w:rPr>
          <w:sz w:val="10"/>
        </w:rPr>
        <w:t xml:space="preserve">, and so forth– but also a world of affirmatives and possibilities. This swirling gyre of </w:t>
      </w:r>
      <w:r w:rsidRPr="000B6319">
        <w:rPr>
          <w:rStyle w:val="Emphasis"/>
        </w:rPr>
        <w:t>rage</w:t>
      </w:r>
      <w:r w:rsidRPr="000B6319">
        <w:rPr>
          <w:sz w:val="10"/>
        </w:rPr>
        <w:t xml:space="preserve"> </w:t>
      </w:r>
      <w:r w:rsidRPr="000B6319">
        <w:rPr>
          <w:rStyle w:val="TitleChar"/>
        </w:rPr>
        <w:t>and ressentiment</w:t>
      </w:r>
      <w:r w:rsidRPr="000B6319">
        <w:rPr>
          <w:sz w:val="10"/>
        </w:rPr>
        <w:t xml:space="preserve"> </w:t>
      </w:r>
      <w:r w:rsidRPr="000B6319">
        <w:rPr>
          <w:rStyle w:val="Emphasis"/>
        </w:rPr>
        <w:t>is a</w:t>
      </w:r>
      <w:r w:rsidRPr="000B6319">
        <w:rPr>
          <w:sz w:val="10"/>
        </w:rPr>
        <w:t xml:space="preserve"> terrible </w:t>
      </w:r>
      <w:r w:rsidRPr="000B6319">
        <w:rPr>
          <w:rStyle w:val="Emphasis"/>
        </w:rPr>
        <w:t>artefact of oppression</w:t>
      </w:r>
      <w:r w:rsidRPr="000B6319">
        <w:rPr>
          <w:rStyle w:val="TitleChar"/>
        </w:rPr>
        <w:t>, and</w:t>
      </w:r>
      <w:r w:rsidRPr="000B6319">
        <w:rPr>
          <w:sz w:val="10"/>
        </w:rPr>
        <w:t xml:space="preserve"> one we ought not consign ourselves to. It is </w:t>
      </w:r>
      <w:r w:rsidRPr="000B6319">
        <w:rPr>
          <w:rStyle w:val="Emphasis"/>
        </w:rPr>
        <w:t>not a wormhole to liberation</w:t>
      </w:r>
      <w:r w:rsidRPr="000B6319">
        <w:rPr>
          <w:rStyle w:val="TitleChar"/>
        </w:rPr>
        <w:t xml:space="preserve">, however much we may wish it to be. </w:t>
      </w:r>
      <w:r w:rsidRPr="000B6319">
        <w:rPr>
          <w:sz w:val="10"/>
        </w:rPr>
        <w:t xml:space="preserve">What aroused my concern was the fact that there are too many people, in the trans community alone, who feel like they are unable to call it their community and find shelter there because the tenor of discourse is so corrosive as to be just as stressful and antagonistic as the outside world. I hear this from a number of people who are close to me and have contributed mightily to activist communities with labour, art, and struggle– and I hear it from neophytes and outsiders who wish to join but find themselves put off by the rancour they hear from within. One example of the latter was a trans woman named Deb who commented on an article I wrote criticising the culture that led to the vicious online firestorm surrounding Carolyn Petit and her review of GTA V. Deb worried that that same “poisonous attitude” was creeping into “otherwise nice places,” going on to cite examples of speech in queer communities that troubled her. My reply was at pains to draw a clear distinction between oppressive speech and counter-oppressive speech, and to assert that the difference in power between the two was not trivial. Nevertheless, her core points could not be denied and so I addressed those at greater length. What I said there is, I think, a good way to close: “It is not reasonable to compare the angry speech of a powerless minority to the “hate speech” (in the legal and sociological sense of that term) of a privileged group, but there is an ethical argument to be made. We may not materially disadvantage cis people when we speak in such overtly aggressive ways, but we do something equally bad– and you exemplify this– we isolate our community members and corrode the very community that is meant to be a shelter for us against an often uncaring world. I do not wish to be in a community where spite and anger are the prevailing emotions, however justified they may be in some cosmic sense. More than cis people, we owe it to each other to make our community more productive. The simple and ineluctable truth about our corrosive call-out culture is that it’s part of this larger problem I addressed, where we use the unique nature of the internet to do harm. People saying that others should commit suicide, die in a fire, or making death threats are not acceptable– whoever says them. And as feminists and social justice activists, we must make that clearer without indulging in the overused and disingenuous argument that oppression makes that sort of expression valid.” We must remember that considering the impact of our words and the register in which they are spoken is not genuflection to the oppressor, but love and respect for our peers. I would now take this one step further to say that while sheltering our community members must always take priority, </w:t>
      </w:r>
      <w:r w:rsidRPr="000B6319">
        <w:rPr>
          <w:rStyle w:val="TitleChar"/>
        </w:rPr>
        <w:t>we must</w:t>
      </w:r>
      <w:r w:rsidRPr="000B6319">
        <w:rPr>
          <w:sz w:val="10"/>
        </w:rPr>
        <w:t xml:space="preserve"> also </w:t>
      </w:r>
      <w:r w:rsidRPr="000B6319">
        <w:rPr>
          <w:rStyle w:val="TitleChar"/>
        </w:rPr>
        <w:t>challenge ourselves to be merciful</w:t>
      </w:r>
      <w:r w:rsidRPr="000B6319">
        <w:rPr>
          <w:sz w:val="10"/>
        </w:rPr>
        <w:t xml:space="preserve"> </w:t>
      </w:r>
      <w:r w:rsidRPr="000B6319">
        <w:rPr>
          <w:rStyle w:val="TitleChar"/>
        </w:rPr>
        <w:t>to those who make themselves our enemies, and keep their humanity in sight</w:t>
      </w:r>
      <w:r w:rsidRPr="000B6319">
        <w:rPr>
          <w:sz w:val="10"/>
        </w:rPr>
        <w:t xml:space="preserve"> even as they denude themselves of it with petty hatred. </w:t>
      </w:r>
      <w:r w:rsidRPr="000B6319">
        <w:rPr>
          <w:rStyle w:val="Emphasis"/>
        </w:rPr>
        <w:t>We can do more than</w:t>
      </w:r>
      <w:r w:rsidRPr="000B6319">
        <w:rPr>
          <w:sz w:val="10"/>
        </w:rPr>
        <w:t xml:space="preserve"> simply </w:t>
      </w:r>
      <w:r w:rsidRPr="000B6319">
        <w:rPr>
          <w:rStyle w:val="Emphasis"/>
        </w:rPr>
        <w:t>meet their cruelty with ineffectual rage,</w:t>
      </w:r>
      <w:r w:rsidRPr="000B6319">
        <w:rPr>
          <w:sz w:val="10"/>
        </w:rPr>
        <w:t xml:space="preserve"> and we can do more than simply shelter in place from their privilege. It is time that we took our convictions to their logical conclusion and set our sights higher than the call outs of particular points of failure evinced by some hapless individual; it is time we took the next step so many in our communities are already taking, to a social justice activism recommitted to changing social structures and not just creating echo chambers to declaim against what we have. In Mattie Brice’s words we “need to keep in mind that we’re fighting the system that uses people to marginalise others, not the people themselves.” Throughout this piece I have, likely to the consternation of some, been less careful with my uses of the terms “anger” and “rage” than some of the other critics and activists I have cited. I did this in part because I think it can be healthy to be critical about what we admit as “anger” and thus acceptable under the dominant paradigms of activist discourse. One can take the excellent tack that Aevee Bee took in her article and say that “anger isn’t abuse and abuse isn’t anger,” recognising that abuse is not something we should excuse with the ennoblement of anger that we indulge, but we can also think about the efficacy of even “acceptable” forms of anger. Why? Because I believe that lack of circumspection is at the heart of the problem. We allow important activist insights to metamorphose into inflexible rules, rather than useful information to help us make sense of an ever-undulating landscape. Yes, anger is useful and sometimes vitally necessary. But we can hold onto that while judging activist tactics on a case by case basis. Rather than applying blanket rules (“all questioning of anger is tone policing”) we can be nimbly thoughtful in our assessments and recognise that not every problem we face is the nail to anger’s hammer. </w:t>
      </w:r>
      <w:r w:rsidRPr="000B6319">
        <w:rPr>
          <w:rStyle w:val="Emphasis"/>
        </w:rPr>
        <w:t>Justice does not take the shape of punishment</w:t>
      </w:r>
      <w:r w:rsidRPr="000B6319">
        <w:rPr>
          <w:sz w:val="10"/>
        </w:rPr>
        <w:t xml:space="preserve"> eagerly </w:t>
      </w:r>
      <w:r w:rsidRPr="000B6319">
        <w:rPr>
          <w:rStyle w:val="Emphasis"/>
        </w:rPr>
        <w:t>dispensed.</w:t>
      </w:r>
      <w:r w:rsidRPr="000B6319">
        <w:rPr>
          <w:sz w:val="10"/>
        </w:rPr>
        <w:t xml:space="preserve"> </w:t>
      </w:r>
      <w:r w:rsidRPr="000B6319">
        <w:rPr>
          <w:rStyle w:val="TitleChar"/>
        </w:rPr>
        <w:t>Let us recommit to</w:t>
      </w:r>
      <w:r w:rsidRPr="000B6319">
        <w:rPr>
          <w:sz w:val="10"/>
        </w:rPr>
        <w:t xml:space="preserve"> the just creed that has summoned us to this work: a clarion call that resonates with our shared humanity and compels us towards </w:t>
      </w:r>
      <w:r w:rsidRPr="000B6319">
        <w:rPr>
          <w:rStyle w:val="TitleChar"/>
        </w:rPr>
        <w:t>a more compassionate and merciful understanding</w:t>
      </w:r>
      <w:r w:rsidRPr="000B6319">
        <w:rPr>
          <w:sz w:val="10"/>
        </w:rPr>
        <w:t xml:space="preserve"> of justice– surely we owe it to ourselves.</w:t>
      </w:r>
    </w:p>
    <w:p w14:paraId="1571EB35" w14:textId="77777777" w:rsidR="00B50279" w:rsidRPr="000B6319" w:rsidRDefault="00B50279" w:rsidP="00B50279">
      <w:pPr>
        <w:pStyle w:val="Heading4"/>
        <w:rPr>
          <w:rFonts w:cs="Times New Roman"/>
        </w:rPr>
      </w:pPr>
      <w:r w:rsidRPr="000B6319">
        <w:rPr>
          <w:rFonts w:cs="Times New Roman"/>
        </w:rPr>
        <w:t>(  ) don’t generalize human experience based-on depressed dudes from the 1800’s.</w:t>
      </w:r>
    </w:p>
    <w:p w14:paraId="4E590800" w14:textId="77777777" w:rsidR="00B50279" w:rsidRPr="000B6319" w:rsidRDefault="00B50279" w:rsidP="00B50279">
      <w:pPr>
        <w:rPr>
          <w:sz w:val="16"/>
          <w:szCs w:val="16"/>
        </w:rPr>
      </w:pPr>
      <w:r w:rsidRPr="000B6319">
        <w:rPr>
          <w:rStyle w:val="Style13ptBold"/>
        </w:rPr>
        <w:t xml:space="preserve">Foot ‘1 </w:t>
      </w:r>
      <w:r w:rsidRPr="000B6319">
        <w:rPr>
          <w:sz w:val="16"/>
          <w:szCs w:val="16"/>
        </w:rPr>
        <w:t>(Philippa, Professor of philosophy at UCLA and Fellow of Somerville College- Oxford, “Nietzche: the Revaluation of Values,” in NIETZCHE, Eds: John Richardson and Brian Leiter, p.220)</w:t>
      </w:r>
    </w:p>
    <w:p w14:paraId="4894C73C" w14:textId="77777777" w:rsidR="00B50279" w:rsidRPr="000B6319" w:rsidRDefault="00B50279" w:rsidP="00B50279">
      <w:pPr>
        <w:pStyle w:val="card"/>
        <w:ind w:left="0"/>
        <w:rPr>
          <w:sz w:val="16"/>
        </w:rPr>
      </w:pPr>
      <w:r w:rsidRPr="000B6319">
        <w:rPr>
          <w:sz w:val="16"/>
        </w:rPr>
        <w:t xml:space="preserve">Now on some points in his psychological observation Nietzsche undoubtedly was right; he was right for instance to teach us to be wary of one who finds other men most satisfactory when they are in need of his help, and to be wary also of the one who hates himself. </w:t>
      </w:r>
      <w:r w:rsidRPr="000B6319">
        <w:rPr>
          <w:rStyle w:val="underline"/>
          <w:rFonts w:eastAsia="SimSun"/>
        </w:rPr>
        <w:t>At certain points his observation</w:t>
      </w:r>
      <w:r w:rsidRPr="000B6319">
        <w:rPr>
          <w:sz w:val="16"/>
        </w:rPr>
        <w:t xml:space="preserve">, and his anticipation of depth psychology, </w:t>
      </w:r>
      <w:r w:rsidRPr="000B6319">
        <w:rPr>
          <w:rStyle w:val="underline"/>
          <w:rFonts w:eastAsia="SimSun"/>
        </w:rPr>
        <w:t xml:space="preserve">shows him as brilliant psychologist. But one could not see Nietzsche as one who had a great knowledge of life and of the human heart. He describes convincingly what </w:t>
      </w:r>
      <w:r w:rsidRPr="000B6319">
        <w:rPr>
          <w:rStyle w:val="underline"/>
          <w:rFonts w:eastAsia="SimSun"/>
          <w:i/>
          <w:sz w:val="28"/>
          <w:szCs w:val="28"/>
        </w:rPr>
        <w:t xml:space="preserve">he knew </w:t>
      </w:r>
      <w:r w:rsidRPr="000B6319">
        <w:rPr>
          <w:rStyle w:val="underline"/>
          <w:rFonts w:eastAsia="SimSun"/>
        </w:rPr>
        <w:t>thoroughly, as he knew the life of the lonely genius, the creative artists of thinker</w:t>
      </w:r>
      <w:r w:rsidRPr="000B6319">
        <w:rPr>
          <w:sz w:val="16"/>
        </w:rPr>
        <w:t xml:space="preserve">. It is, however, noticeable that </w:t>
      </w:r>
      <w:r w:rsidRPr="000B6319">
        <w:rPr>
          <w:rStyle w:val="underline"/>
          <w:rFonts w:eastAsia="SimSun"/>
        </w:rPr>
        <w:t>his picture</w:t>
      </w:r>
      <w:r w:rsidRPr="000B6319">
        <w:rPr>
          <w:sz w:val="16"/>
        </w:rPr>
        <w:t xml:space="preserve"> of the strong noble man </w:t>
      </w:r>
      <w:r w:rsidRPr="000B6319">
        <w:rPr>
          <w:rStyle w:val="underline"/>
          <w:rFonts w:eastAsia="SimSun"/>
        </w:rPr>
        <w:t xml:space="preserve">fails to carry conviction </w:t>
      </w:r>
      <w:r w:rsidRPr="000B6319">
        <w:rPr>
          <w:rStyle w:val="Emphasis"/>
          <w:rFonts w:eastAsiaTheme="majorEastAsia"/>
        </w:rPr>
        <w:t>when it deviates from his model</w:t>
      </w:r>
      <w:r w:rsidRPr="000B6319">
        <w:rPr>
          <w:sz w:val="16"/>
        </w:rPr>
        <w:t xml:space="preserve">; what he says about the conditions for his man’s health seems to stem largely from his belief that the overriding and underlying principle of human behavior was the will to power. Now </w:t>
      </w:r>
      <w:r w:rsidRPr="000B6319">
        <w:rPr>
          <w:rStyle w:val="underline"/>
          <w:rFonts w:eastAsia="SimSun"/>
        </w:rPr>
        <w:t xml:space="preserve">it is notorious that general theories about the springs of action are traps for philosophers, and Nietzsche, who tried to work on a world historical scale, </w:t>
      </w:r>
      <w:r w:rsidRPr="000B6319">
        <w:rPr>
          <w:rStyle w:val="Emphasis"/>
          <w:rFonts w:eastAsiaTheme="majorEastAsia"/>
          <w:sz w:val="28"/>
          <w:szCs w:val="28"/>
        </w:rPr>
        <w:t>is an obvious victim of</w:t>
      </w:r>
      <w:r w:rsidRPr="000B6319">
        <w:rPr>
          <w:rStyle w:val="underline"/>
          <w:rFonts w:eastAsia="SimSun"/>
        </w:rPr>
        <w:t xml:space="preserve"> the </w:t>
      </w:r>
      <w:r w:rsidRPr="000B6319">
        <w:rPr>
          <w:rStyle w:val="Emphasis"/>
          <w:rFonts w:eastAsiaTheme="majorEastAsia"/>
          <w:sz w:val="28"/>
          <w:szCs w:val="28"/>
        </w:rPr>
        <w:t>delusion</w:t>
      </w:r>
      <w:r w:rsidRPr="000B6319">
        <w:rPr>
          <w:rStyle w:val="underline"/>
          <w:rFonts w:eastAsia="SimSun"/>
        </w:rPr>
        <w:t xml:space="preserve"> of having seen whole</w:t>
      </w:r>
      <w:r w:rsidRPr="000B6319">
        <w:rPr>
          <w:sz w:val="16"/>
        </w:rPr>
        <w:t xml:space="preserve">. This world have to be shown, but prima facie, </w:t>
      </w:r>
      <w:r w:rsidRPr="000B6319">
        <w:rPr>
          <w:rStyle w:val="Emphasis"/>
          <w:rFonts w:eastAsiaTheme="majorEastAsia"/>
        </w:rPr>
        <w:t>one has no reason to trust Nietzsche’s views of human nature beyond a very limited perspective,</w:t>
      </w:r>
      <w:r w:rsidRPr="000B6319">
        <w:rPr>
          <w:sz w:val="16"/>
        </w:rPr>
        <w:t xml:space="preserve"> and one quite inadequate for this case. </w:t>
      </w:r>
      <w:r w:rsidRPr="000B6319">
        <w:rPr>
          <w:rStyle w:val="underline"/>
          <w:rFonts w:eastAsia="SimSun"/>
        </w:rPr>
        <w:t>There is no reason to suppose that we really are in the dilemma that he insists on</w:t>
      </w:r>
      <w:r w:rsidRPr="000B6319">
        <w:t xml:space="preserve">- that, we either sacrifice the weak or else deform strong. </w:t>
      </w:r>
      <w:r w:rsidRPr="000B6319">
        <w:rPr>
          <w:rStyle w:val="underline"/>
          <w:rFonts w:eastAsia="SimSun"/>
        </w:rPr>
        <w:t>And</w:t>
      </w:r>
      <w:r w:rsidRPr="000B6319">
        <w:rPr>
          <w:sz w:val="16"/>
        </w:rPr>
        <w:t xml:space="preserve"> in a way </w:t>
      </w:r>
      <w:r w:rsidRPr="000B6319">
        <w:rPr>
          <w:rStyle w:val="Emphasis"/>
          <w:rFonts w:eastAsiaTheme="majorEastAsia"/>
          <w:sz w:val="28"/>
          <w:szCs w:val="28"/>
        </w:rPr>
        <w:t xml:space="preserve">events have caught up with Nietzsche. </w:t>
      </w:r>
      <w:r w:rsidRPr="000B6319">
        <w:rPr>
          <w:rStyle w:val="underline"/>
          <w:rFonts w:eastAsia="SimSun"/>
        </w:rPr>
        <w:t>How could one see the present dangers that the world is in as showing that there is too much pity and too little egoism around? One wonders what Nietzsche himself,</w:t>
      </w:r>
      <w:r w:rsidRPr="000B6319">
        <w:rPr>
          <w:sz w:val="16"/>
        </w:rPr>
        <w:t xml:space="preserve"> in some ways a most humane man, </w:t>
      </w:r>
      <w:r w:rsidRPr="000B6319">
        <w:rPr>
          <w:rStyle w:val="underline"/>
          <w:rFonts w:eastAsia="SimSun"/>
        </w:rPr>
        <w:t>would have said if he were living now, and could see inhumanity on its present scale</w:t>
      </w:r>
      <w:r w:rsidRPr="000B6319">
        <w:rPr>
          <w:sz w:val="16"/>
        </w:rPr>
        <w:t xml:space="preserve"> and its present blatant forms. </w:t>
      </w:r>
    </w:p>
    <w:p w14:paraId="0C6F3D0E" w14:textId="77777777" w:rsidR="00B50279" w:rsidRPr="000B6319" w:rsidRDefault="00B50279" w:rsidP="00B50279"/>
    <w:p w14:paraId="1853117E" w14:textId="10263648" w:rsidR="0030675F" w:rsidRPr="000B6319" w:rsidRDefault="0030675F" w:rsidP="00FD245A">
      <w:pPr>
        <w:pStyle w:val="Heading3"/>
      </w:pPr>
      <w:r w:rsidRPr="000B6319">
        <w:t xml:space="preserve">At: </w:t>
      </w:r>
      <w:r w:rsidR="00D66F5F" w:rsidRPr="000B6319">
        <w:t xml:space="preserve">Bataille </w:t>
      </w:r>
      <w:r w:rsidRPr="000B6319">
        <w:t>VTL</w:t>
      </w:r>
    </w:p>
    <w:p w14:paraId="7239A1D6" w14:textId="77777777" w:rsidR="0030675F" w:rsidRPr="000B6319" w:rsidRDefault="0030675F" w:rsidP="0030675F">
      <w:pPr>
        <w:pStyle w:val="Heading4"/>
        <w:rPr>
          <w:rFonts w:eastAsia="Times New Roman"/>
          <w:lang w:bidi="en-US"/>
        </w:rPr>
      </w:pPr>
      <w:r w:rsidRPr="000B6319">
        <w:rPr>
          <w:rFonts w:eastAsia="Times New Roman"/>
          <w:lang w:bidi="en-US"/>
        </w:rPr>
        <w:t>Bataille too obsessed with momentary “ecstasy in life” – ignores value of living.</w:t>
      </w:r>
    </w:p>
    <w:p w14:paraId="28027E2A" w14:textId="77777777" w:rsidR="0030675F" w:rsidRPr="000B6319" w:rsidRDefault="0030675F" w:rsidP="0030675F">
      <w:pPr>
        <w:rPr>
          <w:rStyle w:val="Style13ptBold"/>
        </w:rPr>
      </w:pPr>
      <w:r w:rsidRPr="000B6319">
        <w:rPr>
          <w:rStyle w:val="Style13ptBold"/>
        </w:rPr>
        <w:t>Johnson ‘3</w:t>
      </w:r>
    </w:p>
    <w:p w14:paraId="02AEC8A2" w14:textId="77777777" w:rsidR="0030675F" w:rsidRPr="000B6319" w:rsidRDefault="0030675F" w:rsidP="0030675F">
      <w:pPr>
        <w:rPr>
          <w:rFonts w:eastAsia="Times New Roman"/>
          <w:sz w:val="16"/>
          <w:szCs w:val="16"/>
          <w:lang w:bidi="en-US"/>
        </w:rPr>
      </w:pPr>
      <w:r w:rsidRPr="000B6319">
        <w:rPr>
          <w:rFonts w:eastAsia="Times New Roman"/>
          <w:sz w:val="16"/>
          <w:szCs w:val="16"/>
          <w:lang w:bidi="en-US"/>
        </w:rPr>
        <w:t xml:space="preserve">DAVID JOHNSON has a DPhil. in English and Related Literature (York University), an MA (Distinction) in Continental Philosophy (Warwick University) and a BA (Hons) in Literature and Philosophy (Middlesex Polytechnic). Time &amp; Society copyright © 2003 available via SAGE database </w:t>
      </w:r>
    </w:p>
    <w:p w14:paraId="0653AB3F" w14:textId="77777777" w:rsidR="0030675F" w:rsidRPr="000B6319" w:rsidRDefault="0030675F" w:rsidP="0030675F">
      <w:pPr>
        <w:rPr>
          <w:rFonts w:eastAsia="Times New Roman"/>
          <w:lang w:bidi="en-US"/>
        </w:rPr>
      </w:pPr>
    </w:p>
    <w:p w14:paraId="52DD52CD" w14:textId="77777777" w:rsidR="0030675F" w:rsidRPr="000B6319" w:rsidRDefault="0030675F" w:rsidP="0030675F">
      <w:pPr>
        <w:rPr>
          <w:rFonts w:eastAsia="Times New Roman"/>
          <w:lang w:bidi="en-US"/>
        </w:rPr>
      </w:pPr>
      <w:r w:rsidRPr="000B6319">
        <w:rPr>
          <w:rFonts w:eastAsia="Times New Roman"/>
          <w:u w:val="single"/>
          <w:lang w:bidi="en-US"/>
        </w:rPr>
        <w:t>Life is a serious business</w:t>
      </w:r>
      <w:r w:rsidRPr="000B6319">
        <w:rPr>
          <w:rFonts w:eastAsia="Times New Roman"/>
          <w:sz w:val="16"/>
          <w:lang w:bidi="en-US"/>
        </w:rPr>
        <w:t xml:space="preserve"> of highly charged temporal stakes, involving a being’s struggle to secure for itself the experience of pleasure time/free time rather than pain time/slave time. </w:t>
      </w:r>
      <w:r w:rsidRPr="000B6319">
        <w:rPr>
          <w:rFonts w:eastAsia="Times New Roman"/>
          <w:u w:val="single"/>
          <w:lang w:bidi="en-US"/>
        </w:rPr>
        <w:t xml:space="preserve">Since lived time is a living stake, death is not the profound phenomenon that Bataille thinks it is. For one who is racked by drawn-out pain, the pain of death </w:t>
      </w:r>
      <w:r w:rsidRPr="000B6319">
        <w:rPr>
          <w:rFonts w:eastAsia="Times New Roman"/>
          <w:sz w:val="16"/>
          <w:lang w:bidi="en-US"/>
        </w:rPr>
        <w:t xml:space="preserve">situated at the end of time </w:t>
      </w:r>
      <w:r w:rsidRPr="000B6319">
        <w:rPr>
          <w:rFonts w:eastAsia="Times New Roman"/>
          <w:u w:val="single"/>
          <w:lang w:bidi="en-US"/>
        </w:rPr>
        <w:t>is an irrelevance. And for one who is caught up in the throes of extended pleasure, the dubious pleasure of death is likewise irrelevant. Death, far from being profound, may simply provide a pragmatic escape from a life of pain</w:t>
      </w:r>
      <w:r w:rsidRPr="000B6319">
        <w:rPr>
          <w:rFonts w:eastAsia="Times New Roman"/>
          <w:sz w:val="16"/>
          <w:lang w:bidi="en-US"/>
        </w:rPr>
        <w:t xml:space="preserve"> and toil, </w:t>
      </w:r>
      <w:r w:rsidRPr="000B6319">
        <w:rPr>
          <w:rFonts w:eastAsia="Times New Roman"/>
          <w:u w:val="single"/>
          <w:lang w:bidi="en-US"/>
        </w:rPr>
        <w:t>or a simple halt to a life of pleasure</w:t>
      </w:r>
      <w:r w:rsidRPr="000B6319">
        <w:rPr>
          <w:rFonts w:eastAsia="Times New Roman"/>
          <w:sz w:val="16"/>
          <w:lang w:bidi="en-US"/>
        </w:rPr>
        <w:t xml:space="preserve"> and freedom. </w:t>
      </w:r>
      <w:r w:rsidRPr="000B6319">
        <w:rPr>
          <w:rFonts w:eastAsia="Times New Roman"/>
          <w:u w:val="single"/>
          <w:lang w:bidi="en-US"/>
        </w:rPr>
        <w:t>We can see death as important to time</w:t>
      </w:r>
      <w:r w:rsidRPr="000B6319">
        <w:rPr>
          <w:rFonts w:eastAsia="Times New Roman"/>
          <w:sz w:val="16"/>
          <w:lang w:bidi="en-US"/>
        </w:rPr>
        <w:t xml:space="preserve"> in that it is the end of the great game of time, the great flow. </w:t>
      </w:r>
      <w:r w:rsidRPr="000B6319">
        <w:rPr>
          <w:rFonts w:eastAsia="Times New Roman"/>
          <w:u w:val="single"/>
          <w:lang w:bidi="en-US"/>
        </w:rPr>
        <w:t>But death is relative in importance to time for the same reason; it is simply the end of the great game of time</w:t>
      </w:r>
      <w:r w:rsidRPr="000B6319">
        <w:rPr>
          <w:rFonts w:eastAsia="Times New Roman"/>
          <w:sz w:val="16"/>
          <w:lang w:bidi="en-US"/>
        </w:rPr>
        <w:t xml:space="preserve">, a game without which it would be pure abstraction.  </w:t>
      </w:r>
      <w:r w:rsidRPr="000B6319">
        <w:rPr>
          <w:rFonts w:eastAsia="Times New Roman"/>
          <w:u w:val="single"/>
          <w:lang w:bidi="en-US"/>
        </w:rPr>
        <w:t xml:space="preserve">However, we are not suggesting that death has absolutely no importance for living beings. On the contrary. By countering Bataille’s view of death, </w:t>
      </w:r>
      <w:r w:rsidRPr="000B6319">
        <w:rPr>
          <w:rFonts w:eastAsia="Times New Roman"/>
          <w:sz w:val="16"/>
          <w:lang w:bidi="en-US"/>
        </w:rPr>
        <w:t xml:space="preserve">which tries to domesticate death through attempting to engage it in ‘intimate’ dialogue, and </w:t>
      </w:r>
      <w:r w:rsidRPr="000B6319">
        <w:rPr>
          <w:rFonts w:eastAsia="Times New Roman"/>
          <w:u w:val="single"/>
          <w:lang w:bidi="en-US"/>
        </w:rPr>
        <w:t>which tries to make political gain out of death, we can see death as a real, non-negotiable phenomenon.</w:t>
      </w:r>
      <w:r w:rsidRPr="000B6319">
        <w:rPr>
          <w:rFonts w:eastAsia="Times New Roman"/>
          <w:sz w:val="16"/>
          <w:lang w:bidi="en-US"/>
        </w:rPr>
        <w:t xml:space="preserve"> Death can no longer be thought of as an ambiguous but essentially accessible deity, but must instead be seen as that which wipes out real substantial time with no hope of appeal. Death can now be viewed as a certain element in the game of time, as something to be dreaded or desired as the end of time, but which has no fixed moral or political meaning in itself. By affirming the reality of time we are in fact affirming the reality of death, and so we are proposing a more tragic philosophy than the one Bataille proposes – which is ironic, given that Bataille is considered by most postmodernist/ post-structuralist philosophers to be perhaps the cruellest thinker. </w:t>
      </w:r>
    </w:p>
    <w:p w14:paraId="6F823BB6" w14:textId="77777777" w:rsidR="0030675F" w:rsidRPr="000B6319" w:rsidRDefault="0030675F" w:rsidP="0030675F"/>
    <w:p w14:paraId="48A0B953" w14:textId="686C3A0C" w:rsidR="00FD245A" w:rsidRPr="000B6319" w:rsidRDefault="00FD245A" w:rsidP="00FD245A">
      <w:pPr>
        <w:pStyle w:val="Heading3"/>
      </w:pPr>
      <w:r w:rsidRPr="000B6319">
        <w:t>General Indicts of Bataille / Prodicts of Util</w:t>
      </w:r>
    </w:p>
    <w:p w14:paraId="572E647A" w14:textId="77777777" w:rsidR="00832390" w:rsidRPr="000B6319" w:rsidRDefault="00832390" w:rsidP="00832390">
      <w:pPr>
        <w:pStyle w:val="Heading4"/>
      </w:pPr>
      <w:r w:rsidRPr="000B6319">
        <w:t xml:space="preserve">Self Preservation is a pre-req to expenditure </w:t>
      </w:r>
    </w:p>
    <w:p w14:paraId="29D185BF" w14:textId="77777777" w:rsidR="00832390" w:rsidRPr="000B6319" w:rsidRDefault="00832390" w:rsidP="00832390">
      <w:pPr>
        <w:rPr>
          <w:b/>
        </w:rPr>
      </w:pPr>
      <w:r w:rsidRPr="000B6319">
        <w:rPr>
          <w:b/>
        </w:rPr>
        <w:t>Itzkowitz, Prof. philosophy Marietta, 99</w:t>
      </w:r>
    </w:p>
    <w:p w14:paraId="6604B9AA" w14:textId="77777777" w:rsidR="00832390" w:rsidRPr="000B6319" w:rsidRDefault="00832390" w:rsidP="00832390">
      <w:pPr>
        <w:rPr>
          <w:sz w:val="12"/>
        </w:rPr>
      </w:pPr>
      <w:r w:rsidRPr="000B6319">
        <w:rPr>
          <w:sz w:val="12"/>
        </w:rPr>
        <w:t xml:space="preserve">(Kenneth, </w:t>
      </w:r>
      <w:r w:rsidRPr="000B6319">
        <w:rPr>
          <w:i/>
          <w:sz w:val="12"/>
        </w:rPr>
        <w:t xml:space="preserve">To witness spectacles of pain: The hypermorality of Georges Bataille, </w:t>
      </w:r>
      <w:r w:rsidRPr="000B6319">
        <w:rPr>
          <w:sz w:val="12"/>
        </w:rPr>
        <w:t xml:space="preserve">  College Literature Vol. 26, No. 1, Cultural Violence (Winter, 1999), pp. 19-33 )</w:t>
      </w:r>
    </w:p>
    <w:p w14:paraId="5E53A152" w14:textId="77777777" w:rsidR="00832390" w:rsidRPr="000B6319" w:rsidRDefault="00832390" w:rsidP="00832390">
      <w:pPr>
        <w:rPr>
          <w:sz w:val="12"/>
        </w:rPr>
      </w:pPr>
      <w:r w:rsidRPr="000B6319">
        <w:rPr>
          <w:u w:val="single"/>
        </w:rPr>
        <w:t>Yet in our lives there are also limits</w:t>
      </w:r>
      <w:r w:rsidRPr="000B6319">
        <w:rPr>
          <w:sz w:val="12"/>
        </w:rPr>
        <w:t xml:space="preserve">. </w:t>
      </w:r>
      <w:r w:rsidRPr="000B6319">
        <w:rPr>
          <w:u w:val="single"/>
        </w:rPr>
        <w:t>It is unlikely that Bataille would applaud Manson for the same reason he ultimately rejects Sade</w:t>
      </w:r>
      <w:r w:rsidRPr="000B6319">
        <w:rPr>
          <w:sz w:val="12"/>
        </w:rPr>
        <w:t xml:space="preserve">. </w:t>
      </w:r>
      <w:r w:rsidRPr="000B6319">
        <w:rPr>
          <w:u w:val="single"/>
        </w:rPr>
        <w:t>They are both indiscriminate</w:t>
      </w:r>
      <w:r w:rsidRPr="000B6319">
        <w:rPr>
          <w:sz w:val="12"/>
        </w:rPr>
        <w:t xml:space="preserve">; </w:t>
      </w:r>
      <w:r w:rsidRPr="000B6319">
        <w:rPr>
          <w:u w:val="single"/>
        </w:rPr>
        <w:t>they both go too far</w:t>
      </w:r>
      <w:r w:rsidRPr="000B6319">
        <w:rPr>
          <w:sz w:val="12"/>
        </w:rPr>
        <w:t xml:space="preserve">. "Continuity is what we are after," Bataille confirms, but generally only if that continuity which the death of discontinuous beings can alone establish is not the victor in the long run. What we desire is to bring into a world founded on discontinuity all the continuity such a world can sustain. De Sade's aberration exceeds that limit. (Bataille 1962, 13) In other words, </w:t>
      </w:r>
      <w:r w:rsidRPr="000B6319">
        <w:rPr>
          <w:u w:val="single"/>
        </w:rPr>
        <w:t>our wasteful consumption must also have limits</w:t>
      </w:r>
      <w:r w:rsidRPr="000B6319">
        <w:rPr>
          <w:sz w:val="12"/>
        </w:rPr>
        <w:t xml:space="preserve">. </w:t>
      </w:r>
      <w:r w:rsidRPr="000B6319">
        <w:rPr>
          <w:u w:val="single"/>
        </w:rPr>
        <w:t>To actually approve of our own self-destruction goes too far</w:t>
      </w:r>
      <w:r w:rsidRPr="000B6319">
        <w:rPr>
          <w:sz w:val="12"/>
        </w:rPr>
        <w:t xml:space="preserve">. Later on in Death and Sensuality, Bataille continues, Short of a paradoxical capacity to defend the indefensible, no one would suggest that the cruelty of the heroes of Justine and Juliette should not be wholeheartedly abominated. It is a denial of the principles on which humanity is founded. </w:t>
      </w:r>
      <w:r w:rsidRPr="000B6319">
        <w:rPr>
          <w:u w:val="single"/>
        </w:rPr>
        <w:t>We are bound to reject something that would end in the ruin of all our works</w:t>
      </w:r>
      <w:r w:rsidRPr="000B6319">
        <w:rPr>
          <w:sz w:val="12"/>
        </w:rPr>
        <w:t xml:space="preserve">. </w:t>
      </w:r>
      <w:r w:rsidRPr="000B6319">
        <w:rPr>
          <w:u w:val="single"/>
        </w:rPr>
        <w:t>If instinct urges us to destroy the very thing we are building we must condemn those instincts and defend ourselves from them</w:t>
      </w:r>
      <w:r w:rsidRPr="000B6319">
        <w:rPr>
          <w:sz w:val="12"/>
        </w:rPr>
        <w:t xml:space="preserve">. (Bataille 1962, 179-80)      This passage is crucial for understanding Bataille's ethics. </w:t>
      </w:r>
      <w:r w:rsidRPr="000B6319">
        <w:rPr>
          <w:u w:val="single"/>
        </w:rPr>
        <w:t>Usually Bataille writes on behalf of the violence that remains unaffected by absolute prohibitions</w:t>
      </w:r>
      <w:r w:rsidRPr="000B6319">
        <w:rPr>
          <w:sz w:val="12"/>
        </w:rPr>
        <w:t xml:space="preserve">. Prohibitions cannot obviate this transformative violence. There is always ample motive to produce the experiences of sacred transformation, i.e., to transgress the prohibitions.      </w:t>
      </w:r>
      <w:r w:rsidRPr="000B6319">
        <w:rPr>
          <w:u w:val="single"/>
        </w:rPr>
        <w:t>Yet self-</w:t>
      </w:r>
      <w:r w:rsidRPr="000B6319">
        <w:rPr>
          <w:b/>
          <w:u w:val="single"/>
        </w:rPr>
        <w:t>preservation is also a fundamental</w:t>
      </w:r>
      <w:r w:rsidRPr="000B6319">
        <w:rPr>
          <w:u w:val="single"/>
        </w:rPr>
        <w:t xml:space="preserve"> value for Bataille</w:t>
      </w:r>
      <w:r w:rsidRPr="000B6319">
        <w:rPr>
          <w:sz w:val="12"/>
        </w:rPr>
        <w:t xml:space="preserve">; </w:t>
      </w:r>
      <w:r w:rsidRPr="000B6319">
        <w:rPr>
          <w:b/>
          <w:u w:val="single"/>
        </w:rPr>
        <w:t>there is also ample motive to resist the violence that denies the value of the well being of life itself</w:t>
      </w:r>
      <w:r w:rsidRPr="000B6319">
        <w:rPr>
          <w:sz w:val="12"/>
        </w:rPr>
        <w:t xml:space="preserve">. As he says in the second of the above passages, </w:t>
      </w:r>
      <w:r w:rsidRPr="000B6319">
        <w:rPr>
          <w:u w:val="single"/>
        </w:rPr>
        <w:t>we must condemn what threatens to destroy us</w:t>
      </w:r>
      <w:r w:rsidRPr="000B6319">
        <w:rPr>
          <w:sz w:val="12"/>
        </w:rPr>
        <w:t xml:space="preserve">; </w:t>
      </w:r>
      <w:r w:rsidRPr="000B6319">
        <w:rPr>
          <w:u w:val="single"/>
        </w:rPr>
        <w:t>our sovereign aspirations can be taken too far</w:t>
      </w:r>
      <w:r w:rsidRPr="000B6319">
        <w:rPr>
          <w:sz w:val="12"/>
        </w:rPr>
        <w:t xml:space="preserve">. </w:t>
      </w:r>
      <w:r w:rsidRPr="000B6319">
        <w:rPr>
          <w:u w:val="single"/>
        </w:rPr>
        <w:t>In another passage he speaks of our need</w:t>
      </w:r>
      <w:r w:rsidRPr="000B6319">
        <w:rPr>
          <w:sz w:val="12"/>
        </w:rPr>
        <w:t xml:space="preserve"> "</w:t>
      </w:r>
      <w:r w:rsidRPr="000B6319">
        <w:rPr>
          <w:u w:val="single"/>
        </w:rPr>
        <w:t>to become aware of . . . [ourselves] and to know clearly what . . . [our] sovereign aspirations are in order to limit their possibly disastrous consequences</w:t>
      </w:r>
      <w:r w:rsidRPr="000B6319">
        <w:rPr>
          <w:sz w:val="12"/>
        </w:rPr>
        <w:t xml:space="preserve">" (1962, 181). </w:t>
      </w:r>
      <w:r w:rsidRPr="000B6319">
        <w:rPr>
          <w:u w:val="single"/>
        </w:rPr>
        <w:t>It is when we are ignorant of these aspirations that we are most vulnerable to them, enacting them anyway, albeit inattentively</w:t>
      </w:r>
      <w:r w:rsidRPr="000B6319">
        <w:rPr>
          <w:sz w:val="12"/>
        </w:rPr>
        <w:t xml:space="preserve">. </w:t>
      </w:r>
    </w:p>
    <w:p w14:paraId="2EBEAD3E" w14:textId="77777777" w:rsidR="008C2B81" w:rsidRPr="000B6319" w:rsidRDefault="008C2B81" w:rsidP="00832390">
      <w:pPr>
        <w:rPr>
          <w:sz w:val="12"/>
        </w:rPr>
      </w:pPr>
    </w:p>
    <w:p w14:paraId="44DECDA2" w14:textId="77777777" w:rsidR="008C2B81" w:rsidRPr="000B6319" w:rsidRDefault="008C2B81" w:rsidP="008C2B81">
      <w:pPr>
        <w:pStyle w:val="Heading4"/>
        <w:rPr>
          <w:rFonts w:cs="Times New Roman"/>
        </w:rPr>
      </w:pPr>
      <w:r w:rsidRPr="000B6319">
        <w:rPr>
          <w:rFonts w:cs="Times New Roman"/>
        </w:rPr>
        <w:t>Acting to help others generates meaning</w:t>
      </w:r>
    </w:p>
    <w:p w14:paraId="3283A1A2" w14:textId="77777777" w:rsidR="008C2B81" w:rsidRPr="000B6319" w:rsidRDefault="008C2B81" w:rsidP="008C2B81">
      <w:r w:rsidRPr="000B6319">
        <w:rPr>
          <w:rStyle w:val="Style13ptBold"/>
        </w:rPr>
        <w:t>May 5</w:t>
      </w:r>
      <w:r w:rsidRPr="000B6319">
        <w:t xml:space="preserve"> – Todd May 5, philo prof at Clemson, “To change the world, to celebrate life”, Philosophy &amp; Social Criticism, vol 31, nos 5–6, 517–531</w:t>
      </w:r>
    </w:p>
    <w:p w14:paraId="7EDC9F43" w14:textId="77777777" w:rsidR="008C2B81" w:rsidRPr="000B6319" w:rsidRDefault="008C2B81" w:rsidP="008C2B81"/>
    <w:p w14:paraId="70D6BE41" w14:textId="77777777" w:rsidR="008C2B81" w:rsidRPr="000B6319" w:rsidRDefault="008C2B81" w:rsidP="008C2B81">
      <w:pPr>
        <w:rPr>
          <w:sz w:val="16"/>
        </w:rPr>
      </w:pPr>
      <w:r w:rsidRPr="000B6319">
        <w:rPr>
          <w:sz w:val="16"/>
        </w:rPr>
        <w:t xml:space="preserve">What are we to make of these references? We can, to be sure, see the hand of Heidegger in them. But we may also, and for present purposes more relevantly, see an intersection with Foucault’s work on freedom. </w:t>
      </w:r>
      <w:r w:rsidRPr="000B6319">
        <w:rPr>
          <w:rStyle w:val="StyleUnderline"/>
        </w:rPr>
        <w:t>There is an ontology of freedom</w:t>
      </w:r>
      <w:r w:rsidRPr="000B6319">
        <w:rPr>
          <w:sz w:val="16"/>
        </w:rPr>
        <w:t xml:space="preserve"> at work here, one that situates freedom not in the private reserve of an individual but in the unfinished character of any historical situation. </w:t>
      </w:r>
      <w:r w:rsidRPr="000B6319">
        <w:rPr>
          <w:rStyle w:val="StyleUnderline"/>
        </w:rPr>
        <w:t>There is more to our historical juncture</w:t>
      </w:r>
      <w:r w:rsidRPr="000B6319">
        <w:rPr>
          <w:sz w:val="16"/>
        </w:rPr>
        <w:t xml:space="preserve">, as there is to a painting, </w:t>
      </w:r>
      <w:r w:rsidRPr="000B6319">
        <w:rPr>
          <w:rStyle w:val="StyleUnderline"/>
        </w:rPr>
        <w:t>than appears to us on the surface of its visibility</w:t>
      </w:r>
      <w:r w:rsidRPr="000B6319">
        <w:rPr>
          <w:sz w:val="16"/>
        </w:rPr>
        <w:t xml:space="preserve">. </w:t>
      </w:r>
      <w:r w:rsidRPr="000B6319">
        <w:rPr>
          <w:rStyle w:val="StyleUnderline"/>
        </w:rPr>
        <w:t>The trick is to recognize this, and to take advantage of it, not only with our thoughts but with our lives</w:t>
      </w:r>
      <w:r w:rsidRPr="000B6319">
        <w:rPr>
          <w:sz w:val="16"/>
        </w:rPr>
        <w:t xml:space="preserve">. </w:t>
      </w:r>
      <w:r w:rsidRPr="000B6319">
        <w:rPr>
          <w:rStyle w:val="StyleUnderline"/>
        </w:rPr>
        <w:t>And that is why</w:t>
      </w:r>
      <w:r w:rsidRPr="000B6319">
        <w:rPr>
          <w:sz w:val="16"/>
        </w:rPr>
        <w:t xml:space="preserve">, in the end, </w:t>
      </w:r>
      <w:r w:rsidRPr="000B6319">
        <w:rPr>
          <w:rStyle w:val="StyleUnderline"/>
        </w:rPr>
        <w:t>there can be no such thing as a sad revolutionary</w:t>
      </w:r>
      <w:r w:rsidRPr="000B6319">
        <w:rPr>
          <w:sz w:val="16"/>
        </w:rPr>
        <w:t xml:space="preserve">. </w:t>
      </w:r>
      <w:r w:rsidRPr="000B6319">
        <w:rPr>
          <w:rStyle w:val="UnderlineBold"/>
        </w:rPr>
        <w:t>To seek to change the world is to offer a new form of life-celebration</w:t>
      </w:r>
      <w:r w:rsidRPr="000B6319">
        <w:rPr>
          <w:sz w:val="16"/>
        </w:rPr>
        <w:t xml:space="preserve">. </w:t>
      </w:r>
      <w:r w:rsidRPr="000B6319">
        <w:rPr>
          <w:rStyle w:val="StyleUnderline"/>
        </w:rPr>
        <w:t>It is to articulate a fresh way of being</w:t>
      </w:r>
      <w:r w:rsidRPr="000B6319">
        <w:rPr>
          <w:sz w:val="16"/>
        </w:rPr>
        <w:t xml:space="preserve">, which is at once a way of seeing, thinking, acting, and being acted upon. It is to fold Being once again upon itself, this time at a new point, to see what that might yield. </w:t>
      </w:r>
      <w:r w:rsidRPr="000B6319">
        <w:rPr>
          <w:rStyle w:val="StyleUnderline"/>
        </w:rPr>
        <w:t>There is</w:t>
      </w:r>
      <w:r w:rsidRPr="000B6319">
        <w:rPr>
          <w:sz w:val="16"/>
        </w:rPr>
        <w:t xml:space="preserve">, as Foucault often reminds us, </w:t>
      </w:r>
      <w:r w:rsidRPr="000B6319">
        <w:rPr>
          <w:rStyle w:val="StyleUnderline"/>
        </w:rPr>
        <w:t>no guarantee that this</w:t>
      </w:r>
      <w:r w:rsidRPr="000B6319">
        <w:rPr>
          <w:sz w:val="16"/>
        </w:rPr>
        <w:t xml:space="preserve"> fold </w:t>
      </w:r>
      <w:r w:rsidRPr="000B6319">
        <w:rPr>
          <w:rStyle w:val="StyleUnderline"/>
        </w:rPr>
        <w:t>will not</w:t>
      </w:r>
      <w:r w:rsidRPr="000B6319">
        <w:rPr>
          <w:sz w:val="16"/>
        </w:rPr>
        <w:t xml:space="preserve"> itself </w:t>
      </w:r>
      <w:r w:rsidRPr="000B6319">
        <w:rPr>
          <w:rStyle w:val="StyleUnderline"/>
        </w:rPr>
        <w:t>turn out to contain the intolerable</w:t>
      </w:r>
      <w:r w:rsidRPr="000B6319">
        <w:rPr>
          <w:sz w:val="16"/>
        </w:rPr>
        <w:t xml:space="preserve">. In a complex world with which we are inescapably entwined, a world we cannot view from above or outside, </w:t>
      </w:r>
      <w:r w:rsidRPr="000B6319">
        <w:rPr>
          <w:rStyle w:val="StyleUnderline"/>
        </w:rPr>
        <w:t>there is no certainty about the results of our experiments. Our politics are constructed from</w:t>
      </w:r>
      <w:r w:rsidRPr="000B6319">
        <w:rPr>
          <w:sz w:val="16"/>
        </w:rPr>
        <w:t xml:space="preserve"> the same </w:t>
      </w:r>
      <w:r w:rsidRPr="000B6319">
        <w:rPr>
          <w:rStyle w:val="StyleUnderline"/>
        </w:rPr>
        <w:t>vulnerability</w:t>
      </w:r>
      <w:r w:rsidRPr="000B6319">
        <w:rPr>
          <w:sz w:val="16"/>
        </w:rPr>
        <w:t xml:space="preserve"> that is the stuff of our art and our daily practices. </w:t>
      </w:r>
      <w:r w:rsidRPr="000B6319">
        <w:rPr>
          <w:rStyle w:val="UnderlineBold"/>
        </w:rPr>
        <w:t>But to refuse to experiment is to resign oneself to the intolerable; it is to abandon both the struggle to change the world and the opportunity to celebrate living within it</w:t>
      </w:r>
      <w:r w:rsidRPr="000B6319">
        <w:rPr>
          <w:sz w:val="16"/>
        </w:rPr>
        <w:t xml:space="preserve">. </w:t>
      </w:r>
      <w:r w:rsidRPr="000B6319">
        <w:rPr>
          <w:rStyle w:val="StyleUnderline"/>
        </w:rPr>
        <w:t>And to seek one aspect without the other</w:t>
      </w:r>
      <w:r w:rsidRPr="000B6319">
        <w:rPr>
          <w:sz w:val="16"/>
        </w:rPr>
        <w:t xml:space="preserve"> – life-celebration without world-changing, world-changing without life-celebration – </w:t>
      </w:r>
      <w:r w:rsidRPr="000B6319">
        <w:rPr>
          <w:rStyle w:val="StyleUnderline"/>
        </w:rPr>
        <w:t>is to refuse to acknowledge</w:t>
      </w:r>
      <w:r w:rsidRPr="000B6319">
        <w:rPr>
          <w:sz w:val="16"/>
        </w:rPr>
        <w:t xml:space="preserve"> the chiasm of body and world that is </w:t>
      </w:r>
      <w:r w:rsidRPr="000B6319">
        <w:rPr>
          <w:rStyle w:val="StyleUnderline"/>
        </w:rPr>
        <w:t>the wellspring of both</w:t>
      </w:r>
      <w:r w:rsidRPr="000B6319">
        <w:rPr>
          <w:sz w:val="16"/>
        </w:rPr>
        <w:t xml:space="preserve">. </w:t>
      </w:r>
      <w:r w:rsidRPr="000B6319">
        <w:rPr>
          <w:rStyle w:val="StyleUnderline"/>
        </w:rPr>
        <w:t>If we are to celebrate our lives, if we are to change our world, then</w:t>
      </w:r>
      <w:r w:rsidRPr="000B6319">
        <w:rPr>
          <w:sz w:val="16"/>
        </w:rPr>
        <w:t xml:space="preserve"> perhaps </w:t>
      </w:r>
      <w:r w:rsidRPr="000B6319">
        <w:rPr>
          <w:rStyle w:val="StyleUnderline"/>
        </w:rPr>
        <w:t>the best place to begin to think is our bodies</w:t>
      </w:r>
      <w:r w:rsidRPr="000B6319">
        <w:rPr>
          <w:sz w:val="16"/>
        </w:rPr>
        <w:t xml:space="preserve">, which are the openings to celebration and to change, and perhaps the point at which the war within us that I spoke of earlier can be both waged and resolved. That is the fragile beauty that, in their different ways, both MerleauPonty and Foucault have placed before us. </w:t>
      </w:r>
      <w:r w:rsidRPr="000B6319">
        <w:rPr>
          <w:rStyle w:val="StyleUnderline"/>
        </w:rPr>
        <w:t>The question before us is whether, in our lives and in our politics, we can be worthy of it</w:t>
      </w:r>
      <w:r w:rsidRPr="000B6319">
        <w:rPr>
          <w:sz w:val="16"/>
        </w:rPr>
        <w:t>.</w:t>
      </w:r>
    </w:p>
    <w:p w14:paraId="6408E8FB" w14:textId="77777777" w:rsidR="008C2B81" w:rsidRPr="000B6319" w:rsidRDefault="008C2B81" w:rsidP="00832390">
      <w:pPr>
        <w:rPr>
          <w:sz w:val="12"/>
        </w:rPr>
      </w:pPr>
    </w:p>
    <w:p w14:paraId="4960BC93" w14:textId="77777777" w:rsidR="00832390" w:rsidRPr="000B6319" w:rsidRDefault="00832390" w:rsidP="00832390">
      <w:pPr>
        <w:rPr>
          <w:sz w:val="12"/>
        </w:rPr>
      </w:pPr>
    </w:p>
    <w:p w14:paraId="1F2F41ED" w14:textId="77777777" w:rsidR="00832390" w:rsidRPr="000B6319" w:rsidRDefault="00832390" w:rsidP="00832390">
      <w:pPr>
        <w:rPr>
          <w:sz w:val="12"/>
        </w:rPr>
      </w:pPr>
    </w:p>
    <w:p w14:paraId="7300D180" w14:textId="77777777" w:rsidR="00832390" w:rsidRPr="000B6319" w:rsidRDefault="00832390" w:rsidP="00832390">
      <w:pPr>
        <w:pStyle w:val="Heading4"/>
      </w:pPr>
      <w:r w:rsidRPr="000B6319">
        <w:t xml:space="preserve">Anti-util leads to war </w:t>
      </w:r>
    </w:p>
    <w:p w14:paraId="01720261" w14:textId="77777777" w:rsidR="00832390" w:rsidRPr="000B6319" w:rsidRDefault="00832390" w:rsidP="00832390">
      <w:pPr>
        <w:rPr>
          <w:b/>
        </w:rPr>
      </w:pPr>
      <w:r w:rsidRPr="000B6319">
        <w:rPr>
          <w:b/>
        </w:rPr>
        <w:t>Wolin, PhD, 04</w:t>
      </w:r>
    </w:p>
    <w:p w14:paraId="0DD205DA" w14:textId="77777777" w:rsidR="00832390" w:rsidRPr="000B6319" w:rsidRDefault="00832390" w:rsidP="00832390">
      <w:pPr>
        <w:rPr>
          <w:sz w:val="12"/>
        </w:rPr>
      </w:pPr>
      <w:r w:rsidRPr="000B6319">
        <w:rPr>
          <w:sz w:val="12"/>
        </w:rPr>
        <w:t xml:space="preserve">(Richard,  </w:t>
      </w:r>
      <w:r w:rsidRPr="000B6319">
        <w:rPr>
          <w:i/>
          <w:sz w:val="12"/>
        </w:rPr>
        <w:t>Left Fascism: Georges Bataille and the German Ideology</w:t>
      </w:r>
      <w:r w:rsidRPr="000B6319">
        <w:rPr>
          <w:sz w:val="12"/>
        </w:rPr>
        <w:t xml:space="preserve"> in  </w:t>
      </w:r>
      <w:r w:rsidRPr="000B6319">
        <w:rPr>
          <w:u w:val="single"/>
        </w:rPr>
        <w:t>The Seduction of Unreason: The Intellectual Romance with Fascism from Nietzsche to Postmodernism</w:t>
      </w:r>
      <w:r w:rsidRPr="000B6319">
        <w:rPr>
          <w:sz w:val="12"/>
        </w:rPr>
        <w:t xml:space="preserve"> )</w:t>
      </w:r>
    </w:p>
    <w:p w14:paraId="4D374207" w14:textId="77777777" w:rsidR="00832390" w:rsidRPr="000B6319" w:rsidRDefault="00832390" w:rsidP="00832390">
      <w:pPr>
        <w:rPr>
          <w:sz w:val="12"/>
        </w:rPr>
      </w:pPr>
      <w:r w:rsidRPr="000B6319">
        <w:rPr>
          <w:u w:val="single"/>
        </w:rPr>
        <w:t>In the worldview of both Bataille and that of German young conservatives, war plays an essential, positive role</w:t>
      </w:r>
      <w:r w:rsidRPr="000B6319">
        <w:rPr>
          <w:sz w:val="12"/>
        </w:rPr>
        <w:t xml:space="preserve">. It serves as a means of dissolving the </w:t>
      </w:r>
      <w:r w:rsidRPr="000B6319">
        <w:rPr>
          <w:i/>
          <w:sz w:val="12"/>
        </w:rPr>
        <w:t>principium individuationis</w:t>
      </w:r>
      <w:r w:rsidRPr="000B6319">
        <w:rPr>
          <w:sz w:val="12"/>
        </w:rPr>
        <w:t xml:space="preserve">: the principle of a bourgeois subjectivity, on which the homogenous order of society  - a world of loneliness and fragmentation – depends. </w:t>
      </w:r>
      <w:r w:rsidRPr="000B6319">
        <w:rPr>
          <w:u w:val="single"/>
        </w:rPr>
        <w:t xml:space="preserve">For, according to Bataille, “the </w:t>
      </w:r>
      <w:r w:rsidRPr="000B6319">
        <w:rPr>
          <w:i/>
          <w:u w:val="single"/>
        </w:rPr>
        <w:t>general</w:t>
      </w:r>
      <w:r w:rsidRPr="000B6319">
        <w:rPr>
          <w:u w:val="single"/>
        </w:rPr>
        <w:t xml:space="preserve"> movement of life is... accomplished beyond the demands of individuals.”</w:t>
      </w:r>
      <w:r w:rsidRPr="000B6319">
        <w:rPr>
          <w:u w:val="single"/>
          <w:vertAlign w:val="superscript"/>
        </w:rPr>
        <w:t>32</w:t>
      </w:r>
      <w:r w:rsidRPr="000B6319">
        <w:rPr>
          <w:u w:val="single"/>
        </w:rPr>
        <w:t xml:space="preserve"> It is in precisely this spirit that he celebrates the non-utilitarian nature of “combat” or “war” as a type of aestheticist end in itself:</w:t>
      </w:r>
      <w:r w:rsidRPr="000B6319">
        <w:rPr>
          <w:sz w:val="12"/>
        </w:rPr>
        <w:t xml:space="preserve"> “</w:t>
      </w:r>
      <w:r w:rsidRPr="000B6319">
        <w:rPr>
          <w:i/>
          <w:sz w:val="12"/>
        </w:rPr>
        <w:t>Glory...</w:t>
      </w:r>
      <w:r w:rsidRPr="000B6319">
        <w:rPr>
          <w:sz w:val="12"/>
        </w:rPr>
        <w:t xml:space="preserve">expresses </w:t>
      </w:r>
      <w:r w:rsidRPr="000B6319">
        <w:rPr>
          <w:u w:val="single"/>
        </w:rPr>
        <w:t>a movement of senseless frenzy, of measureless expenditure of energy, which the fervor of combat presupposes.</w:t>
      </w:r>
      <w:r w:rsidRPr="000B6319">
        <w:rPr>
          <w:sz w:val="12"/>
        </w:rPr>
        <w:t xml:space="preserve"> Combat it glorious in that it is always beyond calculation at some moment.”</w:t>
      </w:r>
      <w:r w:rsidRPr="000B6319">
        <w:rPr>
          <w:sz w:val="12"/>
          <w:vertAlign w:val="superscript"/>
        </w:rPr>
        <w:t>33</w:t>
      </w:r>
      <w:r w:rsidRPr="000B6319">
        <w:rPr>
          <w:sz w:val="12"/>
        </w:rPr>
        <w:t xml:space="preserve"> For the same reasons, Bataillsssse eulogizes those premodern “warrier societies in which pure, uncalculated violence and ostentatious forms of combat held sway.”</w:t>
      </w:r>
      <w:r w:rsidRPr="000B6319">
        <w:rPr>
          <w:sz w:val="12"/>
          <w:vertAlign w:val="superscript"/>
        </w:rPr>
        <w:t>34</w:t>
      </w:r>
      <w:r w:rsidRPr="000B6319">
        <w:rPr>
          <w:sz w:val="12"/>
        </w:rPr>
        <w:t xml:space="preserve"> </w:t>
      </w:r>
      <w:r w:rsidRPr="000B6319">
        <w:rPr>
          <w:u w:val="single"/>
        </w:rPr>
        <w:t>For under such conditions, war</w:t>
      </w:r>
      <w:r w:rsidRPr="000B6319">
        <w:rPr>
          <w:sz w:val="12"/>
        </w:rPr>
        <w:t xml:space="preserve"> was not made subservient to the vulgar ends of enterprise and accumulation, as is the case for modern-day imperialism, but </w:t>
      </w:r>
      <w:r w:rsidRPr="000B6319">
        <w:rPr>
          <w:u w:val="single"/>
        </w:rPr>
        <w:t>served as a glorious end in itself. Yet in the early 1930s, it was precisely this aestheticist celebration of “violence for violence’s sake,” or “war for war’s sake,” that Benjamin viewed as the essence of modern fascism</w:t>
      </w:r>
      <w:r w:rsidRPr="000B6319">
        <w:rPr>
          <w:sz w:val="12"/>
        </w:rPr>
        <w:t>. As he remarks in a well known passage: “</w:t>
      </w:r>
      <w:r w:rsidRPr="000B6319">
        <w:rPr>
          <w:i/>
          <w:sz w:val="12"/>
        </w:rPr>
        <w:t>Fiat ars – pereat mundus</w:t>
      </w:r>
      <w:r w:rsidRPr="000B6319">
        <w:rPr>
          <w:sz w:val="12"/>
        </w:rPr>
        <w:t>,” says fascism, and, as Marinetti admits, expects war to supply the artistic gratification of a sense pereption that has been changed by technology...</w:t>
      </w:r>
      <w:r w:rsidRPr="000B6319">
        <w:rPr>
          <w:u w:val="single"/>
        </w:rPr>
        <w:t>Mankind</w:t>
      </w:r>
      <w:r w:rsidRPr="000B6319">
        <w:rPr>
          <w:sz w:val="12"/>
        </w:rPr>
        <w:t xml:space="preserve">, which in Homer’s time was an object of contemplation for the Olympian gods, now is one for itself. Its self-alienation </w:t>
      </w:r>
      <w:r w:rsidRPr="000B6319">
        <w:rPr>
          <w:u w:val="single"/>
        </w:rPr>
        <w:t>has reached such a degree that it can experience its own destruction as an aesthetic pleasure of the first order</w:t>
      </w:r>
      <w:r w:rsidRPr="000B6319">
        <w:rPr>
          <w:sz w:val="12"/>
        </w:rPr>
        <w:t>. This is the situation of politics which fascism is rendering aesthetic.</w:t>
      </w:r>
      <w:r w:rsidRPr="000B6319">
        <w:rPr>
          <w:sz w:val="12"/>
          <w:vertAlign w:val="superscript"/>
        </w:rPr>
        <w:t>35</w:t>
      </w:r>
      <w:r w:rsidRPr="000B6319">
        <w:rPr>
          <w:sz w:val="12"/>
        </w:rPr>
        <w:t xml:space="preserve"> </w:t>
      </w:r>
      <w:r w:rsidRPr="000B6319">
        <w:rPr>
          <w:u w:val="single"/>
        </w:rPr>
        <w:t>In Bataille’s thought war serves as the harbinger of a cultural transfiguration in which the prismacy of self-subsistent subjectivity would be replaced by the values of an</w:t>
      </w:r>
      <w:r w:rsidRPr="000B6319">
        <w:rPr>
          <w:sz w:val="12"/>
        </w:rPr>
        <w:t xml:space="preserve"> “unavowable” or “</w:t>
      </w:r>
      <w:r w:rsidRPr="000B6319">
        <w:rPr>
          <w:u w:val="single"/>
        </w:rPr>
        <w:t>ecstatic community”:</w:t>
      </w:r>
      <w:r w:rsidRPr="000B6319">
        <w:rPr>
          <w:sz w:val="12"/>
        </w:rPr>
        <w:t xml:space="preserve"> that is, a community that would no longer be governed by the goals of a “visual culture” – transparency, self-identity, etc. – but instead, those of self-laceration, difference, and finitude. </w:t>
      </w:r>
      <w:r w:rsidRPr="000B6319">
        <w:rPr>
          <w:u w:val="single"/>
        </w:rPr>
        <w:t>In fact this Bataille-inspired program of an ecstatic community has been quite explicitly carried forth and explored</w:t>
      </w:r>
      <w:r w:rsidRPr="000B6319">
        <w:rPr>
          <w:sz w:val="12"/>
        </w:rPr>
        <w:t xml:space="preserve"> in the political writings of Maurice Blanchot (</w:t>
      </w:r>
      <w:r w:rsidRPr="000B6319">
        <w:rPr>
          <w:i/>
          <w:sz w:val="12"/>
        </w:rPr>
        <w:t xml:space="preserve">La Communaute inavouable; </w:t>
      </w:r>
      <w:r w:rsidRPr="000B6319">
        <w:rPr>
          <w:sz w:val="12"/>
        </w:rPr>
        <w:t>1983) and Jean-Luc Nancy (</w:t>
      </w:r>
      <w:r w:rsidRPr="000B6319">
        <w:rPr>
          <w:i/>
          <w:sz w:val="12"/>
        </w:rPr>
        <w:t xml:space="preserve">La Communaute desoeuvree; </w:t>
      </w:r>
      <w:r w:rsidRPr="000B6319">
        <w:rPr>
          <w:sz w:val="12"/>
        </w:rPr>
        <w:t>1985).</w:t>
      </w:r>
    </w:p>
    <w:p w14:paraId="5BECF6F9" w14:textId="77777777" w:rsidR="00832390" w:rsidRPr="000B6319" w:rsidRDefault="00832390" w:rsidP="00832390">
      <w:pPr>
        <w:rPr>
          <w:sz w:val="12"/>
        </w:rPr>
      </w:pPr>
    </w:p>
    <w:p w14:paraId="2CCB8A52" w14:textId="77777777" w:rsidR="00832390" w:rsidRPr="000B6319" w:rsidRDefault="00832390" w:rsidP="00832390">
      <w:pPr>
        <w:rPr>
          <w:b/>
        </w:rPr>
      </w:pPr>
    </w:p>
    <w:p w14:paraId="178639CB" w14:textId="77777777" w:rsidR="00832390" w:rsidRPr="000B6319" w:rsidRDefault="00832390" w:rsidP="00832390">
      <w:pPr>
        <w:pStyle w:val="Heading4"/>
        <w:rPr>
          <w:sz w:val="12"/>
        </w:rPr>
      </w:pPr>
      <w:r w:rsidRPr="000B6319">
        <w:t xml:space="preserve">Immanence is awful </w:t>
      </w:r>
    </w:p>
    <w:p w14:paraId="1363D799" w14:textId="77777777" w:rsidR="00832390" w:rsidRPr="000B6319" w:rsidRDefault="00832390" w:rsidP="00832390">
      <w:pPr>
        <w:rPr>
          <w:b/>
        </w:rPr>
      </w:pPr>
      <w:r w:rsidRPr="000B6319">
        <w:rPr>
          <w:b/>
        </w:rPr>
        <w:t>Nancy, PhD, 91</w:t>
      </w:r>
    </w:p>
    <w:p w14:paraId="7852BA8E" w14:textId="77777777" w:rsidR="00832390" w:rsidRPr="000B6319" w:rsidRDefault="00832390" w:rsidP="00832390">
      <w:pPr>
        <w:rPr>
          <w:sz w:val="12"/>
        </w:rPr>
      </w:pPr>
      <w:r w:rsidRPr="000B6319">
        <w:rPr>
          <w:sz w:val="12"/>
        </w:rPr>
        <w:t xml:space="preserve">(Jean-Luc,  </w:t>
      </w:r>
      <w:r w:rsidRPr="000B6319">
        <w:rPr>
          <w:i/>
          <w:sz w:val="12"/>
        </w:rPr>
        <w:t xml:space="preserve">The Unsacrificeable* </w:t>
      </w:r>
      <w:r w:rsidRPr="000B6319">
        <w:rPr>
          <w:sz w:val="12"/>
        </w:rPr>
        <w:t>Yale French Studies, No. 79, Literature and the Ethical Question (1991), pp. 20-38 )</w:t>
      </w:r>
    </w:p>
    <w:p w14:paraId="18CBDFB6" w14:textId="77777777" w:rsidR="00832390" w:rsidRPr="000B6319" w:rsidRDefault="00832390" w:rsidP="00832390">
      <w:pPr>
        <w:rPr>
          <w:sz w:val="12"/>
        </w:rPr>
      </w:pPr>
      <w:r w:rsidRPr="000B6319">
        <w:rPr>
          <w:sz w:val="12"/>
          <w:szCs w:val="12"/>
        </w:rPr>
        <w:t xml:space="preserve">But if sovereignty is nothing, if the “obscure God” is only the obscurity of desire ecstatic in the face of itself, </w:t>
      </w:r>
      <w:r w:rsidRPr="000B6319">
        <w:rPr>
          <w:u w:val="single"/>
        </w:rPr>
        <w:t>if existence arranges itself only towards its own finitude</w:t>
      </w:r>
      <w:r w:rsidRPr="000B6319">
        <w:rPr>
          <w:sz w:val="12"/>
          <w:szCs w:val="12"/>
        </w:rPr>
        <w:t xml:space="preserve">, then we must think apart from sacrifice. On the one hand, what is at stake since the beginning of the Western sublation of sacrifice should definitively be acknowledged: strictly speaking we know nothing decisive about the old sacrifice. </w:t>
      </w:r>
      <w:r w:rsidRPr="000B6319">
        <w:rPr>
          <w:u w:val="single"/>
        </w:rPr>
        <w:t>We need to admit that what we consider as a mercenary exchange</w:t>
      </w:r>
      <w:r w:rsidRPr="000B6319">
        <w:rPr>
          <w:sz w:val="12"/>
          <w:szCs w:val="12"/>
        </w:rPr>
        <w:t xml:space="preserve"> (“Here is the butter…”) </w:t>
      </w:r>
      <w:r w:rsidRPr="000B6319">
        <w:rPr>
          <w:u w:val="single"/>
        </w:rPr>
        <w:t>sustained and gave meaning to billions of individual and collective existences, and we do not know how to think about what founds this gesture</w:t>
      </w:r>
      <w:r w:rsidRPr="000B6319">
        <w:rPr>
          <w:sz w:val="12"/>
          <w:szCs w:val="12"/>
        </w:rPr>
        <w:t xml:space="preserve">. (We can only guess, confusedly, that this barter in itself goes beyond barter.) </w:t>
      </w:r>
      <w:r w:rsidRPr="000B6319">
        <w:rPr>
          <w:u w:val="single"/>
        </w:rPr>
        <w:t>On the contrary, we know that, for us, it is absolutely impossible to declare</w:t>
      </w:r>
      <w:r w:rsidRPr="000B6319">
        <w:rPr>
          <w:sz w:val="12"/>
        </w:rPr>
        <w:t>: “</w:t>
      </w:r>
      <w:r w:rsidRPr="000B6319">
        <w:rPr>
          <w:u w:val="single"/>
        </w:rPr>
        <w:t>here are the lives, where are the others</w:t>
      </w:r>
      <w:r w:rsidRPr="000B6319">
        <w:rPr>
          <w:sz w:val="12"/>
        </w:rPr>
        <w:t>?”</w:t>
      </w:r>
      <w:r w:rsidRPr="000B6319">
        <w:rPr>
          <w:sz w:val="12"/>
          <w:szCs w:val="12"/>
        </w:rPr>
        <w:t xml:space="preserve"> (all the others: our other lives, the life of a great Other, the other of life and the other life in general). Consequently, on the other hand, it should be definitively acknowledged that the Western economy of sacrifice has come to a close, and that it is closed by the decomposition of the sacrificial apparatus itself, </w:t>
      </w:r>
      <w:r w:rsidRPr="000B6319">
        <w:rPr>
          <w:u w:val="single"/>
        </w:rPr>
        <w:t>that bloody transgression by which the “moment of the finite” would be transcended and appropriated infinitely</w:t>
      </w:r>
      <w:r w:rsidRPr="000B6319">
        <w:rPr>
          <w:sz w:val="12"/>
          <w:szCs w:val="12"/>
        </w:rPr>
        <w:t xml:space="preserve">. But </w:t>
      </w:r>
      <w:r w:rsidRPr="000B6319">
        <w:rPr>
          <w:u w:val="single"/>
        </w:rPr>
        <w:t>finitude is not a</w:t>
      </w:r>
      <w:r w:rsidRPr="000B6319">
        <w:rPr>
          <w:sz w:val="12"/>
        </w:rPr>
        <w:t xml:space="preserve"> “</w:t>
      </w:r>
      <w:r w:rsidRPr="000B6319">
        <w:rPr>
          <w:u w:val="single"/>
        </w:rPr>
        <w:t>moment</w:t>
      </w:r>
      <w:r w:rsidRPr="000B6319">
        <w:rPr>
          <w:sz w:val="12"/>
        </w:rPr>
        <w:t xml:space="preserve">” </w:t>
      </w:r>
      <w:r w:rsidRPr="000B6319">
        <w:rPr>
          <w:sz w:val="12"/>
          <w:szCs w:val="12"/>
        </w:rPr>
        <w:t xml:space="preserve">in a process or an economy. </w:t>
      </w:r>
      <w:r w:rsidRPr="000B6319">
        <w:rPr>
          <w:u w:val="single"/>
        </w:rPr>
        <w:t>A finite existence does not have to let its meaning spring forth through a destructive explosion of its finitude</w:t>
      </w:r>
      <w:r w:rsidRPr="000B6319">
        <w:rPr>
          <w:sz w:val="12"/>
        </w:rPr>
        <w:t xml:space="preserve">. </w:t>
      </w:r>
      <w:r w:rsidRPr="000B6319">
        <w:rPr>
          <w:u w:val="single"/>
        </w:rPr>
        <w:t>Not only does it not have to do so; in a sense it cannot even do so</w:t>
      </w:r>
      <w:r w:rsidRPr="000B6319">
        <w:rPr>
          <w:sz w:val="12"/>
        </w:rPr>
        <w:t>:</w:t>
      </w:r>
      <w:r w:rsidRPr="000B6319">
        <w:rPr>
          <w:sz w:val="12"/>
          <w:szCs w:val="12"/>
        </w:rPr>
        <w:t xml:space="preserve"> thought rigorously, thought according to its </w:t>
      </w:r>
      <w:r w:rsidRPr="000B6319">
        <w:rPr>
          <w:i/>
          <w:sz w:val="12"/>
          <w:szCs w:val="12"/>
        </w:rPr>
        <w:t>Ereignis</w:t>
      </w:r>
      <w:r w:rsidRPr="000B6319">
        <w:rPr>
          <w:sz w:val="12"/>
          <w:szCs w:val="12"/>
        </w:rPr>
        <w:t>,</w:t>
      </w:r>
      <w:r w:rsidRPr="000B6319">
        <w:rPr>
          <w:sz w:val="12"/>
        </w:rPr>
        <w:t xml:space="preserve"> “</w:t>
      </w:r>
      <w:r w:rsidRPr="000B6319">
        <w:rPr>
          <w:u w:val="single"/>
        </w:rPr>
        <w:t>finitude</w:t>
      </w:r>
      <w:r w:rsidRPr="000B6319">
        <w:rPr>
          <w:sz w:val="12"/>
        </w:rPr>
        <w:t xml:space="preserve">” </w:t>
      </w:r>
      <w:r w:rsidRPr="000B6319">
        <w:rPr>
          <w:u w:val="single"/>
        </w:rPr>
        <w:t>signifies that existence cannot be sacrificed</w:t>
      </w:r>
      <w:r w:rsidRPr="000B6319">
        <w:rPr>
          <w:sz w:val="12"/>
        </w:rPr>
        <w:t xml:space="preserve">. </w:t>
      </w:r>
      <w:r w:rsidRPr="000B6319">
        <w:rPr>
          <w:u w:val="single"/>
        </w:rPr>
        <w:t>It cannot be sacrificed because, in itself, it is already, not sacrificed, but offered to the world</w:t>
      </w:r>
      <w:r w:rsidRPr="000B6319">
        <w:rPr>
          <w:sz w:val="12"/>
        </w:rPr>
        <w:t xml:space="preserve">. </w:t>
      </w:r>
      <w:r w:rsidRPr="000B6319">
        <w:rPr>
          <w:u w:val="single"/>
        </w:rPr>
        <w:t>There is a resemblance, and the two can be mistaken for one another; and yet, there is nothing more dissimilar</w:t>
      </w:r>
      <w:r w:rsidRPr="000B6319">
        <w:rPr>
          <w:sz w:val="12"/>
          <w:szCs w:val="12"/>
        </w:rPr>
        <w:t xml:space="preserve">. One could say: existence is in essence sacrificed. To say this would be to reproduce, in one of its forms, the fundamental utterance of Western sacrifice. And we would have to add this major form, which necessarily follows: that existence is, in its essence, sacrifice. To say that existence is offered is no doubt to use a word from the sacrificial vocabulary (and if we were in the German language, it would be the same word: Opfer, Aufopfertmg). But it is an attempt to mark that, if we have to say that existence is sacrificed, it is not in any case sacrificed by anyone, nor is it sacrificed to anything. "Existence is offered" means the finitude of existence. Finitude is not negativity cut out of being and granting access, through this cutting, to the restored integrity of being or to sovereignty. Finitude utters what Bataille utters in saying that sovereignty is nothing. Finitude simply corresponds to the generative formula of the thought of existence, which is the thought of the finitude of being, or the thought of the meaning of being as the finitude of meaning. This formula states: "the "essence" of Dasein lies in its existence.22 If its essence (in quotation marks) is in its existence, it is that the existent has no essence. It cannot be returned to the trans-appropriation of an essence. But it is offered, that is to say, it is presented to the existence that it is. The existence exposes being in its essence disappropriated of all essence, and thus of all "being:" the being that is not. Such negativity, however, does not come dialectically to say that it shall be, that it shall finally be a trans-appropriated Self. On the contrary, this negation affirms the inappropriate as its most appropriate form of appropriation, and in truth as the unique mode of all appropriation. Also, the negative mode of this utterance: "being is not" does not imply a negation but an ontological affirmation. This is what is meant by Ereignis. </w:t>
      </w:r>
      <w:r w:rsidRPr="000B6319">
        <w:rPr>
          <w:u w:val="single"/>
        </w:rPr>
        <w:t>The existent arrives, takes place, and this is nothing but a being-thrown into the world</w:t>
      </w:r>
      <w:r w:rsidRPr="000B6319">
        <w:rPr>
          <w:sz w:val="12"/>
        </w:rPr>
        <w:t xml:space="preserve">. </w:t>
      </w:r>
      <w:r w:rsidRPr="000B6319">
        <w:rPr>
          <w:u w:val="single"/>
        </w:rPr>
        <w:t>In this being-thrown, it is offered</w:t>
      </w:r>
      <w:r w:rsidRPr="000B6319">
        <w:rPr>
          <w:sz w:val="12"/>
        </w:rPr>
        <w:t xml:space="preserve">. </w:t>
      </w:r>
      <w:r w:rsidRPr="000B6319">
        <w:rPr>
          <w:u w:val="single"/>
        </w:rPr>
        <w:t>But it is offered by no one, to no one</w:t>
      </w:r>
      <w:r w:rsidRPr="000B6319">
        <w:rPr>
          <w:sz w:val="12"/>
        </w:rPr>
        <w:t xml:space="preserve">. </w:t>
      </w:r>
      <w:r w:rsidRPr="000B6319">
        <w:rPr>
          <w:u w:val="single"/>
        </w:rPr>
        <w:t>Nor is it self-sacrificed, if nothing</w:t>
      </w:r>
      <w:r w:rsidRPr="000B6319">
        <w:rPr>
          <w:sz w:val="12"/>
        </w:rPr>
        <w:t>—</w:t>
      </w:r>
      <w:r w:rsidRPr="000B6319">
        <w:rPr>
          <w:sz w:val="12"/>
          <w:szCs w:val="12"/>
        </w:rPr>
        <w:t>no being, no subject</w:t>
      </w:r>
      <w:r w:rsidRPr="000B6319">
        <w:rPr>
          <w:sz w:val="12"/>
        </w:rPr>
        <w:t>—</w:t>
      </w:r>
      <w:r w:rsidRPr="000B6319">
        <w:rPr>
          <w:u w:val="single"/>
        </w:rPr>
        <w:t>precedes its being-thrown</w:t>
      </w:r>
      <w:r w:rsidRPr="000B6319">
        <w:rPr>
          <w:sz w:val="12"/>
          <w:szCs w:val="12"/>
        </w:rPr>
        <w:t xml:space="preserve">. In truth, it is not even offered or sacrificed to a Nothing, to a Nothingness or an Other in whose abyss it would come to enjoy its own impossibility of being impossibly. </w:t>
      </w:r>
      <w:r w:rsidRPr="000B6319">
        <w:rPr>
          <w:u w:val="single"/>
        </w:rPr>
        <w:t>It is exactly at this point that</w:t>
      </w:r>
      <w:r w:rsidRPr="000B6319">
        <w:rPr>
          <w:sz w:val="12"/>
        </w:rPr>
        <w:t xml:space="preserve"> </w:t>
      </w:r>
      <w:r w:rsidRPr="000B6319">
        <w:rPr>
          <w:sz w:val="12"/>
          <w:szCs w:val="12"/>
        </w:rPr>
        <w:t xml:space="preserve">both </w:t>
      </w:r>
      <w:r w:rsidRPr="000B6319">
        <w:rPr>
          <w:szCs w:val="20"/>
          <w:u w:val="single"/>
        </w:rPr>
        <w:t>Bataille</w:t>
      </w:r>
      <w:r w:rsidRPr="000B6319">
        <w:rPr>
          <w:sz w:val="12"/>
          <w:szCs w:val="12"/>
        </w:rPr>
        <w:t xml:space="preserve"> and Heidegger</w:t>
      </w:r>
      <w:r w:rsidRPr="000B6319">
        <w:rPr>
          <w:sz w:val="12"/>
        </w:rPr>
        <w:t xml:space="preserve"> </w:t>
      </w:r>
      <w:r w:rsidRPr="000B6319">
        <w:rPr>
          <w:u w:val="single"/>
        </w:rPr>
        <w:t>must be relentlessly corrected</w:t>
      </w:r>
      <w:r w:rsidRPr="000B6319">
        <w:rPr>
          <w:sz w:val="12"/>
        </w:rPr>
        <w:t xml:space="preserve">. </w:t>
      </w:r>
      <w:r w:rsidRPr="000B6319">
        <w:rPr>
          <w:sz w:val="12"/>
          <w:szCs w:val="12"/>
        </w:rPr>
        <w:t>Corrected, that is</w:t>
      </w:r>
      <w:r w:rsidRPr="000B6319">
        <w:rPr>
          <w:sz w:val="12"/>
        </w:rPr>
        <w:t xml:space="preserve">: </w:t>
      </w:r>
      <w:r w:rsidRPr="000B6319">
        <w:rPr>
          <w:u w:val="single"/>
        </w:rPr>
        <w:t>withdrawn from the slightest tendency towards sacrifice</w:t>
      </w:r>
      <w:r w:rsidRPr="000B6319">
        <w:rPr>
          <w:sz w:val="12"/>
        </w:rPr>
        <w:t xml:space="preserve">. </w:t>
      </w:r>
      <w:r w:rsidRPr="000B6319">
        <w:rPr>
          <w:u w:val="single"/>
        </w:rPr>
        <w:t>For this tendency towards sacrifice, or through sacrifice, is always linked to a fascination with an ecstasy turned towards an Other or towards an absolute Outside, into which the subject is diverted/spilled the better to be restored</w:t>
      </w:r>
      <w:r w:rsidRPr="000B6319">
        <w:rPr>
          <w:sz w:val="12"/>
        </w:rPr>
        <w:t xml:space="preserve">. </w:t>
      </w:r>
      <w:r w:rsidRPr="000B6319">
        <w:rPr>
          <w:sz w:val="12"/>
          <w:szCs w:val="12"/>
        </w:rPr>
        <w:t xml:space="preserve">Western sacrifice is haunted by an Outside of finitude, as obscure and bottomless as this "outside" may be. But there is no "outside." </w:t>
      </w:r>
      <w:r w:rsidRPr="000B6319">
        <w:rPr>
          <w:u w:val="single"/>
        </w:rPr>
        <w:t>The event of existence, the "there is," means that there is nothing else</w:t>
      </w:r>
      <w:r w:rsidRPr="000B6319">
        <w:rPr>
          <w:sz w:val="12"/>
        </w:rPr>
        <w:t xml:space="preserve">. </w:t>
      </w:r>
      <w:r w:rsidRPr="000B6319">
        <w:rPr>
          <w:sz w:val="12"/>
          <w:szCs w:val="12"/>
        </w:rPr>
        <w:t xml:space="preserve">There is no "obscure God." There is no obscurity that would be God. In this sense, and since there is no longer any clear divine epiphany, I might say that what technique presents us with could simply be: clarity without God. The clarity, however, of an open space in which an open eye can no longer be fascinated. Fascination is already proof that something has been accorded to obscurity and its bloody heart. But there is nothing to accord, nothing but "nothing." "Nothing" is not an abyss open to the outside. "Nothing" affirms finitude, and this "nothing" at once returns existence to itself and to nothing else. It desubjectivizes it, removing all possibility of trans-appropriating itself through anything but its own event, advent. Existence, in this sense, its proper sense, is unsacrificeable. </w:t>
      </w:r>
      <w:r w:rsidRPr="000B6319">
        <w:rPr>
          <w:u w:val="single"/>
        </w:rPr>
        <w:t>Thus there is room to give meaning to the infinite absence of appropriable meaning</w:t>
      </w:r>
      <w:r w:rsidRPr="000B6319">
        <w:rPr>
          <w:sz w:val="12"/>
        </w:rPr>
        <w:t xml:space="preserve">. </w:t>
      </w:r>
      <w:r w:rsidRPr="000B6319">
        <w:rPr>
          <w:sz w:val="12"/>
          <w:szCs w:val="12"/>
        </w:rPr>
        <w:t xml:space="preserve">Once again, "technique" could well constitute such an horizon. </w:t>
      </w:r>
      <w:r w:rsidRPr="000B6319">
        <w:rPr>
          <w:u w:val="single"/>
        </w:rPr>
        <w:t>That is once more to say, there must be no retreat: the closure of an immanence</w:t>
      </w:r>
      <w:r w:rsidRPr="000B6319">
        <w:rPr>
          <w:sz w:val="12"/>
        </w:rPr>
        <w:t xml:space="preserve">. </w:t>
      </w:r>
      <w:r w:rsidRPr="000B6319">
        <w:rPr>
          <w:sz w:val="12"/>
          <w:szCs w:val="12"/>
        </w:rPr>
        <w:t xml:space="preserve">But this immanence would not have lost or be lacking transcendence. In other words, it would not be sacrifice in any sense of the word. What we used to call "transcendence" would signify rather that appropriation is immanent, but that </w:t>
      </w:r>
      <w:r w:rsidRPr="000B6319">
        <w:rPr>
          <w:sz w:val="12"/>
        </w:rPr>
        <w:t>"</w:t>
      </w:r>
      <w:r w:rsidRPr="000B6319">
        <w:rPr>
          <w:u w:val="single"/>
        </w:rPr>
        <w:t>immanence</w:t>
      </w:r>
      <w:r w:rsidRPr="000B6319">
        <w:rPr>
          <w:sz w:val="12"/>
        </w:rPr>
        <w:t xml:space="preserve">" </w:t>
      </w:r>
      <w:r w:rsidRPr="000B6319">
        <w:rPr>
          <w:u w:val="single"/>
        </w:rPr>
        <w:t>is not some indistinct coagulation: it is made only from its horizon</w:t>
      </w:r>
      <w:r w:rsidRPr="000B6319">
        <w:rPr>
          <w:sz w:val="12"/>
        </w:rPr>
        <w:t xml:space="preserve">. </w:t>
      </w:r>
      <w:r w:rsidRPr="000B6319">
        <w:rPr>
          <w:u w:val="single"/>
        </w:rPr>
        <w:t>The horizon holds existence at a distance from itself</w:t>
      </w:r>
      <w:r w:rsidRPr="000B6319">
        <w:rPr>
          <w:sz w:val="12"/>
        </w:rPr>
        <w:t xml:space="preserve">, </w:t>
      </w:r>
      <w:r w:rsidRPr="000B6319">
        <w:rPr>
          <w:u w:val="single"/>
        </w:rPr>
        <w:t>in the gap or the "between" that constitutes it</w:t>
      </w:r>
      <w:r w:rsidRPr="000B6319">
        <w:rPr>
          <w:sz w:val="12"/>
        </w:rPr>
        <w:t xml:space="preserve">: </w:t>
      </w:r>
      <w:r w:rsidRPr="000B6319">
        <w:rPr>
          <w:u w:val="single"/>
        </w:rPr>
        <w:t>between birth and death, between one and the others</w:t>
      </w:r>
      <w:r w:rsidRPr="000B6319">
        <w:rPr>
          <w:sz w:val="12"/>
          <w:szCs w:val="12"/>
        </w:rPr>
        <w:t xml:space="preserve">. One does not enter the between, which is also the space of the play of mimesis and of methexis. Not because it would be an abyss, an altar, or an impenetrable heart, but because it would be nothing other than the limit of finitude; and lest we confuse it with, say, Hegelian "finiteness," this limit is a limit that does not soar above nothingness. Existence alone breaks away from even itself. </w:t>
      </w:r>
      <w:r w:rsidRPr="000B6319">
        <w:rPr>
          <w:u w:val="single"/>
        </w:rPr>
        <w:t>Does this mean rejoicing in a mediocre and limited life</w:t>
      </w:r>
      <w:r w:rsidRPr="000B6319">
        <w:rPr>
          <w:sz w:val="12"/>
        </w:rPr>
        <w:t xml:space="preserve">? </w:t>
      </w:r>
      <w:r w:rsidRPr="000B6319">
        <w:rPr>
          <w:u w:val="single"/>
        </w:rPr>
        <w:t>Surely such a suspicion could itself come only from a mediocre and limited life</w:t>
      </w:r>
      <w:r w:rsidRPr="000B6319">
        <w:rPr>
          <w:sz w:val="12"/>
        </w:rPr>
        <w:t xml:space="preserve">. </w:t>
      </w:r>
      <w:r w:rsidRPr="000B6319">
        <w:rPr>
          <w:u w:val="single"/>
        </w:rPr>
        <w:t>And it is this same life that could suddenly be exalted, fascinated, by sacrifice</w:t>
      </w:r>
      <w:r w:rsidRPr="000B6319">
        <w:rPr>
          <w:sz w:val="12"/>
        </w:rPr>
        <w:t xml:space="preserve">. </w:t>
      </w:r>
      <w:r w:rsidRPr="000B6319">
        <w:rPr>
          <w:u w:val="single"/>
        </w:rPr>
        <w:t>Neither pain nor death are to be denied</w:t>
      </w:r>
      <w:r w:rsidRPr="000B6319">
        <w:rPr>
          <w:sz w:val="12"/>
        </w:rPr>
        <w:t xml:space="preserve">. </w:t>
      </w:r>
      <w:r w:rsidRPr="000B6319">
        <w:rPr>
          <w:u w:val="single"/>
        </w:rPr>
        <w:t>Still less, if possible, are these to be sought after in view of some transappropriation</w:t>
      </w:r>
      <w:r w:rsidRPr="000B6319">
        <w:rPr>
          <w:sz w:val="12"/>
          <w:szCs w:val="12"/>
        </w:rPr>
        <w:t xml:space="preserve">. At issue, rather, is a pain that no longer sacrifices, and which one no longer sacrifices. True pain, doubtless, and perhaps even the truest of all. It does not efface joy (nor enjoyment), and yet, it is not the latter's dialectical or sublimating threshhold either. </w:t>
      </w:r>
      <w:r w:rsidRPr="000B6319">
        <w:rPr>
          <w:u w:val="single"/>
        </w:rPr>
        <w:t>There is no threshhold, no sublime and bloody gesture, that will cross it</w:t>
      </w:r>
      <w:r w:rsidRPr="000B6319">
        <w:rPr>
          <w:sz w:val="12"/>
          <w:szCs w:val="12"/>
        </w:rPr>
        <w:t xml:space="preserve">. After all, Western sacrifice has almost always known, and almost always been ready to say, that it sacrificed to nothing. That is why it has always tended to say that true sacrifice was no longer sacrifice. Yet </w:t>
      </w:r>
      <w:r w:rsidRPr="000B6319">
        <w:rPr>
          <w:u w:val="single"/>
        </w:rPr>
        <w:t>henceforth it is incumbent upon us to say</w:t>
      </w:r>
      <w:r w:rsidRPr="000B6319">
        <w:rPr>
          <w:sz w:val="12"/>
        </w:rPr>
        <w:t>—</w:t>
      </w:r>
      <w:r w:rsidRPr="000B6319">
        <w:rPr>
          <w:u w:val="single"/>
        </w:rPr>
        <w:t>after Bataille, with him and beyond him</w:t>
      </w:r>
      <w:r w:rsidRPr="000B6319">
        <w:rPr>
          <w:sz w:val="12"/>
        </w:rPr>
        <w:t>—</w:t>
      </w:r>
      <w:r w:rsidRPr="000B6319">
        <w:rPr>
          <w:sz w:val="12"/>
          <w:szCs w:val="12"/>
        </w:rPr>
        <w:t>that there is no "true" sacrifice, that veritable existence is unsacrificeable, and</w:t>
      </w:r>
      <w:r w:rsidRPr="000B6319">
        <w:rPr>
          <w:sz w:val="12"/>
        </w:rPr>
        <w:t xml:space="preserve"> </w:t>
      </w:r>
      <w:r w:rsidRPr="000B6319">
        <w:rPr>
          <w:u w:val="single"/>
        </w:rPr>
        <w:t>that finally the truth of existence is that it cannot be sacrificed</w:t>
      </w:r>
      <w:r w:rsidRPr="000B6319">
        <w:rPr>
          <w:sz w:val="12"/>
        </w:rPr>
        <w:t>.</w:t>
      </w:r>
    </w:p>
    <w:p w14:paraId="605201FC" w14:textId="77777777" w:rsidR="00832390" w:rsidRPr="000B6319" w:rsidRDefault="00832390" w:rsidP="00832390">
      <w:pPr>
        <w:rPr>
          <w:sz w:val="12"/>
        </w:rPr>
      </w:pPr>
    </w:p>
    <w:p w14:paraId="45231B94" w14:textId="77777777" w:rsidR="00832390" w:rsidRPr="000B6319" w:rsidRDefault="00832390" w:rsidP="00832390">
      <w:pPr>
        <w:rPr>
          <w:sz w:val="12"/>
        </w:rPr>
      </w:pPr>
    </w:p>
    <w:p w14:paraId="6EE5E058" w14:textId="77777777" w:rsidR="00832390" w:rsidRPr="000B6319" w:rsidRDefault="00832390" w:rsidP="00832390">
      <w:pPr>
        <w:rPr>
          <w:sz w:val="12"/>
        </w:rPr>
      </w:pPr>
    </w:p>
    <w:p w14:paraId="03DC792C" w14:textId="77777777" w:rsidR="00832390" w:rsidRPr="000B6319" w:rsidRDefault="00832390" w:rsidP="00832390">
      <w:pPr>
        <w:pStyle w:val="Heading4"/>
      </w:pPr>
      <w:r w:rsidRPr="000B6319">
        <w:t xml:space="preserve">The aff’s disaster means that we can’t enage in expenditure </w:t>
      </w:r>
    </w:p>
    <w:p w14:paraId="3C21415C" w14:textId="77777777" w:rsidR="00832390" w:rsidRPr="000B6319" w:rsidRDefault="00832390" w:rsidP="00832390">
      <w:pPr>
        <w:rPr>
          <w:sz w:val="12"/>
        </w:rPr>
      </w:pPr>
      <w:r w:rsidRPr="000B6319">
        <w:rPr>
          <w:b/>
        </w:rPr>
        <w:t>Shaviro, 90</w:t>
      </w:r>
      <w:r w:rsidRPr="000B6319">
        <w:rPr>
          <w:sz w:val="12"/>
        </w:rPr>
        <w:t xml:space="preserve"> (Steven, PhD from Yale, professor at Wayne State University, former professor at University of Washington, “Passion and Excess,” The Florida State University Press, pg. 37-39)</w:t>
      </w:r>
    </w:p>
    <w:p w14:paraId="62D53EFC" w14:textId="77777777" w:rsidR="00832390" w:rsidRPr="000B6319" w:rsidRDefault="00832390" w:rsidP="00832390">
      <w:pPr>
        <w:rPr>
          <w:sz w:val="12"/>
        </w:rPr>
      </w:pPr>
      <w:r w:rsidRPr="000B6319">
        <w:rPr>
          <w:sz w:val="12"/>
        </w:rPr>
        <w:t xml:space="preserve">Yet </w:t>
      </w:r>
      <w:r w:rsidRPr="000B6319">
        <w:rPr>
          <w:u w:val="single"/>
        </w:rPr>
        <w:t xml:space="preserve">if the </w:t>
      </w:r>
      <w:r w:rsidRPr="000B6319">
        <w:rPr>
          <w:u w:val="single"/>
          <w:bdr w:val="single" w:sz="4" w:space="0" w:color="auto"/>
        </w:rPr>
        <w:t>intensity</w:t>
      </w:r>
      <w:r w:rsidRPr="000B6319">
        <w:rPr>
          <w:u w:val="single"/>
        </w:rPr>
        <w:t xml:space="preserve"> of Bataille’s involvement is clear</w:t>
      </w:r>
      <w:r w:rsidRPr="000B6319">
        <w:rPr>
          <w:sz w:val="12"/>
        </w:rPr>
        <w:t xml:space="preserve">, the </w:t>
      </w:r>
      <w:r w:rsidRPr="000B6319">
        <w:rPr>
          <w:u w:val="single"/>
          <w:bdr w:val="single" w:sz="4" w:space="0" w:color="auto"/>
        </w:rPr>
        <w:t>details</w:t>
      </w:r>
      <w:r w:rsidRPr="000B6319">
        <w:rPr>
          <w:u w:val="single"/>
        </w:rPr>
        <w:t xml:space="preserve"> of its expression are not.</w:t>
      </w:r>
      <w:r w:rsidRPr="000B6319">
        <w:rPr>
          <w:sz w:val="12"/>
        </w:rPr>
        <w:t xml:space="preserve"> Does the passage which I have just quoted function as description or as exhortation? On what sort of threshold are we standing, and what is the nature of the "void” which lies beyond it? At such a point, </w:t>
      </w:r>
      <w:r w:rsidRPr="000B6319">
        <w:rPr>
          <w:u w:val="single"/>
        </w:rPr>
        <w:t>what kind of "</w:t>
      </w:r>
      <w:r w:rsidRPr="000B6319">
        <w:rPr>
          <w:u w:val="single"/>
          <w:bdr w:val="single" w:sz="4" w:space="0" w:color="auto"/>
        </w:rPr>
        <w:t>alternative</w:t>
      </w:r>
      <w:r w:rsidRPr="000B6319">
        <w:rPr>
          <w:u w:val="single"/>
        </w:rPr>
        <w:t>” is at stake?</w:t>
      </w:r>
      <w:r w:rsidRPr="000B6319">
        <w:rPr>
          <w:sz w:val="12"/>
        </w:rPr>
        <w:t xml:space="preserve"> What further disaster could be entailed by a “retreat”? And is it even possible to retreat? Since the foundations have already crumbled, is not a fall inevitable? But what sort of courage is available in such a situation? What kind of "conquest" is it which is no longer played out according to the dialectic of master and slave, with the risk of heroic death as ultimate stake? What experience of time is realized by this leap into die void? The only way to answer such questions may be to alter the way in which they are posed. For the peculiar effect of </w:t>
      </w:r>
      <w:r w:rsidRPr="000B6319">
        <w:rPr>
          <w:b/>
          <w:u w:val="single"/>
        </w:rPr>
        <w:t>Bataille’s work</w:t>
      </w:r>
      <w:r w:rsidRPr="000B6319">
        <w:rPr>
          <w:sz w:val="12"/>
        </w:rPr>
        <w:t xml:space="preserve"> is that it </w:t>
      </w:r>
      <w:r w:rsidRPr="000B6319">
        <w:rPr>
          <w:b/>
          <w:u w:val="single"/>
        </w:rPr>
        <w:t xml:space="preserve">offers </w:t>
      </w:r>
      <w:r w:rsidRPr="000B6319">
        <w:rPr>
          <w:b/>
          <w:u w:val="single"/>
          <w:bdr w:val="single" w:sz="4" w:space="0" w:color="auto"/>
        </w:rPr>
        <w:t>no satisfying conclusions</w:t>
      </w:r>
      <w:r w:rsidRPr="000B6319">
        <w:rPr>
          <w:sz w:val="12"/>
        </w:rPr>
        <w:t xml:space="preserve">, no points of repose. </w:t>
      </w:r>
      <w:r w:rsidRPr="000B6319">
        <w:rPr>
          <w:u w:val="single"/>
        </w:rPr>
        <w:t>Not even</w:t>
      </w:r>
      <w:r w:rsidRPr="000B6319">
        <w:rPr>
          <w:sz w:val="12"/>
        </w:rPr>
        <w:t xml:space="preserve"> the </w:t>
      </w:r>
      <w:r w:rsidRPr="000B6319">
        <w:rPr>
          <w:u w:val="single"/>
        </w:rPr>
        <w:t xml:space="preserve">satisfaction of </w:t>
      </w:r>
      <w:r w:rsidRPr="000B6319">
        <w:rPr>
          <w:u w:val="single"/>
          <w:bdr w:val="single" w:sz="4" w:space="0" w:color="auto"/>
        </w:rPr>
        <w:t>absolute destruction</w:t>
      </w:r>
      <w:r w:rsidRPr="000B6319">
        <w:rPr>
          <w:u w:val="single"/>
        </w:rPr>
        <w:t>.</w:t>
      </w:r>
      <w:r w:rsidRPr="000B6319">
        <w:rPr>
          <w:sz w:val="12"/>
        </w:rPr>
        <w:t xml:space="preserve"> His obsessive meditations concern—a.nd participate in—a catastrophe all the more obscure and unsettling in that it refuses apocalyptic closure. "Ce qui seul demeure est l’agitation circulaire—qui ne s’épuise pas dans l`extase et recommence ai partir d’elle [What alone remains is circular agitation—which does not exhaust itself in ecstasy and begins again from it]" (OC, 5:130; IE, lll). The "yertiginous fall’” takes place in a “bottomless void,” and consequently never hits bottom. The privileged act of </w:t>
      </w:r>
      <w:r w:rsidRPr="000B6319">
        <w:rPr>
          <w:u w:val="single"/>
        </w:rPr>
        <w:t>sacrifice</w:t>
      </w:r>
      <w:r w:rsidRPr="000B6319">
        <w:rPr>
          <w:sz w:val="12"/>
        </w:rPr>
        <w:t xml:space="preserve"> serves no end, </w:t>
      </w:r>
      <w:r w:rsidRPr="000B6319">
        <w:rPr>
          <w:u w:val="single"/>
        </w:rPr>
        <w:t xml:space="preserve">leads to </w:t>
      </w:r>
      <w:r w:rsidRPr="000B6319">
        <w:rPr>
          <w:u w:val="single"/>
          <w:bdr w:val="single" w:sz="4" w:space="0" w:color="auto"/>
        </w:rPr>
        <w:t>no appeasement</w:t>
      </w:r>
      <w:r w:rsidRPr="000B6319">
        <w:rPr>
          <w:u w:val="single"/>
        </w:rPr>
        <w:t>.</w:t>
      </w:r>
      <w:r w:rsidRPr="000B6319">
        <w:rPr>
          <w:sz w:val="12"/>
        </w:rPr>
        <w:t xml:space="preserve"> And despite Bataille’s frequent sexual stereotyping and invocations of virility, his "</w:t>
      </w:r>
      <w:r w:rsidRPr="000B6319">
        <w:rPr>
          <w:u w:val="single"/>
          <w:bdr w:val="single" w:sz="4" w:space="0" w:color="auto"/>
        </w:rPr>
        <w:t>interior experience</w:t>
      </w:r>
      <w:r w:rsidRPr="000B6319">
        <w:rPr>
          <w:u w:val="single"/>
        </w:rPr>
        <w:t>" does not culminate in any display of</w:t>
      </w:r>
      <w:r w:rsidRPr="000B6319">
        <w:rPr>
          <w:sz w:val="12"/>
        </w:rPr>
        <w:t xml:space="preserve"> phallic </w:t>
      </w:r>
      <w:r w:rsidRPr="000B6319">
        <w:rPr>
          <w:u w:val="single"/>
          <w:bdr w:val="single" w:sz="4" w:space="0" w:color="auto"/>
        </w:rPr>
        <w:t>mastery</w:t>
      </w:r>
      <w:r w:rsidRPr="000B6319">
        <w:rPr>
          <w:u w:val="single"/>
        </w:rPr>
        <w:t>.</w:t>
      </w:r>
      <w:r w:rsidRPr="000B6319">
        <w:rPr>
          <w:sz w:val="12"/>
        </w:rPr>
        <w:t xml:space="preserve"> Pure loss, </w:t>
      </w:r>
      <w:r w:rsidRPr="000B6319">
        <w:rPr>
          <w:b/>
          <w:u w:val="single"/>
        </w:rPr>
        <w:t>expenditure without recompense</w:t>
      </w:r>
      <w:r w:rsidRPr="000B6319">
        <w:rPr>
          <w:sz w:val="12"/>
        </w:rPr>
        <w:t xml:space="preserve">, it </w:t>
      </w:r>
      <w:r w:rsidRPr="000B6319">
        <w:rPr>
          <w:b/>
          <w:u w:val="single"/>
        </w:rPr>
        <w:t>issues</w:t>
      </w:r>
      <w:r w:rsidRPr="000B6319">
        <w:rPr>
          <w:sz w:val="12"/>
        </w:rPr>
        <w:t xml:space="preserve"> only in </w:t>
      </w:r>
      <w:r w:rsidRPr="000B6319">
        <w:rPr>
          <w:b/>
          <w:u w:val="single"/>
        </w:rPr>
        <w:t xml:space="preserve">an </w:t>
      </w:r>
      <w:r w:rsidRPr="000B6319">
        <w:rPr>
          <w:b/>
          <w:u w:val="single"/>
          <w:bdr w:val="single" w:sz="4" w:space="0" w:color="auto"/>
        </w:rPr>
        <w:t>absurd compulsion</w:t>
      </w:r>
      <w:r w:rsidRPr="000B6319">
        <w:rPr>
          <w:b/>
          <w:u w:val="single"/>
        </w:rPr>
        <w:t xml:space="preserve"> to</w:t>
      </w:r>
      <w:r w:rsidRPr="000B6319">
        <w:rPr>
          <w:sz w:val="12"/>
        </w:rPr>
        <w:t xml:space="preserve"> repeat, to </w:t>
      </w:r>
      <w:r w:rsidRPr="000B6319">
        <w:rPr>
          <w:b/>
          <w:u w:val="single"/>
        </w:rPr>
        <w:t xml:space="preserve">approach the </w:t>
      </w:r>
      <w:r w:rsidRPr="000B6319">
        <w:rPr>
          <w:b/>
          <w:u w:val="single"/>
          <w:bdr w:val="single" w:sz="4" w:space="0" w:color="auto"/>
        </w:rPr>
        <w:t>threshold of disaster again and again</w:t>
      </w:r>
      <w:r w:rsidRPr="000B6319">
        <w:rPr>
          <w:sz w:val="12"/>
        </w:rPr>
        <w:t xml:space="preserve">. The “summit" of ecstasy cannot be extricated from a concomitant "decline": "De méme que le S0mKIlCt n’est a la fin que l’inacecssible, le déclin des l’abord est Pinévitable [Iust as the summit is finally only the inaccessible, so the decline, from the very first, is inevitable]” (OC, 6:57). The </w:t>
      </w:r>
      <w:r w:rsidRPr="000B6319">
        <w:rPr>
          <w:u w:val="single"/>
          <w:bdr w:val="single" w:sz="4" w:space="0" w:color="auto"/>
        </w:rPr>
        <w:t>exuberant violence</w:t>
      </w:r>
      <w:r w:rsidRPr="000B6319">
        <w:rPr>
          <w:u w:val="single"/>
        </w:rPr>
        <w:t xml:space="preserve"> of Bataille’s texts is matched only by the </w:t>
      </w:r>
      <w:r w:rsidRPr="000B6319">
        <w:rPr>
          <w:u w:val="single"/>
          <w:bdr w:val="single" w:sz="4" w:space="0" w:color="auto"/>
        </w:rPr>
        <w:t>pointless dissipation</w:t>
      </w:r>
      <w:r w:rsidRPr="000B6319">
        <w:rPr>
          <w:sz w:val="12"/>
        </w:rPr>
        <w:t xml:space="preserve"> of the energies </w:t>
      </w:r>
      <w:r w:rsidRPr="000B6319">
        <w:rPr>
          <w:u w:val="single"/>
        </w:rPr>
        <w:t>they invoke.</w:t>
      </w:r>
    </w:p>
    <w:p w14:paraId="29DE3E36" w14:textId="77777777" w:rsidR="00832390" w:rsidRPr="000B6319" w:rsidRDefault="00832390" w:rsidP="00832390">
      <w:pPr>
        <w:rPr>
          <w:sz w:val="12"/>
        </w:rPr>
      </w:pPr>
    </w:p>
    <w:p w14:paraId="4E057056" w14:textId="77777777" w:rsidR="00832390" w:rsidRPr="000B6319" w:rsidRDefault="00832390" w:rsidP="00832390">
      <w:pPr>
        <w:rPr>
          <w:rStyle w:val="StyleUnderline"/>
        </w:rPr>
      </w:pPr>
    </w:p>
    <w:p w14:paraId="41B38176" w14:textId="77777777" w:rsidR="00832390" w:rsidRPr="000B6319" w:rsidRDefault="00832390" w:rsidP="00832390">
      <w:pPr>
        <w:rPr>
          <w:rStyle w:val="StyleUnderline"/>
        </w:rPr>
      </w:pPr>
    </w:p>
    <w:p w14:paraId="1E7A6D20" w14:textId="77777777" w:rsidR="00832390" w:rsidRPr="000B6319" w:rsidRDefault="00832390" w:rsidP="00832390">
      <w:pPr>
        <w:pStyle w:val="Heading4"/>
      </w:pPr>
      <w:r w:rsidRPr="000B6319">
        <w:t>Life is a pre-req to death</w:t>
      </w:r>
    </w:p>
    <w:p w14:paraId="59B9359F" w14:textId="77777777" w:rsidR="00832390" w:rsidRPr="000B6319" w:rsidRDefault="00832390" w:rsidP="00832390">
      <w:pPr>
        <w:rPr>
          <w:sz w:val="12"/>
        </w:rPr>
      </w:pPr>
      <w:r w:rsidRPr="000B6319">
        <w:rPr>
          <w:sz w:val="12"/>
        </w:rPr>
        <w:t xml:space="preserve">Nidesh </w:t>
      </w:r>
      <w:r w:rsidRPr="000B6319">
        <w:rPr>
          <w:rStyle w:val="Style13ptBold"/>
        </w:rPr>
        <w:t>Lawtoo 5</w:t>
      </w:r>
      <w:r w:rsidRPr="000B6319">
        <w:rPr>
          <w:sz w:val="12"/>
        </w:rPr>
        <w:t>, Dept of Comparative Lit, U Washington, Bataille and the Suspension of Being, linguaromana.byu.edu/Lawtoo4.html</w:t>
      </w:r>
    </w:p>
    <w:p w14:paraId="314AFC2A" w14:textId="77777777" w:rsidR="00832390" w:rsidRPr="005A5F6D" w:rsidRDefault="00832390" w:rsidP="00832390">
      <w:pPr>
        <w:rPr>
          <w:sz w:val="12"/>
        </w:rPr>
      </w:pPr>
      <w:r w:rsidRPr="000B6319">
        <w:rPr>
          <w:sz w:val="12"/>
        </w:rPr>
        <w:t>Bataille's notion of communication involves a dialectic with two positives (hence a non-dialectic) where two sovereigns confront death not in view of an end but as an end in itself: "</w:t>
      </w:r>
      <w:r w:rsidRPr="000B6319">
        <w:rPr>
          <w:rStyle w:val="StyleUnderline"/>
        </w:rPr>
        <w:t>confronting death</w:t>
      </w:r>
      <w:r w:rsidRPr="000B6319">
        <w:rPr>
          <w:sz w:val="12"/>
        </w:rPr>
        <w:t>," in fact, "</w:t>
      </w:r>
      <w:r w:rsidRPr="000B6319">
        <w:rPr>
          <w:rStyle w:val="StyleUnderline"/>
        </w:rPr>
        <w:t>puts the subjects at stake</w:t>
      </w:r>
      <w:r w:rsidRPr="000B6319">
        <w:rPr>
          <w:sz w:val="12"/>
        </w:rPr>
        <w:t xml:space="preserve">-"l'être en eux-mêmes [est] mis en jeu" (Sur Nietzsche 61). </w:t>
      </w:r>
      <w:r w:rsidRPr="000B6319">
        <w:rPr>
          <w:sz w:val="12"/>
          <w:lang w:val="fr-FR"/>
        </w:rPr>
        <w:t xml:space="preserve">Further, </w:t>
      </w:r>
      <w:r w:rsidRPr="000B6319">
        <w:rPr>
          <w:rStyle w:val="StyleUnderline"/>
          <w:lang w:val="fr-FR"/>
        </w:rPr>
        <w:t>Bataille affirms</w:t>
      </w:r>
      <w:r w:rsidRPr="000B6319">
        <w:rPr>
          <w:sz w:val="12"/>
          <w:lang w:val="fr-FR"/>
        </w:rPr>
        <w:t xml:space="preserve"> that "[p]ersonne n'est-un instant-souverain qui ne se perde" (OC VIII 429). </w:t>
      </w:r>
      <w:r w:rsidRPr="000B6319">
        <w:rPr>
          <w:sz w:val="12"/>
        </w:rPr>
        <w:t xml:space="preserve">It is the Nietzschean self-forgetfulness that is here evoked; </w:t>
      </w:r>
      <w:r w:rsidRPr="000B6319">
        <w:rPr>
          <w:rStyle w:val="StyleUnderline"/>
        </w:rPr>
        <w:t>a self-forgetfulness which implies a transgression of the limits of</w:t>
      </w:r>
      <w:r w:rsidRPr="000B6319">
        <w:rPr>
          <w:sz w:val="12"/>
        </w:rPr>
        <w:t xml:space="preserve"> </w:t>
      </w:r>
      <w:r w:rsidRPr="000B6319">
        <w:rPr>
          <w:rStyle w:val="StyleUnderline"/>
        </w:rPr>
        <w:t>both</w:t>
      </w:r>
      <w:r w:rsidRPr="000B6319">
        <w:rPr>
          <w:sz w:val="12"/>
        </w:rPr>
        <w:t xml:space="preserve"> </w:t>
      </w:r>
      <w:r w:rsidRPr="000B6319">
        <w:rPr>
          <w:rStyle w:val="StyleUnderline"/>
        </w:rPr>
        <w:t>communicating subjects</w:t>
      </w:r>
      <w:r w:rsidRPr="000B6319">
        <w:rPr>
          <w:sz w:val="12"/>
        </w:rPr>
        <w:t xml:space="preserve">. </w:t>
      </w:r>
      <w:r w:rsidRPr="000B6319">
        <w:rPr>
          <w:sz w:val="12"/>
          <w:lang w:val="fr-FR"/>
        </w:rPr>
        <w:t xml:space="preserve">Again, for Bataille "[l]a 'communication' n'a lieu qu'entre deux êtres mis en jeu-déchirés, suspendus, l'un et l'autre penchés au-dessus de leur néant" (Sur Nietzsche 62). </w:t>
      </w:r>
      <w:r w:rsidRPr="000B6319">
        <w:rPr>
          <w:rStyle w:val="StyleUnderline"/>
        </w:rPr>
        <w:t xml:space="preserve">However, if according to Nietzsche, self-forgetfulness takes place in solitude, for Bataille it </w:t>
      </w:r>
      <w:r w:rsidRPr="000B6319">
        <w:rPr>
          <w:rStyle w:val="Emphasis"/>
        </w:rPr>
        <w:t>necessitates the presence of an "other</w:t>
      </w:r>
      <w:r w:rsidRPr="000B6319">
        <w:rPr>
          <w:rStyle w:val="StyleUnderline"/>
        </w:rPr>
        <w:t>."(</w:t>
      </w:r>
      <w:r w:rsidRPr="000B6319">
        <w:rPr>
          <w:sz w:val="12"/>
        </w:rPr>
        <w:t xml:space="preserve">5) Communication in fact, asks for "deux êtres mis en jeu" who participate in what he defines as "une fête immotivée" (Sur Nietzsche 31). There </w:t>
      </w:r>
      <w:r w:rsidRPr="000B6319">
        <w:rPr>
          <w:rStyle w:val="StyleUnderline"/>
        </w:rPr>
        <w:t>the sovereign loses himself</w:t>
      </w:r>
      <w:r w:rsidRPr="000B6319">
        <w:rPr>
          <w:sz w:val="12"/>
        </w:rPr>
        <w:t xml:space="preserve"> (se perde) </w:t>
      </w:r>
      <w:r w:rsidRPr="000B6319">
        <w:rPr>
          <w:rStyle w:val="StyleUnderline"/>
        </w:rPr>
        <w:t>with the other, through the other, in the other, in a process of "mutual laceration</w:t>
      </w:r>
      <w:r w:rsidRPr="000B6319">
        <w:rPr>
          <w:sz w:val="12"/>
        </w:rPr>
        <w:t xml:space="preserve">" (Essential 105) which is simultaneously tragic and ludic. The emphasis on the other is Hegelian, but unlike dialectics, communication does not confront the subject with an object (Gegen-stand, something that stands against the subject). </w:t>
      </w:r>
      <w:r w:rsidRPr="000B6319">
        <w:rPr>
          <w:sz w:val="12"/>
          <w:lang w:val="fr-FR"/>
        </w:rPr>
        <w:t xml:space="preserve">As Bataille puts it (apparently echoing Baudelaire), communication takes place with "un semblable," "mon frère" (OC VIII 289). And he adds: "Cela suppose la communication de sujet à sujet" (OC VIII 288). </w:t>
      </w:r>
      <w:r w:rsidRPr="000B6319">
        <w:rPr>
          <w:rStyle w:val="StyleUnderline"/>
        </w:rPr>
        <w:t>Bataille's notion of communication is not based upon a "violent hierarchy</w:t>
      </w:r>
      <w:r w:rsidRPr="000B6319">
        <w:rPr>
          <w:sz w:val="12"/>
        </w:rPr>
        <w:t xml:space="preserve">" (Derrida's term) </w:t>
      </w:r>
      <w:r w:rsidRPr="000B6319">
        <w:rPr>
          <w:rStyle w:val="StyleUnderline"/>
        </w:rPr>
        <w:t>but rather upon egalitarianism</w:t>
      </w:r>
      <w:r w:rsidRPr="000B6319">
        <w:rPr>
          <w:sz w:val="12"/>
        </w:rPr>
        <w:t xml:space="preserve">. Moreover, </w:t>
      </w:r>
      <w:r w:rsidRPr="000B6319">
        <w:rPr>
          <w:rStyle w:val="StyleUnderline"/>
        </w:rPr>
        <w:t>transgressing the limits of the subject implies that the two subjects already possess</w:t>
      </w:r>
      <w:r w:rsidRPr="000B6319">
        <w:rPr>
          <w:sz w:val="12"/>
        </w:rPr>
        <w:t xml:space="preserve"> (in potential) </w:t>
      </w:r>
      <w:r w:rsidRPr="000B6319">
        <w:rPr>
          <w:rStyle w:val="StyleUnderline"/>
        </w:rPr>
        <w:t>the characteristics of sovereignty</w:t>
      </w:r>
      <w:r w:rsidRPr="000B6319">
        <w:rPr>
          <w:sz w:val="12"/>
        </w:rPr>
        <w:t xml:space="preserve">. Hence, </w:t>
      </w:r>
      <w:r w:rsidRPr="000B6319">
        <w:rPr>
          <w:rStyle w:val="Emphasis"/>
        </w:rPr>
        <w:t>the status of sovereign is not achieved as a result of a fight to the death, but requires the subject to be open to an other who is outside the limits of the self</w:t>
      </w:r>
      <w:r w:rsidRPr="000B6319">
        <w:rPr>
          <w:sz w:val="12"/>
        </w:rPr>
        <w:t xml:space="preserve">. </w:t>
      </w:r>
      <w:r w:rsidRPr="000B6319">
        <w:rPr>
          <w:sz w:val="12"/>
          <w:szCs w:val="14"/>
        </w:rPr>
        <w:t xml:space="preserve">Derrida speaks of the "trembling" to which Bataille submits Hegelian concepts (253). This trembling, I would argue, has its source in Nietzsche (6): "The figs fall from the trees" says Zarathustra, "they are good and sweet, and when they fall, their red skins are rent. A north wind am I unto ripe figs" (qtd. in Philosophy 135). If we apply this passage to Bataille's philosophy, we could say that inherent in this "fall" is an explosion of Hegelian concepts, and in particular, as we have seen, the notion of Herrshaft. Further, communication, for Bataille, involves a similar "fall" which rents (déchire) the skin of the subjects (their limits) exposing the red flesh which lies beneath the skin. According to the French philosopher, Nietzsche's critique of the subject is more radical than Hegel's, since, as he puts it in "Hegel, la mort et le sacrifice," Hegel's philosophy, and I would add Kojève's interpretation of it, is "une théologie, où l'homme aurait pris la place de Dieu" (OC XII 329). Hegel's "theology" preserves the identity of the subject. Now, Bataille makes his position to this "theology" clear as he writes: "I don't believe in God-from the inability to believe in self" (Essential 10). By establishing a direct link between the death of the subject and the death of God, Bataille extends his critique of "beings" into the larger, ontological, critique of "Being." Implicit in this theoretical move is the articulation of the ontology of sovereignty. Bataille's philosophy is Nietzschean insofar as it is grounded in experience and in the immanence of the body. Communication, for Bataille is first and foremost a bodily affair. Hence the interrogation of the limits of the subject starts from an interrogation of what we could call the "gates," or openings of the body: the mouth, the vagina, the anus and the eyes are for Bataille central places for philosophical investigation because at these gates, the integrity of the subject is questioned; its limits can be transgressed. They are spaces of transition where a "glissement hors de soi" (OC VIII 246) can take place. These bodily openings, which Bataille also defines as "blessures," (Sur Nietzsche 64) found his conception of the sovereign subject. In fact, each "blessure" can be linked to a specific dimension of communication which obsesses Bataille. His central themes match different bodily openings: the mouth connects to laughter; the vagina to eroticism; the eyes to tears; the anus to the excrements which he links to death. Through these openings the subject is traversed by different fluxes and its integrity, totality and stability is challenged. They allow for the possibility of a glissement of the subject's being. The same could be said of Bataille's corpus: it is a unitary entity, which, like a body, escapes the totalizing temptation of closure. </w:t>
      </w:r>
      <w:r w:rsidRPr="000B6319">
        <w:rPr>
          <w:sz w:val="12"/>
          <w:szCs w:val="16"/>
        </w:rPr>
        <w:t xml:space="preserve">Despite the fact that Bataille defines sovereignty in terms of the Kojèvian/Hegelian "nothingness" (Bataille's Rien), his conception of communication is built upon the Nietzschean ontological distinction between the Dionysian and the Apollonian. In fact, the ontological movement that takes place in communication "exige que l'on glisse" (OC VI 158) from an "insufficient" and "discontinuous" being to a reality of "continuity" that transcends binary oppositions (Erotism 13-14). To put it more simply, communication introduces a movement from the "many" to the "One"; from a "discontinuity of being" to a "continuity of being;" from separate "beings" to a common ontological ground ("Being"). The source of Bataille's ontology is clear: it stems from Nietzsche's The Birth of Tragedy which in turn, is construed upon Schopenhauer's distinction between will and representation. "As a sailor sits in a small boat in a boundless raging sea," writes Schopenhauer," surrounded on all sides by heaving mountainous waves, trusting to his frail vessel; so does the individual man sit calmly in the middle of a world of torment, trusting to the principium individuationis" (Birth 21) .(7) </w:t>
      </w:r>
      <w:r w:rsidRPr="000B6319">
        <w:rPr>
          <w:rStyle w:val="StyleUnderline"/>
        </w:rPr>
        <w:t>Communication</w:t>
      </w:r>
      <w:r w:rsidRPr="000B6319">
        <w:rPr>
          <w:sz w:val="12"/>
        </w:rPr>
        <w:t xml:space="preserve">, for Bataille, as the Dionysian for Nietzsche, </w:t>
      </w:r>
      <w:r w:rsidRPr="000B6319">
        <w:rPr>
          <w:rStyle w:val="StyleUnderline"/>
        </w:rPr>
        <w:t>involves</w:t>
      </w:r>
      <w:r w:rsidRPr="000B6319">
        <w:rPr>
          <w:sz w:val="12"/>
        </w:rPr>
        <w:t xml:space="preserve"> the shattering of the principium individuationis, a </w:t>
      </w:r>
      <w:r w:rsidRPr="000B6319">
        <w:rPr>
          <w:rStyle w:val="StyleUnderline"/>
        </w:rPr>
        <w:t xml:space="preserve">tearing down </w:t>
      </w:r>
      <w:r w:rsidRPr="000B6319">
        <w:rPr>
          <w:sz w:val="12"/>
        </w:rPr>
        <w:t xml:space="preserve">of </w:t>
      </w:r>
      <w:r w:rsidRPr="000B6319">
        <w:rPr>
          <w:rStyle w:val="StyleUnderline"/>
        </w:rPr>
        <w:t>the veil</w:t>
      </w:r>
      <w:r w:rsidRPr="000B6319">
        <w:rPr>
          <w:sz w:val="12"/>
        </w:rPr>
        <w:t xml:space="preserve"> of Maya </w:t>
      </w:r>
      <w:r w:rsidRPr="000B6319">
        <w:rPr>
          <w:rStyle w:val="StyleUnderline"/>
        </w:rPr>
        <w:t>which constitutes</w:t>
      </w:r>
      <w:r w:rsidRPr="000B6319">
        <w:rPr>
          <w:sz w:val="12"/>
        </w:rPr>
        <w:t xml:space="preserve">, what Bataille calls, with a blink of the eye to Schopenhauer, </w:t>
      </w:r>
      <w:r w:rsidRPr="000B6319">
        <w:rPr>
          <w:rStyle w:val="StyleUnderline"/>
        </w:rPr>
        <w:t>the "illusion of a being which is isolated</w:t>
      </w:r>
      <w:r w:rsidRPr="000B6319">
        <w:rPr>
          <w:sz w:val="12"/>
        </w:rPr>
        <w:t xml:space="preserve">" (Essential 10; my emphasis). </w:t>
      </w:r>
      <w:r w:rsidRPr="000B6319">
        <w:rPr>
          <w:rStyle w:val="StyleUnderline"/>
        </w:rPr>
        <w:t>Communication, thus, involves an opening of the subject to the larger ground of Being. The sovereign's boat is constantly leaking. Yet, in order for communication to take place, the boat needs to keep floating</w:t>
      </w:r>
      <w:r w:rsidRPr="000B6319">
        <w:rPr>
          <w:sz w:val="12"/>
        </w:rPr>
        <w:t xml:space="preserve">. That is to say that </w:t>
      </w:r>
      <w:r w:rsidRPr="000B6319">
        <w:rPr>
          <w:rStyle w:val="Emphasis"/>
        </w:rPr>
        <w:t>for transgression to take place, the limits of the subject need to be preserved</w:t>
      </w:r>
      <w:r w:rsidRPr="000B6319">
        <w:rPr>
          <w:sz w:val="12"/>
        </w:rPr>
        <w:t xml:space="preserve"> (Erotism 63; Foucault 34). </w:t>
      </w:r>
      <w:r w:rsidRPr="000B6319">
        <w:rPr>
          <w:rStyle w:val="StyleUnderline"/>
        </w:rPr>
        <w:t>The being of the sovereign subject is suspended</w:t>
      </w:r>
      <w:r w:rsidRPr="000B6319">
        <w:rPr>
          <w:sz w:val="12"/>
        </w:rPr>
        <w:t xml:space="preserve"> upon the abîme-what Bataille also calls "une realité plus vaste" (OC II 246)-which means that </w:t>
      </w:r>
      <w:r w:rsidRPr="000B6319">
        <w:rPr>
          <w:rStyle w:val="StyleUnderline"/>
        </w:rPr>
        <w:t>the subject neither dwells safely within the limits of the "small, insufficient boat" of individuation, nor within the depth of the undifferentiated "raging sea," but in the space of contact in-between the two spheres</w:t>
      </w:r>
      <w:r w:rsidRPr="000B6319">
        <w:rPr>
          <w:sz w:val="12"/>
        </w:rPr>
        <w:t xml:space="preserve">. </w:t>
      </w:r>
      <w:r w:rsidRPr="000B6319">
        <w:rPr>
          <w:rStyle w:val="StyleUnderline"/>
        </w:rPr>
        <w:t xml:space="preserve">This precision is key in order to delineate </w:t>
      </w:r>
      <w:r w:rsidRPr="000B6319">
        <w:rPr>
          <w:sz w:val="12"/>
        </w:rPr>
        <w:t>the originality of</w:t>
      </w:r>
      <w:r w:rsidRPr="000B6319">
        <w:rPr>
          <w:rStyle w:val="StyleUnderline"/>
        </w:rPr>
        <w:t xml:space="preserve"> Bataille's ontology of sovereignty. Bataille's conception of the communicating subject (i.e., of sovereignty) walks a thin line between its self-dissolution and its self-preservation</w:t>
      </w:r>
      <w:r w:rsidRPr="000B6319">
        <w:rPr>
          <w:sz w:val="12"/>
        </w:rPr>
        <w:t xml:space="preserve">. </w:t>
      </w:r>
      <w:r w:rsidRPr="000B6319">
        <w:rPr>
          <w:rStyle w:val="Emphasis"/>
        </w:rPr>
        <w:t>Hence the idea that he is above all a thinker of limits</w:t>
      </w:r>
      <w:r w:rsidRPr="000B6319">
        <w:rPr>
          <w:sz w:val="12"/>
        </w:rPr>
        <w:t xml:space="preserve"> or borders. </w:t>
      </w:r>
      <w:r w:rsidRPr="000B6319">
        <w:rPr>
          <w:rStyle w:val="StyleUnderline"/>
        </w:rPr>
        <w:t>The sovereign's being</w:t>
      </w:r>
      <w:r w:rsidRPr="000B6319">
        <w:rPr>
          <w:sz w:val="12"/>
        </w:rPr>
        <w:t xml:space="preserve">, in fact, </w:t>
      </w:r>
      <w:r w:rsidRPr="000B6319">
        <w:rPr>
          <w:rStyle w:val="StyleUnderline"/>
        </w:rPr>
        <w:t>is "suspended</w:t>
      </w:r>
      <w:r w:rsidRPr="000B6319">
        <w:rPr>
          <w:sz w:val="12"/>
        </w:rPr>
        <w:t xml:space="preserve">" on the "bord de l'abîme" (Coupable V 355) </w:t>
      </w:r>
      <w:r w:rsidRPr="000B6319">
        <w:rPr>
          <w:rStyle w:val="Emphasis"/>
        </w:rPr>
        <w:t>but never actually falls</w:t>
      </w:r>
      <w:r w:rsidRPr="000B6319">
        <w:rPr>
          <w:sz w:val="12"/>
        </w:rPr>
        <w:t xml:space="preserve">, except, of course, in death. Hence, for Bataille, "[i]l s'agit d'approcher la mort" [it is </w:t>
      </w:r>
      <w:r w:rsidRPr="000B6319">
        <w:rPr>
          <w:rStyle w:val="StyleUnderline"/>
        </w:rPr>
        <w:t>approaching</w:t>
      </w:r>
      <w:r w:rsidRPr="000B6319">
        <w:rPr>
          <w:sz w:val="12"/>
        </w:rPr>
        <w:t xml:space="preserve"> </w:t>
      </w:r>
      <w:r w:rsidRPr="000B6319">
        <w:rPr>
          <w:rStyle w:val="StyleUnderline"/>
        </w:rPr>
        <w:t>death</w:t>
      </w:r>
      <w:r w:rsidRPr="000B6319">
        <w:rPr>
          <w:sz w:val="12"/>
        </w:rPr>
        <w:t>] that is to say, the abîme, or the continuity of being, "d'aussi près qu'on peut l'endurer" [</w:t>
      </w:r>
      <w:r w:rsidRPr="000B6319">
        <w:rPr>
          <w:rStyle w:val="StyleUnderline"/>
        </w:rPr>
        <w:t>as close as one can endure</w:t>
      </w:r>
      <w:r w:rsidRPr="000B6319">
        <w:rPr>
          <w:sz w:val="12"/>
        </w:rPr>
        <w:t xml:space="preserve">] (337-338). </w:t>
      </w:r>
      <w:r w:rsidRPr="000B6319">
        <w:rPr>
          <w:rStyle w:val="StyleUnderline"/>
        </w:rPr>
        <w:t>The sovereign subject</w:t>
      </w:r>
      <w:r w:rsidRPr="000B6319">
        <w:rPr>
          <w:rStyle w:val="Emphasis"/>
        </w:rPr>
        <w:t xml:space="preserve"> confronts death while preserving his life.</w:t>
      </w:r>
      <w:r w:rsidRPr="000B6319">
        <w:rPr>
          <w:sz w:val="12"/>
        </w:rPr>
        <w:t xml:space="preserve"> His </w:t>
      </w:r>
      <w:r w:rsidRPr="000B6319">
        <w:rPr>
          <w:rStyle w:val="StyleUnderline"/>
        </w:rPr>
        <w:t>being is placed at the border between life and death</w:t>
      </w:r>
      <w:r w:rsidRPr="000B6319">
        <w:rPr>
          <w:sz w:val="12"/>
        </w:rPr>
        <w:t xml:space="preserve">. Hence, </w:t>
      </w:r>
      <w:r w:rsidRPr="000B6319">
        <w:rPr>
          <w:rStyle w:val="StyleUnderline"/>
        </w:rPr>
        <w:t>if Bataille defines philosophy as "existence striving to reach its limits</w:t>
      </w:r>
      <w:r w:rsidRPr="000B6319">
        <w:rPr>
          <w:sz w:val="12"/>
        </w:rPr>
        <w:t xml:space="preserve">" (Essential 146), </w:t>
      </w:r>
      <w:r w:rsidRPr="000B6319">
        <w:rPr>
          <w:rStyle w:val="StyleUnderline"/>
        </w:rPr>
        <w:t>it should be specified that the being of the subject is not found beyond its limits</w:t>
      </w:r>
      <w:r w:rsidRPr="000B6319">
        <w:rPr>
          <w:sz w:val="12"/>
        </w:rPr>
        <w:t xml:space="preserve">, as his use </w:t>
      </w:r>
      <w:r w:rsidRPr="000B6319">
        <w:rPr>
          <w:rStyle w:val="StyleUnderline"/>
        </w:rPr>
        <w:t>of "existence</w:t>
      </w:r>
      <w:r w:rsidRPr="000B6319">
        <w:rPr>
          <w:sz w:val="12"/>
        </w:rPr>
        <w:t xml:space="preserve">" seems to suggest (Ek-sistenz) </w:t>
      </w:r>
      <w:r w:rsidRPr="000B6319">
        <w:rPr>
          <w:rStyle w:val="StyleUnderline"/>
        </w:rPr>
        <w:t>since that would imply a total dissolution of the subject</w:t>
      </w:r>
      <w:r w:rsidRPr="000B6319">
        <w:rPr>
          <w:sz w:val="12"/>
        </w:rPr>
        <w:t xml:space="preserve">. Bataille's philosophy of </w:t>
      </w:r>
      <w:r w:rsidRPr="000B6319">
        <w:rPr>
          <w:rStyle w:val="StyleUnderline"/>
        </w:rPr>
        <w:t xml:space="preserve">transgression implies the </w:t>
      </w:r>
      <w:r w:rsidRPr="000B6319">
        <w:rPr>
          <w:rStyle w:val="Emphasis"/>
          <w:bdr w:val="single" w:sz="4" w:space="0" w:color="auto"/>
        </w:rPr>
        <w:t>preservation of the limits of the subject so that the sovereign can experience and endure death in life</w:t>
      </w:r>
      <w:r w:rsidRPr="000B6319">
        <w:rPr>
          <w:sz w:val="12"/>
          <w:bdr w:val="single" w:sz="4" w:space="0" w:color="auto"/>
        </w:rPr>
        <w:t>.</w:t>
      </w:r>
      <w:r w:rsidRPr="000B6319">
        <w:rPr>
          <w:sz w:val="12"/>
        </w:rPr>
        <w:t xml:space="preserve"> </w:t>
      </w:r>
      <w:r w:rsidRPr="000B6319">
        <w:rPr>
          <w:rStyle w:val="StyleUnderline"/>
        </w:rPr>
        <w:t>The tension between self-expenditure</w:t>
      </w:r>
      <w:r w:rsidRPr="000B6319">
        <w:rPr>
          <w:sz w:val="12"/>
        </w:rPr>
        <w:t xml:space="preserve"> (Nietzsche's Verschwendung) </w:t>
      </w:r>
      <w:r w:rsidRPr="000B6319">
        <w:rPr>
          <w:rStyle w:val="StyleUnderline"/>
        </w:rPr>
        <w:t>and self-preservation</w:t>
      </w:r>
      <w:r w:rsidRPr="000B6319">
        <w:rPr>
          <w:sz w:val="12"/>
        </w:rPr>
        <w:t xml:space="preserve"> (linked to Hegel's Anerkennung) </w:t>
      </w:r>
      <w:r w:rsidRPr="000B6319">
        <w:rPr>
          <w:rStyle w:val="StyleUnderline"/>
        </w:rPr>
        <w:t>is analogous to the movement of a moth that is first attracted by the fire of a candle and subsequently distances itself from the fire in order to preserve its life.</w:t>
      </w:r>
      <w:r w:rsidRPr="000B6319">
        <w:rPr>
          <w:sz w:val="12"/>
        </w:rPr>
        <w:t xml:space="preserve">(8) </w:t>
      </w:r>
      <w:r w:rsidRPr="000B6319">
        <w:rPr>
          <w:rStyle w:val="StyleUnderline"/>
        </w:rPr>
        <w:t>This repeated back and forth movement recapitulates the movement of communication and is responsible for the underlying tension which traverses Bataille's philosophy. It is an inner (bodily) drive that attracts the moth to death</w:t>
      </w:r>
      <w:r w:rsidRPr="000B6319">
        <w:rPr>
          <w:sz w:val="12"/>
        </w:rPr>
        <w:t xml:space="preserve"> and not, as it is the case for Hegel's master, a reasoned project in view of an end (recognition). The moth's self-sacrifice, in fact, is perfectly useless (it serves no purpose) and hence is truly sovereign. Bataille would call it "une négativité sans emploi." Or, as he says with respect to eroticism in his first and last interview before he died, "it is purely squandering, an expenditure of energy for itself" (in Essential 220). </w:t>
      </w:r>
      <w:r w:rsidRPr="000B6319">
        <w:rPr>
          <w:rStyle w:val="StyleUnderline"/>
        </w:rPr>
        <w:t>This movement forwards, towards the flame of self-dissolution</w:t>
      </w:r>
      <w:r w:rsidRPr="000B6319">
        <w:rPr>
          <w:sz w:val="12"/>
        </w:rPr>
        <w:t xml:space="preserve"> (which takes place in death, eroticism, laughter…) </w:t>
      </w:r>
      <w:r w:rsidRPr="000B6319">
        <w:rPr>
          <w:rStyle w:val="StyleUnderline"/>
        </w:rPr>
        <w:t>and its retreat backwards, towards life and the limits it involves, epitomizes Bataille's notion of communication.</w:t>
      </w:r>
      <w:r w:rsidRPr="000B6319">
        <w:rPr>
          <w:sz w:val="12"/>
        </w:rPr>
        <w:t xml:space="preserve"> A practice which for Bataille seems to have the characteristic of a fort-da game in which the subject is not in control of the movement. This movement, Bataille writes in the Preface to Madame Edwarda, happens "malgré nous" (III 11). Thus conceived the sovereign accepts the place of a toy in the hands of a child playing-a definition similar to Heraclitus' vision of life, which he defines as "a child at play, moving pieces in a game (Fragment 52, in GM 149). This view of communication is both tragic and joyful; violent and useless. A joyful tragedy, which challenges the limits of the subject; that puts the subject's being en jeu. </w:t>
      </w:r>
      <w:r w:rsidRPr="000B6319">
        <w:rPr>
          <w:rStyle w:val="StyleUnderline"/>
        </w:rPr>
        <w:t xml:space="preserve">If Bataille is deeply fascinated by death, decay and the dissolution of the subject in a continuity of being, </w:t>
      </w:r>
      <w:r w:rsidRPr="000B6319">
        <w:rPr>
          <w:rStyle w:val="Emphasis"/>
        </w:rPr>
        <w:t>he escapes the temptation to embrace death at the expense of life</w:t>
      </w:r>
      <w:r w:rsidRPr="000B6319">
        <w:rPr>
          <w:rStyle w:val="StyleUnderline"/>
        </w:rPr>
        <w:t>.</w:t>
      </w:r>
      <w:r w:rsidRPr="000B6319">
        <w:rPr>
          <w:sz w:val="12"/>
        </w:rPr>
        <w:t xml:space="preserve"> </w:t>
      </w:r>
      <w:r w:rsidRPr="000B6319">
        <w:rPr>
          <w:rStyle w:val="StyleUnderline"/>
        </w:rPr>
        <w:t>His definition of eroticism sums up this fundamental tension: "Eroticism," he writes, "is assenting to life up to the point of death"</w:t>
      </w:r>
      <w:r w:rsidRPr="000B6319">
        <w:rPr>
          <w:sz w:val="12"/>
        </w:rPr>
        <w:t xml:space="preserve"> (Erotism11). </w:t>
      </w:r>
      <w:r w:rsidRPr="000B6319">
        <w:rPr>
          <w:rStyle w:val="StyleUnderline"/>
        </w:rPr>
        <w:t>This applies</w:t>
      </w:r>
      <w:r w:rsidRPr="000B6319">
        <w:rPr>
          <w:sz w:val="12"/>
        </w:rPr>
        <w:t xml:space="preserve"> not only to eroticism but also </w:t>
      </w:r>
      <w:r w:rsidRPr="000B6319">
        <w:rPr>
          <w:rStyle w:val="StyleUnderline"/>
        </w:rPr>
        <w:t xml:space="preserve">to all </w:t>
      </w:r>
      <w:r w:rsidRPr="000B6319">
        <w:rPr>
          <w:sz w:val="12"/>
        </w:rPr>
        <w:t xml:space="preserve">communicating </w:t>
      </w:r>
      <w:r w:rsidRPr="000B6319">
        <w:rPr>
          <w:rStyle w:val="StyleUnderline"/>
        </w:rPr>
        <w:t>activities</w:t>
      </w:r>
      <w:r w:rsidRPr="000B6319">
        <w:rPr>
          <w:sz w:val="12"/>
        </w:rPr>
        <w:t xml:space="preserve"> such as laughter, play, tears, and ultimately to the ethos </w:t>
      </w:r>
      <w:r w:rsidRPr="000B6319">
        <w:rPr>
          <w:rStyle w:val="StyleUnderline"/>
        </w:rPr>
        <w:t>that sustains the totality of Bataille's philosophy</w:t>
      </w:r>
      <w:r w:rsidRPr="000B6319">
        <w:rPr>
          <w:sz w:val="12"/>
        </w:rPr>
        <w:t xml:space="preserve">. If Kojève defines dialectics as a "negating-negativity" (5), </w:t>
      </w:r>
      <w:r w:rsidRPr="000B6319">
        <w:rPr>
          <w:rStyle w:val="StyleUnderline"/>
        </w:rPr>
        <w:t>Bataille's communication can be read as an affirmative negativity.</w:t>
      </w:r>
      <w:r w:rsidRPr="000B6319">
        <w:rPr>
          <w:sz w:val="12"/>
        </w:rPr>
        <w:t xml:space="preserve"> In fact, </w:t>
      </w:r>
      <w:r w:rsidRPr="000B6319">
        <w:rPr>
          <w:rStyle w:val="StyleUnderline"/>
        </w:rPr>
        <w:t>death is confronted and even invoked</w:t>
      </w:r>
      <w:r w:rsidRPr="000B6319">
        <w:rPr>
          <w:rStyle w:val="Emphasis"/>
        </w:rPr>
        <w:t>, but what is found in death is the ultimate affirmation of life.</w:t>
      </w:r>
      <w:r w:rsidRPr="000B6319">
        <w:rPr>
          <w:sz w:val="12"/>
        </w:rPr>
        <w:t xml:space="preserve"> </w:t>
      </w:r>
      <w:r w:rsidRPr="000B6319">
        <w:rPr>
          <w:rStyle w:val="StyleUnderline"/>
        </w:rPr>
        <w:t xml:space="preserve">Negation of the integrity (the limits) of the subject leads to a </w:t>
      </w:r>
      <w:r w:rsidRPr="000B6319">
        <w:rPr>
          <w:rStyle w:val="Emphasis"/>
        </w:rPr>
        <w:t>radical affirmation of life</w:t>
      </w:r>
      <w:r w:rsidRPr="000B6319">
        <w:rPr>
          <w:rStyle w:val="StyleUnderline"/>
        </w:rPr>
        <w:t>.</w:t>
      </w:r>
      <w:r w:rsidRPr="000B6319">
        <w:rPr>
          <w:sz w:val="12"/>
        </w:rPr>
        <w:t xml:space="preserve"> And if in the Preface to Madame Edwarda, Bataille can affirme "l'identité de l'être et de la mort" (OC III 10), let us also note that </w:t>
      </w:r>
      <w:r w:rsidRPr="000B6319">
        <w:rPr>
          <w:rStyle w:val="Emphasis"/>
          <w:bdr w:val="single" w:sz="4" w:space="0" w:color="auto"/>
        </w:rPr>
        <w:t>the identity of being and death is realized in life</w:t>
      </w:r>
      <w:r w:rsidRPr="000B6319">
        <w:rPr>
          <w:rStyle w:val="Emphasis"/>
        </w:rPr>
        <w:t>.</w:t>
      </w:r>
      <w:r w:rsidRPr="000B6319">
        <w:rPr>
          <w:sz w:val="12"/>
        </w:rPr>
        <w:t xml:space="preserve"> Faithful to Nietzsche, </w:t>
      </w:r>
      <w:r w:rsidRPr="000B6319">
        <w:rPr>
          <w:rStyle w:val="StyleUnderline"/>
        </w:rPr>
        <w:t>Bataille does not become a negator of the will; a negator of life; a pessimist</w:t>
      </w:r>
      <w:r w:rsidRPr="000B6319">
        <w:rPr>
          <w:sz w:val="12"/>
        </w:rPr>
        <w:t xml:space="preserve">, a Buddhist </w:t>
      </w:r>
      <w:r w:rsidRPr="000B6319">
        <w:rPr>
          <w:rStyle w:val="StyleUnderline"/>
        </w:rPr>
        <w:t>or worse, a nihilist</w:t>
      </w:r>
      <w:r w:rsidRPr="000B6319">
        <w:rPr>
          <w:sz w:val="12"/>
        </w:rPr>
        <w:t xml:space="preserve"> (some of the derogatory terms used by Nietzsche to retrospectively define his first and last master). </w:t>
      </w:r>
      <w:r w:rsidRPr="000B6319">
        <w:rPr>
          <w:rStyle w:val="Emphasis"/>
        </w:rPr>
        <w:t>Bataille remains truthful to life</w:t>
      </w:r>
      <w:r w:rsidRPr="000B6319">
        <w:rPr>
          <w:sz w:val="12"/>
        </w:rPr>
        <w:t xml:space="preserve">. While the ontological premises grounding sovereignty are taken from Schopenhauer (via Nietzsche), Bataille's conclusions are diametrically opposed to Nietzsche's first master. In fact, </w:t>
      </w:r>
      <w:r w:rsidRPr="000B6319">
        <w:rPr>
          <w:rStyle w:val="StyleUnderline"/>
        </w:rPr>
        <w:t>Bataille's philosophy can be seen as an affirmation of the will</w:t>
      </w:r>
      <w:r w:rsidRPr="000B6319">
        <w:rPr>
          <w:sz w:val="12"/>
        </w:rPr>
        <w:t xml:space="preserve"> (he operates an inversion of values) </w:t>
      </w:r>
      <w:r w:rsidRPr="000B6319">
        <w:rPr>
          <w:rStyle w:val="StyleUnderline"/>
        </w:rPr>
        <w:t>through Dionysian practices</w:t>
      </w:r>
      <w:r w:rsidRPr="000B6319">
        <w:rPr>
          <w:sz w:val="12"/>
        </w:rPr>
        <w:t xml:space="preserve"> (included sexuality which Schopenhauer condemned) </w:t>
      </w:r>
      <w:r w:rsidRPr="000B6319">
        <w:rPr>
          <w:rStyle w:val="StyleUnderline"/>
        </w:rPr>
        <w:t xml:space="preserve">that put the subject in touch with the ultimate ground of being, </w:t>
      </w:r>
      <w:r w:rsidRPr="000B6319">
        <w:rPr>
          <w:rStyle w:val="Emphasis"/>
        </w:rPr>
        <w:t>without dissolving him/her in it</w:t>
      </w:r>
      <w:r w:rsidRPr="000B6319">
        <w:rPr>
          <w:sz w:val="12"/>
        </w:rPr>
        <w:t>.</w:t>
      </w:r>
    </w:p>
    <w:p w14:paraId="24B8A436" w14:textId="77777777" w:rsidR="00832390" w:rsidRPr="005A5F6D" w:rsidRDefault="00832390" w:rsidP="00832390">
      <w:pPr>
        <w:rPr>
          <w:sz w:val="12"/>
        </w:rPr>
      </w:pPr>
    </w:p>
    <w:p w14:paraId="5A8073FF" w14:textId="77777777" w:rsidR="00832390" w:rsidRPr="005A5F6D" w:rsidRDefault="00832390" w:rsidP="00832390">
      <w:pPr>
        <w:rPr>
          <w:sz w:val="12"/>
        </w:rPr>
      </w:pPr>
    </w:p>
    <w:p w14:paraId="0CEEE950" w14:textId="77777777" w:rsidR="00832390" w:rsidRPr="005A5F6D" w:rsidRDefault="00832390" w:rsidP="00832390">
      <w:pPr>
        <w:rPr>
          <w:sz w:val="12"/>
        </w:rPr>
      </w:pPr>
    </w:p>
    <w:p w14:paraId="44795636" w14:textId="77777777" w:rsidR="00832390" w:rsidRPr="005A5F6D" w:rsidRDefault="00832390" w:rsidP="00832390"/>
    <w:p w14:paraId="29C8B206" w14:textId="77777777" w:rsidR="00217DE5" w:rsidRDefault="00217DE5"/>
    <w:sectPr w:rsidR="00217DE5" w:rsidSect="00067A3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D428CC" w14:textId="77777777" w:rsidR="00EF1426" w:rsidRDefault="00EF1426" w:rsidP="00EF1426">
      <w:pPr>
        <w:spacing w:after="0" w:line="240" w:lineRule="auto"/>
      </w:pPr>
      <w:r>
        <w:separator/>
      </w:r>
    </w:p>
  </w:endnote>
  <w:endnote w:type="continuationSeparator" w:id="0">
    <w:p w14:paraId="2270411F" w14:textId="77777777" w:rsidR="00EF1426" w:rsidRDefault="00EF1426" w:rsidP="00EF1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MS Mincho">
    <w:altName w:val="ＭＳ 明朝"/>
    <w:charset w:val="80"/>
    <w:family w:val="auto"/>
    <w:pitch w:val="variable"/>
    <w:sig w:usb0="E00002FF" w:usb1="6AC7FDFB" w:usb2="08000012" w:usb3="00000000" w:csb0="0002009F" w:csb1="00000000"/>
  </w:font>
  <w:font w:name="SimSun">
    <w:altName w:val="宋体"/>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2FA08E" w14:textId="77777777" w:rsidR="00EF1426" w:rsidRDefault="00EF1426" w:rsidP="00EF1426">
      <w:pPr>
        <w:spacing w:after="0" w:line="240" w:lineRule="auto"/>
      </w:pPr>
      <w:r>
        <w:separator/>
      </w:r>
    </w:p>
  </w:footnote>
  <w:footnote w:type="continuationSeparator" w:id="0">
    <w:p w14:paraId="07221CE4" w14:textId="77777777" w:rsidR="00EF1426" w:rsidRDefault="00EF1426" w:rsidP="00EF1426">
      <w:pPr>
        <w:spacing w:after="0" w:line="240" w:lineRule="auto"/>
      </w:pPr>
      <w:r>
        <w:continuationSeparator/>
      </w:r>
    </w:p>
  </w:footnote>
  <w:footnote w:id="1">
    <w:p w14:paraId="091F722C" w14:textId="77777777" w:rsidR="00A36255" w:rsidRDefault="00A36255" w:rsidP="00A36255">
      <w:pPr>
        <w:pStyle w:val="FootnoteText"/>
      </w:pPr>
      <w:r>
        <w:rPr>
          <w:rStyle w:val="FootnoteReference"/>
        </w:rPr>
        <w:footnoteRef/>
      </w:r>
      <w:r>
        <w:t xml:space="preserve"> Bataille, 1999, 151</w:t>
      </w:r>
    </w:p>
  </w:footnote>
  <w:footnote w:id="2">
    <w:p w14:paraId="334E445E" w14:textId="77777777" w:rsidR="005C319F" w:rsidRDefault="005C319F" w:rsidP="005C319F">
      <w:pPr>
        <w:pStyle w:val="FootnoteText"/>
      </w:pPr>
      <w:r>
        <w:rPr>
          <w:rStyle w:val="FootnoteReference"/>
        </w:rPr>
        <w:footnoteRef/>
      </w:r>
      <w:r>
        <w:t xml:space="preserve">   There are some debaters who have become exceptionally good at meshing poetry with competitive debate.  I would point out Nader Hadad from Cal State Long Beach and Lana Langsweirdt from the University of Vermont as debaters who have both become powerful poets and good debaters (who use poetry in their rounds). </w:t>
      </w:r>
    </w:p>
  </w:footnote>
  <w:footnote w:id="3">
    <w:p w14:paraId="5CA1862A" w14:textId="77777777" w:rsidR="005C319F" w:rsidRDefault="005C319F" w:rsidP="005C319F">
      <w:pPr>
        <w:pStyle w:val="FootnoteText"/>
      </w:pPr>
      <w:r>
        <w:rPr>
          <w:rStyle w:val="FootnoteReference"/>
        </w:rPr>
        <w:footnoteRef/>
      </w:r>
      <w:r>
        <w:t xml:space="preserve">  For more on this see Gordon Mitchell’s (1998) article on the pedagogy of public debates.  He outlines a number of debate initiatives that have used public debate outside of the policy debate realm. </w:t>
      </w:r>
    </w:p>
  </w:footnote>
  <w:footnote w:id="4">
    <w:p w14:paraId="3BA4E60E" w14:textId="77777777" w:rsidR="005C319F" w:rsidRDefault="005C319F" w:rsidP="005C319F">
      <w:pPr>
        <w:pStyle w:val="FootnoteText"/>
      </w:pPr>
      <w:r>
        <w:rPr>
          <w:rStyle w:val="FootnoteReference"/>
        </w:rPr>
        <w:footnoteRef/>
      </w:r>
      <w:r>
        <w:t xml:space="preserve">   Gilles Deleuze writes about Nietzsche’s unique take on the will to power.  “The will to power alone is the one that wills, it does not lend itself be delegated or alienated to another subject, even to force.  (49). </w:t>
      </w:r>
    </w:p>
  </w:footnote>
  <w:footnote w:id="5">
    <w:p w14:paraId="401A7709" w14:textId="77777777" w:rsidR="005C319F" w:rsidRDefault="005C319F" w:rsidP="005C319F">
      <w:pPr>
        <w:pStyle w:val="FootnoteText"/>
      </w:pPr>
      <w:r>
        <w:rPr>
          <w:rStyle w:val="FootnoteReference"/>
        </w:rPr>
        <w:footnoteRef/>
      </w:r>
      <w:r>
        <w:t xml:space="preserve">   Detournement is most well known from the Canadian magazine </w:t>
      </w:r>
      <w:r>
        <w:rPr>
          <w:i/>
        </w:rPr>
        <w:t>Adbusters</w:t>
      </w:r>
      <w:r>
        <w:t xml:space="preserve">, who re-popularized Debord’s work in the 1990s doing mock-ups of popular advertisements.  </w:t>
      </w:r>
    </w:p>
  </w:footnote>
  <w:footnote w:id="6">
    <w:p w14:paraId="525566D7" w14:textId="77777777" w:rsidR="005C319F" w:rsidRDefault="005C319F" w:rsidP="005C319F">
      <w:pPr>
        <w:pStyle w:val="FootnoteText"/>
      </w:pPr>
      <w:r>
        <w:rPr>
          <w:rStyle w:val="FootnoteReference"/>
        </w:rPr>
        <w:footnoteRef/>
      </w:r>
      <w:r>
        <w:t xml:space="preserve">  In my theorizing about this essay, I contemplated including a reference to Ernest Callenbach’s novel </w:t>
      </w:r>
      <w:r>
        <w:rPr>
          <w:i/>
        </w:rPr>
        <w:t>Ecotopia</w:t>
      </w:r>
      <w:r>
        <w:t xml:space="preserve">.  In this novel, Callenbach’s protagonist enters a closed off zone of ecologically sustainable territories in the Pacific Northwest of the former-USA.  One of the most hotly contested differences between the protagonist and the Ecotopians is a game.  The Ecotopians use ritual physical combat to explore the visceral experience that is part of humans.  Young men will gather and fight each other with spears.  It seems as though there is a good comparison between my proposal of the potlatch and Callenbach’s war games.  Both are visceral games that are intended to alter the state of the participants.  In Ecotopia, the war game is the turning point of the book, where the protagonist, torn between two worlds appreciates the Ecotopian world and begins to consider living in Ecotopia.  I would hope that my reference to the potlatch would have a similar affect. </w:t>
      </w:r>
    </w:p>
  </w:footnote>
  <w:footnote w:id="7">
    <w:p w14:paraId="31572664" w14:textId="77777777" w:rsidR="005C319F" w:rsidRDefault="005C319F" w:rsidP="005C319F">
      <w:pPr>
        <w:pStyle w:val="FootnoteText"/>
      </w:pPr>
      <w:r>
        <w:rPr>
          <w:rStyle w:val="FootnoteReference"/>
        </w:rPr>
        <w:footnoteRef/>
      </w:r>
      <w:r>
        <w:t xml:space="preserve">  Debord was a committed life-long abuser of drugs and alcohol, and he certainly would have appreciated gifts of these sorts.</w:t>
      </w:r>
    </w:p>
  </w:footnote>
  <w:footnote w:id="8">
    <w:p w14:paraId="77688D76" w14:textId="77777777" w:rsidR="005C319F" w:rsidRDefault="005C319F" w:rsidP="005C319F">
      <w:r>
        <w:rPr>
          <w:rStyle w:val="FootnoteReference"/>
        </w:rPr>
        <w:footnoteRef/>
      </w:r>
      <w:r>
        <w:t xml:space="preserve">  </w:t>
      </w:r>
      <w:r>
        <w:rPr>
          <w:sz w:val="20"/>
        </w:rPr>
        <w:t>We might wonder what people look like, living in a world defined by potlatch.  Hussey quotes George Clutesi, who observed the last Vancouver Potlatch, as saying: “They lived from one day to the next, they accepted all things as they came.  They spoke slowly, they took much time before uttering , before replying, before expressing an opinion” (Hussey, 2001, p. 86).  The Potlatch elicited entire new ways of being, a fundamental transformation of ontology.</w:t>
      </w:r>
      <w:r>
        <w:t xml:space="preserve">  </w:t>
      </w:r>
    </w:p>
    <w:p w14:paraId="0107DE7C" w14:textId="77777777" w:rsidR="005C319F" w:rsidRDefault="005C319F" w:rsidP="005C319F">
      <w:pPr>
        <w:pStyle w:val="FootnoteText"/>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1F4126E6"/>
    <w:multiLevelType w:val="hybridMultilevel"/>
    <w:tmpl w:val="24145A64"/>
    <w:lvl w:ilvl="0" w:tplc="BB86B786">
      <w:start w:val="2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F4E7DE8"/>
    <w:multiLevelType w:val="hybridMultilevel"/>
    <w:tmpl w:val="B666DB88"/>
    <w:lvl w:ilvl="0" w:tplc="30FA4F8A">
      <w:start w:val="1"/>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3">
    <w:nsid w:val="39326851"/>
    <w:multiLevelType w:val="hybridMultilevel"/>
    <w:tmpl w:val="6DD27E30"/>
    <w:lvl w:ilvl="0" w:tplc="410E371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4">
    <w:nsid w:val="4BE849E1"/>
    <w:multiLevelType w:val="hybridMultilevel"/>
    <w:tmpl w:val="2B4C89CA"/>
    <w:lvl w:ilvl="0" w:tplc="E99A7D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71E9"/>
    <w:rsid w:val="000328DA"/>
    <w:rsid w:val="000356C7"/>
    <w:rsid w:val="00067A35"/>
    <w:rsid w:val="000707C7"/>
    <w:rsid w:val="00074B23"/>
    <w:rsid w:val="000A5D49"/>
    <w:rsid w:val="000B6212"/>
    <w:rsid w:val="000B6319"/>
    <w:rsid w:val="000C0EC1"/>
    <w:rsid w:val="000C7871"/>
    <w:rsid w:val="000D5C6C"/>
    <w:rsid w:val="00103455"/>
    <w:rsid w:val="00134967"/>
    <w:rsid w:val="00135688"/>
    <w:rsid w:val="00147B8D"/>
    <w:rsid w:val="00164291"/>
    <w:rsid w:val="001E07E4"/>
    <w:rsid w:val="00212412"/>
    <w:rsid w:val="002146A0"/>
    <w:rsid w:val="00217DE5"/>
    <w:rsid w:val="00265D1F"/>
    <w:rsid w:val="002B075B"/>
    <w:rsid w:val="002F01D5"/>
    <w:rsid w:val="0030675F"/>
    <w:rsid w:val="00340E50"/>
    <w:rsid w:val="003671E9"/>
    <w:rsid w:val="00383373"/>
    <w:rsid w:val="00397FAE"/>
    <w:rsid w:val="00430530"/>
    <w:rsid w:val="00454670"/>
    <w:rsid w:val="00464FDF"/>
    <w:rsid w:val="004B5F25"/>
    <w:rsid w:val="005007BD"/>
    <w:rsid w:val="00506164"/>
    <w:rsid w:val="00557960"/>
    <w:rsid w:val="00567C31"/>
    <w:rsid w:val="00585B44"/>
    <w:rsid w:val="005A0E82"/>
    <w:rsid w:val="005A296B"/>
    <w:rsid w:val="005B1174"/>
    <w:rsid w:val="005C319F"/>
    <w:rsid w:val="005D1A1B"/>
    <w:rsid w:val="005E3EA4"/>
    <w:rsid w:val="005E4F3F"/>
    <w:rsid w:val="005F1D66"/>
    <w:rsid w:val="00603ED5"/>
    <w:rsid w:val="00652CFE"/>
    <w:rsid w:val="00662DE3"/>
    <w:rsid w:val="006677F6"/>
    <w:rsid w:val="00694FCA"/>
    <w:rsid w:val="006A281A"/>
    <w:rsid w:val="006A757E"/>
    <w:rsid w:val="006B2E4C"/>
    <w:rsid w:val="006E0799"/>
    <w:rsid w:val="00707C15"/>
    <w:rsid w:val="007A2C76"/>
    <w:rsid w:val="007A72E9"/>
    <w:rsid w:val="007B2A9E"/>
    <w:rsid w:val="007E0EC2"/>
    <w:rsid w:val="00806510"/>
    <w:rsid w:val="00832390"/>
    <w:rsid w:val="00864ADB"/>
    <w:rsid w:val="00882552"/>
    <w:rsid w:val="008B3A67"/>
    <w:rsid w:val="008C2B81"/>
    <w:rsid w:val="008C4579"/>
    <w:rsid w:val="008D131D"/>
    <w:rsid w:val="008E1384"/>
    <w:rsid w:val="00916D4F"/>
    <w:rsid w:val="0093043C"/>
    <w:rsid w:val="00944F79"/>
    <w:rsid w:val="00953DBA"/>
    <w:rsid w:val="00984E2D"/>
    <w:rsid w:val="00986227"/>
    <w:rsid w:val="00986552"/>
    <w:rsid w:val="009A40EB"/>
    <w:rsid w:val="009B09D1"/>
    <w:rsid w:val="00A1585B"/>
    <w:rsid w:val="00A267E7"/>
    <w:rsid w:val="00A36255"/>
    <w:rsid w:val="00A55D1F"/>
    <w:rsid w:val="00A8708F"/>
    <w:rsid w:val="00AD0C2D"/>
    <w:rsid w:val="00AD7EC6"/>
    <w:rsid w:val="00AF3979"/>
    <w:rsid w:val="00AF6BED"/>
    <w:rsid w:val="00B059DF"/>
    <w:rsid w:val="00B31A2E"/>
    <w:rsid w:val="00B35F24"/>
    <w:rsid w:val="00B37F92"/>
    <w:rsid w:val="00B50279"/>
    <w:rsid w:val="00B66372"/>
    <w:rsid w:val="00B82069"/>
    <w:rsid w:val="00B82C59"/>
    <w:rsid w:val="00BA7BB5"/>
    <w:rsid w:val="00BB5715"/>
    <w:rsid w:val="00BE7C70"/>
    <w:rsid w:val="00C02758"/>
    <w:rsid w:val="00C17DB5"/>
    <w:rsid w:val="00C2316D"/>
    <w:rsid w:val="00C96E99"/>
    <w:rsid w:val="00CA6E16"/>
    <w:rsid w:val="00CC4A1D"/>
    <w:rsid w:val="00D05E1A"/>
    <w:rsid w:val="00D15E9B"/>
    <w:rsid w:val="00D3507D"/>
    <w:rsid w:val="00D5236D"/>
    <w:rsid w:val="00D66F5F"/>
    <w:rsid w:val="00D94145"/>
    <w:rsid w:val="00DA7AFE"/>
    <w:rsid w:val="00DD1F71"/>
    <w:rsid w:val="00DF0177"/>
    <w:rsid w:val="00E56EA8"/>
    <w:rsid w:val="00E917C0"/>
    <w:rsid w:val="00EA7554"/>
    <w:rsid w:val="00EF1426"/>
    <w:rsid w:val="00F76988"/>
    <w:rsid w:val="00F81A26"/>
    <w:rsid w:val="00FA3A89"/>
    <w:rsid w:val="00FB35CB"/>
    <w:rsid w:val="00FC62CD"/>
    <w:rsid w:val="00FD1948"/>
    <w:rsid w:val="00FD1AAF"/>
    <w:rsid w:val="00FD245A"/>
    <w:rsid w:val="00FE10BF"/>
    <w:rsid w:val="00FF2C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3F0F39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17DB5"/>
    <w:pPr>
      <w:spacing w:after="160" w:line="259" w:lineRule="auto"/>
    </w:pPr>
    <w:rPr>
      <w:rFonts w:ascii="Georgia" w:hAnsi="Georgia"/>
      <w:sz w:val="22"/>
    </w:rPr>
  </w:style>
  <w:style w:type="paragraph" w:styleId="Heading1">
    <w:name w:val="heading 1"/>
    <w:aliases w:val="Pocket,Heading 1 Char1,ALEX,Heading,Block Header,Char,Heading 1 Char Char Char,Heading 1 Char Char,Heading 1 Char1 Char Char,Heading 1 Char Char Char Char,Heading 1 Char2 Char Char Char Char,Debate Heading,Argument Name,Heada PHS FASHO"/>
    <w:basedOn w:val="Normal"/>
    <w:next w:val="Normal"/>
    <w:link w:val="Heading1Char"/>
    <w:autoRedefine/>
    <w:uiPriority w:val="9"/>
    <w:qFormat/>
    <w:rsid w:val="00C17D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ＭＳ ゴシック"/>
      <w:b/>
      <w:bCs/>
      <w:sz w:val="52"/>
      <w:szCs w:val="32"/>
    </w:rPr>
  </w:style>
  <w:style w:type="paragraph" w:styleId="Heading2">
    <w:name w:val="heading 2"/>
    <w:aliases w:val="Hat"/>
    <w:basedOn w:val="Normal"/>
    <w:next w:val="Normal"/>
    <w:link w:val="Heading2Char"/>
    <w:autoRedefine/>
    <w:uiPriority w:val="9"/>
    <w:unhideWhenUsed/>
    <w:qFormat/>
    <w:rsid w:val="00C17DB5"/>
    <w:pPr>
      <w:keepNext/>
      <w:keepLines/>
      <w:pageBreakBefore/>
      <w:spacing w:before="40" w:after="0"/>
      <w:jc w:val="center"/>
      <w:outlineLvl w:val="1"/>
    </w:pPr>
    <w:rPr>
      <w:rFonts w:eastAsia="ＭＳ ゴシック"/>
      <w:b/>
      <w:bCs/>
      <w:sz w:val="44"/>
      <w:szCs w:val="44"/>
      <w:u w:val="double"/>
    </w:rPr>
  </w:style>
  <w:style w:type="paragraph" w:styleId="Heading3">
    <w:name w:val="heading 3"/>
    <w:aliases w:val="Block"/>
    <w:basedOn w:val="Normal"/>
    <w:next w:val="Normal"/>
    <w:link w:val="Heading3Char"/>
    <w:autoRedefine/>
    <w:uiPriority w:val="9"/>
    <w:unhideWhenUsed/>
    <w:qFormat/>
    <w:rsid w:val="00C17DB5"/>
    <w:pPr>
      <w:keepNext/>
      <w:keepLines/>
      <w:pageBreakBefore/>
      <w:spacing w:before="40" w:after="0"/>
      <w:jc w:val="center"/>
      <w:outlineLvl w:val="2"/>
    </w:pPr>
    <w:rPr>
      <w:rFonts w:eastAsia="ＭＳ ゴシック"/>
      <w:b/>
      <w:bCs/>
      <w:sz w:val="26"/>
      <w:szCs w:val="32"/>
      <w:u w:val="single"/>
    </w:rPr>
  </w:style>
  <w:style w:type="paragraph" w:styleId="Heading4">
    <w:name w:val="heading 4"/>
    <w:aliases w:val="Tag,body,Big card,Normal Tag,heading 2, Ch,small text,No Spacing1,No Spacing11,No Spacing111,No Spacing112,No Spacing1121,No Spacing2,Debate Text,Read stuff,No Spacing4,No Spacing21,CD - Cite,Ch,t,Heading 2 Char2 Char,Heading 2 Char1 Char Char"/>
    <w:basedOn w:val="Normal"/>
    <w:next w:val="Normal"/>
    <w:link w:val="Heading4Char"/>
    <w:autoRedefine/>
    <w:unhideWhenUsed/>
    <w:qFormat/>
    <w:rsid w:val="00C17DB5"/>
    <w:pPr>
      <w:keepNext/>
      <w:keepLines/>
      <w:spacing w:before="40" w:after="0"/>
      <w:outlineLvl w:val="3"/>
    </w:pPr>
    <w:rPr>
      <w:rFonts w:eastAsia="ＭＳ ゴシック"/>
      <w:b/>
      <w:bCs/>
      <w:sz w:val="26"/>
      <w:szCs w:val="26"/>
    </w:rPr>
  </w:style>
  <w:style w:type="character" w:default="1" w:styleId="DefaultParagraphFont">
    <w:name w:val="Default Paragraph Font"/>
    <w:uiPriority w:val="1"/>
    <w:semiHidden/>
    <w:unhideWhenUsed/>
    <w:rsid w:val="00C17D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7DB5"/>
  </w:style>
  <w:style w:type="character" w:customStyle="1" w:styleId="Heading1Char">
    <w:name w:val="Heading 1 Char"/>
    <w:aliases w:val="Pocket Char,Heading 1 Char1 Char,ALEX Char,Heading Char,Block Header Char,Char Char,Heading 1 Char Char Char Char1,Heading 1 Char Char Char1,Heading 1 Char1 Char Char Char,Heading 1 Char Char Char Char Char,Debate Heading Char"/>
    <w:link w:val="Heading1"/>
    <w:uiPriority w:val="9"/>
    <w:rsid w:val="00C17DB5"/>
    <w:rPr>
      <w:rFonts w:ascii="Georgia" w:eastAsia="ＭＳ ゴシック" w:hAnsi="Georgia"/>
      <w:b/>
      <w:bCs/>
      <w:sz w:val="52"/>
      <w:szCs w:val="32"/>
    </w:rPr>
  </w:style>
  <w:style w:type="character" w:customStyle="1" w:styleId="Heading2Char">
    <w:name w:val="Heading 2 Char"/>
    <w:aliases w:val="Hat Char"/>
    <w:link w:val="Heading2"/>
    <w:uiPriority w:val="9"/>
    <w:rsid w:val="00C17DB5"/>
    <w:rPr>
      <w:rFonts w:ascii="Georgia" w:eastAsia="ＭＳ ゴシック" w:hAnsi="Georgia"/>
      <w:b/>
      <w:bCs/>
      <w:sz w:val="44"/>
      <w:szCs w:val="44"/>
      <w:u w:val="double"/>
    </w:rPr>
  </w:style>
  <w:style w:type="character" w:customStyle="1" w:styleId="Heading3Char">
    <w:name w:val="Heading 3 Char"/>
    <w:aliases w:val="Block Char"/>
    <w:link w:val="Heading3"/>
    <w:uiPriority w:val="9"/>
    <w:rsid w:val="00C17DB5"/>
    <w:rPr>
      <w:rFonts w:ascii="Georgia" w:eastAsia="ＭＳ ゴシック" w:hAnsi="Georgia"/>
      <w:b/>
      <w:bCs/>
      <w:sz w:val="26"/>
      <w:szCs w:val="32"/>
      <w:u w:val="single"/>
    </w:rPr>
  </w:style>
  <w:style w:type="character" w:customStyle="1" w:styleId="Heading4Char">
    <w:name w:val="Heading 4 Char"/>
    <w:aliases w:val="Tag Char,body Char,Big card Char,Normal Tag Char,heading 2 Char, Ch Char,small text Char,No Spacing1 Char,No Spacing11 Char,No Spacing111 Char,No Spacing112 Char,No Spacing1121 Char,No Spacing2 Char,Debate Text Char,Read stuff Char,t Char"/>
    <w:link w:val="Heading4"/>
    <w:qFormat/>
    <w:rsid w:val="00C17DB5"/>
    <w:rPr>
      <w:rFonts w:ascii="Georgia" w:eastAsia="ＭＳ ゴシック" w:hAnsi="Georgia"/>
      <w:b/>
      <w:bCs/>
      <w:sz w:val="26"/>
      <w:szCs w:val="26"/>
    </w:rPr>
  </w:style>
  <w:style w:type="character" w:customStyle="1" w:styleId="Style13ptBold">
    <w:name w:val="Style 13 pt Bold"/>
    <w:aliases w:val="Cite,Style Style Bold + 12pt,Style Style Bold + 12 pt,Style Style Bold,Style Style + 12 pt,Style Style Bo... +,Old Cite,Style Style Bold + 10 pt,tagld + 12 pt,Style Style Bold + 13 pt,Style Style Bold + 11 pt,tag + 12 pt,Not...,Not.,Not"/>
    <w:basedOn w:val="DefaultParagraphFont"/>
    <w:uiPriority w:val="1"/>
    <w:qFormat/>
    <w:rsid w:val="00C17DB5"/>
    <w:rPr>
      <w:b/>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Bo"/>
    <w:basedOn w:val="DefaultParagraphFont"/>
    <w:uiPriority w:val="1"/>
    <w:qFormat/>
    <w:rsid w:val="00C17DB5"/>
    <w:rPr>
      <w:b w:val="0"/>
      <w:sz w:val="22"/>
      <w:u w:val="single"/>
    </w:rPr>
  </w:style>
  <w:style w:type="character" w:styleId="Emphasis">
    <w:name w:val="Emphasis"/>
    <w:aliases w:val="Evidence,Minimized,minimized,Highlighted,tag2,Size 10,emphasis in card,CD Card,ED - Tag,Underlined,emphasis,Bold Underline,Emphasis!!,small,Qualifications,bold underline,qualifications in card,qualifications,normal card text,Shrunk,Debate,Style1"/>
    <w:basedOn w:val="DefaultParagraphFont"/>
    <w:link w:val="textbold"/>
    <w:uiPriority w:val="7"/>
    <w:qFormat/>
    <w:rsid w:val="00C17DB5"/>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C17DB5"/>
    <w:rPr>
      <w:color w:val="auto"/>
      <w:u w:val="none"/>
    </w:rPr>
  </w:style>
  <w:style w:type="character" w:styleId="Hyperlink">
    <w:name w:val="Hyperlink"/>
    <w:aliases w:val="heading 1 (block title),Card Text,Important,Read,Internet Link,Analytic Text,Internet link"/>
    <w:basedOn w:val="DefaultParagraphFont"/>
    <w:uiPriority w:val="99"/>
    <w:unhideWhenUsed/>
    <w:rsid w:val="00C17DB5"/>
    <w:rPr>
      <w:color w:val="auto"/>
      <w:u w:val="none"/>
    </w:rPr>
  </w:style>
  <w:style w:type="paragraph" w:styleId="DocumentMap">
    <w:name w:val="Document Map"/>
    <w:basedOn w:val="Normal"/>
    <w:link w:val="DocumentMapChar"/>
    <w:uiPriority w:val="99"/>
    <w:semiHidden/>
    <w:unhideWhenUsed/>
    <w:rsid w:val="00C17DB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17DB5"/>
    <w:rPr>
      <w:rFonts w:ascii="Lucida Grande" w:hAnsi="Lucida Grande" w:cs="Lucida Grande"/>
    </w:rPr>
  </w:style>
  <w:style w:type="paragraph" w:customStyle="1" w:styleId="textbold">
    <w:name w:val="text bold"/>
    <w:basedOn w:val="Normal"/>
    <w:link w:val="Emphasis"/>
    <w:uiPriority w:val="7"/>
    <w:qFormat/>
    <w:rsid w:val="00A36255"/>
    <w:pPr>
      <w:ind w:left="720"/>
      <w:jc w:val="both"/>
    </w:pPr>
    <w:rPr>
      <w:b/>
      <w:iCs/>
      <w:u w:val="single"/>
    </w:rPr>
  </w:style>
  <w:style w:type="paragraph" w:styleId="FootnoteText">
    <w:name w:val="footnote text"/>
    <w:basedOn w:val="Normal"/>
    <w:link w:val="FootnoteTextChar"/>
    <w:uiPriority w:val="99"/>
    <w:rsid w:val="00A36255"/>
    <w:rPr>
      <w:rFonts w:eastAsia="ＭＳ 明朝" w:cs="Times New Roman"/>
      <w:sz w:val="20"/>
    </w:rPr>
  </w:style>
  <w:style w:type="character" w:customStyle="1" w:styleId="FootnoteTextChar">
    <w:name w:val="Footnote Text Char"/>
    <w:basedOn w:val="DefaultParagraphFont"/>
    <w:link w:val="FootnoteText"/>
    <w:uiPriority w:val="99"/>
    <w:rsid w:val="00A36255"/>
    <w:rPr>
      <w:rFonts w:ascii="Georgia" w:eastAsia="ＭＳ 明朝" w:hAnsi="Georgia" w:cs="Times New Roman"/>
      <w:sz w:val="20"/>
    </w:rPr>
  </w:style>
  <w:style w:type="character" w:styleId="FootnoteReference">
    <w:name w:val="footnote reference"/>
    <w:uiPriority w:val="99"/>
    <w:rsid w:val="00A36255"/>
    <w:rPr>
      <w:vertAlign w:val="superscript"/>
    </w:rPr>
  </w:style>
  <w:style w:type="paragraph" w:styleId="ListParagraph">
    <w:name w:val="List Paragraph"/>
    <w:basedOn w:val="Normal"/>
    <w:uiPriority w:val="99"/>
    <w:qFormat/>
    <w:rsid w:val="00217DE5"/>
    <w:pPr>
      <w:ind w:left="720"/>
      <w:contextualSpacing/>
    </w:pPr>
    <w:rPr>
      <w:rFonts w:ascii="Calibri" w:eastAsiaTheme="minorHAnsi" w:hAnsi="Calibri"/>
      <w:szCs w:val="22"/>
    </w:rPr>
  </w:style>
  <w:style w:type="character" w:customStyle="1" w:styleId="m1957720002920465510gmail-style13ptbold">
    <w:name w:val="m_1957720002920465510gmail-style13ptbold"/>
    <w:basedOn w:val="DefaultParagraphFont"/>
    <w:rsid w:val="00217DE5"/>
  </w:style>
  <w:style w:type="character" w:customStyle="1" w:styleId="m1957720002920465510gmail-styleunderline">
    <w:name w:val="m_1957720002920465510gmail-styleunderline"/>
    <w:basedOn w:val="DefaultParagraphFont"/>
    <w:rsid w:val="00217DE5"/>
  </w:style>
  <w:style w:type="paragraph" w:styleId="HTMLPreformatted">
    <w:name w:val="HTML Preformatted"/>
    <w:basedOn w:val="Normal"/>
    <w:link w:val="HTMLPreformattedChar"/>
    <w:uiPriority w:val="99"/>
    <w:unhideWhenUsed/>
    <w:rsid w:val="00217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HAnsi"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217DE5"/>
    <w:rPr>
      <w:rFonts w:ascii="Courier New" w:eastAsiaTheme="minorHAnsi" w:hAnsi="Courier New" w:cs="Courier New"/>
      <w:sz w:val="20"/>
      <w:szCs w:val="20"/>
      <w:lang w:eastAsia="zh-CN"/>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rsid w:val="00832390"/>
    <w:pPr>
      <w:spacing w:before="100" w:beforeAutospacing="1" w:after="100" w:afterAutospacing="1"/>
    </w:pPr>
  </w:style>
  <w:style w:type="character" w:styleId="Strong">
    <w:name w:val="Strong"/>
    <w:qFormat/>
    <w:rsid w:val="00832390"/>
    <w:rPr>
      <w:b/>
      <w:bCs/>
    </w:rPr>
  </w:style>
  <w:style w:type="character" w:customStyle="1" w:styleId="apple-converted-space">
    <w:name w:val="apple-converted-space"/>
    <w:basedOn w:val="DefaultParagraphFont"/>
    <w:rsid w:val="00832390"/>
  </w:style>
  <w:style w:type="paragraph" w:customStyle="1" w:styleId="articlebodynormaltext">
    <w:name w:val="articlebody_normaltext"/>
    <w:basedOn w:val="Normal"/>
    <w:rsid w:val="00832390"/>
    <w:pPr>
      <w:spacing w:before="100" w:beforeAutospacing="1" w:after="100" w:afterAutospacing="1"/>
    </w:pPr>
  </w:style>
  <w:style w:type="character" w:customStyle="1" w:styleId="underline">
    <w:name w:val="underline"/>
    <w:basedOn w:val="DefaultParagraphFont"/>
    <w:qFormat/>
    <w:rsid w:val="00832390"/>
    <w:rPr>
      <w:u w:val="single"/>
    </w:rPr>
  </w:style>
  <w:style w:type="character" w:customStyle="1" w:styleId="CardText-Underlined">
    <w:name w:val="Card Text - Underlined"/>
    <w:rsid w:val="00832390"/>
    <w:rPr>
      <w:b/>
      <w:bCs w:val="0"/>
      <w:sz w:val="18"/>
      <w:u w:val="single"/>
    </w:rPr>
  </w:style>
  <w:style w:type="character" w:customStyle="1" w:styleId="publicationtitle">
    <w:name w:val="publicationtitle"/>
    <w:basedOn w:val="DefaultParagraphFont"/>
    <w:rsid w:val="00832390"/>
  </w:style>
  <w:style w:type="character" w:customStyle="1" w:styleId="label">
    <w:name w:val="label"/>
    <w:basedOn w:val="DefaultParagraphFont"/>
    <w:rsid w:val="00832390"/>
  </w:style>
  <w:style w:type="character" w:customStyle="1" w:styleId="UnderlineBold">
    <w:name w:val="Underline + Bold"/>
    <w:uiPriority w:val="1"/>
    <w:qFormat/>
    <w:rsid w:val="008C2B81"/>
    <w:rPr>
      <w:b/>
      <w:sz w:val="20"/>
      <w:u w:val="single"/>
    </w:rPr>
  </w:style>
  <w:style w:type="character" w:customStyle="1" w:styleId="TitleChar">
    <w:name w:val="Title Char"/>
    <w:basedOn w:val="DefaultParagraphFont"/>
    <w:link w:val="Title"/>
    <w:uiPriority w:val="6"/>
    <w:qFormat/>
    <w:rsid w:val="00B50279"/>
    <w:rPr>
      <w:u w:val="single"/>
    </w:rPr>
  </w:style>
  <w:style w:type="paragraph" w:customStyle="1" w:styleId="card">
    <w:name w:val="card"/>
    <w:basedOn w:val="Normal"/>
    <w:next w:val="Normal"/>
    <w:link w:val="cardChar"/>
    <w:qFormat/>
    <w:rsid w:val="00B50279"/>
    <w:pPr>
      <w:spacing w:line="240" w:lineRule="auto"/>
      <w:ind w:left="288" w:right="288"/>
    </w:pPr>
    <w:rPr>
      <w:rFonts w:ascii="Times New Roman" w:eastAsia="Times New Roman" w:hAnsi="Times New Roman" w:cs="Times New Roman"/>
      <w:sz w:val="24"/>
      <w:szCs w:val="22"/>
      <w:lang w:bidi="en-US"/>
    </w:rPr>
  </w:style>
  <w:style w:type="character" w:customStyle="1" w:styleId="cardChar">
    <w:name w:val="card Char"/>
    <w:link w:val="card"/>
    <w:rsid w:val="00B50279"/>
    <w:rPr>
      <w:rFonts w:ascii="Times New Roman" w:eastAsia="Times New Roman" w:hAnsi="Times New Roman" w:cs="Times New Roman"/>
      <w:szCs w:val="22"/>
      <w:lang w:bidi="en-US"/>
    </w:rPr>
  </w:style>
  <w:style w:type="paragraph" w:styleId="Title">
    <w:name w:val="Title"/>
    <w:basedOn w:val="Normal"/>
    <w:next w:val="Normal"/>
    <w:link w:val="TitleChar"/>
    <w:uiPriority w:val="6"/>
    <w:qFormat/>
    <w:rsid w:val="00B50279"/>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10"/>
    <w:rsid w:val="00B50279"/>
    <w:rPr>
      <w:rFonts w:asciiTheme="majorHAnsi" w:eastAsiaTheme="majorEastAsia" w:hAnsiTheme="majorHAnsi" w:cstheme="majorBidi"/>
      <w:color w:val="17365D" w:themeColor="text2" w:themeShade="BF"/>
      <w:spacing w:val="5"/>
      <w:kern w:val="28"/>
      <w:sz w:val="52"/>
      <w:szCs w:val="52"/>
    </w:rPr>
  </w:style>
  <w:style w:type="paragraph" w:customStyle="1" w:styleId="Cards">
    <w:name w:val="Cards"/>
    <w:next w:val="Normal"/>
    <w:link w:val="CardsChar"/>
    <w:qFormat/>
    <w:rsid w:val="006677F6"/>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6677F6"/>
    <w:rPr>
      <w:rFonts w:ascii="Times New Roman" w:eastAsia="Times New Roman" w:hAnsi="Times New Roman" w:cs="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17DB5"/>
    <w:pPr>
      <w:spacing w:after="160" w:line="259" w:lineRule="auto"/>
    </w:pPr>
    <w:rPr>
      <w:rFonts w:ascii="Georgia" w:hAnsi="Georgia"/>
      <w:sz w:val="22"/>
    </w:rPr>
  </w:style>
  <w:style w:type="paragraph" w:styleId="Heading1">
    <w:name w:val="heading 1"/>
    <w:aliases w:val="Pocket,Heading 1 Char1,ALEX,Heading,Block Header,Char,Heading 1 Char Char Char,Heading 1 Char Char,Heading 1 Char1 Char Char,Heading 1 Char Char Char Char,Heading 1 Char2 Char Char Char Char,Debate Heading,Argument Name,Heada PHS FASHO"/>
    <w:basedOn w:val="Normal"/>
    <w:next w:val="Normal"/>
    <w:link w:val="Heading1Char"/>
    <w:autoRedefine/>
    <w:uiPriority w:val="9"/>
    <w:qFormat/>
    <w:rsid w:val="00C17D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ＭＳ ゴシック"/>
      <w:b/>
      <w:bCs/>
      <w:sz w:val="52"/>
      <w:szCs w:val="32"/>
    </w:rPr>
  </w:style>
  <w:style w:type="paragraph" w:styleId="Heading2">
    <w:name w:val="heading 2"/>
    <w:aliases w:val="Hat"/>
    <w:basedOn w:val="Normal"/>
    <w:next w:val="Normal"/>
    <w:link w:val="Heading2Char"/>
    <w:autoRedefine/>
    <w:uiPriority w:val="9"/>
    <w:unhideWhenUsed/>
    <w:qFormat/>
    <w:rsid w:val="00C17DB5"/>
    <w:pPr>
      <w:keepNext/>
      <w:keepLines/>
      <w:pageBreakBefore/>
      <w:spacing w:before="40" w:after="0"/>
      <w:jc w:val="center"/>
      <w:outlineLvl w:val="1"/>
    </w:pPr>
    <w:rPr>
      <w:rFonts w:eastAsia="ＭＳ ゴシック"/>
      <w:b/>
      <w:bCs/>
      <w:sz w:val="44"/>
      <w:szCs w:val="44"/>
      <w:u w:val="double"/>
    </w:rPr>
  </w:style>
  <w:style w:type="paragraph" w:styleId="Heading3">
    <w:name w:val="heading 3"/>
    <w:aliases w:val="Block"/>
    <w:basedOn w:val="Normal"/>
    <w:next w:val="Normal"/>
    <w:link w:val="Heading3Char"/>
    <w:autoRedefine/>
    <w:uiPriority w:val="9"/>
    <w:unhideWhenUsed/>
    <w:qFormat/>
    <w:rsid w:val="00C17DB5"/>
    <w:pPr>
      <w:keepNext/>
      <w:keepLines/>
      <w:pageBreakBefore/>
      <w:spacing w:before="40" w:after="0"/>
      <w:jc w:val="center"/>
      <w:outlineLvl w:val="2"/>
    </w:pPr>
    <w:rPr>
      <w:rFonts w:eastAsia="ＭＳ ゴシック"/>
      <w:b/>
      <w:bCs/>
      <w:sz w:val="26"/>
      <w:szCs w:val="32"/>
      <w:u w:val="single"/>
    </w:rPr>
  </w:style>
  <w:style w:type="paragraph" w:styleId="Heading4">
    <w:name w:val="heading 4"/>
    <w:aliases w:val="Tag,body,Big card,Normal Tag,heading 2, Ch,small text,No Spacing1,No Spacing11,No Spacing111,No Spacing112,No Spacing1121,No Spacing2,Debate Text,Read stuff,No Spacing4,No Spacing21,CD - Cite,Ch,t,Heading 2 Char2 Char,Heading 2 Char1 Char Char"/>
    <w:basedOn w:val="Normal"/>
    <w:next w:val="Normal"/>
    <w:link w:val="Heading4Char"/>
    <w:autoRedefine/>
    <w:unhideWhenUsed/>
    <w:qFormat/>
    <w:rsid w:val="00C17DB5"/>
    <w:pPr>
      <w:keepNext/>
      <w:keepLines/>
      <w:spacing w:before="40" w:after="0"/>
      <w:outlineLvl w:val="3"/>
    </w:pPr>
    <w:rPr>
      <w:rFonts w:eastAsia="ＭＳ ゴシック"/>
      <w:b/>
      <w:bCs/>
      <w:sz w:val="26"/>
      <w:szCs w:val="26"/>
    </w:rPr>
  </w:style>
  <w:style w:type="character" w:default="1" w:styleId="DefaultParagraphFont">
    <w:name w:val="Default Paragraph Font"/>
    <w:uiPriority w:val="1"/>
    <w:semiHidden/>
    <w:unhideWhenUsed/>
    <w:rsid w:val="00C17D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7DB5"/>
  </w:style>
  <w:style w:type="character" w:customStyle="1" w:styleId="Heading1Char">
    <w:name w:val="Heading 1 Char"/>
    <w:aliases w:val="Pocket Char,Heading 1 Char1 Char,ALEX Char,Heading Char,Block Header Char,Char Char,Heading 1 Char Char Char Char1,Heading 1 Char Char Char1,Heading 1 Char1 Char Char Char,Heading 1 Char Char Char Char Char,Debate Heading Char"/>
    <w:link w:val="Heading1"/>
    <w:uiPriority w:val="9"/>
    <w:rsid w:val="00C17DB5"/>
    <w:rPr>
      <w:rFonts w:ascii="Georgia" w:eastAsia="ＭＳ ゴシック" w:hAnsi="Georgia"/>
      <w:b/>
      <w:bCs/>
      <w:sz w:val="52"/>
      <w:szCs w:val="32"/>
    </w:rPr>
  </w:style>
  <w:style w:type="character" w:customStyle="1" w:styleId="Heading2Char">
    <w:name w:val="Heading 2 Char"/>
    <w:aliases w:val="Hat Char"/>
    <w:link w:val="Heading2"/>
    <w:uiPriority w:val="9"/>
    <w:rsid w:val="00C17DB5"/>
    <w:rPr>
      <w:rFonts w:ascii="Georgia" w:eastAsia="ＭＳ ゴシック" w:hAnsi="Georgia"/>
      <w:b/>
      <w:bCs/>
      <w:sz w:val="44"/>
      <w:szCs w:val="44"/>
      <w:u w:val="double"/>
    </w:rPr>
  </w:style>
  <w:style w:type="character" w:customStyle="1" w:styleId="Heading3Char">
    <w:name w:val="Heading 3 Char"/>
    <w:aliases w:val="Block Char"/>
    <w:link w:val="Heading3"/>
    <w:uiPriority w:val="9"/>
    <w:rsid w:val="00C17DB5"/>
    <w:rPr>
      <w:rFonts w:ascii="Georgia" w:eastAsia="ＭＳ ゴシック" w:hAnsi="Georgia"/>
      <w:b/>
      <w:bCs/>
      <w:sz w:val="26"/>
      <w:szCs w:val="32"/>
      <w:u w:val="single"/>
    </w:rPr>
  </w:style>
  <w:style w:type="character" w:customStyle="1" w:styleId="Heading4Char">
    <w:name w:val="Heading 4 Char"/>
    <w:aliases w:val="Tag Char,body Char,Big card Char,Normal Tag Char,heading 2 Char, Ch Char,small text Char,No Spacing1 Char,No Spacing11 Char,No Spacing111 Char,No Spacing112 Char,No Spacing1121 Char,No Spacing2 Char,Debate Text Char,Read stuff Char,t Char"/>
    <w:link w:val="Heading4"/>
    <w:qFormat/>
    <w:rsid w:val="00C17DB5"/>
    <w:rPr>
      <w:rFonts w:ascii="Georgia" w:eastAsia="ＭＳ ゴシック" w:hAnsi="Georgia"/>
      <w:b/>
      <w:bCs/>
      <w:sz w:val="26"/>
      <w:szCs w:val="26"/>
    </w:rPr>
  </w:style>
  <w:style w:type="character" w:customStyle="1" w:styleId="Style13ptBold">
    <w:name w:val="Style 13 pt Bold"/>
    <w:aliases w:val="Cite,Style Style Bold + 12pt,Style Style Bold + 12 pt,Style Style Bold,Style Style + 12 pt,Style Style Bo... +,Old Cite,Style Style Bold + 10 pt,tagld + 12 pt,Style Style Bold + 13 pt,Style Style Bold + 11 pt,tag + 12 pt,Not...,Not.,Not"/>
    <w:basedOn w:val="DefaultParagraphFont"/>
    <w:uiPriority w:val="1"/>
    <w:qFormat/>
    <w:rsid w:val="00C17DB5"/>
    <w:rPr>
      <w:b/>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Bo"/>
    <w:basedOn w:val="DefaultParagraphFont"/>
    <w:uiPriority w:val="1"/>
    <w:qFormat/>
    <w:rsid w:val="00C17DB5"/>
    <w:rPr>
      <w:b w:val="0"/>
      <w:sz w:val="22"/>
      <w:u w:val="single"/>
    </w:rPr>
  </w:style>
  <w:style w:type="character" w:styleId="Emphasis">
    <w:name w:val="Emphasis"/>
    <w:aliases w:val="Evidence,Minimized,minimized,Highlighted,tag2,Size 10,emphasis in card,CD Card,ED - Tag,Underlined,emphasis,Bold Underline,Emphasis!!,small,Qualifications,bold underline,qualifications in card,qualifications,normal card text,Shrunk,Debate,Style1"/>
    <w:basedOn w:val="DefaultParagraphFont"/>
    <w:link w:val="textbold"/>
    <w:uiPriority w:val="7"/>
    <w:qFormat/>
    <w:rsid w:val="00C17DB5"/>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C17DB5"/>
    <w:rPr>
      <w:color w:val="auto"/>
      <w:u w:val="none"/>
    </w:rPr>
  </w:style>
  <w:style w:type="character" w:styleId="Hyperlink">
    <w:name w:val="Hyperlink"/>
    <w:aliases w:val="heading 1 (block title),Card Text,Important,Read,Internet Link,Analytic Text,Internet link"/>
    <w:basedOn w:val="DefaultParagraphFont"/>
    <w:uiPriority w:val="99"/>
    <w:unhideWhenUsed/>
    <w:rsid w:val="00C17DB5"/>
    <w:rPr>
      <w:color w:val="auto"/>
      <w:u w:val="none"/>
    </w:rPr>
  </w:style>
  <w:style w:type="paragraph" w:styleId="DocumentMap">
    <w:name w:val="Document Map"/>
    <w:basedOn w:val="Normal"/>
    <w:link w:val="DocumentMapChar"/>
    <w:uiPriority w:val="99"/>
    <w:semiHidden/>
    <w:unhideWhenUsed/>
    <w:rsid w:val="00C17DB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17DB5"/>
    <w:rPr>
      <w:rFonts w:ascii="Lucida Grande" w:hAnsi="Lucida Grande" w:cs="Lucida Grande"/>
    </w:rPr>
  </w:style>
  <w:style w:type="paragraph" w:customStyle="1" w:styleId="textbold">
    <w:name w:val="text bold"/>
    <w:basedOn w:val="Normal"/>
    <w:link w:val="Emphasis"/>
    <w:uiPriority w:val="7"/>
    <w:qFormat/>
    <w:rsid w:val="00A36255"/>
    <w:pPr>
      <w:ind w:left="720"/>
      <w:jc w:val="both"/>
    </w:pPr>
    <w:rPr>
      <w:b/>
      <w:iCs/>
      <w:u w:val="single"/>
    </w:rPr>
  </w:style>
  <w:style w:type="paragraph" w:styleId="FootnoteText">
    <w:name w:val="footnote text"/>
    <w:basedOn w:val="Normal"/>
    <w:link w:val="FootnoteTextChar"/>
    <w:uiPriority w:val="99"/>
    <w:rsid w:val="00A36255"/>
    <w:rPr>
      <w:rFonts w:eastAsia="ＭＳ 明朝" w:cs="Times New Roman"/>
      <w:sz w:val="20"/>
    </w:rPr>
  </w:style>
  <w:style w:type="character" w:customStyle="1" w:styleId="FootnoteTextChar">
    <w:name w:val="Footnote Text Char"/>
    <w:basedOn w:val="DefaultParagraphFont"/>
    <w:link w:val="FootnoteText"/>
    <w:uiPriority w:val="99"/>
    <w:rsid w:val="00A36255"/>
    <w:rPr>
      <w:rFonts w:ascii="Georgia" w:eastAsia="ＭＳ 明朝" w:hAnsi="Georgia" w:cs="Times New Roman"/>
      <w:sz w:val="20"/>
    </w:rPr>
  </w:style>
  <w:style w:type="character" w:styleId="FootnoteReference">
    <w:name w:val="footnote reference"/>
    <w:uiPriority w:val="99"/>
    <w:rsid w:val="00A36255"/>
    <w:rPr>
      <w:vertAlign w:val="superscript"/>
    </w:rPr>
  </w:style>
  <w:style w:type="paragraph" w:styleId="ListParagraph">
    <w:name w:val="List Paragraph"/>
    <w:basedOn w:val="Normal"/>
    <w:uiPriority w:val="99"/>
    <w:qFormat/>
    <w:rsid w:val="00217DE5"/>
    <w:pPr>
      <w:ind w:left="720"/>
      <w:contextualSpacing/>
    </w:pPr>
    <w:rPr>
      <w:rFonts w:ascii="Calibri" w:eastAsiaTheme="minorHAnsi" w:hAnsi="Calibri"/>
      <w:szCs w:val="22"/>
    </w:rPr>
  </w:style>
  <w:style w:type="character" w:customStyle="1" w:styleId="m1957720002920465510gmail-style13ptbold">
    <w:name w:val="m_1957720002920465510gmail-style13ptbold"/>
    <w:basedOn w:val="DefaultParagraphFont"/>
    <w:rsid w:val="00217DE5"/>
  </w:style>
  <w:style w:type="character" w:customStyle="1" w:styleId="m1957720002920465510gmail-styleunderline">
    <w:name w:val="m_1957720002920465510gmail-styleunderline"/>
    <w:basedOn w:val="DefaultParagraphFont"/>
    <w:rsid w:val="00217DE5"/>
  </w:style>
  <w:style w:type="paragraph" w:styleId="HTMLPreformatted">
    <w:name w:val="HTML Preformatted"/>
    <w:basedOn w:val="Normal"/>
    <w:link w:val="HTMLPreformattedChar"/>
    <w:uiPriority w:val="99"/>
    <w:unhideWhenUsed/>
    <w:rsid w:val="00217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HAnsi"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217DE5"/>
    <w:rPr>
      <w:rFonts w:ascii="Courier New" w:eastAsiaTheme="minorHAnsi" w:hAnsi="Courier New" w:cs="Courier New"/>
      <w:sz w:val="20"/>
      <w:szCs w:val="20"/>
      <w:lang w:eastAsia="zh-CN"/>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rsid w:val="00832390"/>
    <w:pPr>
      <w:spacing w:before="100" w:beforeAutospacing="1" w:after="100" w:afterAutospacing="1"/>
    </w:pPr>
  </w:style>
  <w:style w:type="character" w:styleId="Strong">
    <w:name w:val="Strong"/>
    <w:qFormat/>
    <w:rsid w:val="00832390"/>
    <w:rPr>
      <w:b/>
      <w:bCs/>
    </w:rPr>
  </w:style>
  <w:style w:type="character" w:customStyle="1" w:styleId="apple-converted-space">
    <w:name w:val="apple-converted-space"/>
    <w:basedOn w:val="DefaultParagraphFont"/>
    <w:rsid w:val="00832390"/>
  </w:style>
  <w:style w:type="paragraph" w:customStyle="1" w:styleId="articlebodynormaltext">
    <w:name w:val="articlebody_normaltext"/>
    <w:basedOn w:val="Normal"/>
    <w:rsid w:val="00832390"/>
    <w:pPr>
      <w:spacing w:before="100" w:beforeAutospacing="1" w:after="100" w:afterAutospacing="1"/>
    </w:pPr>
  </w:style>
  <w:style w:type="character" w:customStyle="1" w:styleId="underline">
    <w:name w:val="underline"/>
    <w:basedOn w:val="DefaultParagraphFont"/>
    <w:qFormat/>
    <w:rsid w:val="00832390"/>
    <w:rPr>
      <w:u w:val="single"/>
    </w:rPr>
  </w:style>
  <w:style w:type="character" w:customStyle="1" w:styleId="CardText-Underlined">
    <w:name w:val="Card Text - Underlined"/>
    <w:rsid w:val="00832390"/>
    <w:rPr>
      <w:b/>
      <w:bCs w:val="0"/>
      <w:sz w:val="18"/>
      <w:u w:val="single"/>
    </w:rPr>
  </w:style>
  <w:style w:type="character" w:customStyle="1" w:styleId="publicationtitle">
    <w:name w:val="publicationtitle"/>
    <w:basedOn w:val="DefaultParagraphFont"/>
    <w:rsid w:val="00832390"/>
  </w:style>
  <w:style w:type="character" w:customStyle="1" w:styleId="label">
    <w:name w:val="label"/>
    <w:basedOn w:val="DefaultParagraphFont"/>
    <w:rsid w:val="00832390"/>
  </w:style>
  <w:style w:type="character" w:customStyle="1" w:styleId="UnderlineBold">
    <w:name w:val="Underline + Bold"/>
    <w:uiPriority w:val="1"/>
    <w:qFormat/>
    <w:rsid w:val="008C2B81"/>
    <w:rPr>
      <w:b/>
      <w:sz w:val="20"/>
      <w:u w:val="single"/>
    </w:rPr>
  </w:style>
  <w:style w:type="character" w:customStyle="1" w:styleId="TitleChar">
    <w:name w:val="Title Char"/>
    <w:basedOn w:val="DefaultParagraphFont"/>
    <w:link w:val="Title"/>
    <w:uiPriority w:val="6"/>
    <w:qFormat/>
    <w:rsid w:val="00B50279"/>
    <w:rPr>
      <w:u w:val="single"/>
    </w:rPr>
  </w:style>
  <w:style w:type="paragraph" w:customStyle="1" w:styleId="card">
    <w:name w:val="card"/>
    <w:basedOn w:val="Normal"/>
    <w:next w:val="Normal"/>
    <w:link w:val="cardChar"/>
    <w:qFormat/>
    <w:rsid w:val="00B50279"/>
    <w:pPr>
      <w:spacing w:line="240" w:lineRule="auto"/>
      <w:ind w:left="288" w:right="288"/>
    </w:pPr>
    <w:rPr>
      <w:rFonts w:ascii="Times New Roman" w:eastAsia="Times New Roman" w:hAnsi="Times New Roman" w:cs="Times New Roman"/>
      <w:sz w:val="24"/>
      <w:szCs w:val="22"/>
      <w:lang w:bidi="en-US"/>
    </w:rPr>
  </w:style>
  <w:style w:type="character" w:customStyle="1" w:styleId="cardChar">
    <w:name w:val="card Char"/>
    <w:link w:val="card"/>
    <w:rsid w:val="00B50279"/>
    <w:rPr>
      <w:rFonts w:ascii="Times New Roman" w:eastAsia="Times New Roman" w:hAnsi="Times New Roman" w:cs="Times New Roman"/>
      <w:szCs w:val="22"/>
      <w:lang w:bidi="en-US"/>
    </w:rPr>
  </w:style>
  <w:style w:type="paragraph" w:styleId="Title">
    <w:name w:val="Title"/>
    <w:basedOn w:val="Normal"/>
    <w:next w:val="Normal"/>
    <w:link w:val="TitleChar"/>
    <w:uiPriority w:val="6"/>
    <w:qFormat/>
    <w:rsid w:val="00B50279"/>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10"/>
    <w:rsid w:val="00B50279"/>
    <w:rPr>
      <w:rFonts w:asciiTheme="majorHAnsi" w:eastAsiaTheme="majorEastAsia" w:hAnsiTheme="majorHAnsi" w:cstheme="majorBidi"/>
      <w:color w:val="17365D" w:themeColor="text2" w:themeShade="BF"/>
      <w:spacing w:val="5"/>
      <w:kern w:val="28"/>
      <w:sz w:val="52"/>
      <w:szCs w:val="52"/>
    </w:rPr>
  </w:style>
  <w:style w:type="paragraph" w:customStyle="1" w:styleId="Cards">
    <w:name w:val="Cards"/>
    <w:next w:val="Normal"/>
    <w:link w:val="CardsChar"/>
    <w:qFormat/>
    <w:rsid w:val="006677F6"/>
    <w:pPr>
      <w:widowControl w:val="0"/>
      <w:ind w:left="432" w:right="432"/>
    </w:pPr>
    <w:rPr>
      <w:rFonts w:ascii="Times New Roman" w:eastAsia="Times New Roman" w:hAnsi="Times New Roman" w:cs="Times New Roman"/>
      <w:sz w:val="20"/>
    </w:rPr>
  </w:style>
  <w:style w:type="character" w:customStyle="1" w:styleId="CardsChar">
    <w:name w:val="Cards Char"/>
    <w:link w:val="Cards"/>
    <w:rsid w:val="006677F6"/>
    <w:rPr>
      <w:rFonts w:ascii="Times New Roman" w:eastAsia="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plato.stanford.edu/entries/arendt/%20" TargetMode="External"/><Relationship Id="rId21" Type="http://schemas.openxmlformats.org/officeDocument/2006/relationships/hyperlink" Target="http://courseweb.ischool.illinois.edu/~katewill/fall2014-502/scribner%201984%20literacy%20in%20three%20metaphors.pdf" TargetMode="External"/><Relationship Id="rId22" Type="http://schemas.openxmlformats.org/officeDocument/2006/relationships/hyperlink" Target="http://www.journals.uchicago.edu.proxy.lib.umich.edu/doi/full/10.1086/317380?cookieSet=1" TargetMode="External"/><Relationship Id="rId23" Type="http://schemas.openxmlformats.org/officeDocument/2006/relationships/hyperlink" Target="http://www.journals.uchicago.edu.proxy.lib.umich.edu/doi/full/10.1086/317380?cookieSet=1" TargetMode="External"/><Relationship Id="rId24" Type="http://schemas.openxmlformats.org/officeDocument/2006/relationships/hyperlink" Target="http://www.journals.uchicago.edu.proxy.lib.umich.edu/doi/full/10.1086/317380?cookieSet=1" TargetMode="External"/><Relationship Id="rId25" Type="http://schemas.openxmlformats.org/officeDocument/2006/relationships/hyperlink" Target="http://www.enotes.com/twentieth-century-criticism/bataille-georges" TargetMode="External"/><Relationship Id="rId26" Type="http://schemas.openxmlformats.org/officeDocument/2006/relationships/hyperlink" Target="http://www.allacademic.com/meta/p317285_index.html" TargetMode="External"/><Relationship Id="rId27" Type="http://schemas.openxmlformats.org/officeDocument/2006/relationships/hyperlink" Target="http://en.wikipedia.org/wiki/City_University_of_New_York" TargetMode="External"/><Relationship Id="rId28" Type="http://schemas.openxmlformats.org/officeDocument/2006/relationships/hyperlink" Target="http://en.wikipedia.org/wiki/City_University_of_New_York" TargetMode="External"/><Relationship Id="rId29" Type="http://schemas.openxmlformats.org/officeDocument/2006/relationships/hyperlink" Target="http://en.wikipedia.org/wiki/City_University_of_New_York"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en.wikipedia.org/wiki/City_University_of_New_York" TargetMode="External"/><Relationship Id="rId31" Type="http://schemas.openxmlformats.org/officeDocument/2006/relationships/hyperlink" Target="http://www.energybulletin.net/node/29117" TargetMode="External"/><Relationship Id="rId32" Type="http://schemas.openxmlformats.org/officeDocument/2006/relationships/hyperlink" Target="http://gailtheactuary.wordpress.com/2007/03/16/oil-quiz-test-your-knowledge/" TargetMode="External"/><Relationship Id="rId9" Type="http://schemas.openxmlformats.org/officeDocument/2006/relationships/hyperlink" Target="http://www.generation-online.org/p/fpbataille6.htm"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www.theguardian.com/film/2016/apr/17/national-bird-review-us-drones-program-tribeca-film-festival" TargetMode="External"/><Relationship Id="rId33" Type="http://schemas.openxmlformats.org/officeDocument/2006/relationships/hyperlink" Target="http://www.gao.gov/new.items/d07283.pdf" TargetMode="External"/><Relationship Id="rId34" Type="http://schemas.openxmlformats.org/officeDocument/2006/relationships/hyperlink" Target="http://www.worldoil.com/Magazine/MAGAZINE_DETAIL.asp?ART_ID=3163&amp;MONTH_YEAR=Apr-2007" TargetMode="External"/><Relationship Id="rId35" Type="http://schemas.openxmlformats.org/officeDocument/2006/relationships/hyperlink" Target="http://www.aspo-usa.com/fall2006/presentations/pdf/Hughes_D_NatGas_Boston_2006.pdf" TargetMode="External"/><Relationship Id="rId36" Type="http://schemas.openxmlformats.org/officeDocument/2006/relationships/hyperlink" Target="http://societieswithoutborders.files.wordpress.com/2011/09/miller-rivera-gonzales-6_2-2011-draft.pdf" TargetMode="External"/><Relationship Id="rId10" Type="http://schemas.openxmlformats.org/officeDocument/2006/relationships/hyperlink" Target="http://courseweb.ischool.illinois.edu/~katewill/fall2014-502/scribner%201984%20literacy%20in%20three%20metaphors.pdf" TargetMode="External"/><Relationship Id="rId11" Type="http://schemas.openxmlformats.org/officeDocument/2006/relationships/hyperlink" Target="http://www.commondreams.org/author/chris-hedges" TargetMode="External"/><Relationship Id="rId12" Type="http://schemas.openxmlformats.org/officeDocument/2006/relationships/hyperlink" Target="http://www.truthdig.com/" TargetMode="External"/><Relationship Id="rId13" Type="http://schemas.openxmlformats.org/officeDocument/2006/relationships/hyperlink" Target="http://www.amazon.com/dp/1400034639?tag=commondreams-20/ref=nosim" TargetMode="External"/><Relationship Id="rId14" Type="http://schemas.openxmlformats.org/officeDocument/2006/relationships/hyperlink" Target="http://www.amazon.com/dp/0743255127?tag=commondreams-20/ref=nosim" TargetMode="External"/><Relationship Id="rId15" Type="http://schemas.openxmlformats.org/officeDocument/2006/relationships/hyperlink" Target="http://www.amazon.com/dp/0743284437?tag=commondreams-20/ref=nosim" TargetMode="External"/><Relationship Id="rId16" Type="http://schemas.openxmlformats.org/officeDocument/2006/relationships/hyperlink" Target="http://www.amazon.com/dp/1568584377?tag=commondreams-20/ref=nosim" TargetMode="External"/><Relationship Id="rId17" Type="http://schemas.openxmlformats.org/officeDocument/2006/relationships/hyperlink" Target="http://www.cbsnews.com/stories/2004/01/06/60II/main591676.shtml" TargetMode="External"/><Relationship Id="rId18" Type="http://schemas.openxmlformats.org/officeDocument/2006/relationships/hyperlink" Target="http://www.nycleadershipacademy.org/who-we-are%20" TargetMode="External"/><Relationship Id="rId19" Type="http://schemas.openxmlformats.org/officeDocument/2006/relationships/hyperlink" Target="http://www.broadacademy.org/about/overview.html" TargetMode="External"/><Relationship Id="rId37" Type="http://schemas.openxmlformats.org/officeDocument/2006/relationships/fontTable" Target="fontTable.xml"/><Relationship Id="rId3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williammorg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389</Pages>
  <Words>220282</Words>
  <Characters>1255610</Characters>
  <Application>Microsoft Macintosh Word</Application>
  <DocSecurity>0</DocSecurity>
  <Lines>10463</Lines>
  <Paragraphs>2945</Paragraphs>
  <ScaleCrop>false</ScaleCrop>
  <Company>Project MKULTRA</Company>
  <LinksUpToDate>false</LinksUpToDate>
  <CharactersWithSpaces>1472947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Morgan</dc:creator>
  <cp:keywords/>
  <dc:description/>
  <cp:lastModifiedBy>William Morgan</cp:lastModifiedBy>
  <cp:revision>2</cp:revision>
  <dcterms:created xsi:type="dcterms:W3CDTF">2017-07-18T01:14:00Z</dcterms:created>
  <dcterms:modified xsi:type="dcterms:W3CDTF">2017-07-18T01:14:00Z</dcterms:modified>
</cp:coreProperties>
</file>